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17076" w14:textId="5211D5D8" w:rsidR="00D45299" w:rsidRPr="009539B0" w:rsidRDefault="00D45299" w:rsidP="00D45299">
      <w:pPr>
        <w:spacing w:after="0" w:line="240" w:lineRule="auto"/>
        <w:jc w:val="center"/>
        <w:rPr>
          <w:rFonts w:ascii="Times New Roman" w:hAnsi="Times New Roman" w:cs="Times New Roman"/>
          <w:b/>
          <w:sz w:val="24"/>
          <w:szCs w:val="24"/>
        </w:rPr>
      </w:pPr>
      <w:r w:rsidRPr="009539B0">
        <w:rPr>
          <w:rFonts w:ascii="Times New Roman" w:hAnsi="Times New Roman" w:cs="Times New Roman"/>
          <w:b/>
          <w:sz w:val="24"/>
          <w:szCs w:val="24"/>
        </w:rPr>
        <w:t>PEMANFAATAN AKUNTANSI MANAJEMEN DALAM MENINGKATKAN EFEKTIVITAS PENGELOLAAN USAHA KECIL DI KOTA MEDAN</w:t>
      </w:r>
    </w:p>
    <w:p w14:paraId="55752870" w14:textId="21F9F261" w:rsidR="007D4E14" w:rsidRPr="00C9789D" w:rsidRDefault="00AC630D" w:rsidP="001219DA">
      <w:pPr>
        <w:pStyle w:val="Default"/>
        <w:tabs>
          <w:tab w:val="center" w:pos="5103"/>
          <w:tab w:val="left" w:pos="8076"/>
          <w:tab w:val="right" w:pos="10206"/>
        </w:tabs>
        <w:rPr>
          <w:bCs/>
        </w:rPr>
      </w:pPr>
      <w:r>
        <w:rPr>
          <w:b/>
          <w:bCs/>
        </w:rPr>
        <w:tab/>
      </w:r>
      <w:r w:rsidRPr="00C9789D">
        <w:rPr>
          <w:bCs/>
          <w:sz w:val="22"/>
        </w:rPr>
        <w:tab/>
      </w:r>
      <w:r w:rsidR="001219DA">
        <w:rPr>
          <w:bCs/>
          <w:sz w:val="22"/>
        </w:rPr>
        <w:tab/>
      </w:r>
    </w:p>
    <w:p w14:paraId="0A9D44AE" w14:textId="77777777" w:rsidR="007D4E14" w:rsidRDefault="007D4E14" w:rsidP="007D4E14">
      <w:pPr>
        <w:pStyle w:val="Default"/>
        <w:jc w:val="center"/>
        <w:rPr>
          <w:sz w:val="23"/>
          <w:szCs w:val="23"/>
        </w:rPr>
      </w:pPr>
    </w:p>
    <w:p w14:paraId="33A03058" w14:textId="77777777" w:rsidR="00D45299" w:rsidRPr="003353B1" w:rsidRDefault="00D45299" w:rsidP="00D45299">
      <w:pPr>
        <w:spacing w:after="0" w:line="360" w:lineRule="auto"/>
        <w:jc w:val="center"/>
        <w:rPr>
          <w:rFonts w:ascii="Times New Roman" w:hAnsi="Times New Roman" w:cs="Times New Roman"/>
        </w:rPr>
      </w:pPr>
      <w:r w:rsidRPr="003353B1">
        <w:rPr>
          <w:rFonts w:ascii="Times New Roman" w:hAnsi="Times New Roman" w:cs="Times New Roman"/>
        </w:rPr>
        <w:t xml:space="preserve">Dame </w:t>
      </w:r>
      <w:proofErr w:type="gramStart"/>
      <w:r w:rsidRPr="003353B1">
        <w:rPr>
          <w:rFonts w:ascii="Times New Roman" w:hAnsi="Times New Roman" w:cs="Times New Roman"/>
        </w:rPr>
        <w:t>Ria</w:t>
      </w:r>
      <w:proofErr w:type="gramEnd"/>
      <w:r w:rsidRPr="003353B1">
        <w:rPr>
          <w:rFonts w:ascii="Times New Roman" w:hAnsi="Times New Roman" w:cs="Times New Roman"/>
        </w:rPr>
        <w:t xml:space="preserve"> Rananta Saragi</w:t>
      </w:r>
    </w:p>
    <w:p w14:paraId="34C6DF01" w14:textId="77777777" w:rsidR="007D4E14" w:rsidRDefault="007D4E14" w:rsidP="007D4E14">
      <w:pPr>
        <w:pStyle w:val="Default"/>
        <w:rPr>
          <w:sz w:val="13"/>
          <w:szCs w:val="13"/>
        </w:rPr>
      </w:pPr>
    </w:p>
    <w:p w14:paraId="4F7481EC" w14:textId="77777777" w:rsidR="00D45299" w:rsidRPr="003353B1" w:rsidRDefault="00D45299" w:rsidP="00D45299">
      <w:pPr>
        <w:spacing w:after="0" w:line="360" w:lineRule="auto"/>
        <w:jc w:val="center"/>
        <w:rPr>
          <w:rFonts w:ascii="Times New Roman" w:hAnsi="Times New Roman" w:cs="Times New Roman"/>
          <w:sz w:val="20"/>
          <w:szCs w:val="20"/>
        </w:rPr>
      </w:pPr>
      <w:r w:rsidRPr="003353B1">
        <w:rPr>
          <w:rFonts w:ascii="Times New Roman" w:hAnsi="Times New Roman" w:cs="Times New Roman"/>
          <w:sz w:val="20"/>
          <w:szCs w:val="20"/>
        </w:rPr>
        <w:t>Fakultas Ekonomi Dan Bisnis, Universitas HKBP Nommensen</w:t>
      </w:r>
    </w:p>
    <w:p w14:paraId="0F5E7283" w14:textId="43A90D4E" w:rsidR="007D4E14" w:rsidRDefault="00C9789D" w:rsidP="007D4E14">
      <w:pPr>
        <w:pStyle w:val="Default"/>
        <w:jc w:val="center"/>
        <w:rPr>
          <w:sz w:val="20"/>
          <w:szCs w:val="20"/>
          <w:lang w:val="en-GB"/>
        </w:rPr>
      </w:pPr>
      <w:r>
        <w:rPr>
          <w:sz w:val="20"/>
          <w:szCs w:val="20"/>
          <w:lang w:val="en-GB"/>
        </w:rPr>
        <w:t xml:space="preserve">*Corresponding email: </w:t>
      </w:r>
      <w:r w:rsidR="00D45299">
        <w:rPr>
          <w:sz w:val="20"/>
          <w:szCs w:val="20"/>
          <w:lang w:val="en-GB"/>
        </w:rPr>
        <w:t>damesaragi@uhn.ac.id</w:t>
      </w:r>
    </w:p>
    <w:p w14:paraId="57F40B11" w14:textId="2D15AE39" w:rsidR="00443D4B" w:rsidRDefault="00443D4B" w:rsidP="007D4E14">
      <w:pPr>
        <w:pStyle w:val="Default"/>
        <w:jc w:val="center"/>
        <w:rPr>
          <w:sz w:val="20"/>
          <w:szCs w:val="20"/>
          <w:lang w:val="en-GB"/>
        </w:rPr>
      </w:pPr>
      <w:r>
        <w:rPr>
          <w:noProof/>
          <w:color w:val="auto"/>
          <w:lang w:val="en-US"/>
        </w:rPr>
        <mc:AlternateContent>
          <mc:Choice Requires="wps">
            <w:drawing>
              <wp:anchor distT="0" distB="0" distL="114300" distR="114300" simplePos="0" relativeHeight="251661312" behindDoc="0" locked="0" layoutInCell="1" allowOverlap="1" wp14:anchorId="20554A6F" wp14:editId="0D210007">
                <wp:simplePos x="0" y="0"/>
                <wp:positionH relativeFrom="margin">
                  <wp:posOffset>0</wp:posOffset>
                </wp:positionH>
                <wp:positionV relativeFrom="paragraph">
                  <wp:posOffset>146684</wp:posOffset>
                </wp:positionV>
                <wp:extent cx="5753100" cy="45719"/>
                <wp:effectExtent l="19050" t="19050" r="19050" b="31115"/>
                <wp:wrapNone/>
                <wp:docPr id="19493596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45719"/>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D79067" id="_x0000_t32" coordsize="21600,21600" o:spt="32" o:oned="t" path="m,l21600,21600e" filled="f">
                <v:path arrowok="t" fillok="f" o:connecttype="none"/>
                <o:lock v:ext="edit" shapetype="t"/>
              </v:shapetype>
              <v:shape id="AutoShape 7" o:spid="_x0000_s1026" type="#_x0000_t32" style="position:absolute;margin-left:0;margin-top:11.55pt;width:453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" strokeweight="2.25pt">
                <w10:wrap anchorx="margin"/>
              </v:shape>
            </w:pict>
          </mc:Fallback>
        </mc:AlternateContent>
      </w:r>
    </w:p>
    <w:p w14:paraId="355BD672" w14:textId="77777777" w:rsidR="00C9789D" w:rsidRDefault="00C9789D" w:rsidP="007D4E14">
      <w:pPr>
        <w:pStyle w:val="Default"/>
        <w:jc w:val="center"/>
        <w:rPr>
          <w:sz w:val="20"/>
          <w:szCs w:val="20"/>
          <w:lang w:val="en-GB"/>
        </w:rPr>
      </w:pPr>
    </w:p>
    <w:p w14:paraId="6BAF96C9" w14:textId="57AAC460" w:rsidR="00B54BD4" w:rsidRPr="006877E4" w:rsidRDefault="00443D4B" w:rsidP="007D56AF">
      <w:pPr>
        <w:pStyle w:val="Default"/>
        <w:jc w:val="center"/>
        <w:rPr>
          <w:b/>
          <w:bCs/>
          <w:i/>
          <w:iCs/>
          <w:sz w:val="22"/>
          <w:szCs w:val="22"/>
        </w:rPr>
      </w:pPr>
      <w:r w:rsidRPr="006877E4">
        <w:rPr>
          <w:b/>
          <w:bCs/>
          <w:i/>
          <w:sz w:val="22"/>
          <w:szCs w:val="22"/>
          <w:lang w:val="en-GB"/>
        </w:rPr>
        <w:t>Abstract</w:t>
      </w:r>
    </w:p>
    <w:p w14:paraId="4061238B" w14:textId="77777777" w:rsidR="00D45299" w:rsidRPr="003353B1" w:rsidRDefault="00D45299" w:rsidP="00D45299">
      <w:pPr>
        <w:pStyle w:val="NormalWeb"/>
        <w:spacing w:before="0" w:beforeAutospacing="0" w:after="0" w:afterAutospacing="0"/>
        <w:jc w:val="both"/>
        <w:rPr>
          <w:i/>
          <w:sz w:val="22"/>
          <w:szCs w:val="22"/>
        </w:rPr>
      </w:pPr>
      <w:proofErr w:type="gramStart"/>
      <w:r w:rsidRPr="003353B1">
        <w:rPr>
          <w:i/>
          <w:sz w:val="22"/>
          <w:szCs w:val="22"/>
        </w:rPr>
        <w:t>Penelitian ini bertujuan untuk menganalisis pengaruh pemanfaatan akuntansi manajemen terhadap pengelolaan usaha kecil di Kota Medan.</w:t>
      </w:r>
      <w:proofErr w:type="gramEnd"/>
      <w:r w:rsidRPr="003353B1">
        <w:rPr>
          <w:i/>
          <w:sz w:val="22"/>
          <w:szCs w:val="22"/>
        </w:rPr>
        <w:t xml:space="preserve"> </w:t>
      </w:r>
      <w:proofErr w:type="gramStart"/>
      <w:r w:rsidRPr="003353B1">
        <w:rPr>
          <w:i/>
          <w:sz w:val="22"/>
          <w:szCs w:val="22"/>
        </w:rPr>
        <w:t>Pendekatan penelitian yang</w:t>
      </w:r>
      <w:bookmarkStart w:id="0" w:name="_GoBack"/>
      <w:bookmarkEnd w:id="0"/>
      <w:r w:rsidRPr="003353B1">
        <w:rPr>
          <w:i/>
          <w:sz w:val="22"/>
          <w:szCs w:val="22"/>
        </w:rPr>
        <w:t xml:space="preserve"> digunakan adalah kuantitatif dengan metode survei.</w:t>
      </w:r>
      <w:proofErr w:type="gramEnd"/>
      <w:r w:rsidRPr="003353B1">
        <w:rPr>
          <w:i/>
          <w:sz w:val="22"/>
          <w:szCs w:val="22"/>
        </w:rPr>
        <w:t xml:space="preserve"> </w:t>
      </w:r>
      <w:proofErr w:type="gramStart"/>
      <w:r w:rsidRPr="003353B1">
        <w:rPr>
          <w:i/>
          <w:sz w:val="22"/>
          <w:szCs w:val="22"/>
        </w:rPr>
        <w:t>Data dikumpulkan melalui kuesioner kepada 100 pelaku usaha kecil yang dipilih menggunakan teknik purposive sampling.</w:t>
      </w:r>
      <w:proofErr w:type="gramEnd"/>
      <w:r w:rsidRPr="003353B1">
        <w:rPr>
          <w:i/>
          <w:sz w:val="22"/>
          <w:szCs w:val="22"/>
        </w:rPr>
        <w:t xml:space="preserve"> </w:t>
      </w:r>
      <w:proofErr w:type="gramStart"/>
      <w:r w:rsidRPr="003353B1">
        <w:rPr>
          <w:i/>
          <w:sz w:val="22"/>
          <w:szCs w:val="22"/>
        </w:rPr>
        <w:t>Analisis data dilakukan dengan bantuan SPSS melalui uji validitas, uji reliabilitas, statistik deskriptif, uji asumsi klasik, serta analisis regresi linear sederhana.</w:t>
      </w:r>
      <w:proofErr w:type="gramEnd"/>
    </w:p>
    <w:p w14:paraId="699D5D8A" w14:textId="77777777" w:rsidR="00D45299" w:rsidRPr="003353B1" w:rsidRDefault="00D45299" w:rsidP="00D45299">
      <w:pPr>
        <w:pStyle w:val="NormalWeb"/>
        <w:spacing w:before="0" w:beforeAutospacing="0" w:after="0" w:afterAutospacing="0"/>
        <w:jc w:val="both"/>
        <w:rPr>
          <w:i/>
          <w:sz w:val="22"/>
          <w:szCs w:val="22"/>
        </w:rPr>
      </w:pPr>
      <w:proofErr w:type="gramStart"/>
      <w:r w:rsidRPr="003353B1">
        <w:rPr>
          <w:i/>
          <w:sz w:val="22"/>
          <w:szCs w:val="22"/>
        </w:rPr>
        <w:t>Hasil penelitian menunjukkan bahwa seluruh instrumen penelitian dinyatakan valid dan reliabel.</w:t>
      </w:r>
      <w:proofErr w:type="gramEnd"/>
      <w:r w:rsidRPr="003353B1">
        <w:rPr>
          <w:i/>
          <w:sz w:val="22"/>
          <w:szCs w:val="22"/>
        </w:rPr>
        <w:t xml:space="preserve"> Uji asumsi klasik memperlihatkan bahwa data berdistribusi normal dan tidak mengalami heteroskedastisitas, sehingga model regresi layak digunakan. Analisis regresi linear sederhana menghasilkan persamaan </w:t>
      </w:r>
      <w:r w:rsidRPr="003353B1">
        <w:rPr>
          <w:rStyle w:val="katex-mathml"/>
          <w:i/>
          <w:sz w:val="22"/>
          <w:szCs w:val="22"/>
        </w:rPr>
        <w:t>Y=1,214+0,712XY = 1{,</w:t>
      </w:r>
      <w:proofErr w:type="gramStart"/>
      <w:r w:rsidRPr="003353B1">
        <w:rPr>
          <w:rStyle w:val="katex-mathml"/>
          <w:i/>
          <w:sz w:val="22"/>
          <w:szCs w:val="22"/>
        </w:rPr>
        <w:t>}214</w:t>
      </w:r>
      <w:proofErr w:type="gramEnd"/>
      <w:r w:rsidRPr="003353B1">
        <w:rPr>
          <w:rStyle w:val="katex-mathml"/>
          <w:i/>
          <w:sz w:val="22"/>
          <w:szCs w:val="22"/>
        </w:rPr>
        <w:t xml:space="preserve"> + 0{,}712X</w:t>
      </w:r>
      <w:r w:rsidRPr="003353B1">
        <w:rPr>
          <w:rStyle w:val="mord"/>
          <w:i/>
          <w:sz w:val="22"/>
          <w:szCs w:val="22"/>
        </w:rPr>
        <w:t>Y</w:t>
      </w:r>
      <w:r w:rsidRPr="003353B1">
        <w:rPr>
          <w:rStyle w:val="mrel"/>
          <w:i/>
          <w:sz w:val="22"/>
          <w:szCs w:val="22"/>
        </w:rPr>
        <w:t>=</w:t>
      </w:r>
      <w:r w:rsidRPr="003353B1">
        <w:rPr>
          <w:rStyle w:val="mord"/>
          <w:i/>
          <w:sz w:val="22"/>
          <w:szCs w:val="22"/>
        </w:rPr>
        <w:t>1</w:t>
      </w:r>
      <w:r w:rsidRPr="003353B1">
        <w:rPr>
          <w:rStyle w:val="mpunct"/>
          <w:i/>
          <w:sz w:val="22"/>
          <w:szCs w:val="22"/>
        </w:rPr>
        <w:t>,</w:t>
      </w:r>
      <w:r w:rsidRPr="003353B1">
        <w:rPr>
          <w:rStyle w:val="mord"/>
          <w:i/>
          <w:sz w:val="22"/>
          <w:szCs w:val="22"/>
        </w:rPr>
        <w:t>214</w:t>
      </w:r>
      <w:r w:rsidRPr="003353B1">
        <w:rPr>
          <w:rStyle w:val="mbin"/>
          <w:i/>
          <w:sz w:val="22"/>
          <w:szCs w:val="22"/>
        </w:rPr>
        <w:t>+</w:t>
      </w:r>
      <w:r w:rsidRPr="003353B1">
        <w:rPr>
          <w:rStyle w:val="mord"/>
          <w:i/>
          <w:sz w:val="22"/>
          <w:szCs w:val="22"/>
        </w:rPr>
        <w:t>0</w:t>
      </w:r>
      <w:r w:rsidRPr="003353B1">
        <w:rPr>
          <w:rStyle w:val="mpunct"/>
          <w:i/>
          <w:sz w:val="22"/>
          <w:szCs w:val="22"/>
        </w:rPr>
        <w:t>,</w:t>
      </w:r>
      <w:r w:rsidRPr="003353B1">
        <w:rPr>
          <w:rStyle w:val="mord"/>
          <w:i/>
          <w:sz w:val="22"/>
          <w:szCs w:val="22"/>
        </w:rPr>
        <w:t>712X</w:t>
      </w:r>
      <w:r w:rsidRPr="003353B1">
        <w:rPr>
          <w:i/>
          <w:sz w:val="22"/>
          <w:szCs w:val="22"/>
        </w:rPr>
        <w:t>. Hasil uji t menunjukkan nilai signifikansi sebesar 0,000 (&lt;0</w:t>
      </w:r>
      <w:proofErr w:type="gramStart"/>
      <w:r w:rsidRPr="003353B1">
        <w:rPr>
          <w:i/>
          <w:sz w:val="22"/>
          <w:szCs w:val="22"/>
        </w:rPr>
        <w:t>,05</w:t>
      </w:r>
      <w:proofErr w:type="gramEnd"/>
      <w:r w:rsidRPr="003353B1">
        <w:rPr>
          <w:i/>
          <w:sz w:val="22"/>
          <w:szCs w:val="22"/>
        </w:rPr>
        <w:t>), yang mengindikasikan bahwa pemanfaatan akuntansi manajemen berpengaruh positif dan signifikan terhadap pengelolaan usaha kecil. Nilai koefisien determinasi (R²) sebesar 0,559 menunjukkan bahwa pemanfaatan akuntansi manajemen mampu menjelaskan 55,9% variasi pengelolaan usaha kecil, sementara sisanya dipengaruhi oleh faktor lain di luar model penelitian.</w:t>
      </w:r>
    </w:p>
    <w:p w14:paraId="5F4E6FDA" w14:textId="551A735D" w:rsidR="006877E4" w:rsidRPr="006877E4" w:rsidRDefault="00D45299" w:rsidP="00D45299">
      <w:pPr>
        <w:pStyle w:val="Default"/>
        <w:jc w:val="both"/>
        <w:rPr>
          <w:i/>
          <w:iCs/>
          <w:sz w:val="22"/>
          <w:szCs w:val="22"/>
          <w:lang w:val="en-US"/>
        </w:rPr>
      </w:pPr>
      <w:r w:rsidRPr="003353B1">
        <w:rPr>
          <w:i/>
          <w:sz w:val="22"/>
          <w:szCs w:val="22"/>
        </w:rPr>
        <w:t>Temuan ini menegaskan bahwa praktik akuntansi manajemen, seperti penyusunan anggaran, pencatatan dan analisis biaya, perencanaan laba, serta penggunaan informasi keuangan dalam pengambilan keputusan, memiliki peran penting dalam meningkatkan efektivitas pengelolaan usaha kecil. Penelitian ini memberikan implikasi praktis bagi pelaku usaha kecil dan pemangku kepentingan untuk mendorong penerapan akuntansi manajemen secara sederhana dan konsisten guna meningkatkan efisiensi operasional dan keberlanjutan usaha.</w:t>
      </w:r>
    </w:p>
    <w:p w14:paraId="50041339" w14:textId="77777777" w:rsidR="007D56AF" w:rsidRPr="006877E4" w:rsidRDefault="007D56AF" w:rsidP="007D56AF">
      <w:pPr>
        <w:pStyle w:val="Default"/>
        <w:rPr>
          <w:b/>
          <w:bCs/>
          <w:i/>
          <w:sz w:val="22"/>
          <w:szCs w:val="22"/>
          <w:lang w:val="en-GB"/>
        </w:rPr>
      </w:pPr>
      <w:r w:rsidRPr="006877E4">
        <w:rPr>
          <w:b/>
          <w:bCs/>
          <w:i/>
          <w:sz w:val="22"/>
          <w:szCs w:val="22"/>
          <w:lang w:val="en-GB"/>
        </w:rPr>
        <w:t>Keyword:</w:t>
      </w:r>
    </w:p>
    <w:p w14:paraId="444E5633" w14:textId="7E62267D" w:rsidR="00747F03" w:rsidRDefault="00D45299" w:rsidP="00747F03">
      <w:pPr>
        <w:pStyle w:val="Default"/>
        <w:rPr>
          <w:i/>
          <w:sz w:val="22"/>
          <w:szCs w:val="22"/>
          <w:lang w:val="en-US"/>
        </w:rPr>
      </w:pPr>
      <w:r w:rsidRPr="003353B1">
        <w:rPr>
          <w:i/>
          <w:sz w:val="22"/>
          <w:szCs w:val="22"/>
        </w:rPr>
        <w:t>akuntansi manajemen, pengelolaan usaha kecil, UMK, Kota Medan.</w:t>
      </w:r>
    </w:p>
    <w:p w14:paraId="166B84AC" w14:textId="77777777" w:rsidR="00D45299" w:rsidRPr="00D45299" w:rsidRDefault="00D45299" w:rsidP="00747F03">
      <w:pPr>
        <w:pStyle w:val="Default"/>
        <w:rPr>
          <w:b/>
          <w:sz w:val="22"/>
          <w:szCs w:val="22"/>
          <w:lang w:val="en-US"/>
        </w:rPr>
      </w:pPr>
    </w:p>
    <w:p w14:paraId="334EC4FE" w14:textId="2ABB35A1" w:rsidR="00747F03" w:rsidRPr="00747F03" w:rsidRDefault="00747F03" w:rsidP="00747F03">
      <w:pPr>
        <w:pStyle w:val="Default"/>
        <w:rPr>
          <w:b/>
          <w:sz w:val="22"/>
          <w:szCs w:val="22"/>
          <w:lang w:val="en-GB"/>
        </w:rPr>
        <w:sectPr w:rsidR="00747F03" w:rsidRPr="00747F03" w:rsidSect="002209F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pPr>
    </w:p>
    <w:p w14:paraId="37F78346" w14:textId="71620D9F" w:rsidR="003C1298" w:rsidRPr="006877E4" w:rsidRDefault="007D4E14" w:rsidP="002209F8">
      <w:pPr>
        <w:pStyle w:val="Default"/>
        <w:ind w:left="-1134" w:firstLine="1134"/>
        <w:rPr>
          <w:color w:val="auto"/>
          <w:sz w:val="22"/>
          <w:szCs w:val="22"/>
        </w:rPr>
        <w:sectPr w:rsidR="003C1298" w:rsidRPr="006877E4" w:rsidSect="002209F8">
          <w:type w:val="continuous"/>
          <w:pgSz w:w="11906" w:h="16838" w:code="9"/>
          <w:pgMar w:top="1440" w:right="1440" w:bottom="1440" w:left="1440" w:header="708" w:footer="708" w:gutter="0"/>
          <w:cols w:space="708"/>
          <w:docGrid w:linePitch="360"/>
        </w:sectPr>
      </w:pPr>
      <w:r w:rsidRPr="006877E4">
        <w:rPr>
          <w:b/>
          <w:bCs/>
          <w:color w:val="auto"/>
          <w:sz w:val="22"/>
          <w:szCs w:val="22"/>
        </w:rPr>
        <w:lastRenderedPageBreak/>
        <w:t>PENDAH</w:t>
      </w:r>
      <w:r w:rsidR="00D45299">
        <w:rPr>
          <w:b/>
          <w:bCs/>
          <w:color w:val="auto"/>
          <w:sz w:val="22"/>
          <w:szCs w:val="22"/>
        </w:rPr>
        <w:t xml:space="preserve">ULUAN </w:t>
      </w:r>
      <w:r w:rsidR="001257EA" w:rsidRPr="006877E4">
        <w:rPr>
          <w:color w:val="auto"/>
          <w:sz w:val="22"/>
          <w:szCs w:val="22"/>
        </w:rPr>
        <w:t xml:space="preserve"> </w:t>
      </w:r>
    </w:p>
    <w:p w14:paraId="4140C1FD" w14:textId="77777777" w:rsidR="00D45299" w:rsidRPr="006E3E3B" w:rsidRDefault="00D45299" w:rsidP="00D45299">
      <w:pPr>
        <w:spacing w:after="0" w:line="240" w:lineRule="auto"/>
        <w:jc w:val="both"/>
        <w:rPr>
          <w:rFonts w:ascii="Times New Roman" w:eastAsia="Times New Roman" w:hAnsi="Times New Roman" w:cs="Times New Roman"/>
          <w:sz w:val="24"/>
          <w:szCs w:val="24"/>
        </w:rPr>
      </w:pPr>
      <w:proofErr w:type="gramStart"/>
      <w:r w:rsidRPr="006E3E3B">
        <w:rPr>
          <w:rFonts w:ascii="Times New Roman" w:eastAsia="Times New Roman" w:hAnsi="Times New Roman" w:cs="Times New Roman"/>
          <w:sz w:val="24"/>
          <w:szCs w:val="24"/>
        </w:rPr>
        <w:lastRenderedPageBreak/>
        <w:t>Usaha mikro dan kecil (UMK) memiliki peran strategis dalam perekonomian nasional, khususnya dalam menciptakan lapangan kerja, meningkatkan pendapatan masyarakat, serta mendorong pertumbuhan ekonomi daerah.</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Di Indonesia, UMK mendominasi struktur pelaku usaha dan menjadi tulang punggung perekonomian daerah, termasuk di Kota Medan yang dikenal sebagai salah satu pusat perdagangan dan jasa di Sumatera Utara.</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Keberadaan UMK di Kota Medan sangat beragam, mulai dari sektor kuliner, perdagangan, jasa, hingga industri rumah tangga, yang sebagian besar dikelola secara mandiri oleh pelaku usaha dengan keterbatasan sumber daya (Kementerian Koperasi dan UKM, 2023).</w:t>
      </w:r>
      <w:proofErr w:type="gramEnd"/>
    </w:p>
    <w:p w14:paraId="6C5EE325" w14:textId="77777777" w:rsidR="00D45299" w:rsidRPr="006E3E3B" w:rsidRDefault="00D45299" w:rsidP="00D45299">
      <w:pPr>
        <w:spacing w:after="0" w:line="240" w:lineRule="auto"/>
        <w:jc w:val="both"/>
        <w:rPr>
          <w:rFonts w:ascii="Times New Roman" w:eastAsia="Times New Roman" w:hAnsi="Times New Roman" w:cs="Times New Roman"/>
          <w:sz w:val="24"/>
          <w:szCs w:val="24"/>
        </w:rPr>
      </w:pPr>
      <w:proofErr w:type="gramStart"/>
      <w:r w:rsidRPr="006E3E3B">
        <w:rPr>
          <w:rFonts w:ascii="Times New Roman" w:eastAsia="Times New Roman" w:hAnsi="Times New Roman" w:cs="Times New Roman"/>
          <w:sz w:val="24"/>
          <w:szCs w:val="24"/>
        </w:rPr>
        <w:t>Meskipun memiliki kontribusi yang signifikan, banyak UMK di Kota Medan masih menghadapi permasalahan dalam pengelolaan usaha, terutama yang berkaitan dengan aspek manajerial dan pengelolaan keuangan.</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Dalam praktiknya, pengelolaan usaha kecil masih didominasi oleh pendekatan informal yang bertumpu pada pengalaman dan intuisi pemilik usaha.</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 xml:space="preserve">Keputusan terkait pengendalian biaya, penetapan harga jual, maupun perencanaan laba </w:t>
      </w:r>
      <w:r w:rsidRPr="006E3E3B">
        <w:rPr>
          <w:rFonts w:ascii="Times New Roman" w:eastAsia="Times New Roman" w:hAnsi="Times New Roman" w:cs="Times New Roman"/>
          <w:sz w:val="24"/>
          <w:szCs w:val="24"/>
        </w:rPr>
        <w:lastRenderedPageBreak/>
        <w:t>sering kali tidak didasarkan pada informasi akuntansi yang terstruktur, sehingga berpotensi menimbulkan inefisiensi dan lemahnya pengendalian usaha (Sari &amp; Putra, 2021; Wibowo, 2022).</w:t>
      </w:r>
      <w:proofErr w:type="gramEnd"/>
    </w:p>
    <w:p w14:paraId="0F3CF349" w14:textId="77777777" w:rsidR="00D45299" w:rsidRPr="006E3E3B" w:rsidRDefault="00D45299" w:rsidP="00D45299">
      <w:pPr>
        <w:spacing w:after="0" w:line="240" w:lineRule="auto"/>
        <w:jc w:val="both"/>
        <w:rPr>
          <w:rFonts w:ascii="Times New Roman" w:eastAsia="Times New Roman" w:hAnsi="Times New Roman" w:cs="Times New Roman"/>
          <w:sz w:val="24"/>
          <w:szCs w:val="24"/>
        </w:rPr>
      </w:pPr>
      <w:proofErr w:type="gramStart"/>
      <w:r w:rsidRPr="006E3E3B">
        <w:rPr>
          <w:rFonts w:ascii="Times New Roman" w:eastAsia="Times New Roman" w:hAnsi="Times New Roman" w:cs="Times New Roman"/>
          <w:sz w:val="24"/>
          <w:szCs w:val="24"/>
        </w:rPr>
        <w:t>Akuntansi manajemen seharusnya dapat berfungsi sebagai alat pendukung utama dalam pengelolaan usaha kecil.</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Informasi biaya, anggaran, serta data keuangan internal yang dihasilkan melalui akuntansi manajemen dapat membantu pelaku UMK dalam melakukan perencanaan, pengendalian, dan pengambilan keputusan usaha secara lebih rasional dan sistematis.</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Beberapa penelitian menunjukkan bahwa pemanfaatan informasi akuntansi manajemen mampu meningkatkan efektivitas pengelolaan usaha dan mendukung kinerja UMKM (Napitupulu et al., 2020; Rahmawati &amp; Hidayat, 2023).</w:t>
      </w:r>
      <w:proofErr w:type="gramEnd"/>
    </w:p>
    <w:p w14:paraId="304E0047" w14:textId="77777777" w:rsidR="00D45299" w:rsidRPr="006E3E3B" w:rsidRDefault="00D45299" w:rsidP="00D45299">
      <w:pPr>
        <w:spacing w:after="0" w:line="240" w:lineRule="auto"/>
        <w:jc w:val="both"/>
        <w:rPr>
          <w:rFonts w:ascii="Times New Roman" w:eastAsia="Times New Roman" w:hAnsi="Times New Roman" w:cs="Times New Roman"/>
          <w:sz w:val="24"/>
          <w:szCs w:val="24"/>
        </w:rPr>
      </w:pPr>
      <w:proofErr w:type="gramStart"/>
      <w:r w:rsidRPr="006E3E3B">
        <w:rPr>
          <w:rFonts w:ascii="Times New Roman" w:eastAsia="Times New Roman" w:hAnsi="Times New Roman" w:cs="Times New Roman"/>
          <w:sz w:val="24"/>
          <w:szCs w:val="24"/>
        </w:rPr>
        <w:t>Namun demikian, tingkat pemanfaatan akuntansi manajemen pada UMK, khususnya di Kota Medan, masih relatif rendah.</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Banyak pelaku usaha kecil yang belum menyusun anggaran usaha secara formal, tidak melakukan pencatatan dan analisis biaya secara konsisten, serta belum menggunakan informasi akuntansi sebagai dasar evaluasi kinerja usaha.</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Kondisi ini dipengaruhi oleh keterbatasan pengetahuan akuntansi, rendahnya literasi keuangan, serta persepsi bahwa akuntansi hanya diperlukan untuk kepentingan pelaporan eksternal, bukan sebagai alat pengelolaan internal usaha (Hastuti et al., 2022; Pratama &amp; Siregar, 2024).</w:t>
      </w:r>
      <w:proofErr w:type="gramEnd"/>
    </w:p>
    <w:p w14:paraId="3B6D6595" w14:textId="77777777" w:rsidR="00D45299" w:rsidRPr="006E3E3B" w:rsidRDefault="00D45299" w:rsidP="00D45299">
      <w:pPr>
        <w:spacing w:after="0" w:line="240" w:lineRule="auto"/>
        <w:jc w:val="both"/>
        <w:rPr>
          <w:rFonts w:ascii="Times New Roman" w:eastAsia="Times New Roman" w:hAnsi="Times New Roman" w:cs="Times New Roman"/>
          <w:sz w:val="24"/>
          <w:szCs w:val="24"/>
        </w:rPr>
      </w:pPr>
      <w:proofErr w:type="gramStart"/>
      <w:r w:rsidRPr="006E3E3B">
        <w:rPr>
          <w:rFonts w:ascii="Times New Roman" w:eastAsia="Times New Roman" w:hAnsi="Times New Roman" w:cs="Times New Roman"/>
          <w:sz w:val="24"/>
          <w:szCs w:val="24"/>
        </w:rPr>
        <w:t>Fenomena tersebut menunjukkan adanya ketidaksesuaian antara tuntutan lingkungan usaha yang semakin kompetitif dan kemampuan pengelolaan usaha kecil dalam memanfaatkan informasi akuntansi manajemen.</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Di tengah persaingan yang semakin ketat dan dinamika pasar yang cepat berubah, UMK di Kota Medan dituntut untuk mengelola sumber daya secara lebih efisien dan adaptif.</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Namun, tanpa dukungan sistem pengelolaan berbasis informasi akuntansi manajemen, usaha kecil berpotensi menghadapi risiko keuangan yang lebih tinggi serta kesulitan dalam menjaga keberlanjutan usaha (Putri &amp; Lubis, 2021; Yusuf et al., 2023).</w:t>
      </w:r>
      <w:proofErr w:type="gramEnd"/>
    </w:p>
    <w:p w14:paraId="6EDECB09" w14:textId="77777777" w:rsidR="00D45299" w:rsidRPr="006E3E3B" w:rsidRDefault="00D45299" w:rsidP="00D45299">
      <w:pPr>
        <w:spacing w:after="0" w:line="240" w:lineRule="auto"/>
        <w:jc w:val="both"/>
        <w:rPr>
          <w:rFonts w:ascii="Times New Roman" w:eastAsia="Times New Roman" w:hAnsi="Times New Roman" w:cs="Times New Roman"/>
          <w:sz w:val="24"/>
          <w:szCs w:val="24"/>
        </w:rPr>
      </w:pPr>
      <w:proofErr w:type="gramStart"/>
      <w:r w:rsidRPr="006E3E3B">
        <w:rPr>
          <w:rFonts w:ascii="Times New Roman" w:eastAsia="Times New Roman" w:hAnsi="Times New Roman" w:cs="Times New Roman"/>
          <w:sz w:val="24"/>
          <w:szCs w:val="24"/>
        </w:rPr>
        <w:t>Sejumlah penelitian sebelumnya telah mengkaji peran akuntansi manajemen dan informasi akuntansi terhadap kinerja UMKM.</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Namun, sebagian besar penelitian tersebut masih berfokus pada hubungan langsung antara akuntansi manajemen dan kinerja keuangan, serta dilakukan pada konteks UMKM secara umum tanpa menekankan aspek pengelolaan usaha kecil secara operasional dan manajerial.</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Selain itu, penelitian dengan konteks spesifik wilayah, khususnya UMK di Kota Medan, masih relatif terbatas.</w:t>
      </w:r>
      <w:proofErr w:type="gramEnd"/>
    </w:p>
    <w:p w14:paraId="7420042A" w14:textId="77777777" w:rsidR="00D45299" w:rsidRDefault="00D45299" w:rsidP="00D45299">
      <w:pPr>
        <w:spacing w:after="0" w:line="240" w:lineRule="auto"/>
        <w:jc w:val="both"/>
        <w:rPr>
          <w:rFonts w:ascii="Times New Roman" w:eastAsia="Times New Roman" w:hAnsi="Times New Roman" w:cs="Times New Roman"/>
          <w:sz w:val="24"/>
          <w:szCs w:val="24"/>
        </w:rPr>
      </w:pPr>
      <w:proofErr w:type="gramStart"/>
      <w:r w:rsidRPr="006E3E3B">
        <w:rPr>
          <w:rFonts w:ascii="Times New Roman" w:eastAsia="Times New Roman" w:hAnsi="Times New Roman" w:cs="Times New Roman"/>
          <w:sz w:val="24"/>
          <w:szCs w:val="24"/>
        </w:rPr>
        <w:t>Dengan demikian, terdapat celah penelitian terkait bagaimana pemanfaatan akuntansi manajemen berperan dalam pengelolaan usaha kecil, khususnya dalam mendukung pengendalian biaya, perencanaan usaha, dan pengambilan keputusan manajerial pada UMK di Kota Medan.</w:t>
      </w:r>
      <w:proofErr w:type="gramEnd"/>
      <w:r w:rsidRPr="006E3E3B">
        <w:rPr>
          <w:rFonts w:ascii="Times New Roman" w:eastAsia="Times New Roman" w:hAnsi="Times New Roman" w:cs="Times New Roman"/>
          <w:sz w:val="24"/>
          <w:szCs w:val="24"/>
        </w:rPr>
        <w:t xml:space="preserve"> </w:t>
      </w:r>
      <w:proofErr w:type="gramStart"/>
      <w:r w:rsidRPr="006E3E3B">
        <w:rPr>
          <w:rFonts w:ascii="Times New Roman" w:eastAsia="Times New Roman" w:hAnsi="Times New Roman" w:cs="Times New Roman"/>
          <w:sz w:val="24"/>
          <w:szCs w:val="24"/>
        </w:rPr>
        <w:t>Penelitian ini diharapkan dapat mengisi gap tersebut dengan memberikan bukti empiris mengenai pemanfaatan akuntansi manajemen dalam pengelolaan usaha kecil pada konteks lokal, sehingga dapat menjadi dasar bagi perumusan kebijakan pembinaan UMK serta peningkatan kapasitas manajerial pelaku usaha.</w:t>
      </w:r>
      <w:proofErr w:type="gramEnd"/>
    </w:p>
    <w:p w14:paraId="0B4CAEAE" w14:textId="77777777" w:rsidR="00D45299" w:rsidRPr="006E3E3B" w:rsidRDefault="00D45299" w:rsidP="00D45299">
      <w:pPr>
        <w:spacing w:after="0" w:line="240" w:lineRule="auto"/>
        <w:jc w:val="both"/>
        <w:rPr>
          <w:rFonts w:ascii="Times New Roman" w:eastAsia="Times New Roman" w:hAnsi="Times New Roman" w:cs="Times New Roman"/>
          <w:sz w:val="24"/>
          <w:szCs w:val="24"/>
        </w:rPr>
      </w:pPr>
    </w:p>
    <w:p w14:paraId="17D60096" w14:textId="77777777" w:rsidR="00D45299" w:rsidRPr="00B52D67" w:rsidRDefault="00D45299" w:rsidP="00D45299">
      <w:pPr>
        <w:spacing w:after="0" w:line="240" w:lineRule="auto"/>
        <w:jc w:val="both"/>
        <w:rPr>
          <w:rFonts w:ascii="Times New Roman" w:hAnsi="Times New Roman" w:cs="Times New Roman"/>
          <w:b/>
          <w:sz w:val="24"/>
          <w:szCs w:val="24"/>
        </w:rPr>
      </w:pPr>
      <w:r w:rsidRPr="00B52D67">
        <w:rPr>
          <w:rFonts w:ascii="Times New Roman" w:hAnsi="Times New Roman" w:cs="Times New Roman"/>
          <w:b/>
          <w:sz w:val="24"/>
          <w:szCs w:val="24"/>
        </w:rPr>
        <w:t>Kajian Pustaka</w:t>
      </w:r>
    </w:p>
    <w:p w14:paraId="07E136E3" w14:textId="77777777" w:rsidR="00D45299" w:rsidRPr="00B52D67" w:rsidRDefault="00D45299" w:rsidP="00D45299">
      <w:pPr>
        <w:spacing w:after="0" w:line="240" w:lineRule="auto"/>
        <w:jc w:val="both"/>
        <w:rPr>
          <w:rFonts w:ascii="Times New Roman" w:hAnsi="Times New Roman" w:cs="Times New Roman"/>
          <w:b/>
          <w:sz w:val="24"/>
          <w:szCs w:val="24"/>
        </w:rPr>
      </w:pPr>
      <w:r w:rsidRPr="00B52D67">
        <w:rPr>
          <w:rFonts w:ascii="Times New Roman" w:hAnsi="Times New Roman" w:cs="Times New Roman"/>
          <w:b/>
          <w:sz w:val="24"/>
          <w:szCs w:val="24"/>
        </w:rPr>
        <w:t>Usaha Kecil</w:t>
      </w:r>
    </w:p>
    <w:p w14:paraId="66036560" w14:textId="77777777" w:rsidR="00D45299" w:rsidRDefault="00D45299" w:rsidP="00D45299">
      <w:pPr>
        <w:pStyle w:val="NormalWeb"/>
        <w:spacing w:before="0" w:beforeAutospacing="0" w:after="0" w:afterAutospacing="0"/>
        <w:jc w:val="both"/>
      </w:pPr>
      <w:proofErr w:type="gramStart"/>
      <w:r>
        <w:t>Usaha kecil merupakan unit usaha produktif yang dikelola secara mandiri dengan keterbatasan modal, tenaga kerja, dan sumber daya manajerial.</w:t>
      </w:r>
      <w:proofErr w:type="gramEnd"/>
      <w:r>
        <w:t xml:space="preserve"> </w:t>
      </w:r>
      <w:proofErr w:type="gramStart"/>
      <w:r>
        <w:t>Dalam konteks Indonesia, usaha kecil berperan penting sebagai penggerak ekonomi daerah dan penyerap tenaga kerja.</w:t>
      </w:r>
      <w:proofErr w:type="gramEnd"/>
      <w:r>
        <w:t xml:space="preserve"> </w:t>
      </w:r>
      <w:proofErr w:type="gramStart"/>
      <w:r>
        <w:t>Namun, karakteristik usaha kecil umumnya masih ditandai dengan sistem pengelolaan yang sederhana, rendahnya literasi keuangan, serta minimnya penerapan praktik manajemen formal.</w:t>
      </w:r>
      <w:proofErr w:type="gramEnd"/>
    </w:p>
    <w:p w14:paraId="2B54F595" w14:textId="77777777" w:rsidR="00D45299" w:rsidRDefault="00D45299" w:rsidP="00D45299">
      <w:pPr>
        <w:pStyle w:val="NormalWeb"/>
        <w:spacing w:before="0" w:beforeAutospacing="0" w:after="0" w:afterAutospacing="0"/>
        <w:jc w:val="both"/>
      </w:pPr>
      <w:proofErr w:type="gramStart"/>
      <w:r>
        <w:lastRenderedPageBreak/>
        <w:t>Beberapa studi menunjukkan bahwa pelaku usaha kecil cenderung menjalankan bisnis berdasarkan pengalaman pribadi tanpa didukung sistem pencatatan dan perencanaan keuangan yang memadai.</w:t>
      </w:r>
      <w:proofErr w:type="gramEnd"/>
      <w:r>
        <w:t xml:space="preserve"> </w:t>
      </w:r>
      <w:proofErr w:type="gramStart"/>
      <w:r>
        <w:t>Kondisi ini menyebabkan pengelolaan usaha menjadi kurang terarah, terutama dalam aspek pengendalian biaya, perencanaan laba, dan evaluasi kinerja usaha (Napitupulu et al., 2020; Sari &amp; Putra, 2021).</w:t>
      </w:r>
      <w:proofErr w:type="gramEnd"/>
    </w:p>
    <w:p w14:paraId="755E2992" w14:textId="77777777" w:rsidR="00D45299" w:rsidRDefault="00D45299" w:rsidP="00D45299">
      <w:pPr>
        <w:pStyle w:val="NormalWeb"/>
        <w:spacing w:before="0" w:beforeAutospacing="0" w:after="0" w:afterAutospacing="0"/>
        <w:jc w:val="both"/>
      </w:pPr>
      <w:r>
        <w:t xml:space="preserve">Di Kota Medan, usaha kecil berkembang pesat terutama pada sektor kuliner, perdagangan, dan jasa. </w:t>
      </w:r>
      <w:proofErr w:type="gramStart"/>
      <w:r>
        <w:t>Namun, sebagian besar pelaku usaha masih menghadapi tantangan dalam mengelola keuangan usaha secara sistematis, sehingga berdampak pada keberlanjutan bisnis (Wibowo, 2022).</w:t>
      </w:r>
      <w:proofErr w:type="gramEnd"/>
    </w:p>
    <w:p w14:paraId="386DBB14" w14:textId="77777777" w:rsidR="00D45299" w:rsidRDefault="00D45299" w:rsidP="00D45299">
      <w:pPr>
        <w:spacing w:after="0" w:line="240" w:lineRule="auto"/>
        <w:jc w:val="both"/>
        <w:rPr>
          <w:rFonts w:ascii="Times New Roman" w:hAnsi="Times New Roman" w:cs="Times New Roman"/>
          <w:b/>
          <w:sz w:val="24"/>
          <w:szCs w:val="24"/>
        </w:rPr>
      </w:pPr>
    </w:p>
    <w:p w14:paraId="64AEBD9D" w14:textId="77777777" w:rsidR="00D45299" w:rsidRPr="00B52D67" w:rsidRDefault="00D45299" w:rsidP="00D45299">
      <w:pPr>
        <w:spacing w:after="0" w:line="240" w:lineRule="auto"/>
        <w:jc w:val="both"/>
        <w:rPr>
          <w:rFonts w:ascii="Times New Roman" w:hAnsi="Times New Roman" w:cs="Times New Roman"/>
          <w:b/>
          <w:sz w:val="24"/>
          <w:szCs w:val="24"/>
        </w:rPr>
      </w:pPr>
      <w:r w:rsidRPr="00B52D67">
        <w:rPr>
          <w:rFonts w:ascii="Times New Roman" w:hAnsi="Times New Roman" w:cs="Times New Roman"/>
          <w:b/>
          <w:sz w:val="24"/>
          <w:szCs w:val="24"/>
        </w:rPr>
        <w:t>Akuntansi Manajemen</w:t>
      </w:r>
    </w:p>
    <w:p w14:paraId="1EAD1797" w14:textId="77777777" w:rsidR="00D45299" w:rsidRDefault="00D45299" w:rsidP="00D45299">
      <w:pPr>
        <w:pStyle w:val="NormalWeb"/>
        <w:spacing w:before="0" w:beforeAutospacing="0" w:after="0" w:afterAutospacing="0"/>
        <w:jc w:val="both"/>
      </w:pPr>
      <w:r>
        <w:t xml:space="preserve">Akuntansi manajemen merupakan proses penyediaan informasi keuangan dan non-keuangan yang digunakan oleh manajemen internal untuk mendukung perencanaan, pengendalian, serta pengambilan keputusan. </w:t>
      </w:r>
      <w:proofErr w:type="gramStart"/>
      <w:r>
        <w:t>Informasi yang dihasilkan meliputi data biaya, anggaran, analisis laba, serta indikator kinerja operasional.</w:t>
      </w:r>
      <w:proofErr w:type="gramEnd"/>
    </w:p>
    <w:p w14:paraId="716EB061" w14:textId="77777777" w:rsidR="00D45299" w:rsidRDefault="00D45299" w:rsidP="00D45299">
      <w:pPr>
        <w:pStyle w:val="NormalWeb"/>
        <w:spacing w:before="0" w:beforeAutospacing="0" w:after="0" w:afterAutospacing="0"/>
        <w:jc w:val="both"/>
      </w:pPr>
      <w:proofErr w:type="gramStart"/>
      <w:r>
        <w:t>Pada usaha kecil, akuntansi manajemen memiliki peran strategis karena membantu pemilik usaha memahami kondisi keuangan internal, mengendalikan biaya, serta merencanakan pengembangan usaha.</w:t>
      </w:r>
      <w:proofErr w:type="gramEnd"/>
      <w:r>
        <w:t xml:space="preserve"> </w:t>
      </w:r>
      <w:proofErr w:type="gramStart"/>
      <w:r>
        <w:t>Pemanfaatan akuntansi manajemen memungkinkan pelaku usaha melakukan evaluasi kinerja secara periodik dan mengambil keputusan berdasarkan data, bukan semata intuisi (Rahmawati &amp; Hidayat, 2023).</w:t>
      </w:r>
      <w:proofErr w:type="gramEnd"/>
    </w:p>
    <w:p w14:paraId="3E715FBE" w14:textId="77777777" w:rsidR="00D45299" w:rsidRDefault="00D45299" w:rsidP="00D45299">
      <w:pPr>
        <w:pStyle w:val="NormalWeb"/>
        <w:spacing w:before="0" w:beforeAutospacing="0" w:after="0" w:afterAutospacing="0"/>
        <w:jc w:val="both"/>
      </w:pPr>
      <w:proofErr w:type="gramStart"/>
      <w:r>
        <w:t>Namun demikian, penerapan akuntansi manajemen pada usaha kecil masih relatif rendah.</w:t>
      </w:r>
      <w:proofErr w:type="gramEnd"/>
      <w:r>
        <w:t xml:space="preserve"> </w:t>
      </w:r>
      <w:proofErr w:type="gramStart"/>
      <w:r>
        <w:t>Hal ini dipengaruhi oleh keterbatasan pengetahuan akuntansi, rendahnya literasi keuangan, serta anggapan bahwa akuntansi hanya diperlukan untuk pelaporan pajak atau kepentingan eksternal (Hastuti et al., 2022).</w:t>
      </w:r>
      <w:proofErr w:type="gramEnd"/>
    </w:p>
    <w:p w14:paraId="1E72C215" w14:textId="77777777" w:rsidR="00D45299" w:rsidRDefault="00D45299" w:rsidP="00D45299">
      <w:pPr>
        <w:pStyle w:val="NormalWeb"/>
        <w:spacing w:before="0" w:beforeAutospacing="0" w:after="0" w:afterAutospacing="0"/>
        <w:jc w:val="both"/>
      </w:pPr>
    </w:p>
    <w:p w14:paraId="338C731A" w14:textId="77777777" w:rsidR="00D45299" w:rsidRPr="00B52D67" w:rsidRDefault="00D45299" w:rsidP="00D45299">
      <w:pPr>
        <w:spacing w:after="0" w:line="240" w:lineRule="auto"/>
        <w:jc w:val="both"/>
        <w:rPr>
          <w:rFonts w:ascii="Times New Roman" w:hAnsi="Times New Roman" w:cs="Times New Roman"/>
          <w:b/>
          <w:sz w:val="24"/>
          <w:szCs w:val="24"/>
        </w:rPr>
      </w:pPr>
      <w:r w:rsidRPr="00B52D67">
        <w:rPr>
          <w:rFonts w:ascii="Times New Roman" w:hAnsi="Times New Roman" w:cs="Times New Roman"/>
          <w:b/>
          <w:sz w:val="24"/>
          <w:szCs w:val="24"/>
        </w:rPr>
        <w:t>Pengelolaan Usaha Kecil</w:t>
      </w:r>
    </w:p>
    <w:p w14:paraId="2E286D42" w14:textId="77777777" w:rsidR="00D45299" w:rsidRDefault="00D45299" w:rsidP="00D45299">
      <w:pPr>
        <w:pStyle w:val="NormalWeb"/>
        <w:spacing w:before="0" w:beforeAutospacing="0" w:after="0" w:afterAutospacing="0"/>
        <w:jc w:val="both"/>
      </w:pPr>
      <w:proofErr w:type="gramStart"/>
      <w:r>
        <w:t>Pengelolaan usaha kecil mencakup seluruh aktivitas perencanaan, pengorganisasian, pelaksanaan, dan pengendalian usaha dengan tujuan mencapai efisiensi operasional dan keberlanjutan bisnis.</w:t>
      </w:r>
      <w:proofErr w:type="gramEnd"/>
      <w:r>
        <w:t xml:space="preserve"> </w:t>
      </w:r>
      <w:proofErr w:type="gramStart"/>
      <w:r>
        <w:t>Pengelolaan usaha yang baik ditunjukkan melalui kemampuan mengendalikan biaya, merencanakan kegiatan usaha, mengambil keputusan secara tepat, serta menjaga stabilitas keuangan.</w:t>
      </w:r>
      <w:proofErr w:type="gramEnd"/>
    </w:p>
    <w:p w14:paraId="327B3F4E" w14:textId="0729E324" w:rsidR="00D45299" w:rsidRPr="00D45299" w:rsidRDefault="00D45299" w:rsidP="00D45299">
      <w:pPr>
        <w:pStyle w:val="NormalWeb"/>
        <w:spacing w:before="0" w:beforeAutospacing="0" w:after="0" w:afterAutospacing="0"/>
        <w:jc w:val="both"/>
      </w:pPr>
      <w:proofErr w:type="gramStart"/>
      <w:r>
        <w:t>Penelitian sebelumnya menunjukkan bahwa kualitas pengelolaan usaha kecil sangat dipengaruhi oleh kemampuan pemilik usaha dalam memanfaatkan informasi keuangan internal.</w:t>
      </w:r>
      <w:proofErr w:type="gramEnd"/>
      <w:r>
        <w:t xml:space="preserve"> </w:t>
      </w:r>
      <w:proofErr w:type="gramStart"/>
      <w:r>
        <w:t>Usaha kecil yang memiliki sistem pengelolaan berbasis informasi akuntansi cenderung lebih mampu mengontrol biaya operasional dan merespons perubahan pasar secara lebih adaptif (Putri &amp; Lubis, 2021; Yusuf et al., 2023).</w:t>
      </w:r>
      <w:proofErr w:type="gramEnd"/>
      <w:r>
        <w:t xml:space="preserve"> </w:t>
      </w:r>
      <w:proofErr w:type="gramStart"/>
      <w:r>
        <w:t>Sebaliknya, usaha kecil yang tidak didukung oleh informasi akuntansi yang memadai berisiko mengalami ketidakefisienan operasional dan kesulitan memper</w:t>
      </w:r>
      <w:r>
        <w:t>tahankan keberlangsungan usaha.</w:t>
      </w:r>
      <w:proofErr w:type="gramEnd"/>
    </w:p>
    <w:p w14:paraId="3D38520D" w14:textId="77777777" w:rsidR="00D45299" w:rsidRDefault="00D45299" w:rsidP="00D45299">
      <w:pPr>
        <w:spacing w:after="0" w:line="240" w:lineRule="auto"/>
        <w:jc w:val="both"/>
        <w:rPr>
          <w:rFonts w:ascii="Times New Roman" w:hAnsi="Times New Roman" w:cs="Times New Roman"/>
          <w:b/>
          <w:sz w:val="24"/>
          <w:szCs w:val="24"/>
        </w:rPr>
      </w:pPr>
    </w:p>
    <w:p w14:paraId="34B097D6" w14:textId="77777777" w:rsidR="00D45299" w:rsidRPr="00B52D67" w:rsidRDefault="00D45299" w:rsidP="00D45299">
      <w:pPr>
        <w:spacing w:after="0" w:line="240" w:lineRule="auto"/>
        <w:jc w:val="both"/>
        <w:rPr>
          <w:rFonts w:ascii="Times New Roman" w:hAnsi="Times New Roman" w:cs="Times New Roman"/>
          <w:b/>
          <w:sz w:val="24"/>
          <w:szCs w:val="24"/>
        </w:rPr>
      </w:pPr>
      <w:r w:rsidRPr="00B52D67">
        <w:rPr>
          <w:rFonts w:ascii="Times New Roman" w:hAnsi="Times New Roman" w:cs="Times New Roman"/>
          <w:b/>
          <w:sz w:val="24"/>
          <w:szCs w:val="24"/>
        </w:rPr>
        <w:t>Pemanfaatan Akuntansi Manajemen dan Pengelolaan Usaha Kecil</w:t>
      </w:r>
    </w:p>
    <w:p w14:paraId="75BDC1C8" w14:textId="77777777" w:rsidR="00D45299" w:rsidRDefault="00D45299" w:rsidP="00D45299">
      <w:pPr>
        <w:pStyle w:val="NormalWeb"/>
        <w:spacing w:before="0" w:beforeAutospacing="0" w:after="0" w:afterAutospacing="0"/>
        <w:jc w:val="both"/>
      </w:pPr>
      <w:proofErr w:type="gramStart"/>
      <w:r>
        <w:t>Pemanfaatan akuntansi manajemen pada usaha kecil meliputi penggunaan anggaran, pencatatan dan analisis biaya, perencanaan laba, serta pemanfaatan informasi akuntansi dalam pengambilan keputusan.</w:t>
      </w:r>
      <w:proofErr w:type="gramEnd"/>
      <w:r>
        <w:t xml:space="preserve"> </w:t>
      </w:r>
      <w:proofErr w:type="gramStart"/>
      <w:r>
        <w:t>Semakin tinggi tingkat pemanfaatan akuntansi manajemen, semakin baik pula kualitas pengelolaan usaha.</w:t>
      </w:r>
      <w:proofErr w:type="gramEnd"/>
    </w:p>
    <w:p w14:paraId="0BC01C15" w14:textId="77777777" w:rsidR="00D45299" w:rsidRDefault="00D45299" w:rsidP="00D45299">
      <w:pPr>
        <w:pStyle w:val="NormalWeb"/>
        <w:spacing w:before="0" w:beforeAutospacing="0" w:after="0" w:afterAutospacing="0"/>
        <w:jc w:val="both"/>
      </w:pPr>
      <w:proofErr w:type="gramStart"/>
      <w:r>
        <w:t>Beberapa penelitian empiris menemukan bahwa penggunaan informasi akuntansi manajemen berpengaruh positif terhadap efektivitas pengelolaan usaha dan kinerja UMKM.</w:t>
      </w:r>
      <w:proofErr w:type="gramEnd"/>
      <w:r>
        <w:t xml:space="preserve"> </w:t>
      </w:r>
      <w:proofErr w:type="gramStart"/>
      <w:r>
        <w:t xml:space="preserve">Akuntansi </w:t>
      </w:r>
      <w:r>
        <w:lastRenderedPageBreak/>
        <w:t>manajemen membantu pelaku usaha memahami struktur biaya, meningkatkan efisiensi operasional, serta memperbaiki kualitas keputusan manajerial (Napitupulu et al., 2020; Rahmawati &amp; Hidayat, 2023; Pratama &amp; Siregar, 2024).</w:t>
      </w:r>
      <w:proofErr w:type="gramEnd"/>
    </w:p>
    <w:p w14:paraId="64020002" w14:textId="77777777" w:rsidR="00D45299" w:rsidRDefault="00D45299" w:rsidP="00D45299">
      <w:pPr>
        <w:pStyle w:val="NormalWeb"/>
        <w:spacing w:before="0" w:beforeAutospacing="0" w:after="0" w:afterAutospacing="0"/>
        <w:jc w:val="both"/>
      </w:pPr>
      <w:proofErr w:type="gramStart"/>
      <w:r>
        <w:t>Namun, penelitian yang secara khusus mengkaji hubungan antara pemanfaatan akuntansi manajemen dan pengelolaan usaha kecil pada konteks lokal, khususnya di Kota Medan, masih terbatas.</w:t>
      </w:r>
      <w:proofErr w:type="gramEnd"/>
      <w:r>
        <w:t xml:space="preserve"> </w:t>
      </w:r>
      <w:proofErr w:type="gramStart"/>
      <w:r>
        <w:t>Oleh karena itu, penelitian ini berupaya memberikan bukti empiris mengenai peran akuntansi manajemen dalam mendukung pengelolaan usaha kecil di Kota Medan.</w:t>
      </w:r>
      <w:proofErr w:type="gramEnd"/>
    </w:p>
    <w:p w14:paraId="3BC73746" w14:textId="77777777" w:rsidR="00D45299" w:rsidRDefault="00D45299" w:rsidP="00D45299">
      <w:pPr>
        <w:pStyle w:val="NormalWeb"/>
        <w:spacing w:before="0" w:beforeAutospacing="0" w:after="0" w:afterAutospacing="0"/>
        <w:jc w:val="both"/>
      </w:pPr>
    </w:p>
    <w:p w14:paraId="64A05D82" w14:textId="77777777" w:rsidR="00D45299" w:rsidRPr="00F7467B" w:rsidRDefault="00D45299" w:rsidP="00D45299">
      <w:pPr>
        <w:spacing w:after="0" w:line="240" w:lineRule="auto"/>
        <w:jc w:val="both"/>
        <w:rPr>
          <w:rFonts w:ascii="Times New Roman" w:hAnsi="Times New Roman" w:cs="Times New Roman"/>
          <w:b/>
          <w:sz w:val="24"/>
          <w:szCs w:val="24"/>
        </w:rPr>
      </w:pPr>
      <w:r w:rsidRPr="00F7467B">
        <w:rPr>
          <w:rFonts w:ascii="Times New Roman" w:hAnsi="Times New Roman" w:cs="Times New Roman"/>
          <w:b/>
          <w:sz w:val="24"/>
          <w:szCs w:val="24"/>
        </w:rPr>
        <w:t>Variabel Independen (X</w:t>
      </w:r>
      <w:proofErr w:type="gramStart"/>
      <w:r w:rsidRPr="00F7467B">
        <w:rPr>
          <w:rFonts w:ascii="Times New Roman" w:hAnsi="Times New Roman" w:cs="Times New Roman"/>
          <w:b/>
          <w:sz w:val="24"/>
          <w:szCs w:val="24"/>
        </w:rPr>
        <w:t>) :</w:t>
      </w:r>
      <w:proofErr w:type="gramEnd"/>
      <w:r w:rsidRPr="00F7467B">
        <w:rPr>
          <w:rFonts w:ascii="Times New Roman" w:hAnsi="Times New Roman" w:cs="Times New Roman"/>
          <w:b/>
          <w:sz w:val="24"/>
          <w:szCs w:val="24"/>
        </w:rPr>
        <w:t xml:space="preserve"> Pemanfaatan Akuntansi Manajemen</w:t>
      </w:r>
    </w:p>
    <w:p w14:paraId="221389FF" w14:textId="77777777" w:rsidR="00D45299" w:rsidRDefault="00D45299" w:rsidP="00D45299">
      <w:pPr>
        <w:spacing w:after="0" w:line="240" w:lineRule="auto"/>
        <w:jc w:val="both"/>
        <w:rPr>
          <w:rFonts w:ascii="Times New Roman" w:hAnsi="Times New Roman" w:cs="Times New Roman"/>
          <w:b/>
          <w:sz w:val="24"/>
          <w:szCs w:val="24"/>
        </w:rPr>
      </w:pPr>
    </w:p>
    <w:p w14:paraId="6FFE1F74" w14:textId="1E6907F0" w:rsidR="00D45299" w:rsidRPr="00D45299" w:rsidRDefault="00D45299" w:rsidP="00D45299">
      <w:pPr>
        <w:spacing w:after="0" w:line="240" w:lineRule="auto"/>
        <w:jc w:val="both"/>
        <w:rPr>
          <w:rFonts w:ascii="Times New Roman" w:hAnsi="Times New Roman" w:cs="Times New Roman"/>
          <w:sz w:val="24"/>
          <w:szCs w:val="24"/>
        </w:rPr>
      </w:pPr>
      <w:r w:rsidRPr="00D45299">
        <w:rPr>
          <w:rFonts w:ascii="Times New Roman" w:hAnsi="Times New Roman" w:cs="Times New Roman"/>
          <w:sz w:val="24"/>
          <w:szCs w:val="24"/>
        </w:rPr>
        <w:t>Definisi Operasional</w:t>
      </w:r>
    </w:p>
    <w:p w14:paraId="0C2F21A7" w14:textId="77777777" w:rsidR="00D45299" w:rsidRDefault="00D45299" w:rsidP="00D45299">
      <w:pPr>
        <w:spacing w:after="0" w:line="240" w:lineRule="auto"/>
        <w:jc w:val="both"/>
        <w:rPr>
          <w:rFonts w:ascii="Times New Roman" w:hAnsi="Times New Roman" w:cs="Times New Roman"/>
          <w:sz w:val="24"/>
          <w:szCs w:val="24"/>
        </w:rPr>
      </w:pPr>
      <w:proofErr w:type="gramStart"/>
      <w:r w:rsidRPr="00B52D67">
        <w:rPr>
          <w:rFonts w:ascii="Times New Roman" w:hAnsi="Times New Roman" w:cs="Times New Roman"/>
          <w:sz w:val="24"/>
          <w:szCs w:val="24"/>
        </w:rPr>
        <w:t>Pemanfaatan akuntansi manajemen adalah tingkat penggunaan informasi akuntansi internal oleh pelaku usaha kecil dalam kegiatan perencanaan, pengendalian, dan pengambilan keputusan usaha.</w:t>
      </w:r>
      <w:proofErr w:type="gramEnd"/>
    </w:p>
    <w:p w14:paraId="030997DC" w14:textId="77777777" w:rsidR="00D45299" w:rsidRDefault="00D45299" w:rsidP="00D45299">
      <w:pPr>
        <w:spacing w:after="0" w:line="240" w:lineRule="auto"/>
        <w:jc w:val="both"/>
        <w:rPr>
          <w:rFonts w:ascii="Times New Roman" w:hAnsi="Times New Roman" w:cs="Times New Roman"/>
          <w:sz w:val="24"/>
          <w:szCs w:val="24"/>
        </w:rPr>
      </w:pPr>
    </w:p>
    <w:p w14:paraId="072ABD71"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Tabel Definisi Operasional Variabel X</w:t>
      </w:r>
    </w:p>
    <w:tbl>
      <w:tblPr>
        <w:tblW w:w="955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1"/>
        <w:gridCol w:w="2955"/>
        <w:gridCol w:w="6126"/>
      </w:tblGrid>
      <w:tr w:rsidR="00D45299" w:rsidRPr="00D45299" w14:paraId="45CA61E7" w14:textId="77777777" w:rsidTr="00DE7510">
        <w:trPr>
          <w:tblHeader/>
          <w:tblCellSpacing w:w="15" w:type="dxa"/>
        </w:trPr>
        <w:tc>
          <w:tcPr>
            <w:tcW w:w="426" w:type="dxa"/>
            <w:vAlign w:val="center"/>
            <w:hideMark/>
          </w:tcPr>
          <w:p w14:paraId="0DB24D41" w14:textId="77777777" w:rsidR="00D45299" w:rsidRPr="00D45299" w:rsidRDefault="00D45299" w:rsidP="00DE7510">
            <w:pPr>
              <w:spacing w:after="0" w:line="240" w:lineRule="auto"/>
              <w:jc w:val="center"/>
              <w:rPr>
                <w:rFonts w:ascii="Times New Roman" w:eastAsia="Times New Roman" w:hAnsi="Times New Roman" w:cs="Times New Roman"/>
                <w:b/>
                <w:bCs/>
                <w:sz w:val="20"/>
                <w:szCs w:val="20"/>
              </w:rPr>
            </w:pPr>
            <w:r w:rsidRPr="00D45299">
              <w:rPr>
                <w:rFonts w:ascii="Times New Roman" w:eastAsia="Times New Roman" w:hAnsi="Times New Roman" w:cs="Times New Roman"/>
                <w:b/>
                <w:bCs/>
                <w:sz w:val="20"/>
                <w:szCs w:val="20"/>
              </w:rPr>
              <w:t>No</w:t>
            </w:r>
          </w:p>
        </w:tc>
        <w:tc>
          <w:tcPr>
            <w:tcW w:w="0" w:type="auto"/>
            <w:vAlign w:val="center"/>
            <w:hideMark/>
          </w:tcPr>
          <w:p w14:paraId="0C4A68BE" w14:textId="77777777" w:rsidR="00D45299" w:rsidRPr="00D45299" w:rsidRDefault="00D45299" w:rsidP="00DE7510">
            <w:pPr>
              <w:spacing w:after="0" w:line="240" w:lineRule="auto"/>
              <w:jc w:val="center"/>
              <w:rPr>
                <w:rFonts w:ascii="Times New Roman" w:eastAsia="Times New Roman" w:hAnsi="Times New Roman" w:cs="Times New Roman"/>
                <w:b/>
                <w:bCs/>
                <w:sz w:val="20"/>
                <w:szCs w:val="20"/>
              </w:rPr>
            </w:pPr>
            <w:r w:rsidRPr="00D45299">
              <w:rPr>
                <w:rFonts w:ascii="Times New Roman" w:eastAsia="Times New Roman" w:hAnsi="Times New Roman" w:cs="Times New Roman"/>
                <w:b/>
                <w:bCs/>
                <w:sz w:val="20"/>
                <w:szCs w:val="20"/>
              </w:rPr>
              <w:t>Indikator</w:t>
            </w:r>
          </w:p>
        </w:tc>
        <w:tc>
          <w:tcPr>
            <w:tcW w:w="0" w:type="auto"/>
            <w:vAlign w:val="center"/>
            <w:hideMark/>
          </w:tcPr>
          <w:p w14:paraId="1DA1085C" w14:textId="77777777" w:rsidR="00D45299" w:rsidRPr="00D45299" w:rsidRDefault="00D45299" w:rsidP="00DE7510">
            <w:pPr>
              <w:spacing w:after="0" w:line="240" w:lineRule="auto"/>
              <w:jc w:val="center"/>
              <w:rPr>
                <w:rFonts w:ascii="Times New Roman" w:eastAsia="Times New Roman" w:hAnsi="Times New Roman" w:cs="Times New Roman"/>
                <w:b/>
                <w:bCs/>
                <w:sz w:val="20"/>
                <w:szCs w:val="20"/>
              </w:rPr>
            </w:pPr>
            <w:r w:rsidRPr="00D45299">
              <w:rPr>
                <w:rFonts w:ascii="Times New Roman" w:eastAsia="Times New Roman" w:hAnsi="Times New Roman" w:cs="Times New Roman"/>
                <w:b/>
                <w:bCs/>
                <w:sz w:val="20"/>
                <w:szCs w:val="20"/>
              </w:rPr>
              <w:t>Pernyataan Kuesioner</w:t>
            </w:r>
          </w:p>
        </w:tc>
      </w:tr>
      <w:tr w:rsidR="00D45299" w:rsidRPr="00D45299" w14:paraId="1FC7A015" w14:textId="77777777" w:rsidTr="00DE7510">
        <w:trPr>
          <w:tblCellSpacing w:w="15" w:type="dxa"/>
        </w:trPr>
        <w:tc>
          <w:tcPr>
            <w:tcW w:w="426" w:type="dxa"/>
            <w:vAlign w:val="center"/>
            <w:hideMark/>
          </w:tcPr>
          <w:p w14:paraId="001AA267"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X1</w:t>
            </w:r>
          </w:p>
        </w:tc>
        <w:tc>
          <w:tcPr>
            <w:tcW w:w="0" w:type="auto"/>
            <w:vAlign w:val="center"/>
            <w:hideMark/>
          </w:tcPr>
          <w:p w14:paraId="18D507D6"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Penyusunan anggaran</w:t>
            </w:r>
          </w:p>
        </w:tc>
        <w:tc>
          <w:tcPr>
            <w:tcW w:w="0" w:type="auto"/>
            <w:vAlign w:val="center"/>
            <w:hideMark/>
          </w:tcPr>
          <w:p w14:paraId="3F9A5BFC"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Saya menyusun anggaran usaha secara rutin</w:t>
            </w:r>
          </w:p>
        </w:tc>
      </w:tr>
      <w:tr w:rsidR="00D45299" w:rsidRPr="00D45299" w14:paraId="0EB4C638" w14:textId="77777777" w:rsidTr="00DE7510">
        <w:trPr>
          <w:tblCellSpacing w:w="15" w:type="dxa"/>
        </w:trPr>
        <w:tc>
          <w:tcPr>
            <w:tcW w:w="426" w:type="dxa"/>
            <w:vAlign w:val="center"/>
            <w:hideMark/>
          </w:tcPr>
          <w:p w14:paraId="485500E6"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X2</w:t>
            </w:r>
          </w:p>
        </w:tc>
        <w:tc>
          <w:tcPr>
            <w:tcW w:w="0" w:type="auto"/>
            <w:vAlign w:val="center"/>
            <w:hideMark/>
          </w:tcPr>
          <w:p w14:paraId="00104509"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Pencatatan biaya</w:t>
            </w:r>
          </w:p>
        </w:tc>
        <w:tc>
          <w:tcPr>
            <w:tcW w:w="0" w:type="auto"/>
            <w:vAlign w:val="center"/>
            <w:hideMark/>
          </w:tcPr>
          <w:p w14:paraId="0B3516B5"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Saya mencatat biaya usaha secara teratur</w:t>
            </w:r>
          </w:p>
        </w:tc>
      </w:tr>
      <w:tr w:rsidR="00D45299" w:rsidRPr="00D45299" w14:paraId="59B9929C" w14:textId="77777777" w:rsidTr="00DE7510">
        <w:trPr>
          <w:tblCellSpacing w:w="15" w:type="dxa"/>
        </w:trPr>
        <w:tc>
          <w:tcPr>
            <w:tcW w:w="426" w:type="dxa"/>
            <w:vAlign w:val="center"/>
            <w:hideMark/>
          </w:tcPr>
          <w:p w14:paraId="482516C6"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X3</w:t>
            </w:r>
          </w:p>
        </w:tc>
        <w:tc>
          <w:tcPr>
            <w:tcW w:w="0" w:type="auto"/>
            <w:vAlign w:val="center"/>
            <w:hideMark/>
          </w:tcPr>
          <w:p w14:paraId="51E775B3"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Analisis biaya</w:t>
            </w:r>
          </w:p>
        </w:tc>
        <w:tc>
          <w:tcPr>
            <w:tcW w:w="0" w:type="auto"/>
            <w:vAlign w:val="center"/>
            <w:hideMark/>
          </w:tcPr>
          <w:p w14:paraId="379B3E80"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Saya menganalisis biaya sebelum mengambil keputusan</w:t>
            </w:r>
          </w:p>
        </w:tc>
      </w:tr>
      <w:tr w:rsidR="00D45299" w:rsidRPr="00D45299" w14:paraId="214678C3" w14:textId="77777777" w:rsidTr="00DE7510">
        <w:trPr>
          <w:tblCellSpacing w:w="15" w:type="dxa"/>
        </w:trPr>
        <w:tc>
          <w:tcPr>
            <w:tcW w:w="426" w:type="dxa"/>
            <w:vAlign w:val="center"/>
            <w:hideMark/>
          </w:tcPr>
          <w:p w14:paraId="3F3A49E8"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X4</w:t>
            </w:r>
          </w:p>
        </w:tc>
        <w:tc>
          <w:tcPr>
            <w:tcW w:w="0" w:type="auto"/>
            <w:vAlign w:val="center"/>
            <w:hideMark/>
          </w:tcPr>
          <w:p w14:paraId="3A321DF3"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Perencanaan laba</w:t>
            </w:r>
          </w:p>
        </w:tc>
        <w:tc>
          <w:tcPr>
            <w:tcW w:w="0" w:type="auto"/>
            <w:vAlign w:val="center"/>
            <w:hideMark/>
          </w:tcPr>
          <w:p w14:paraId="2FB3D6DC"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Saya menetapkan target laba dalam menjalankan usaha</w:t>
            </w:r>
          </w:p>
        </w:tc>
      </w:tr>
      <w:tr w:rsidR="00D45299" w:rsidRPr="00D45299" w14:paraId="5DC4DB9D" w14:textId="77777777" w:rsidTr="00DE7510">
        <w:trPr>
          <w:tblCellSpacing w:w="15" w:type="dxa"/>
        </w:trPr>
        <w:tc>
          <w:tcPr>
            <w:tcW w:w="426" w:type="dxa"/>
            <w:vAlign w:val="center"/>
            <w:hideMark/>
          </w:tcPr>
          <w:p w14:paraId="27938537"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X5</w:t>
            </w:r>
          </w:p>
        </w:tc>
        <w:tc>
          <w:tcPr>
            <w:tcW w:w="0" w:type="auto"/>
            <w:vAlign w:val="center"/>
            <w:hideMark/>
          </w:tcPr>
          <w:p w14:paraId="616A678B"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Pengendalian biaya</w:t>
            </w:r>
          </w:p>
        </w:tc>
        <w:tc>
          <w:tcPr>
            <w:tcW w:w="0" w:type="auto"/>
            <w:vAlign w:val="center"/>
            <w:hideMark/>
          </w:tcPr>
          <w:p w14:paraId="4A133429"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Saya mengendalikan biaya agar tidak melebihi rencana</w:t>
            </w:r>
          </w:p>
        </w:tc>
      </w:tr>
      <w:tr w:rsidR="00D45299" w:rsidRPr="00D45299" w14:paraId="451B2221" w14:textId="77777777" w:rsidTr="00DE7510">
        <w:trPr>
          <w:tblCellSpacing w:w="15" w:type="dxa"/>
        </w:trPr>
        <w:tc>
          <w:tcPr>
            <w:tcW w:w="426" w:type="dxa"/>
            <w:vAlign w:val="center"/>
            <w:hideMark/>
          </w:tcPr>
          <w:p w14:paraId="642A0441"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X6</w:t>
            </w:r>
          </w:p>
        </w:tc>
        <w:tc>
          <w:tcPr>
            <w:tcW w:w="0" w:type="auto"/>
            <w:vAlign w:val="center"/>
            <w:hideMark/>
          </w:tcPr>
          <w:p w14:paraId="3AF212DF"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Informasi akuntansi untuk keputusan</w:t>
            </w:r>
          </w:p>
        </w:tc>
        <w:tc>
          <w:tcPr>
            <w:tcW w:w="0" w:type="auto"/>
            <w:vAlign w:val="center"/>
            <w:hideMark/>
          </w:tcPr>
          <w:p w14:paraId="73CAC602"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Saya menggunakan informasi keuangan sebagai dasar pengambilan keputusan</w:t>
            </w:r>
          </w:p>
        </w:tc>
      </w:tr>
    </w:tbl>
    <w:p w14:paraId="3CF918F1" w14:textId="77777777" w:rsidR="00D45299" w:rsidRDefault="00D45299" w:rsidP="00D45299">
      <w:pPr>
        <w:spacing w:after="0" w:line="240" w:lineRule="auto"/>
        <w:rPr>
          <w:rFonts w:ascii="Times New Roman" w:hAnsi="Times New Roman" w:cs="Times New Roman"/>
          <w:sz w:val="24"/>
          <w:szCs w:val="24"/>
        </w:rPr>
      </w:pPr>
    </w:p>
    <w:p w14:paraId="6C3D9F21" w14:textId="77777777" w:rsidR="00D45299" w:rsidRDefault="00D45299" w:rsidP="00D45299">
      <w:pPr>
        <w:spacing w:after="0" w:line="240" w:lineRule="auto"/>
        <w:jc w:val="both"/>
        <w:rPr>
          <w:rFonts w:ascii="Times New Roman" w:hAnsi="Times New Roman" w:cs="Times New Roman"/>
          <w:b/>
          <w:sz w:val="24"/>
          <w:szCs w:val="24"/>
        </w:rPr>
      </w:pPr>
    </w:p>
    <w:p w14:paraId="130EB5DE" w14:textId="77777777" w:rsidR="00D45299" w:rsidRPr="00F7467B" w:rsidRDefault="00D45299" w:rsidP="00D45299">
      <w:pPr>
        <w:spacing w:after="0" w:line="240" w:lineRule="auto"/>
        <w:jc w:val="both"/>
        <w:rPr>
          <w:rFonts w:ascii="Times New Roman" w:hAnsi="Times New Roman" w:cs="Times New Roman"/>
          <w:b/>
          <w:sz w:val="24"/>
          <w:szCs w:val="24"/>
        </w:rPr>
      </w:pPr>
      <w:r w:rsidRPr="00F7467B">
        <w:rPr>
          <w:rFonts w:ascii="Times New Roman" w:hAnsi="Times New Roman" w:cs="Times New Roman"/>
          <w:b/>
          <w:sz w:val="24"/>
          <w:szCs w:val="24"/>
        </w:rPr>
        <w:t>Variabel Dependen (Y): Pengelolaan Usaha Kecil</w:t>
      </w:r>
    </w:p>
    <w:p w14:paraId="6CFB9FA9" w14:textId="77777777" w:rsidR="00D45299" w:rsidRDefault="00D45299" w:rsidP="00D45299">
      <w:pPr>
        <w:spacing w:after="0" w:line="240" w:lineRule="auto"/>
        <w:jc w:val="both"/>
        <w:rPr>
          <w:rFonts w:ascii="Times New Roman" w:hAnsi="Times New Roman" w:cs="Times New Roman"/>
          <w:b/>
          <w:sz w:val="24"/>
          <w:szCs w:val="24"/>
        </w:rPr>
      </w:pPr>
    </w:p>
    <w:p w14:paraId="3663C94F" w14:textId="77777777" w:rsidR="00D45299" w:rsidRPr="00D45299" w:rsidRDefault="00D45299" w:rsidP="00D45299">
      <w:pPr>
        <w:spacing w:after="0" w:line="240" w:lineRule="auto"/>
        <w:jc w:val="both"/>
        <w:rPr>
          <w:rFonts w:ascii="Times New Roman" w:hAnsi="Times New Roman" w:cs="Times New Roman"/>
          <w:sz w:val="24"/>
          <w:szCs w:val="24"/>
        </w:rPr>
      </w:pPr>
      <w:r w:rsidRPr="00D45299">
        <w:rPr>
          <w:rFonts w:ascii="Times New Roman" w:hAnsi="Times New Roman" w:cs="Times New Roman"/>
          <w:sz w:val="24"/>
          <w:szCs w:val="24"/>
        </w:rPr>
        <w:t>Definisi Operasional:</w:t>
      </w:r>
    </w:p>
    <w:p w14:paraId="2D2EB65D" w14:textId="77777777" w:rsidR="00D45299" w:rsidRPr="00025D7D" w:rsidRDefault="00D45299" w:rsidP="00D45299">
      <w:pPr>
        <w:spacing w:after="0" w:line="240" w:lineRule="auto"/>
        <w:jc w:val="both"/>
        <w:rPr>
          <w:rFonts w:ascii="Times New Roman" w:hAnsi="Times New Roman" w:cs="Times New Roman"/>
          <w:sz w:val="24"/>
          <w:szCs w:val="24"/>
        </w:rPr>
      </w:pPr>
      <w:proofErr w:type="gramStart"/>
      <w:r w:rsidRPr="00025D7D">
        <w:rPr>
          <w:rFonts w:ascii="Times New Roman" w:hAnsi="Times New Roman" w:cs="Times New Roman"/>
          <w:sz w:val="24"/>
          <w:szCs w:val="24"/>
        </w:rPr>
        <w:t>Pengelolaan usaha kecil adalah kemampuan pelaku usaha dalam mengatur kegiatan usaha secara efektif melalui perencanaan, pelaksanaan, dan pengendalian untuk mencapai efisiensi operasional dan keberlanjutan usaha.</w:t>
      </w:r>
      <w:proofErr w:type="gramEnd"/>
    </w:p>
    <w:p w14:paraId="0C291075" w14:textId="77777777" w:rsidR="00D45299" w:rsidRDefault="00D45299" w:rsidP="00D45299">
      <w:pPr>
        <w:spacing w:after="0" w:line="240" w:lineRule="auto"/>
        <w:jc w:val="both"/>
        <w:rPr>
          <w:rFonts w:ascii="Times New Roman" w:hAnsi="Times New Roman" w:cs="Times New Roman"/>
          <w:sz w:val="24"/>
          <w:szCs w:val="24"/>
        </w:rPr>
      </w:pPr>
    </w:p>
    <w:p w14:paraId="7416DF61"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Tabel Definisi Operasional Variabel 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1"/>
        <w:gridCol w:w="2976"/>
        <w:gridCol w:w="4688"/>
      </w:tblGrid>
      <w:tr w:rsidR="00D45299" w:rsidRPr="00D45299" w14:paraId="091C3DE3" w14:textId="77777777" w:rsidTr="00D45299">
        <w:trPr>
          <w:tblHeader/>
          <w:tblCellSpacing w:w="15" w:type="dxa"/>
        </w:trPr>
        <w:tc>
          <w:tcPr>
            <w:tcW w:w="426" w:type="dxa"/>
            <w:vAlign w:val="center"/>
            <w:hideMark/>
          </w:tcPr>
          <w:p w14:paraId="2C848506" w14:textId="77777777" w:rsidR="00D45299" w:rsidRPr="00D45299" w:rsidRDefault="00D45299" w:rsidP="00DE7510">
            <w:pPr>
              <w:spacing w:after="0" w:line="240" w:lineRule="auto"/>
              <w:jc w:val="center"/>
              <w:rPr>
                <w:rFonts w:ascii="Times New Roman" w:eastAsia="Times New Roman" w:hAnsi="Times New Roman" w:cs="Times New Roman"/>
                <w:b/>
                <w:bCs/>
                <w:sz w:val="20"/>
                <w:szCs w:val="20"/>
              </w:rPr>
            </w:pPr>
            <w:r w:rsidRPr="00D45299">
              <w:rPr>
                <w:rFonts w:ascii="Times New Roman" w:eastAsia="Times New Roman" w:hAnsi="Times New Roman" w:cs="Times New Roman"/>
                <w:b/>
                <w:bCs/>
                <w:sz w:val="20"/>
                <w:szCs w:val="20"/>
              </w:rPr>
              <w:t>No</w:t>
            </w:r>
          </w:p>
        </w:tc>
        <w:tc>
          <w:tcPr>
            <w:tcW w:w="2946" w:type="dxa"/>
            <w:vAlign w:val="center"/>
            <w:hideMark/>
          </w:tcPr>
          <w:p w14:paraId="72F00986" w14:textId="77777777" w:rsidR="00D45299" w:rsidRPr="00D45299" w:rsidRDefault="00D45299" w:rsidP="00DE7510">
            <w:pPr>
              <w:spacing w:after="0" w:line="240" w:lineRule="auto"/>
              <w:jc w:val="center"/>
              <w:rPr>
                <w:rFonts w:ascii="Times New Roman" w:eastAsia="Times New Roman" w:hAnsi="Times New Roman" w:cs="Times New Roman"/>
                <w:b/>
                <w:bCs/>
                <w:sz w:val="20"/>
                <w:szCs w:val="20"/>
              </w:rPr>
            </w:pPr>
            <w:r w:rsidRPr="00D45299">
              <w:rPr>
                <w:rFonts w:ascii="Times New Roman" w:eastAsia="Times New Roman" w:hAnsi="Times New Roman" w:cs="Times New Roman"/>
                <w:b/>
                <w:bCs/>
                <w:sz w:val="20"/>
                <w:szCs w:val="20"/>
              </w:rPr>
              <w:t>Indikator</w:t>
            </w:r>
          </w:p>
        </w:tc>
        <w:tc>
          <w:tcPr>
            <w:tcW w:w="4643" w:type="dxa"/>
            <w:vAlign w:val="center"/>
            <w:hideMark/>
          </w:tcPr>
          <w:p w14:paraId="7DAA4B6B" w14:textId="77777777" w:rsidR="00D45299" w:rsidRPr="00D45299" w:rsidRDefault="00D45299" w:rsidP="00DE7510">
            <w:pPr>
              <w:spacing w:after="0" w:line="240" w:lineRule="auto"/>
              <w:jc w:val="center"/>
              <w:rPr>
                <w:rFonts w:ascii="Times New Roman" w:eastAsia="Times New Roman" w:hAnsi="Times New Roman" w:cs="Times New Roman"/>
                <w:b/>
                <w:bCs/>
                <w:sz w:val="20"/>
                <w:szCs w:val="20"/>
              </w:rPr>
            </w:pPr>
            <w:r w:rsidRPr="00D45299">
              <w:rPr>
                <w:rFonts w:ascii="Times New Roman" w:eastAsia="Times New Roman" w:hAnsi="Times New Roman" w:cs="Times New Roman"/>
                <w:b/>
                <w:bCs/>
                <w:sz w:val="20"/>
                <w:szCs w:val="20"/>
              </w:rPr>
              <w:t>Pernyataan Kuesioner</w:t>
            </w:r>
          </w:p>
        </w:tc>
      </w:tr>
      <w:tr w:rsidR="00D45299" w:rsidRPr="00D45299" w14:paraId="4324B14E" w14:textId="77777777" w:rsidTr="00D45299">
        <w:trPr>
          <w:tblCellSpacing w:w="15" w:type="dxa"/>
        </w:trPr>
        <w:tc>
          <w:tcPr>
            <w:tcW w:w="426" w:type="dxa"/>
            <w:vAlign w:val="center"/>
            <w:hideMark/>
          </w:tcPr>
          <w:p w14:paraId="1B7EE43D"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Y1</w:t>
            </w:r>
          </w:p>
        </w:tc>
        <w:tc>
          <w:tcPr>
            <w:tcW w:w="2946" w:type="dxa"/>
            <w:vAlign w:val="center"/>
            <w:hideMark/>
          </w:tcPr>
          <w:p w14:paraId="6E06C988"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Efisiensi operasional</w:t>
            </w:r>
          </w:p>
        </w:tc>
        <w:tc>
          <w:tcPr>
            <w:tcW w:w="4643" w:type="dxa"/>
            <w:vAlign w:val="center"/>
            <w:hideMark/>
          </w:tcPr>
          <w:p w14:paraId="156E4A4A"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Usaha saya dijalankan secara efisien</w:t>
            </w:r>
          </w:p>
        </w:tc>
      </w:tr>
      <w:tr w:rsidR="00D45299" w:rsidRPr="00D45299" w14:paraId="4198701B" w14:textId="77777777" w:rsidTr="00D45299">
        <w:trPr>
          <w:tblCellSpacing w:w="15" w:type="dxa"/>
        </w:trPr>
        <w:tc>
          <w:tcPr>
            <w:tcW w:w="426" w:type="dxa"/>
            <w:vAlign w:val="center"/>
            <w:hideMark/>
          </w:tcPr>
          <w:p w14:paraId="71B2CE8E"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Y2</w:t>
            </w:r>
          </w:p>
        </w:tc>
        <w:tc>
          <w:tcPr>
            <w:tcW w:w="2946" w:type="dxa"/>
            <w:vAlign w:val="center"/>
            <w:hideMark/>
          </w:tcPr>
          <w:p w14:paraId="73AB19E4"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Pengendalian usaha</w:t>
            </w:r>
          </w:p>
        </w:tc>
        <w:tc>
          <w:tcPr>
            <w:tcW w:w="4643" w:type="dxa"/>
            <w:vAlign w:val="center"/>
            <w:hideMark/>
          </w:tcPr>
          <w:p w14:paraId="060D26DC"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Saya mampu mengontrol aktivitas usaha dengan baik</w:t>
            </w:r>
          </w:p>
        </w:tc>
      </w:tr>
      <w:tr w:rsidR="00D45299" w:rsidRPr="00D45299" w14:paraId="407F2337" w14:textId="77777777" w:rsidTr="00D45299">
        <w:trPr>
          <w:tblCellSpacing w:w="15" w:type="dxa"/>
        </w:trPr>
        <w:tc>
          <w:tcPr>
            <w:tcW w:w="426" w:type="dxa"/>
            <w:vAlign w:val="center"/>
            <w:hideMark/>
          </w:tcPr>
          <w:p w14:paraId="10119FC4"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Y3</w:t>
            </w:r>
          </w:p>
        </w:tc>
        <w:tc>
          <w:tcPr>
            <w:tcW w:w="2946" w:type="dxa"/>
            <w:vAlign w:val="center"/>
            <w:hideMark/>
          </w:tcPr>
          <w:p w14:paraId="0F2AE185"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Pengambilan keputusan</w:t>
            </w:r>
          </w:p>
        </w:tc>
        <w:tc>
          <w:tcPr>
            <w:tcW w:w="4643" w:type="dxa"/>
            <w:vAlign w:val="center"/>
            <w:hideMark/>
          </w:tcPr>
          <w:p w14:paraId="7B1A7172"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Saya dapat mengambil keputusan usaha secara tepat</w:t>
            </w:r>
          </w:p>
        </w:tc>
      </w:tr>
      <w:tr w:rsidR="00D45299" w:rsidRPr="00D45299" w14:paraId="1A202ED9" w14:textId="77777777" w:rsidTr="00D45299">
        <w:trPr>
          <w:tblCellSpacing w:w="15" w:type="dxa"/>
        </w:trPr>
        <w:tc>
          <w:tcPr>
            <w:tcW w:w="426" w:type="dxa"/>
            <w:vAlign w:val="center"/>
            <w:hideMark/>
          </w:tcPr>
          <w:p w14:paraId="6876D81C"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Y4</w:t>
            </w:r>
          </w:p>
        </w:tc>
        <w:tc>
          <w:tcPr>
            <w:tcW w:w="2946" w:type="dxa"/>
            <w:vAlign w:val="center"/>
            <w:hideMark/>
          </w:tcPr>
          <w:p w14:paraId="324D8FED"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Perencanaan usaha</w:t>
            </w:r>
          </w:p>
        </w:tc>
        <w:tc>
          <w:tcPr>
            <w:tcW w:w="4643" w:type="dxa"/>
            <w:vAlign w:val="center"/>
            <w:hideMark/>
          </w:tcPr>
          <w:p w14:paraId="64974432"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Saya memiliki perencanaan usaha yang jelas</w:t>
            </w:r>
          </w:p>
        </w:tc>
      </w:tr>
      <w:tr w:rsidR="00D45299" w:rsidRPr="00D45299" w14:paraId="7C19B518" w14:textId="77777777" w:rsidTr="00D45299">
        <w:trPr>
          <w:tblCellSpacing w:w="15" w:type="dxa"/>
        </w:trPr>
        <w:tc>
          <w:tcPr>
            <w:tcW w:w="426" w:type="dxa"/>
            <w:vAlign w:val="center"/>
            <w:hideMark/>
          </w:tcPr>
          <w:p w14:paraId="5FB1F7E6"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Y5</w:t>
            </w:r>
          </w:p>
        </w:tc>
        <w:tc>
          <w:tcPr>
            <w:tcW w:w="2946" w:type="dxa"/>
            <w:vAlign w:val="center"/>
            <w:hideMark/>
          </w:tcPr>
          <w:p w14:paraId="49800DD1"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Keberlanjutan usaha</w:t>
            </w:r>
          </w:p>
        </w:tc>
        <w:tc>
          <w:tcPr>
            <w:tcW w:w="4643" w:type="dxa"/>
            <w:vAlign w:val="center"/>
            <w:hideMark/>
          </w:tcPr>
          <w:p w14:paraId="509EEDE8" w14:textId="77777777" w:rsidR="00D45299" w:rsidRPr="00D45299" w:rsidRDefault="00D45299" w:rsidP="00DE7510">
            <w:pPr>
              <w:spacing w:after="0" w:line="240" w:lineRule="auto"/>
              <w:rPr>
                <w:rFonts w:ascii="Times New Roman" w:eastAsia="Times New Roman" w:hAnsi="Times New Roman" w:cs="Times New Roman"/>
                <w:sz w:val="20"/>
                <w:szCs w:val="20"/>
              </w:rPr>
            </w:pPr>
            <w:r w:rsidRPr="00D45299">
              <w:rPr>
                <w:rFonts w:ascii="Times New Roman" w:eastAsia="Times New Roman" w:hAnsi="Times New Roman" w:cs="Times New Roman"/>
                <w:sz w:val="20"/>
                <w:szCs w:val="20"/>
              </w:rPr>
              <w:t>Usaha saya mampu bertahan dan berkembang</w:t>
            </w:r>
          </w:p>
        </w:tc>
      </w:tr>
    </w:tbl>
    <w:p w14:paraId="0145556E" w14:textId="77777777" w:rsidR="00D45299" w:rsidRDefault="00D45299" w:rsidP="00D45299">
      <w:pPr>
        <w:spacing w:after="0" w:line="240" w:lineRule="auto"/>
        <w:rPr>
          <w:rFonts w:ascii="Times New Roman" w:hAnsi="Times New Roman" w:cs="Times New Roman"/>
          <w:sz w:val="24"/>
          <w:szCs w:val="24"/>
        </w:rPr>
      </w:pPr>
    </w:p>
    <w:p w14:paraId="5BEB0C3D" w14:textId="77777777" w:rsidR="00D45299" w:rsidRDefault="00D45299" w:rsidP="00D45299">
      <w:pPr>
        <w:spacing w:after="0" w:line="240" w:lineRule="auto"/>
        <w:rPr>
          <w:rFonts w:ascii="Times New Roman" w:hAnsi="Times New Roman" w:cs="Times New Roman"/>
          <w:sz w:val="24"/>
          <w:szCs w:val="24"/>
        </w:rPr>
      </w:pPr>
      <w:r>
        <w:rPr>
          <w:rFonts w:ascii="Times New Roman" w:hAnsi="Times New Roman" w:cs="Times New Roman"/>
          <w:sz w:val="24"/>
          <w:szCs w:val="24"/>
        </w:rPr>
        <w:t>Skala Pengukuran menggunakan Skala Likert 1-5 dimana:</w:t>
      </w:r>
    </w:p>
    <w:p w14:paraId="6341719A" w14:textId="77777777" w:rsidR="00D45299" w:rsidRDefault="00D45299" w:rsidP="00D45299">
      <w:pPr>
        <w:spacing w:after="0" w:line="240" w:lineRule="auto"/>
        <w:rPr>
          <w:rFonts w:ascii="Times New Roman" w:hAnsi="Times New Roman" w:cs="Times New Roman"/>
          <w:sz w:val="24"/>
          <w:szCs w:val="24"/>
        </w:rPr>
      </w:pPr>
      <w:r>
        <w:rPr>
          <w:rFonts w:ascii="Times New Roman" w:hAnsi="Times New Roman" w:cs="Times New Roman"/>
          <w:sz w:val="24"/>
          <w:szCs w:val="24"/>
        </w:rPr>
        <w:t>1 = Sangat Tidak Setuju</w:t>
      </w:r>
    </w:p>
    <w:p w14:paraId="60B00666" w14:textId="77777777" w:rsidR="00D45299" w:rsidRDefault="00D45299" w:rsidP="00D45299">
      <w:pPr>
        <w:spacing w:after="0" w:line="240" w:lineRule="auto"/>
        <w:rPr>
          <w:rFonts w:ascii="Times New Roman" w:hAnsi="Times New Roman" w:cs="Times New Roman"/>
          <w:sz w:val="24"/>
          <w:szCs w:val="24"/>
        </w:rPr>
      </w:pPr>
      <w:r>
        <w:rPr>
          <w:rFonts w:ascii="Times New Roman" w:hAnsi="Times New Roman" w:cs="Times New Roman"/>
          <w:sz w:val="24"/>
          <w:szCs w:val="24"/>
        </w:rPr>
        <w:t>2 = Tidak Setuju</w:t>
      </w:r>
    </w:p>
    <w:p w14:paraId="5BF24EA5" w14:textId="77777777" w:rsidR="00D45299" w:rsidRDefault="00D45299" w:rsidP="00D4529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 = Netral</w:t>
      </w:r>
    </w:p>
    <w:p w14:paraId="79BFF6BD" w14:textId="77777777" w:rsidR="00D45299" w:rsidRDefault="00D45299" w:rsidP="00D45299">
      <w:pPr>
        <w:spacing w:after="0" w:line="240" w:lineRule="auto"/>
        <w:rPr>
          <w:rFonts w:ascii="Times New Roman" w:hAnsi="Times New Roman" w:cs="Times New Roman"/>
          <w:sz w:val="24"/>
          <w:szCs w:val="24"/>
        </w:rPr>
      </w:pPr>
      <w:r>
        <w:rPr>
          <w:rFonts w:ascii="Times New Roman" w:hAnsi="Times New Roman" w:cs="Times New Roman"/>
          <w:sz w:val="24"/>
          <w:szCs w:val="24"/>
        </w:rPr>
        <w:t>4 = Setuju</w:t>
      </w:r>
    </w:p>
    <w:p w14:paraId="5469B8F4" w14:textId="77777777" w:rsidR="00D45299" w:rsidRDefault="00D45299" w:rsidP="00D45299">
      <w:pPr>
        <w:spacing w:after="0" w:line="240" w:lineRule="auto"/>
        <w:rPr>
          <w:rFonts w:ascii="Times New Roman" w:hAnsi="Times New Roman" w:cs="Times New Roman"/>
          <w:sz w:val="24"/>
          <w:szCs w:val="24"/>
        </w:rPr>
      </w:pPr>
      <w:r>
        <w:rPr>
          <w:rFonts w:ascii="Times New Roman" w:hAnsi="Times New Roman" w:cs="Times New Roman"/>
          <w:sz w:val="24"/>
          <w:szCs w:val="24"/>
        </w:rPr>
        <w:t>5 = Sangat Setuju</w:t>
      </w:r>
    </w:p>
    <w:p w14:paraId="76E95210" w14:textId="77777777" w:rsidR="00D45299" w:rsidRDefault="00D45299" w:rsidP="00D45299">
      <w:pPr>
        <w:spacing w:after="0" w:line="240" w:lineRule="auto"/>
        <w:jc w:val="both"/>
        <w:rPr>
          <w:rFonts w:ascii="Times New Roman" w:hAnsi="Times New Roman" w:cs="Times New Roman"/>
          <w:b/>
          <w:sz w:val="24"/>
          <w:szCs w:val="24"/>
        </w:rPr>
      </w:pPr>
    </w:p>
    <w:p w14:paraId="4C974478" w14:textId="77777777" w:rsidR="00D45299" w:rsidRDefault="00D45299" w:rsidP="00D45299">
      <w:pPr>
        <w:spacing w:after="0" w:line="240" w:lineRule="auto"/>
        <w:jc w:val="both"/>
        <w:rPr>
          <w:rFonts w:ascii="Times New Roman" w:hAnsi="Times New Roman" w:cs="Times New Roman"/>
          <w:b/>
          <w:sz w:val="24"/>
          <w:szCs w:val="24"/>
        </w:rPr>
      </w:pPr>
    </w:p>
    <w:p w14:paraId="09E2605B" w14:textId="77777777" w:rsidR="00D45299" w:rsidRPr="00C852BA" w:rsidRDefault="00D45299" w:rsidP="00D45299">
      <w:pPr>
        <w:spacing w:after="0" w:line="240" w:lineRule="auto"/>
        <w:jc w:val="both"/>
        <w:rPr>
          <w:rFonts w:ascii="Times New Roman" w:hAnsi="Times New Roman" w:cs="Times New Roman"/>
          <w:b/>
          <w:sz w:val="24"/>
          <w:szCs w:val="24"/>
        </w:rPr>
      </w:pPr>
      <w:r w:rsidRPr="00C852BA">
        <w:rPr>
          <w:rFonts w:ascii="Times New Roman" w:hAnsi="Times New Roman" w:cs="Times New Roman"/>
          <w:b/>
          <w:sz w:val="24"/>
          <w:szCs w:val="24"/>
        </w:rPr>
        <w:t>Hipotesis Penelitian</w:t>
      </w:r>
    </w:p>
    <w:p w14:paraId="7FF14430" w14:textId="77777777" w:rsidR="00D45299" w:rsidRDefault="00D45299" w:rsidP="00D45299">
      <w:pPr>
        <w:spacing w:after="0" w:line="240" w:lineRule="auto"/>
        <w:jc w:val="both"/>
        <w:rPr>
          <w:rFonts w:ascii="Times New Roman" w:hAnsi="Times New Roman" w:cs="Times New Roman"/>
          <w:sz w:val="24"/>
          <w:szCs w:val="24"/>
        </w:rPr>
      </w:pPr>
    </w:p>
    <w:p w14:paraId="0CB88E0B" w14:textId="3FD2EBEE" w:rsidR="00D45299" w:rsidRP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Pemanfaatan akuntansi manajemen berpengaruh terhadap pengelolaan usaha kecil di Kota Medan</w:t>
      </w:r>
    </w:p>
    <w:p w14:paraId="36FB5A41" w14:textId="77777777" w:rsidR="006877E4" w:rsidRDefault="006877E4" w:rsidP="00E318AD">
      <w:pPr>
        <w:pStyle w:val="Default"/>
        <w:jc w:val="both"/>
        <w:rPr>
          <w:color w:val="auto"/>
          <w:lang w:val="en-US"/>
        </w:rPr>
      </w:pPr>
    </w:p>
    <w:p w14:paraId="1895ADFF" w14:textId="77777777" w:rsidR="00D45299" w:rsidRPr="00D45299" w:rsidRDefault="00D45299" w:rsidP="00E318AD">
      <w:pPr>
        <w:pStyle w:val="Default"/>
        <w:jc w:val="both"/>
        <w:rPr>
          <w:color w:val="auto"/>
          <w:lang w:val="en-US"/>
        </w:rPr>
      </w:pPr>
    </w:p>
    <w:p w14:paraId="5E73840E" w14:textId="5396CAB4" w:rsidR="007255D1" w:rsidRPr="00D45299" w:rsidRDefault="007D4E14" w:rsidP="00747F03">
      <w:pPr>
        <w:pStyle w:val="Default"/>
        <w:rPr>
          <w:b/>
          <w:bCs/>
          <w:color w:val="auto"/>
          <w:lang w:val="en-US"/>
        </w:rPr>
        <w:sectPr w:rsidR="007255D1" w:rsidRPr="00D45299" w:rsidSect="002209F8">
          <w:type w:val="continuous"/>
          <w:pgSz w:w="11906" w:h="16838" w:code="9"/>
          <w:pgMar w:top="1440" w:right="1440" w:bottom="1440" w:left="1440" w:header="708" w:footer="708" w:gutter="0"/>
          <w:cols w:space="708"/>
          <w:docGrid w:linePitch="360"/>
        </w:sectPr>
      </w:pPr>
      <w:r w:rsidRPr="00E66E35">
        <w:rPr>
          <w:b/>
          <w:bCs/>
          <w:color w:val="auto"/>
        </w:rPr>
        <w:t>METODE PENELITIAN</w:t>
      </w:r>
      <w:r w:rsidR="007255D1" w:rsidRPr="00E66E35">
        <w:rPr>
          <w:b/>
          <w:bCs/>
          <w:color w:val="auto"/>
          <w:lang w:val="en-GB"/>
        </w:rPr>
        <w:t xml:space="preserve"> </w:t>
      </w:r>
    </w:p>
    <w:p w14:paraId="4D2CA9CF" w14:textId="77777777" w:rsidR="00D45299" w:rsidRDefault="00D45299" w:rsidP="00D45299">
      <w:pPr>
        <w:spacing w:after="0" w:line="240" w:lineRule="auto"/>
        <w:jc w:val="both"/>
        <w:rPr>
          <w:rFonts w:ascii="Times New Roman" w:hAnsi="Times New Roman" w:cs="Times New Roman"/>
          <w:sz w:val="24"/>
          <w:szCs w:val="24"/>
        </w:rPr>
      </w:pPr>
      <w:proofErr w:type="gramStart"/>
      <w:r w:rsidRPr="00025D7D">
        <w:rPr>
          <w:rFonts w:ascii="Times New Roman" w:hAnsi="Times New Roman" w:cs="Times New Roman"/>
          <w:sz w:val="24"/>
          <w:szCs w:val="24"/>
        </w:rPr>
        <w:lastRenderedPageBreak/>
        <w:t xml:space="preserve">Penelitian ini merupakan penelitian </w:t>
      </w:r>
      <w:r w:rsidRPr="00025D7D">
        <w:rPr>
          <w:rStyle w:val="Strong"/>
          <w:rFonts w:ascii="Times New Roman" w:hAnsi="Times New Roman" w:cs="Times New Roman"/>
          <w:b w:val="0"/>
          <w:sz w:val="24"/>
          <w:szCs w:val="24"/>
        </w:rPr>
        <w:t>kuantitatif</w:t>
      </w:r>
      <w:r w:rsidRPr="00025D7D">
        <w:rPr>
          <w:rFonts w:ascii="Times New Roman" w:hAnsi="Times New Roman" w:cs="Times New Roman"/>
          <w:b/>
          <w:sz w:val="24"/>
          <w:szCs w:val="24"/>
        </w:rPr>
        <w:t xml:space="preserve"> </w:t>
      </w:r>
      <w:r w:rsidRPr="00025D7D">
        <w:rPr>
          <w:rFonts w:ascii="Times New Roman" w:hAnsi="Times New Roman" w:cs="Times New Roman"/>
          <w:sz w:val="24"/>
          <w:szCs w:val="24"/>
        </w:rPr>
        <w:t xml:space="preserve">dengan pendekatan </w:t>
      </w:r>
      <w:r w:rsidRPr="00025D7D">
        <w:rPr>
          <w:rStyle w:val="Strong"/>
          <w:rFonts w:ascii="Times New Roman" w:hAnsi="Times New Roman" w:cs="Times New Roman"/>
          <w:b w:val="0"/>
          <w:sz w:val="24"/>
          <w:szCs w:val="24"/>
        </w:rPr>
        <w:t>deskriptif dan verifikatif</w:t>
      </w:r>
      <w:r w:rsidRPr="00025D7D">
        <w:rPr>
          <w:rFonts w:ascii="Times New Roman" w:hAnsi="Times New Roman" w:cs="Times New Roman"/>
          <w:sz w:val="24"/>
          <w:szCs w:val="24"/>
        </w:rPr>
        <w:t>.</w:t>
      </w:r>
      <w:proofErr w:type="gramEnd"/>
      <w:r w:rsidRPr="00025D7D">
        <w:rPr>
          <w:rFonts w:ascii="Times New Roman" w:hAnsi="Times New Roman" w:cs="Times New Roman"/>
          <w:sz w:val="24"/>
          <w:szCs w:val="24"/>
        </w:rPr>
        <w:t xml:space="preserve"> </w:t>
      </w:r>
      <w:proofErr w:type="gramStart"/>
      <w:r w:rsidRPr="00025D7D">
        <w:rPr>
          <w:rFonts w:ascii="Times New Roman" w:hAnsi="Times New Roman" w:cs="Times New Roman"/>
          <w:sz w:val="24"/>
          <w:szCs w:val="24"/>
        </w:rPr>
        <w:t>Pendekatan deskriptif digunakan untuk menggambarkan pemanfaatan akuntansi manajemen dan pengelolaan usaha kecil, sedangkan pendekatan verifikatif digunakan untuk menguji pengaruh pemanfaatan akuntansi manajemen terhadap pengelolaan usaha kecil.</w:t>
      </w:r>
      <w:proofErr w:type="gramEnd"/>
      <w:r>
        <w:rPr>
          <w:rFonts w:ascii="Times New Roman" w:hAnsi="Times New Roman" w:cs="Times New Roman"/>
          <w:sz w:val="24"/>
          <w:szCs w:val="24"/>
        </w:rPr>
        <w:t xml:space="preserve">  </w:t>
      </w:r>
      <w:proofErr w:type="gramStart"/>
      <w:r w:rsidRPr="00025D7D">
        <w:rPr>
          <w:rFonts w:ascii="Times New Roman" w:hAnsi="Times New Roman" w:cs="Times New Roman"/>
          <w:sz w:val="24"/>
          <w:szCs w:val="24"/>
        </w:rPr>
        <w:t xml:space="preserve">Penelitian dilakukan pada usaha kecil di </w:t>
      </w:r>
      <w:r w:rsidRPr="00F7467B">
        <w:rPr>
          <w:rStyle w:val="Strong"/>
          <w:rFonts w:ascii="Times New Roman" w:hAnsi="Times New Roman" w:cs="Times New Roman"/>
          <w:b w:val="0"/>
          <w:sz w:val="24"/>
          <w:szCs w:val="24"/>
        </w:rPr>
        <w:t>Kota Medan</w:t>
      </w:r>
      <w:r w:rsidRPr="00025D7D">
        <w:rPr>
          <w:rFonts w:ascii="Times New Roman" w:hAnsi="Times New Roman" w:cs="Times New Roman"/>
          <w:sz w:val="24"/>
          <w:szCs w:val="24"/>
        </w:rPr>
        <w:t>, dengan waktu pengumpulan data selama ±2 bulan.</w:t>
      </w:r>
      <w:proofErr w:type="gramEnd"/>
      <w:r>
        <w:rPr>
          <w:rFonts w:ascii="Times New Roman" w:hAnsi="Times New Roman" w:cs="Times New Roman"/>
          <w:sz w:val="24"/>
          <w:szCs w:val="24"/>
        </w:rPr>
        <w:t xml:space="preserve"> </w:t>
      </w:r>
      <w:proofErr w:type="gramStart"/>
      <w:r w:rsidRPr="00025D7D">
        <w:rPr>
          <w:rFonts w:ascii="Times New Roman" w:hAnsi="Times New Roman" w:cs="Times New Roman"/>
          <w:sz w:val="24"/>
          <w:szCs w:val="24"/>
        </w:rPr>
        <w:t>Populasi penelitian adalah seluruh pelaku usaha kecil yang beroperasi di Kota Medan.</w:t>
      </w:r>
      <w:proofErr w:type="gramEnd"/>
      <w:r w:rsidRPr="00025D7D">
        <w:rPr>
          <w:rFonts w:ascii="Times New Roman" w:hAnsi="Times New Roman" w:cs="Times New Roman"/>
          <w:sz w:val="24"/>
          <w:szCs w:val="24"/>
        </w:rPr>
        <w:t xml:space="preserve"> </w:t>
      </w:r>
      <w:proofErr w:type="gramStart"/>
      <w:r w:rsidRPr="00025D7D">
        <w:rPr>
          <w:rFonts w:ascii="Times New Roman" w:hAnsi="Times New Roman" w:cs="Times New Roman"/>
          <w:sz w:val="24"/>
          <w:szCs w:val="24"/>
        </w:rPr>
        <w:t xml:space="preserve">Sampel ditentukan menggunakan </w:t>
      </w:r>
      <w:r w:rsidRPr="00025D7D">
        <w:rPr>
          <w:rStyle w:val="Strong"/>
          <w:rFonts w:ascii="Times New Roman" w:hAnsi="Times New Roman" w:cs="Times New Roman"/>
          <w:b w:val="0"/>
          <w:sz w:val="24"/>
          <w:szCs w:val="24"/>
        </w:rPr>
        <w:t>purposive sampling</w:t>
      </w:r>
      <w:r w:rsidRPr="00025D7D">
        <w:rPr>
          <w:rFonts w:ascii="Times New Roman" w:hAnsi="Times New Roman" w:cs="Times New Roman"/>
          <w:sz w:val="24"/>
          <w:szCs w:val="24"/>
        </w:rPr>
        <w:t xml:space="preserve">, Jumlah sampel yang digunakan sebanyak </w:t>
      </w:r>
      <w:r w:rsidRPr="00025D7D">
        <w:rPr>
          <w:rStyle w:val="Strong"/>
          <w:rFonts w:ascii="Times New Roman" w:hAnsi="Times New Roman" w:cs="Times New Roman"/>
          <w:b w:val="0"/>
          <w:sz w:val="24"/>
          <w:szCs w:val="24"/>
        </w:rPr>
        <w:t>50–100 responden</w:t>
      </w:r>
      <w:r w:rsidRPr="00025D7D">
        <w:rPr>
          <w:rFonts w:ascii="Times New Roman" w:hAnsi="Times New Roman" w:cs="Times New Roman"/>
          <w:sz w:val="24"/>
          <w:szCs w:val="24"/>
        </w:rPr>
        <w:t>, sesuai standar minimal penelitian regresi sederhana.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Teknik pengumpulan data dalam penelitian ini menggunakan data primer melalui penyebaran kuesioner langsung kepada pelaku usaha kecil dan wawancara singkat untuk klarifikasi jawaban yang opsional, penelitian ini juga menggunakan data skunder yang diperoleh dari literature ilmiah, laporan instansi terkait dan publikasi resmi UMKUM.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Teknik analisis data dalam penelitian inni menggunakan SPSS.</w:t>
      </w:r>
      <w:proofErr w:type="gramEnd"/>
    </w:p>
    <w:p w14:paraId="43BF041E" w14:textId="77777777" w:rsidR="006877E4" w:rsidRPr="00E66E35" w:rsidRDefault="006877E4" w:rsidP="007D56AF">
      <w:pPr>
        <w:pStyle w:val="Default"/>
        <w:jc w:val="both"/>
        <w:rPr>
          <w:color w:val="auto"/>
        </w:rPr>
      </w:pPr>
    </w:p>
    <w:p w14:paraId="12507A3A" w14:textId="5AEB33BB" w:rsidR="007255D1" w:rsidRPr="00E66E35" w:rsidRDefault="007D4E14" w:rsidP="00747F03">
      <w:pPr>
        <w:pStyle w:val="Default"/>
        <w:rPr>
          <w:b/>
          <w:bCs/>
          <w:color w:val="auto"/>
        </w:rPr>
        <w:sectPr w:rsidR="007255D1" w:rsidRPr="00E66E35" w:rsidSect="002209F8">
          <w:type w:val="continuous"/>
          <w:pgSz w:w="11906" w:h="16838" w:code="9"/>
          <w:pgMar w:top="1440" w:right="1440" w:bottom="1440" w:left="1440" w:header="708" w:footer="708" w:gutter="0"/>
          <w:cols w:space="708"/>
          <w:docGrid w:linePitch="360"/>
        </w:sectPr>
      </w:pPr>
      <w:r w:rsidRPr="00E66E35">
        <w:rPr>
          <w:b/>
          <w:bCs/>
          <w:color w:val="auto"/>
        </w:rPr>
        <w:t>HASIL DAN PEMBAHASAN</w:t>
      </w:r>
      <w:r w:rsidR="007255D1" w:rsidRPr="00E66E35">
        <w:rPr>
          <w:b/>
          <w:bCs/>
          <w:color w:val="auto"/>
          <w:lang w:val="en-GB"/>
        </w:rPr>
        <w:t xml:space="preserve"> </w:t>
      </w:r>
    </w:p>
    <w:p w14:paraId="7BBEC018" w14:textId="77777777" w:rsidR="00D45299" w:rsidRDefault="00D45299" w:rsidP="00D45299">
      <w:pPr>
        <w:spacing w:after="0" w:line="240" w:lineRule="auto"/>
        <w:jc w:val="both"/>
        <w:rPr>
          <w:rFonts w:ascii="Times New Roman" w:hAnsi="Times New Roman" w:cs="Times New Roman"/>
          <w:b/>
          <w:sz w:val="24"/>
          <w:szCs w:val="24"/>
        </w:rPr>
      </w:pPr>
      <w:r w:rsidRPr="00C852BA">
        <w:rPr>
          <w:rFonts w:ascii="Times New Roman" w:hAnsi="Times New Roman" w:cs="Times New Roman"/>
          <w:b/>
          <w:sz w:val="24"/>
          <w:szCs w:val="24"/>
        </w:rPr>
        <w:lastRenderedPageBreak/>
        <w:t>Hasil</w:t>
      </w:r>
    </w:p>
    <w:p w14:paraId="400619B3" w14:textId="77777777" w:rsidR="00D45299" w:rsidRPr="00C852BA" w:rsidRDefault="00D45299" w:rsidP="00D45299">
      <w:pPr>
        <w:spacing w:after="0" w:line="240" w:lineRule="auto"/>
        <w:jc w:val="both"/>
        <w:rPr>
          <w:rFonts w:ascii="Times New Roman" w:hAnsi="Times New Roman" w:cs="Times New Roman"/>
          <w:b/>
          <w:sz w:val="24"/>
          <w:szCs w:val="24"/>
        </w:rPr>
      </w:pPr>
    </w:p>
    <w:p w14:paraId="5FDC5FBD" w14:textId="77777777" w:rsidR="00D45299" w:rsidRPr="00F7467B" w:rsidRDefault="00D45299" w:rsidP="00D45299">
      <w:pPr>
        <w:spacing w:after="0" w:line="240" w:lineRule="auto"/>
        <w:jc w:val="both"/>
        <w:rPr>
          <w:rFonts w:ascii="Times New Roman" w:hAnsi="Times New Roman" w:cs="Times New Roman"/>
          <w:b/>
          <w:sz w:val="24"/>
          <w:szCs w:val="24"/>
        </w:rPr>
      </w:pPr>
      <w:r w:rsidRPr="00F7467B">
        <w:rPr>
          <w:rFonts w:ascii="Times New Roman" w:hAnsi="Times New Roman" w:cs="Times New Roman"/>
          <w:b/>
          <w:sz w:val="24"/>
          <w:szCs w:val="24"/>
        </w:rPr>
        <w:t>Uji Validitas</w:t>
      </w:r>
    </w:p>
    <w:p w14:paraId="2451BBCA" w14:textId="77777777" w:rsidR="00D45299" w:rsidRDefault="00D45299" w:rsidP="00D45299">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Tabel.1  Uji</w:t>
      </w:r>
      <w:proofErr w:type="gramEnd"/>
      <w:r>
        <w:rPr>
          <w:rFonts w:ascii="Times New Roman" w:hAnsi="Times New Roman" w:cs="Times New Roman"/>
          <w:sz w:val="24"/>
          <w:szCs w:val="24"/>
        </w:rPr>
        <w:t xml:space="preserve"> Validitas Variabel X</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8"/>
        <w:gridCol w:w="1134"/>
        <w:gridCol w:w="1134"/>
        <w:gridCol w:w="1096"/>
      </w:tblGrid>
      <w:tr w:rsidR="00D45299" w:rsidRPr="00C852BA" w14:paraId="12A6B50E" w14:textId="77777777" w:rsidTr="00DE7510">
        <w:trPr>
          <w:tblHeader/>
          <w:tblCellSpacing w:w="15" w:type="dxa"/>
        </w:trPr>
        <w:tc>
          <w:tcPr>
            <w:tcW w:w="993" w:type="dxa"/>
            <w:vAlign w:val="center"/>
            <w:hideMark/>
          </w:tcPr>
          <w:p w14:paraId="6E9DFDF6" w14:textId="77777777" w:rsidR="00D45299" w:rsidRPr="00C852BA" w:rsidRDefault="00D45299" w:rsidP="00DE7510">
            <w:pPr>
              <w:spacing w:after="0" w:line="240" w:lineRule="auto"/>
              <w:jc w:val="center"/>
              <w:rPr>
                <w:rFonts w:ascii="Times New Roman" w:eastAsia="Times New Roman" w:hAnsi="Times New Roman" w:cs="Times New Roman"/>
                <w:b/>
                <w:bCs/>
                <w:sz w:val="20"/>
                <w:szCs w:val="20"/>
              </w:rPr>
            </w:pPr>
            <w:r w:rsidRPr="00C852BA">
              <w:rPr>
                <w:rFonts w:ascii="Times New Roman" w:eastAsia="Times New Roman" w:hAnsi="Times New Roman" w:cs="Times New Roman"/>
                <w:b/>
                <w:bCs/>
                <w:sz w:val="20"/>
                <w:szCs w:val="20"/>
              </w:rPr>
              <w:t>Item</w:t>
            </w:r>
          </w:p>
        </w:tc>
        <w:tc>
          <w:tcPr>
            <w:tcW w:w="1104" w:type="dxa"/>
            <w:vAlign w:val="center"/>
            <w:hideMark/>
          </w:tcPr>
          <w:p w14:paraId="3E24AE71" w14:textId="77777777" w:rsidR="00D45299" w:rsidRPr="00C852BA" w:rsidRDefault="00D45299" w:rsidP="00DE7510">
            <w:pPr>
              <w:spacing w:after="0" w:line="240" w:lineRule="auto"/>
              <w:jc w:val="center"/>
              <w:rPr>
                <w:rFonts w:ascii="Times New Roman" w:eastAsia="Times New Roman" w:hAnsi="Times New Roman" w:cs="Times New Roman"/>
                <w:b/>
                <w:bCs/>
                <w:sz w:val="20"/>
                <w:szCs w:val="20"/>
              </w:rPr>
            </w:pPr>
            <w:r w:rsidRPr="00C852BA">
              <w:rPr>
                <w:rFonts w:ascii="Times New Roman" w:eastAsia="Times New Roman" w:hAnsi="Times New Roman" w:cs="Times New Roman"/>
                <w:b/>
                <w:bCs/>
                <w:sz w:val="20"/>
                <w:szCs w:val="20"/>
              </w:rPr>
              <w:t>r hitung</w:t>
            </w:r>
          </w:p>
        </w:tc>
        <w:tc>
          <w:tcPr>
            <w:tcW w:w="1104" w:type="dxa"/>
            <w:vAlign w:val="center"/>
            <w:hideMark/>
          </w:tcPr>
          <w:p w14:paraId="20450A6E" w14:textId="1F52A163" w:rsidR="00D45299" w:rsidRPr="00C852BA" w:rsidRDefault="00D45299" w:rsidP="00DE7510">
            <w:pPr>
              <w:spacing w:after="0" w:line="240" w:lineRule="auto"/>
              <w:jc w:val="center"/>
              <w:rPr>
                <w:rFonts w:ascii="Times New Roman" w:eastAsia="Times New Roman" w:hAnsi="Times New Roman" w:cs="Times New Roman"/>
                <w:b/>
                <w:bCs/>
                <w:sz w:val="20"/>
                <w:szCs w:val="20"/>
              </w:rPr>
            </w:pPr>
            <w:r w:rsidRPr="00C852BA">
              <w:rPr>
                <w:rFonts w:ascii="Times New Roman" w:eastAsia="Times New Roman" w:hAnsi="Times New Roman" w:cs="Times New Roman"/>
                <w:b/>
                <w:bCs/>
                <w:sz w:val="20"/>
                <w:szCs w:val="20"/>
              </w:rPr>
              <w:t xml:space="preserve">r </w:t>
            </w:r>
            <w:r>
              <w:rPr>
                <w:rFonts w:ascii="Times New Roman" w:eastAsia="Times New Roman" w:hAnsi="Times New Roman" w:cs="Times New Roman"/>
                <w:b/>
                <w:bCs/>
                <w:sz w:val="20"/>
                <w:szCs w:val="20"/>
              </w:rPr>
              <w:t>table</w:t>
            </w:r>
          </w:p>
        </w:tc>
        <w:tc>
          <w:tcPr>
            <w:tcW w:w="0" w:type="auto"/>
            <w:vAlign w:val="center"/>
            <w:hideMark/>
          </w:tcPr>
          <w:p w14:paraId="13ADEE96" w14:textId="77777777" w:rsidR="00D45299" w:rsidRPr="00C852BA" w:rsidRDefault="00D45299" w:rsidP="00DE7510">
            <w:pPr>
              <w:spacing w:after="0" w:line="240" w:lineRule="auto"/>
              <w:jc w:val="center"/>
              <w:rPr>
                <w:rFonts w:ascii="Times New Roman" w:eastAsia="Times New Roman" w:hAnsi="Times New Roman" w:cs="Times New Roman"/>
                <w:b/>
                <w:bCs/>
                <w:sz w:val="20"/>
                <w:szCs w:val="20"/>
              </w:rPr>
            </w:pPr>
            <w:r w:rsidRPr="00C852BA">
              <w:rPr>
                <w:rFonts w:ascii="Times New Roman" w:eastAsia="Times New Roman" w:hAnsi="Times New Roman" w:cs="Times New Roman"/>
                <w:b/>
                <w:bCs/>
                <w:sz w:val="20"/>
                <w:szCs w:val="20"/>
              </w:rPr>
              <w:t>Keterangan</w:t>
            </w:r>
          </w:p>
        </w:tc>
      </w:tr>
      <w:tr w:rsidR="00D45299" w:rsidRPr="00C852BA" w14:paraId="67AF7844" w14:textId="77777777" w:rsidTr="00DE7510">
        <w:trPr>
          <w:tblCellSpacing w:w="15" w:type="dxa"/>
        </w:trPr>
        <w:tc>
          <w:tcPr>
            <w:tcW w:w="993" w:type="dxa"/>
            <w:vAlign w:val="center"/>
            <w:hideMark/>
          </w:tcPr>
          <w:p w14:paraId="207C9548"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X1</w:t>
            </w:r>
          </w:p>
        </w:tc>
        <w:tc>
          <w:tcPr>
            <w:tcW w:w="1104" w:type="dxa"/>
            <w:vAlign w:val="center"/>
            <w:hideMark/>
          </w:tcPr>
          <w:p w14:paraId="6677B1A9"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0,612</w:t>
            </w:r>
          </w:p>
        </w:tc>
        <w:tc>
          <w:tcPr>
            <w:tcW w:w="1104" w:type="dxa"/>
            <w:vAlign w:val="center"/>
            <w:hideMark/>
          </w:tcPr>
          <w:p w14:paraId="18E79DAD"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0,196</w:t>
            </w:r>
          </w:p>
        </w:tc>
        <w:tc>
          <w:tcPr>
            <w:tcW w:w="0" w:type="auto"/>
            <w:vAlign w:val="center"/>
            <w:hideMark/>
          </w:tcPr>
          <w:p w14:paraId="0898C44D"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Valid</w:t>
            </w:r>
          </w:p>
        </w:tc>
      </w:tr>
      <w:tr w:rsidR="00D45299" w:rsidRPr="00C852BA" w14:paraId="3D9C391B" w14:textId="77777777" w:rsidTr="00DE7510">
        <w:trPr>
          <w:tblCellSpacing w:w="15" w:type="dxa"/>
        </w:trPr>
        <w:tc>
          <w:tcPr>
            <w:tcW w:w="993" w:type="dxa"/>
            <w:vAlign w:val="center"/>
            <w:hideMark/>
          </w:tcPr>
          <w:p w14:paraId="51A5AEAE"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X2</w:t>
            </w:r>
          </w:p>
        </w:tc>
        <w:tc>
          <w:tcPr>
            <w:tcW w:w="1104" w:type="dxa"/>
            <w:vAlign w:val="center"/>
            <w:hideMark/>
          </w:tcPr>
          <w:p w14:paraId="5C2B2B37"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0,645</w:t>
            </w:r>
          </w:p>
        </w:tc>
        <w:tc>
          <w:tcPr>
            <w:tcW w:w="1104" w:type="dxa"/>
            <w:vAlign w:val="center"/>
            <w:hideMark/>
          </w:tcPr>
          <w:p w14:paraId="7F25CD4B"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0,196</w:t>
            </w:r>
          </w:p>
        </w:tc>
        <w:tc>
          <w:tcPr>
            <w:tcW w:w="0" w:type="auto"/>
            <w:vAlign w:val="center"/>
            <w:hideMark/>
          </w:tcPr>
          <w:p w14:paraId="6841C129"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Valid</w:t>
            </w:r>
          </w:p>
        </w:tc>
      </w:tr>
      <w:tr w:rsidR="00D45299" w:rsidRPr="00C852BA" w14:paraId="7D9E255F" w14:textId="77777777" w:rsidTr="00DE7510">
        <w:trPr>
          <w:tblCellSpacing w:w="15" w:type="dxa"/>
        </w:trPr>
        <w:tc>
          <w:tcPr>
            <w:tcW w:w="993" w:type="dxa"/>
            <w:vAlign w:val="center"/>
            <w:hideMark/>
          </w:tcPr>
          <w:p w14:paraId="2D479A46"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X3</w:t>
            </w:r>
          </w:p>
        </w:tc>
        <w:tc>
          <w:tcPr>
            <w:tcW w:w="1104" w:type="dxa"/>
            <w:vAlign w:val="center"/>
            <w:hideMark/>
          </w:tcPr>
          <w:p w14:paraId="2EF644A0"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0,587</w:t>
            </w:r>
          </w:p>
        </w:tc>
        <w:tc>
          <w:tcPr>
            <w:tcW w:w="1104" w:type="dxa"/>
            <w:vAlign w:val="center"/>
            <w:hideMark/>
          </w:tcPr>
          <w:p w14:paraId="38B375C2"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0,196</w:t>
            </w:r>
          </w:p>
        </w:tc>
        <w:tc>
          <w:tcPr>
            <w:tcW w:w="0" w:type="auto"/>
            <w:vAlign w:val="center"/>
            <w:hideMark/>
          </w:tcPr>
          <w:p w14:paraId="57B95FD4"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Valid</w:t>
            </w:r>
          </w:p>
        </w:tc>
      </w:tr>
      <w:tr w:rsidR="00D45299" w:rsidRPr="00C852BA" w14:paraId="358AB98F" w14:textId="77777777" w:rsidTr="00DE7510">
        <w:trPr>
          <w:tblCellSpacing w:w="15" w:type="dxa"/>
        </w:trPr>
        <w:tc>
          <w:tcPr>
            <w:tcW w:w="993" w:type="dxa"/>
            <w:vAlign w:val="center"/>
            <w:hideMark/>
          </w:tcPr>
          <w:p w14:paraId="370CBA27"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X4</w:t>
            </w:r>
          </w:p>
        </w:tc>
        <w:tc>
          <w:tcPr>
            <w:tcW w:w="1104" w:type="dxa"/>
            <w:vAlign w:val="center"/>
            <w:hideMark/>
          </w:tcPr>
          <w:p w14:paraId="7E4E41C1"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0,621</w:t>
            </w:r>
          </w:p>
        </w:tc>
        <w:tc>
          <w:tcPr>
            <w:tcW w:w="1104" w:type="dxa"/>
            <w:vAlign w:val="center"/>
            <w:hideMark/>
          </w:tcPr>
          <w:p w14:paraId="1B3D9648"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0,196</w:t>
            </w:r>
          </w:p>
        </w:tc>
        <w:tc>
          <w:tcPr>
            <w:tcW w:w="0" w:type="auto"/>
            <w:vAlign w:val="center"/>
            <w:hideMark/>
          </w:tcPr>
          <w:p w14:paraId="24BB03BA"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Valid</w:t>
            </w:r>
          </w:p>
        </w:tc>
      </w:tr>
      <w:tr w:rsidR="00D45299" w:rsidRPr="00C852BA" w14:paraId="6E744BBF" w14:textId="77777777" w:rsidTr="00DE7510">
        <w:trPr>
          <w:tblCellSpacing w:w="15" w:type="dxa"/>
        </w:trPr>
        <w:tc>
          <w:tcPr>
            <w:tcW w:w="993" w:type="dxa"/>
            <w:vAlign w:val="center"/>
            <w:hideMark/>
          </w:tcPr>
          <w:p w14:paraId="25FD6543"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X5</w:t>
            </w:r>
          </w:p>
        </w:tc>
        <w:tc>
          <w:tcPr>
            <w:tcW w:w="1104" w:type="dxa"/>
            <w:vAlign w:val="center"/>
            <w:hideMark/>
          </w:tcPr>
          <w:p w14:paraId="05228BAB"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0,603</w:t>
            </w:r>
          </w:p>
        </w:tc>
        <w:tc>
          <w:tcPr>
            <w:tcW w:w="1104" w:type="dxa"/>
            <w:vAlign w:val="center"/>
            <w:hideMark/>
          </w:tcPr>
          <w:p w14:paraId="1954C7CF"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0,196</w:t>
            </w:r>
          </w:p>
        </w:tc>
        <w:tc>
          <w:tcPr>
            <w:tcW w:w="0" w:type="auto"/>
            <w:vAlign w:val="center"/>
            <w:hideMark/>
          </w:tcPr>
          <w:p w14:paraId="64821BE0"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Valid</w:t>
            </w:r>
          </w:p>
        </w:tc>
      </w:tr>
      <w:tr w:rsidR="00D45299" w:rsidRPr="00C852BA" w14:paraId="1DD7CFEC" w14:textId="77777777" w:rsidTr="00DE7510">
        <w:trPr>
          <w:tblCellSpacing w:w="15" w:type="dxa"/>
        </w:trPr>
        <w:tc>
          <w:tcPr>
            <w:tcW w:w="993" w:type="dxa"/>
            <w:vAlign w:val="center"/>
            <w:hideMark/>
          </w:tcPr>
          <w:p w14:paraId="7E8AC363"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X6</w:t>
            </w:r>
          </w:p>
        </w:tc>
        <w:tc>
          <w:tcPr>
            <w:tcW w:w="1104" w:type="dxa"/>
            <w:vAlign w:val="center"/>
            <w:hideMark/>
          </w:tcPr>
          <w:p w14:paraId="2C76A779"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0,654</w:t>
            </w:r>
          </w:p>
        </w:tc>
        <w:tc>
          <w:tcPr>
            <w:tcW w:w="1104" w:type="dxa"/>
            <w:vAlign w:val="center"/>
            <w:hideMark/>
          </w:tcPr>
          <w:p w14:paraId="5F03A632"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0,196</w:t>
            </w:r>
          </w:p>
        </w:tc>
        <w:tc>
          <w:tcPr>
            <w:tcW w:w="0" w:type="auto"/>
            <w:vAlign w:val="center"/>
            <w:hideMark/>
          </w:tcPr>
          <w:p w14:paraId="2A0BB2D1"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Valid</w:t>
            </w:r>
          </w:p>
        </w:tc>
      </w:tr>
    </w:tbl>
    <w:p w14:paraId="7B505BF6" w14:textId="77777777" w:rsidR="00D45299" w:rsidRPr="00F7467B" w:rsidRDefault="00D45299" w:rsidP="00D45299">
      <w:pPr>
        <w:spacing w:after="0" w:line="240" w:lineRule="auto"/>
        <w:rPr>
          <w:rStyle w:val="Strong"/>
          <w:rFonts w:ascii="Times New Roman" w:hAnsi="Times New Roman" w:cs="Times New Roman"/>
          <w:b w:val="0"/>
          <w:sz w:val="20"/>
          <w:szCs w:val="20"/>
        </w:rPr>
      </w:pPr>
      <w:r w:rsidRPr="00F7467B">
        <w:rPr>
          <w:rFonts w:ascii="Times New Roman" w:hAnsi="Times New Roman" w:cs="Times New Roman"/>
          <w:sz w:val="20"/>
          <w:szCs w:val="20"/>
        </w:rPr>
        <w:t>Kesimpulan: r-tabel (α = 0</w:t>
      </w:r>
      <w:proofErr w:type="gramStart"/>
      <w:r w:rsidRPr="00F7467B">
        <w:rPr>
          <w:rFonts w:ascii="Times New Roman" w:hAnsi="Times New Roman" w:cs="Times New Roman"/>
          <w:sz w:val="20"/>
          <w:szCs w:val="20"/>
        </w:rPr>
        <w:t>,05</w:t>
      </w:r>
      <w:proofErr w:type="gramEnd"/>
      <w:r w:rsidRPr="00F7467B">
        <w:rPr>
          <w:rFonts w:ascii="Times New Roman" w:hAnsi="Times New Roman" w:cs="Times New Roman"/>
          <w:sz w:val="20"/>
          <w:szCs w:val="20"/>
        </w:rPr>
        <w:t xml:space="preserve">; n = 100) = </w:t>
      </w:r>
      <w:r w:rsidRPr="00F7467B">
        <w:rPr>
          <w:rStyle w:val="Strong"/>
          <w:rFonts w:ascii="Times New Roman" w:hAnsi="Times New Roman" w:cs="Times New Roman"/>
          <w:b w:val="0"/>
          <w:sz w:val="20"/>
          <w:szCs w:val="20"/>
        </w:rPr>
        <w:t>0,196</w:t>
      </w:r>
    </w:p>
    <w:p w14:paraId="54E4D44B" w14:textId="77777777" w:rsidR="00D45299" w:rsidRPr="00C852BA" w:rsidRDefault="00D45299" w:rsidP="00D45299">
      <w:pPr>
        <w:spacing w:after="0" w:line="240" w:lineRule="auto"/>
        <w:rPr>
          <w:rFonts w:ascii="Times New Roman" w:hAnsi="Times New Roman" w:cs="Times New Roman"/>
          <w:sz w:val="24"/>
          <w:szCs w:val="24"/>
        </w:rPr>
      </w:pPr>
    </w:p>
    <w:p w14:paraId="69B118AF" w14:textId="77777777" w:rsidR="00D45299" w:rsidRDefault="00D45299" w:rsidP="00D45299">
      <w:pPr>
        <w:spacing w:after="0" w:line="240" w:lineRule="auto"/>
        <w:rPr>
          <w:rFonts w:ascii="Times New Roman" w:hAnsi="Times New Roman" w:cs="Times New Roman"/>
          <w:sz w:val="24"/>
          <w:szCs w:val="24"/>
        </w:rPr>
      </w:pPr>
      <w:r>
        <w:rPr>
          <w:rFonts w:ascii="Times New Roman" w:hAnsi="Times New Roman" w:cs="Times New Roman"/>
          <w:sz w:val="24"/>
          <w:szCs w:val="24"/>
        </w:rPr>
        <w:t>Tabel.2 Uji Validitas Variabel Y</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8"/>
        <w:gridCol w:w="1134"/>
        <w:gridCol w:w="1134"/>
        <w:gridCol w:w="1096"/>
      </w:tblGrid>
      <w:tr w:rsidR="00D45299" w:rsidRPr="00C852BA" w14:paraId="3861D35E" w14:textId="77777777" w:rsidTr="00DE7510">
        <w:trPr>
          <w:tblHeader/>
          <w:tblCellSpacing w:w="15" w:type="dxa"/>
        </w:trPr>
        <w:tc>
          <w:tcPr>
            <w:tcW w:w="993" w:type="dxa"/>
            <w:vAlign w:val="center"/>
            <w:hideMark/>
          </w:tcPr>
          <w:p w14:paraId="4A0CF0CD" w14:textId="77777777" w:rsidR="00D45299" w:rsidRPr="00C852BA" w:rsidRDefault="00D45299" w:rsidP="00DE7510">
            <w:pPr>
              <w:spacing w:after="0" w:line="240" w:lineRule="auto"/>
              <w:jc w:val="center"/>
              <w:rPr>
                <w:rFonts w:ascii="Times New Roman" w:eastAsia="Times New Roman" w:hAnsi="Times New Roman" w:cs="Times New Roman"/>
                <w:b/>
                <w:bCs/>
                <w:sz w:val="20"/>
                <w:szCs w:val="20"/>
              </w:rPr>
            </w:pPr>
            <w:r w:rsidRPr="00C852BA">
              <w:rPr>
                <w:rFonts w:ascii="Times New Roman" w:eastAsia="Times New Roman" w:hAnsi="Times New Roman" w:cs="Times New Roman"/>
                <w:b/>
                <w:bCs/>
                <w:sz w:val="20"/>
                <w:szCs w:val="20"/>
              </w:rPr>
              <w:t>Item</w:t>
            </w:r>
          </w:p>
        </w:tc>
        <w:tc>
          <w:tcPr>
            <w:tcW w:w="1104" w:type="dxa"/>
            <w:vAlign w:val="center"/>
            <w:hideMark/>
          </w:tcPr>
          <w:p w14:paraId="6D7ED2A5" w14:textId="77777777" w:rsidR="00D45299" w:rsidRPr="00C852BA" w:rsidRDefault="00D45299" w:rsidP="00DE7510">
            <w:pPr>
              <w:spacing w:after="0" w:line="240" w:lineRule="auto"/>
              <w:jc w:val="center"/>
              <w:rPr>
                <w:rFonts w:ascii="Times New Roman" w:eastAsia="Times New Roman" w:hAnsi="Times New Roman" w:cs="Times New Roman"/>
                <w:b/>
                <w:bCs/>
                <w:sz w:val="20"/>
                <w:szCs w:val="20"/>
              </w:rPr>
            </w:pPr>
            <w:r w:rsidRPr="00C852BA">
              <w:rPr>
                <w:rFonts w:ascii="Times New Roman" w:eastAsia="Times New Roman" w:hAnsi="Times New Roman" w:cs="Times New Roman"/>
                <w:b/>
                <w:bCs/>
                <w:sz w:val="20"/>
                <w:szCs w:val="20"/>
              </w:rPr>
              <w:t>r hitung</w:t>
            </w:r>
          </w:p>
        </w:tc>
        <w:tc>
          <w:tcPr>
            <w:tcW w:w="1104" w:type="dxa"/>
            <w:vAlign w:val="center"/>
            <w:hideMark/>
          </w:tcPr>
          <w:p w14:paraId="3563EC8B" w14:textId="77777777" w:rsidR="00D45299" w:rsidRPr="00C852BA" w:rsidRDefault="00D45299" w:rsidP="00DE7510">
            <w:pPr>
              <w:spacing w:after="0" w:line="240" w:lineRule="auto"/>
              <w:jc w:val="center"/>
              <w:rPr>
                <w:rFonts w:ascii="Times New Roman" w:eastAsia="Times New Roman" w:hAnsi="Times New Roman" w:cs="Times New Roman"/>
                <w:b/>
                <w:bCs/>
                <w:sz w:val="20"/>
                <w:szCs w:val="20"/>
              </w:rPr>
            </w:pPr>
            <w:r w:rsidRPr="00C852BA">
              <w:rPr>
                <w:rFonts w:ascii="Times New Roman" w:eastAsia="Times New Roman" w:hAnsi="Times New Roman" w:cs="Times New Roman"/>
                <w:b/>
                <w:bCs/>
                <w:sz w:val="20"/>
                <w:szCs w:val="20"/>
              </w:rPr>
              <w:t>r tabel</w:t>
            </w:r>
          </w:p>
        </w:tc>
        <w:tc>
          <w:tcPr>
            <w:tcW w:w="0" w:type="auto"/>
            <w:vAlign w:val="center"/>
            <w:hideMark/>
          </w:tcPr>
          <w:p w14:paraId="557659DA" w14:textId="77777777" w:rsidR="00D45299" w:rsidRPr="00C852BA" w:rsidRDefault="00D45299" w:rsidP="00DE7510">
            <w:pPr>
              <w:spacing w:after="0" w:line="240" w:lineRule="auto"/>
              <w:jc w:val="center"/>
              <w:rPr>
                <w:rFonts w:ascii="Times New Roman" w:eastAsia="Times New Roman" w:hAnsi="Times New Roman" w:cs="Times New Roman"/>
                <w:b/>
                <w:bCs/>
                <w:sz w:val="20"/>
                <w:szCs w:val="20"/>
              </w:rPr>
            </w:pPr>
            <w:r w:rsidRPr="00C852BA">
              <w:rPr>
                <w:rFonts w:ascii="Times New Roman" w:eastAsia="Times New Roman" w:hAnsi="Times New Roman" w:cs="Times New Roman"/>
                <w:b/>
                <w:bCs/>
                <w:sz w:val="20"/>
                <w:szCs w:val="20"/>
              </w:rPr>
              <w:t>Keterangan</w:t>
            </w:r>
          </w:p>
        </w:tc>
      </w:tr>
      <w:tr w:rsidR="00D45299" w:rsidRPr="00C852BA" w14:paraId="3BA228AA" w14:textId="77777777" w:rsidTr="00DE7510">
        <w:trPr>
          <w:tblCellSpacing w:w="15" w:type="dxa"/>
        </w:trPr>
        <w:tc>
          <w:tcPr>
            <w:tcW w:w="993" w:type="dxa"/>
            <w:vAlign w:val="center"/>
            <w:hideMark/>
          </w:tcPr>
          <w:p w14:paraId="1BF68874"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Y1</w:t>
            </w:r>
          </w:p>
        </w:tc>
        <w:tc>
          <w:tcPr>
            <w:tcW w:w="1104" w:type="dxa"/>
            <w:vAlign w:val="center"/>
            <w:hideMark/>
          </w:tcPr>
          <w:p w14:paraId="5BDD92AB"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0,672</w:t>
            </w:r>
          </w:p>
        </w:tc>
        <w:tc>
          <w:tcPr>
            <w:tcW w:w="1104" w:type="dxa"/>
            <w:vAlign w:val="center"/>
            <w:hideMark/>
          </w:tcPr>
          <w:p w14:paraId="5E50A3BA"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0,196</w:t>
            </w:r>
          </w:p>
        </w:tc>
        <w:tc>
          <w:tcPr>
            <w:tcW w:w="0" w:type="auto"/>
            <w:vAlign w:val="center"/>
            <w:hideMark/>
          </w:tcPr>
          <w:p w14:paraId="56A60F34"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Valid</w:t>
            </w:r>
          </w:p>
        </w:tc>
      </w:tr>
      <w:tr w:rsidR="00D45299" w:rsidRPr="00C852BA" w14:paraId="223A51FC" w14:textId="77777777" w:rsidTr="00DE7510">
        <w:trPr>
          <w:tblCellSpacing w:w="15" w:type="dxa"/>
        </w:trPr>
        <w:tc>
          <w:tcPr>
            <w:tcW w:w="993" w:type="dxa"/>
            <w:vAlign w:val="center"/>
            <w:hideMark/>
          </w:tcPr>
          <w:p w14:paraId="56FED560"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Y2</w:t>
            </w:r>
          </w:p>
        </w:tc>
        <w:tc>
          <w:tcPr>
            <w:tcW w:w="1104" w:type="dxa"/>
            <w:vAlign w:val="center"/>
            <w:hideMark/>
          </w:tcPr>
          <w:p w14:paraId="094CB8FE"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0,645</w:t>
            </w:r>
          </w:p>
        </w:tc>
        <w:tc>
          <w:tcPr>
            <w:tcW w:w="1104" w:type="dxa"/>
            <w:vAlign w:val="center"/>
            <w:hideMark/>
          </w:tcPr>
          <w:p w14:paraId="5F619813"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0,196</w:t>
            </w:r>
          </w:p>
        </w:tc>
        <w:tc>
          <w:tcPr>
            <w:tcW w:w="0" w:type="auto"/>
            <w:vAlign w:val="center"/>
            <w:hideMark/>
          </w:tcPr>
          <w:p w14:paraId="3E140CC2"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Valid</w:t>
            </w:r>
          </w:p>
        </w:tc>
      </w:tr>
      <w:tr w:rsidR="00D45299" w:rsidRPr="00C852BA" w14:paraId="0E021AED" w14:textId="77777777" w:rsidTr="00DE7510">
        <w:trPr>
          <w:tblCellSpacing w:w="15" w:type="dxa"/>
        </w:trPr>
        <w:tc>
          <w:tcPr>
            <w:tcW w:w="993" w:type="dxa"/>
            <w:vAlign w:val="center"/>
            <w:hideMark/>
          </w:tcPr>
          <w:p w14:paraId="3267EC6A"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Y3</w:t>
            </w:r>
          </w:p>
        </w:tc>
        <w:tc>
          <w:tcPr>
            <w:tcW w:w="1104" w:type="dxa"/>
            <w:vAlign w:val="center"/>
            <w:hideMark/>
          </w:tcPr>
          <w:p w14:paraId="57E57D5E"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0,689</w:t>
            </w:r>
          </w:p>
        </w:tc>
        <w:tc>
          <w:tcPr>
            <w:tcW w:w="1104" w:type="dxa"/>
            <w:vAlign w:val="center"/>
            <w:hideMark/>
          </w:tcPr>
          <w:p w14:paraId="1A075757"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0,196</w:t>
            </w:r>
          </w:p>
        </w:tc>
        <w:tc>
          <w:tcPr>
            <w:tcW w:w="0" w:type="auto"/>
            <w:vAlign w:val="center"/>
            <w:hideMark/>
          </w:tcPr>
          <w:p w14:paraId="26AE766E"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Valid</w:t>
            </w:r>
          </w:p>
        </w:tc>
      </w:tr>
      <w:tr w:rsidR="00D45299" w:rsidRPr="00C852BA" w14:paraId="549A2926" w14:textId="77777777" w:rsidTr="00DE7510">
        <w:trPr>
          <w:tblCellSpacing w:w="15" w:type="dxa"/>
        </w:trPr>
        <w:tc>
          <w:tcPr>
            <w:tcW w:w="993" w:type="dxa"/>
            <w:vAlign w:val="center"/>
            <w:hideMark/>
          </w:tcPr>
          <w:p w14:paraId="01CFBC16"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lastRenderedPageBreak/>
              <w:t>Y4</w:t>
            </w:r>
          </w:p>
        </w:tc>
        <w:tc>
          <w:tcPr>
            <w:tcW w:w="1104" w:type="dxa"/>
            <w:vAlign w:val="center"/>
            <w:hideMark/>
          </w:tcPr>
          <w:p w14:paraId="196F3E22"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0,661</w:t>
            </w:r>
          </w:p>
        </w:tc>
        <w:tc>
          <w:tcPr>
            <w:tcW w:w="1104" w:type="dxa"/>
            <w:vAlign w:val="center"/>
            <w:hideMark/>
          </w:tcPr>
          <w:p w14:paraId="5BAF6349"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0,196</w:t>
            </w:r>
          </w:p>
        </w:tc>
        <w:tc>
          <w:tcPr>
            <w:tcW w:w="0" w:type="auto"/>
            <w:vAlign w:val="center"/>
            <w:hideMark/>
          </w:tcPr>
          <w:p w14:paraId="7280DC8E"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Valid</w:t>
            </w:r>
          </w:p>
        </w:tc>
      </w:tr>
      <w:tr w:rsidR="00D45299" w:rsidRPr="00C852BA" w14:paraId="4959F9AB" w14:textId="77777777" w:rsidTr="00DE7510">
        <w:trPr>
          <w:tblCellSpacing w:w="15" w:type="dxa"/>
        </w:trPr>
        <w:tc>
          <w:tcPr>
            <w:tcW w:w="993" w:type="dxa"/>
            <w:vAlign w:val="center"/>
            <w:hideMark/>
          </w:tcPr>
          <w:p w14:paraId="3929707F"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Y5</w:t>
            </w:r>
          </w:p>
        </w:tc>
        <w:tc>
          <w:tcPr>
            <w:tcW w:w="1104" w:type="dxa"/>
            <w:vAlign w:val="center"/>
            <w:hideMark/>
          </w:tcPr>
          <w:p w14:paraId="05CD7BE0"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0,634</w:t>
            </w:r>
          </w:p>
        </w:tc>
        <w:tc>
          <w:tcPr>
            <w:tcW w:w="1104" w:type="dxa"/>
            <w:vAlign w:val="center"/>
            <w:hideMark/>
          </w:tcPr>
          <w:p w14:paraId="3715FBA5"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0,196</w:t>
            </w:r>
          </w:p>
        </w:tc>
        <w:tc>
          <w:tcPr>
            <w:tcW w:w="0" w:type="auto"/>
            <w:vAlign w:val="center"/>
            <w:hideMark/>
          </w:tcPr>
          <w:p w14:paraId="6163B66A"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Valid</w:t>
            </w:r>
          </w:p>
        </w:tc>
      </w:tr>
    </w:tbl>
    <w:p w14:paraId="1BCBE3F3" w14:textId="77777777" w:rsidR="00D45299" w:rsidRPr="00F7467B" w:rsidRDefault="00D45299" w:rsidP="00D45299">
      <w:pPr>
        <w:spacing w:after="0" w:line="240" w:lineRule="auto"/>
        <w:jc w:val="both"/>
        <w:rPr>
          <w:rFonts w:ascii="Times New Roman" w:hAnsi="Times New Roman" w:cs="Times New Roman"/>
          <w:sz w:val="20"/>
          <w:szCs w:val="20"/>
        </w:rPr>
      </w:pPr>
      <w:r w:rsidRPr="00F7467B">
        <w:rPr>
          <w:rFonts w:ascii="Times New Roman" w:hAnsi="Times New Roman" w:cs="Times New Roman"/>
          <w:sz w:val="20"/>
          <w:szCs w:val="20"/>
        </w:rPr>
        <w:t>Kesimpulan: seluruh item kuesioner valid</w:t>
      </w:r>
    </w:p>
    <w:p w14:paraId="77F4980C" w14:textId="77777777" w:rsidR="00D45299" w:rsidRDefault="00D45299" w:rsidP="00D45299">
      <w:pPr>
        <w:spacing w:after="0" w:line="240" w:lineRule="auto"/>
        <w:jc w:val="both"/>
        <w:rPr>
          <w:rFonts w:ascii="Times New Roman" w:hAnsi="Times New Roman" w:cs="Times New Roman"/>
          <w:sz w:val="24"/>
          <w:szCs w:val="24"/>
        </w:rPr>
      </w:pPr>
    </w:p>
    <w:p w14:paraId="7D79FC17" w14:textId="77777777" w:rsidR="00D45299" w:rsidRPr="00AC1C46" w:rsidRDefault="00D45299" w:rsidP="00D45299">
      <w:pPr>
        <w:spacing w:after="0" w:line="240" w:lineRule="auto"/>
        <w:jc w:val="both"/>
        <w:rPr>
          <w:rStyle w:val="Strong"/>
          <w:rFonts w:ascii="Times New Roman" w:hAnsi="Times New Roman" w:cs="Times New Roman"/>
          <w:b w:val="0"/>
          <w:sz w:val="24"/>
          <w:szCs w:val="24"/>
        </w:rPr>
      </w:pPr>
      <w:proofErr w:type="gramStart"/>
      <w:r w:rsidRPr="00AC1C46">
        <w:rPr>
          <w:rFonts w:ascii="Times New Roman" w:hAnsi="Times New Roman" w:cs="Times New Roman"/>
          <w:sz w:val="24"/>
          <w:szCs w:val="24"/>
        </w:rPr>
        <w:t xml:space="preserve">Semua pernyataan kuesioner dinyatakan </w:t>
      </w:r>
      <w:r w:rsidRPr="00F7467B">
        <w:rPr>
          <w:rStyle w:val="Strong"/>
          <w:rFonts w:ascii="Times New Roman" w:hAnsi="Times New Roman" w:cs="Times New Roman"/>
          <w:b w:val="0"/>
          <w:sz w:val="24"/>
          <w:szCs w:val="24"/>
        </w:rPr>
        <w:t>valid</w:t>
      </w:r>
      <w:r w:rsidRPr="00F7467B">
        <w:rPr>
          <w:rFonts w:ascii="Times New Roman" w:hAnsi="Times New Roman" w:cs="Times New Roman"/>
          <w:sz w:val="24"/>
          <w:szCs w:val="24"/>
        </w:rPr>
        <w:t>,</w:t>
      </w:r>
      <w:r w:rsidRPr="00AC1C46">
        <w:rPr>
          <w:rFonts w:ascii="Times New Roman" w:hAnsi="Times New Roman" w:cs="Times New Roman"/>
          <w:sz w:val="24"/>
          <w:szCs w:val="24"/>
        </w:rPr>
        <w:t xml:space="preserve"> artinya setiap pertanyaan mampu merepresentasikan konstruk variabel penelitian.</w:t>
      </w:r>
      <w:proofErr w:type="gramEnd"/>
      <w:r w:rsidRPr="00AC1C46">
        <w:rPr>
          <w:rFonts w:ascii="Times New Roman" w:hAnsi="Times New Roman" w:cs="Times New Roman"/>
          <w:sz w:val="24"/>
          <w:szCs w:val="24"/>
        </w:rPr>
        <w:t xml:space="preserve"> </w:t>
      </w:r>
      <w:proofErr w:type="gramStart"/>
      <w:r w:rsidRPr="00AC1C46">
        <w:rPr>
          <w:rFonts w:ascii="Times New Roman" w:hAnsi="Times New Roman" w:cs="Times New Roman"/>
          <w:sz w:val="24"/>
          <w:szCs w:val="24"/>
        </w:rPr>
        <w:t>Dengan demikian, data layak digunakan untuk analisis selanjutnya.</w:t>
      </w:r>
      <w:proofErr w:type="gramEnd"/>
    </w:p>
    <w:p w14:paraId="4BC908BF" w14:textId="77777777" w:rsidR="00D45299" w:rsidRPr="00F7467B" w:rsidRDefault="00D45299" w:rsidP="00D45299">
      <w:pPr>
        <w:spacing w:after="0" w:line="240" w:lineRule="auto"/>
        <w:jc w:val="both"/>
        <w:rPr>
          <w:rFonts w:ascii="Times New Roman" w:hAnsi="Times New Roman" w:cs="Times New Roman"/>
          <w:b/>
          <w:sz w:val="24"/>
          <w:szCs w:val="24"/>
        </w:rPr>
      </w:pPr>
    </w:p>
    <w:p w14:paraId="0AA7F203" w14:textId="77777777" w:rsidR="00D45299" w:rsidRDefault="00D45299" w:rsidP="00D45299">
      <w:pPr>
        <w:spacing w:after="0" w:line="240" w:lineRule="auto"/>
        <w:jc w:val="both"/>
        <w:rPr>
          <w:rFonts w:ascii="Times New Roman" w:hAnsi="Times New Roman" w:cs="Times New Roman"/>
          <w:b/>
          <w:sz w:val="24"/>
          <w:szCs w:val="24"/>
        </w:rPr>
      </w:pPr>
    </w:p>
    <w:p w14:paraId="67FC2492" w14:textId="77777777" w:rsidR="00D45299" w:rsidRPr="00F7467B" w:rsidRDefault="00D45299" w:rsidP="00D45299">
      <w:pPr>
        <w:spacing w:after="0" w:line="240" w:lineRule="auto"/>
        <w:jc w:val="both"/>
        <w:rPr>
          <w:rFonts w:ascii="Times New Roman" w:hAnsi="Times New Roman" w:cs="Times New Roman"/>
          <w:b/>
          <w:sz w:val="24"/>
          <w:szCs w:val="24"/>
        </w:rPr>
      </w:pPr>
      <w:r w:rsidRPr="00F7467B">
        <w:rPr>
          <w:rFonts w:ascii="Times New Roman" w:hAnsi="Times New Roman" w:cs="Times New Roman"/>
          <w:b/>
          <w:sz w:val="24"/>
          <w:szCs w:val="24"/>
        </w:rPr>
        <w:t>Uji Reliabilitas</w:t>
      </w:r>
    </w:p>
    <w:p w14:paraId="4F13D9D1"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Tabel.3 Uji Reliabilitas</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8"/>
        <w:gridCol w:w="2268"/>
        <w:gridCol w:w="1417"/>
      </w:tblGrid>
      <w:tr w:rsidR="00D45299" w:rsidRPr="00C852BA" w14:paraId="54178F43" w14:textId="77777777" w:rsidTr="00DE7510">
        <w:trPr>
          <w:tblHeader/>
          <w:tblCellSpacing w:w="15" w:type="dxa"/>
        </w:trPr>
        <w:tc>
          <w:tcPr>
            <w:tcW w:w="993" w:type="dxa"/>
            <w:vAlign w:val="center"/>
            <w:hideMark/>
          </w:tcPr>
          <w:p w14:paraId="47980C87" w14:textId="77777777" w:rsidR="00D45299" w:rsidRPr="00C852BA" w:rsidRDefault="00D45299" w:rsidP="00DE7510">
            <w:pPr>
              <w:spacing w:after="0" w:line="240" w:lineRule="auto"/>
              <w:jc w:val="center"/>
              <w:rPr>
                <w:rFonts w:ascii="Times New Roman" w:eastAsia="Times New Roman" w:hAnsi="Times New Roman" w:cs="Times New Roman"/>
                <w:b/>
                <w:bCs/>
                <w:sz w:val="20"/>
                <w:szCs w:val="20"/>
              </w:rPr>
            </w:pPr>
            <w:r w:rsidRPr="00C852BA">
              <w:rPr>
                <w:rFonts w:ascii="Times New Roman" w:eastAsia="Times New Roman" w:hAnsi="Times New Roman" w:cs="Times New Roman"/>
                <w:b/>
                <w:bCs/>
                <w:sz w:val="20"/>
                <w:szCs w:val="20"/>
              </w:rPr>
              <w:t>Variabel</w:t>
            </w:r>
          </w:p>
        </w:tc>
        <w:tc>
          <w:tcPr>
            <w:tcW w:w="2238" w:type="dxa"/>
            <w:vAlign w:val="center"/>
            <w:hideMark/>
          </w:tcPr>
          <w:p w14:paraId="2F257C92" w14:textId="77777777" w:rsidR="00D45299" w:rsidRPr="00C852BA" w:rsidRDefault="00D45299" w:rsidP="00DE7510">
            <w:pPr>
              <w:spacing w:after="0" w:line="240" w:lineRule="auto"/>
              <w:jc w:val="center"/>
              <w:rPr>
                <w:rFonts w:ascii="Times New Roman" w:eastAsia="Times New Roman" w:hAnsi="Times New Roman" w:cs="Times New Roman"/>
                <w:b/>
                <w:bCs/>
                <w:sz w:val="20"/>
                <w:szCs w:val="20"/>
              </w:rPr>
            </w:pPr>
            <w:r w:rsidRPr="00C852BA">
              <w:rPr>
                <w:rFonts w:ascii="Times New Roman" w:eastAsia="Times New Roman" w:hAnsi="Times New Roman" w:cs="Times New Roman"/>
                <w:b/>
                <w:bCs/>
                <w:sz w:val="20"/>
                <w:szCs w:val="20"/>
              </w:rPr>
              <w:t>Cronbach’s Alpha</w:t>
            </w:r>
          </w:p>
        </w:tc>
        <w:tc>
          <w:tcPr>
            <w:tcW w:w="1372" w:type="dxa"/>
            <w:vAlign w:val="center"/>
            <w:hideMark/>
          </w:tcPr>
          <w:p w14:paraId="4C28CB99" w14:textId="77777777" w:rsidR="00D45299" w:rsidRPr="00C852BA" w:rsidRDefault="00D45299" w:rsidP="00DE7510">
            <w:pPr>
              <w:spacing w:after="0" w:line="240" w:lineRule="auto"/>
              <w:jc w:val="center"/>
              <w:rPr>
                <w:rFonts w:ascii="Times New Roman" w:eastAsia="Times New Roman" w:hAnsi="Times New Roman" w:cs="Times New Roman"/>
                <w:b/>
                <w:bCs/>
                <w:sz w:val="20"/>
                <w:szCs w:val="20"/>
              </w:rPr>
            </w:pPr>
            <w:r w:rsidRPr="00C852BA">
              <w:rPr>
                <w:rFonts w:ascii="Times New Roman" w:eastAsia="Times New Roman" w:hAnsi="Times New Roman" w:cs="Times New Roman"/>
                <w:b/>
                <w:bCs/>
                <w:sz w:val="20"/>
                <w:szCs w:val="20"/>
              </w:rPr>
              <w:t>Keterangan</w:t>
            </w:r>
          </w:p>
        </w:tc>
      </w:tr>
      <w:tr w:rsidR="00D45299" w:rsidRPr="00C852BA" w14:paraId="7041C68F" w14:textId="77777777" w:rsidTr="00DE7510">
        <w:trPr>
          <w:tblCellSpacing w:w="15" w:type="dxa"/>
        </w:trPr>
        <w:tc>
          <w:tcPr>
            <w:tcW w:w="993" w:type="dxa"/>
            <w:vAlign w:val="center"/>
            <w:hideMark/>
          </w:tcPr>
          <w:p w14:paraId="26DFDFA6"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 xml:space="preserve"> (X)</w:t>
            </w:r>
          </w:p>
        </w:tc>
        <w:tc>
          <w:tcPr>
            <w:tcW w:w="2238" w:type="dxa"/>
            <w:vAlign w:val="center"/>
            <w:hideMark/>
          </w:tcPr>
          <w:p w14:paraId="7593A2C4"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0,842</w:t>
            </w:r>
          </w:p>
        </w:tc>
        <w:tc>
          <w:tcPr>
            <w:tcW w:w="1372" w:type="dxa"/>
            <w:vAlign w:val="center"/>
            <w:hideMark/>
          </w:tcPr>
          <w:p w14:paraId="3BD833A3"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Reliabel</w:t>
            </w:r>
          </w:p>
        </w:tc>
      </w:tr>
      <w:tr w:rsidR="00D45299" w:rsidRPr="00C852BA" w14:paraId="1E6DDD29" w14:textId="77777777" w:rsidTr="00DE7510">
        <w:trPr>
          <w:tblCellSpacing w:w="15" w:type="dxa"/>
        </w:trPr>
        <w:tc>
          <w:tcPr>
            <w:tcW w:w="993" w:type="dxa"/>
            <w:vAlign w:val="center"/>
            <w:hideMark/>
          </w:tcPr>
          <w:p w14:paraId="266B4DB1"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 xml:space="preserve"> (Y)</w:t>
            </w:r>
          </w:p>
        </w:tc>
        <w:tc>
          <w:tcPr>
            <w:tcW w:w="2238" w:type="dxa"/>
            <w:vAlign w:val="center"/>
            <w:hideMark/>
          </w:tcPr>
          <w:p w14:paraId="7D904EF2"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0,817</w:t>
            </w:r>
          </w:p>
        </w:tc>
        <w:tc>
          <w:tcPr>
            <w:tcW w:w="1372" w:type="dxa"/>
            <w:vAlign w:val="center"/>
            <w:hideMark/>
          </w:tcPr>
          <w:p w14:paraId="24319D57" w14:textId="77777777" w:rsidR="00D45299" w:rsidRPr="00C852BA" w:rsidRDefault="00D45299" w:rsidP="00DE7510">
            <w:pPr>
              <w:spacing w:after="0" w:line="240" w:lineRule="auto"/>
              <w:rPr>
                <w:rFonts w:ascii="Times New Roman" w:eastAsia="Times New Roman" w:hAnsi="Times New Roman" w:cs="Times New Roman"/>
                <w:sz w:val="20"/>
                <w:szCs w:val="20"/>
              </w:rPr>
            </w:pPr>
            <w:r w:rsidRPr="00C852BA">
              <w:rPr>
                <w:rFonts w:ascii="Times New Roman" w:eastAsia="Times New Roman" w:hAnsi="Times New Roman" w:cs="Times New Roman"/>
                <w:sz w:val="20"/>
                <w:szCs w:val="20"/>
              </w:rPr>
              <w:t>Reliabel</w:t>
            </w:r>
          </w:p>
        </w:tc>
      </w:tr>
    </w:tbl>
    <w:p w14:paraId="77CA3D77" w14:textId="77777777" w:rsidR="00D45299" w:rsidRPr="00F7467B" w:rsidRDefault="00D45299" w:rsidP="00D45299">
      <w:pPr>
        <w:spacing w:after="0" w:line="240" w:lineRule="auto"/>
        <w:rPr>
          <w:rFonts w:ascii="Times New Roman" w:hAnsi="Times New Roman" w:cs="Times New Roman"/>
          <w:sz w:val="20"/>
          <w:szCs w:val="20"/>
        </w:rPr>
      </w:pPr>
      <w:r w:rsidRPr="00F7467B">
        <w:rPr>
          <w:rFonts w:ascii="Times New Roman" w:hAnsi="Times New Roman" w:cs="Times New Roman"/>
          <w:sz w:val="20"/>
          <w:szCs w:val="20"/>
        </w:rPr>
        <w:t xml:space="preserve">Kesimpulan: Nilai Alpha &gt; </w:t>
      </w:r>
      <w:proofErr w:type="gramStart"/>
      <w:r w:rsidRPr="00F7467B">
        <w:rPr>
          <w:rFonts w:ascii="Times New Roman" w:hAnsi="Times New Roman" w:cs="Times New Roman"/>
          <w:sz w:val="20"/>
          <w:szCs w:val="20"/>
        </w:rPr>
        <w:t>0.70 :</w:t>
      </w:r>
      <w:proofErr w:type="gramEnd"/>
      <w:r w:rsidRPr="00F7467B">
        <w:rPr>
          <w:rFonts w:ascii="Times New Roman" w:hAnsi="Times New Roman" w:cs="Times New Roman"/>
          <w:sz w:val="20"/>
          <w:szCs w:val="20"/>
        </w:rPr>
        <w:t xml:space="preserve"> instrument reliable</w:t>
      </w:r>
    </w:p>
    <w:p w14:paraId="24A4FAB0" w14:textId="77777777" w:rsidR="00D45299" w:rsidRDefault="00D45299" w:rsidP="00D45299">
      <w:pPr>
        <w:spacing w:after="0" w:line="240" w:lineRule="auto"/>
        <w:rPr>
          <w:rFonts w:ascii="Times New Roman" w:hAnsi="Times New Roman" w:cs="Times New Roman"/>
          <w:sz w:val="24"/>
          <w:szCs w:val="24"/>
        </w:rPr>
      </w:pPr>
    </w:p>
    <w:p w14:paraId="68320089" w14:textId="77777777" w:rsidR="00D45299" w:rsidRPr="00A9688C" w:rsidRDefault="00D45299" w:rsidP="00D45299">
      <w:pPr>
        <w:spacing w:after="0" w:line="240" w:lineRule="auto"/>
        <w:jc w:val="both"/>
        <w:rPr>
          <w:rFonts w:ascii="Times New Roman" w:hAnsi="Times New Roman" w:cs="Times New Roman"/>
          <w:sz w:val="24"/>
          <w:szCs w:val="24"/>
        </w:rPr>
      </w:pPr>
      <w:r w:rsidRPr="00A9688C">
        <w:rPr>
          <w:rFonts w:ascii="Times New Roman" w:hAnsi="Times New Roman" w:cs="Times New Roman"/>
          <w:sz w:val="24"/>
          <w:szCs w:val="24"/>
        </w:rPr>
        <w:t>Kedua variabel memiliki nilai Cronbach’s Alpha di atas 0</w:t>
      </w:r>
      <w:proofErr w:type="gramStart"/>
      <w:r w:rsidRPr="00A9688C">
        <w:rPr>
          <w:rFonts w:ascii="Times New Roman" w:hAnsi="Times New Roman" w:cs="Times New Roman"/>
          <w:sz w:val="24"/>
          <w:szCs w:val="24"/>
        </w:rPr>
        <w:t>,70</w:t>
      </w:r>
      <w:proofErr w:type="gramEnd"/>
      <w:r w:rsidRPr="00A9688C">
        <w:rPr>
          <w:rFonts w:ascii="Times New Roman" w:hAnsi="Times New Roman" w:cs="Times New Roman"/>
          <w:sz w:val="24"/>
          <w:szCs w:val="24"/>
        </w:rPr>
        <w:t xml:space="preserve">, sehingga instrumen dinyatakan </w:t>
      </w:r>
      <w:r w:rsidRPr="00A9688C">
        <w:rPr>
          <w:rStyle w:val="Strong"/>
          <w:rFonts w:ascii="Times New Roman" w:hAnsi="Times New Roman" w:cs="Times New Roman"/>
          <w:b w:val="0"/>
          <w:sz w:val="24"/>
          <w:szCs w:val="24"/>
        </w:rPr>
        <w:t>reliabel</w:t>
      </w:r>
      <w:r w:rsidRPr="00A9688C">
        <w:rPr>
          <w:rFonts w:ascii="Times New Roman" w:hAnsi="Times New Roman" w:cs="Times New Roman"/>
          <w:sz w:val="24"/>
          <w:szCs w:val="24"/>
        </w:rPr>
        <w:t xml:space="preserve">. </w:t>
      </w:r>
      <w:proofErr w:type="gramStart"/>
      <w:r w:rsidRPr="00A9688C">
        <w:rPr>
          <w:rFonts w:ascii="Times New Roman" w:hAnsi="Times New Roman" w:cs="Times New Roman"/>
          <w:sz w:val="24"/>
          <w:szCs w:val="24"/>
        </w:rPr>
        <w:t>Artinya, kuesioner memberikan hasil yang stabil dan konsisten bila digunakan berulang.</w:t>
      </w:r>
      <w:proofErr w:type="gramEnd"/>
    </w:p>
    <w:p w14:paraId="614B765D" w14:textId="77777777" w:rsidR="00D45299" w:rsidRDefault="00D45299" w:rsidP="00D45299">
      <w:pPr>
        <w:spacing w:after="0" w:line="240" w:lineRule="auto"/>
        <w:jc w:val="both"/>
        <w:rPr>
          <w:rFonts w:ascii="Times New Roman" w:hAnsi="Times New Roman" w:cs="Times New Roman"/>
          <w:sz w:val="24"/>
          <w:szCs w:val="24"/>
        </w:rPr>
      </w:pPr>
    </w:p>
    <w:p w14:paraId="2708AB86"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Tabel.4 Statistik Deskriptif</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8"/>
        <w:gridCol w:w="567"/>
        <w:gridCol w:w="708"/>
        <w:gridCol w:w="709"/>
        <w:gridCol w:w="851"/>
        <w:gridCol w:w="992"/>
      </w:tblGrid>
      <w:tr w:rsidR="00D45299" w:rsidRPr="00DD5F39" w14:paraId="688F6D88" w14:textId="77777777" w:rsidTr="00DE7510">
        <w:trPr>
          <w:tblHeader/>
          <w:tblCellSpacing w:w="15" w:type="dxa"/>
        </w:trPr>
        <w:tc>
          <w:tcPr>
            <w:tcW w:w="993" w:type="dxa"/>
            <w:vAlign w:val="center"/>
            <w:hideMark/>
          </w:tcPr>
          <w:p w14:paraId="12A8F013" w14:textId="77777777" w:rsidR="00D45299" w:rsidRPr="00DD5F39" w:rsidRDefault="00D45299" w:rsidP="00DE7510">
            <w:pPr>
              <w:spacing w:after="0" w:line="240" w:lineRule="auto"/>
              <w:jc w:val="center"/>
              <w:rPr>
                <w:rFonts w:ascii="Times New Roman" w:eastAsia="Times New Roman" w:hAnsi="Times New Roman" w:cs="Times New Roman"/>
                <w:b/>
                <w:bCs/>
                <w:sz w:val="20"/>
                <w:szCs w:val="20"/>
              </w:rPr>
            </w:pPr>
            <w:r w:rsidRPr="00DD5F39">
              <w:rPr>
                <w:rFonts w:ascii="Times New Roman" w:eastAsia="Times New Roman" w:hAnsi="Times New Roman" w:cs="Times New Roman"/>
                <w:b/>
                <w:bCs/>
                <w:sz w:val="20"/>
                <w:szCs w:val="20"/>
              </w:rPr>
              <w:t>Variabel</w:t>
            </w:r>
          </w:p>
        </w:tc>
        <w:tc>
          <w:tcPr>
            <w:tcW w:w="537" w:type="dxa"/>
            <w:vAlign w:val="center"/>
            <w:hideMark/>
          </w:tcPr>
          <w:p w14:paraId="760ECBCF" w14:textId="77777777" w:rsidR="00D45299" w:rsidRPr="00DD5F39" w:rsidRDefault="00D45299" w:rsidP="00DE7510">
            <w:pPr>
              <w:spacing w:after="0" w:line="240" w:lineRule="auto"/>
              <w:jc w:val="center"/>
              <w:rPr>
                <w:rFonts w:ascii="Times New Roman" w:eastAsia="Times New Roman" w:hAnsi="Times New Roman" w:cs="Times New Roman"/>
                <w:b/>
                <w:bCs/>
                <w:sz w:val="20"/>
                <w:szCs w:val="20"/>
              </w:rPr>
            </w:pPr>
            <w:r w:rsidRPr="00DD5F39">
              <w:rPr>
                <w:rFonts w:ascii="Times New Roman" w:eastAsia="Times New Roman" w:hAnsi="Times New Roman" w:cs="Times New Roman"/>
                <w:b/>
                <w:bCs/>
                <w:sz w:val="20"/>
                <w:szCs w:val="20"/>
              </w:rPr>
              <w:t>N</w:t>
            </w:r>
          </w:p>
        </w:tc>
        <w:tc>
          <w:tcPr>
            <w:tcW w:w="678" w:type="dxa"/>
            <w:vAlign w:val="center"/>
            <w:hideMark/>
          </w:tcPr>
          <w:p w14:paraId="30ADCC45" w14:textId="77777777" w:rsidR="00D45299" w:rsidRPr="00DD5F39" w:rsidRDefault="00D45299" w:rsidP="00DE7510">
            <w:pPr>
              <w:spacing w:after="0" w:line="240" w:lineRule="auto"/>
              <w:jc w:val="center"/>
              <w:rPr>
                <w:rFonts w:ascii="Times New Roman" w:eastAsia="Times New Roman" w:hAnsi="Times New Roman" w:cs="Times New Roman"/>
                <w:b/>
                <w:bCs/>
                <w:sz w:val="20"/>
                <w:szCs w:val="20"/>
              </w:rPr>
            </w:pPr>
            <w:r w:rsidRPr="00DD5F39">
              <w:rPr>
                <w:rFonts w:ascii="Times New Roman" w:eastAsia="Times New Roman" w:hAnsi="Times New Roman" w:cs="Times New Roman"/>
                <w:b/>
                <w:bCs/>
                <w:sz w:val="20"/>
                <w:szCs w:val="20"/>
              </w:rPr>
              <w:t>Min</w:t>
            </w:r>
          </w:p>
        </w:tc>
        <w:tc>
          <w:tcPr>
            <w:tcW w:w="679" w:type="dxa"/>
            <w:vAlign w:val="center"/>
            <w:hideMark/>
          </w:tcPr>
          <w:p w14:paraId="16824783" w14:textId="77777777" w:rsidR="00D45299" w:rsidRPr="00DD5F39" w:rsidRDefault="00D45299" w:rsidP="00DE7510">
            <w:pPr>
              <w:spacing w:after="0" w:line="240" w:lineRule="auto"/>
              <w:jc w:val="center"/>
              <w:rPr>
                <w:rFonts w:ascii="Times New Roman" w:eastAsia="Times New Roman" w:hAnsi="Times New Roman" w:cs="Times New Roman"/>
                <w:b/>
                <w:bCs/>
                <w:sz w:val="20"/>
                <w:szCs w:val="20"/>
              </w:rPr>
            </w:pPr>
            <w:r w:rsidRPr="00DD5F39">
              <w:rPr>
                <w:rFonts w:ascii="Times New Roman" w:eastAsia="Times New Roman" w:hAnsi="Times New Roman" w:cs="Times New Roman"/>
                <w:b/>
                <w:bCs/>
                <w:sz w:val="20"/>
                <w:szCs w:val="20"/>
              </w:rPr>
              <w:t>Max</w:t>
            </w:r>
          </w:p>
        </w:tc>
        <w:tc>
          <w:tcPr>
            <w:tcW w:w="821" w:type="dxa"/>
            <w:vAlign w:val="center"/>
            <w:hideMark/>
          </w:tcPr>
          <w:p w14:paraId="1EFE3B44" w14:textId="77777777" w:rsidR="00D45299" w:rsidRPr="00DD5F39" w:rsidRDefault="00D45299" w:rsidP="00DE7510">
            <w:pPr>
              <w:spacing w:after="0" w:line="240" w:lineRule="auto"/>
              <w:jc w:val="center"/>
              <w:rPr>
                <w:rFonts w:ascii="Times New Roman" w:eastAsia="Times New Roman" w:hAnsi="Times New Roman" w:cs="Times New Roman"/>
                <w:b/>
                <w:bCs/>
                <w:sz w:val="20"/>
                <w:szCs w:val="20"/>
              </w:rPr>
            </w:pPr>
            <w:r w:rsidRPr="00DD5F39">
              <w:rPr>
                <w:rFonts w:ascii="Times New Roman" w:eastAsia="Times New Roman" w:hAnsi="Times New Roman" w:cs="Times New Roman"/>
                <w:b/>
                <w:bCs/>
                <w:sz w:val="20"/>
                <w:szCs w:val="20"/>
              </w:rPr>
              <w:t>Mean</w:t>
            </w:r>
          </w:p>
        </w:tc>
        <w:tc>
          <w:tcPr>
            <w:tcW w:w="947" w:type="dxa"/>
            <w:vAlign w:val="center"/>
            <w:hideMark/>
          </w:tcPr>
          <w:p w14:paraId="1A346EE8" w14:textId="77777777" w:rsidR="00D45299" w:rsidRPr="00DD5F39" w:rsidRDefault="00D45299" w:rsidP="00DE7510">
            <w:pPr>
              <w:spacing w:after="0" w:line="240" w:lineRule="auto"/>
              <w:jc w:val="center"/>
              <w:rPr>
                <w:rFonts w:ascii="Times New Roman" w:eastAsia="Times New Roman" w:hAnsi="Times New Roman" w:cs="Times New Roman"/>
                <w:b/>
                <w:bCs/>
                <w:sz w:val="20"/>
                <w:szCs w:val="20"/>
              </w:rPr>
            </w:pPr>
            <w:r w:rsidRPr="00DD5F39">
              <w:rPr>
                <w:rFonts w:ascii="Times New Roman" w:eastAsia="Times New Roman" w:hAnsi="Times New Roman" w:cs="Times New Roman"/>
                <w:b/>
                <w:bCs/>
                <w:sz w:val="20"/>
                <w:szCs w:val="20"/>
              </w:rPr>
              <w:t>Std. Dev</w:t>
            </w:r>
          </w:p>
        </w:tc>
      </w:tr>
      <w:tr w:rsidR="00D45299" w:rsidRPr="00DD5F39" w14:paraId="4264058D" w14:textId="77777777" w:rsidTr="00DE7510">
        <w:trPr>
          <w:tblCellSpacing w:w="15" w:type="dxa"/>
        </w:trPr>
        <w:tc>
          <w:tcPr>
            <w:tcW w:w="993" w:type="dxa"/>
            <w:vAlign w:val="center"/>
            <w:hideMark/>
          </w:tcPr>
          <w:p w14:paraId="6169DD89"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X</w:t>
            </w:r>
          </w:p>
        </w:tc>
        <w:tc>
          <w:tcPr>
            <w:tcW w:w="537" w:type="dxa"/>
            <w:vAlign w:val="center"/>
            <w:hideMark/>
          </w:tcPr>
          <w:p w14:paraId="3564B686"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100</w:t>
            </w:r>
          </w:p>
        </w:tc>
        <w:tc>
          <w:tcPr>
            <w:tcW w:w="678" w:type="dxa"/>
            <w:vAlign w:val="center"/>
            <w:hideMark/>
          </w:tcPr>
          <w:p w14:paraId="73BAFFC7"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2,50</w:t>
            </w:r>
          </w:p>
        </w:tc>
        <w:tc>
          <w:tcPr>
            <w:tcW w:w="679" w:type="dxa"/>
            <w:vAlign w:val="center"/>
            <w:hideMark/>
          </w:tcPr>
          <w:p w14:paraId="67F371F9"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5,00</w:t>
            </w:r>
          </w:p>
        </w:tc>
        <w:tc>
          <w:tcPr>
            <w:tcW w:w="821" w:type="dxa"/>
            <w:vAlign w:val="center"/>
            <w:hideMark/>
          </w:tcPr>
          <w:p w14:paraId="016840E4"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4,01</w:t>
            </w:r>
          </w:p>
        </w:tc>
        <w:tc>
          <w:tcPr>
            <w:tcW w:w="947" w:type="dxa"/>
            <w:vAlign w:val="center"/>
            <w:hideMark/>
          </w:tcPr>
          <w:p w14:paraId="178E1FBB"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0,48</w:t>
            </w:r>
          </w:p>
        </w:tc>
      </w:tr>
      <w:tr w:rsidR="00D45299" w:rsidRPr="00DD5F39" w14:paraId="1ABEC7E5" w14:textId="77777777" w:rsidTr="00DE7510">
        <w:trPr>
          <w:tblCellSpacing w:w="15" w:type="dxa"/>
        </w:trPr>
        <w:tc>
          <w:tcPr>
            <w:tcW w:w="993" w:type="dxa"/>
            <w:vAlign w:val="center"/>
            <w:hideMark/>
          </w:tcPr>
          <w:p w14:paraId="1235D58B"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Y</w:t>
            </w:r>
          </w:p>
        </w:tc>
        <w:tc>
          <w:tcPr>
            <w:tcW w:w="537" w:type="dxa"/>
            <w:vAlign w:val="center"/>
            <w:hideMark/>
          </w:tcPr>
          <w:p w14:paraId="364DF317"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100</w:t>
            </w:r>
          </w:p>
        </w:tc>
        <w:tc>
          <w:tcPr>
            <w:tcW w:w="678" w:type="dxa"/>
            <w:vAlign w:val="center"/>
            <w:hideMark/>
          </w:tcPr>
          <w:p w14:paraId="677378AB"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2,60</w:t>
            </w:r>
          </w:p>
        </w:tc>
        <w:tc>
          <w:tcPr>
            <w:tcW w:w="679" w:type="dxa"/>
            <w:vAlign w:val="center"/>
            <w:hideMark/>
          </w:tcPr>
          <w:p w14:paraId="53E9249E"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5,00</w:t>
            </w:r>
          </w:p>
        </w:tc>
        <w:tc>
          <w:tcPr>
            <w:tcW w:w="821" w:type="dxa"/>
            <w:vAlign w:val="center"/>
            <w:hideMark/>
          </w:tcPr>
          <w:p w14:paraId="322E9BD7"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4,12</w:t>
            </w:r>
          </w:p>
        </w:tc>
        <w:tc>
          <w:tcPr>
            <w:tcW w:w="947" w:type="dxa"/>
            <w:vAlign w:val="center"/>
            <w:hideMark/>
          </w:tcPr>
          <w:p w14:paraId="411D43CC" w14:textId="77777777" w:rsidR="00D45299" w:rsidRPr="00DD5F39" w:rsidRDefault="00D45299" w:rsidP="00DE7510">
            <w:pPr>
              <w:spacing w:after="0" w:line="240" w:lineRule="auto"/>
              <w:rPr>
                <w:rFonts w:ascii="Times New Roman" w:eastAsia="Times New Roman" w:hAnsi="Times New Roman" w:cs="Times New Roman"/>
                <w:sz w:val="20"/>
                <w:szCs w:val="20"/>
              </w:rPr>
            </w:pPr>
            <w:r w:rsidRPr="00DD5F39">
              <w:rPr>
                <w:rFonts w:ascii="Times New Roman" w:eastAsia="Times New Roman" w:hAnsi="Times New Roman" w:cs="Times New Roman"/>
                <w:sz w:val="20"/>
                <w:szCs w:val="20"/>
              </w:rPr>
              <w:t>0,45</w:t>
            </w:r>
          </w:p>
        </w:tc>
      </w:tr>
    </w:tbl>
    <w:p w14:paraId="24076D6A" w14:textId="77777777" w:rsidR="00D45299" w:rsidRPr="00F7467B" w:rsidRDefault="00D45299" w:rsidP="00D45299">
      <w:pPr>
        <w:spacing w:after="0" w:line="240" w:lineRule="auto"/>
        <w:jc w:val="both"/>
        <w:rPr>
          <w:rFonts w:ascii="Times New Roman" w:hAnsi="Times New Roman" w:cs="Times New Roman"/>
          <w:sz w:val="20"/>
          <w:szCs w:val="20"/>
        </w:rPr>
      </w:pPr>
      <w:r w:rsidRPr="00F7467B">
        <w:rPr>
          <w:rFonts w:ascii="Times New Roman" w:hAnsi="Times New Roman" w:cs="Times New Roman"/>
          <w:sz w:val="20"/>
          <w:szCs w:val="20"/>
        </w:rPr>
        <w:t>Kesimpulan: rata-rata responden berada pada kategori tinggi</w:t>
      </w:r>
    </w:p>
    <w:p w14:paraId="4BFD5173" w14:textId="77777777" w:rsidR="00D45299" w:rsidRDefault="00D45299" w:rsidP="00D45299">
      <w:pPr>
        <w:spacing w:after="0" w:line="240" w:lineRule="auto"/>
        <w:jc w:val="both"/>
        <w:rPr>
          <w:rFonts w:ascii="Times New Roman" w:hAnsi="Times New Roman" w:cs="Times New Roman"/>
          <w:sz w:val="24"/>
          <w:szCs w:val="24"/>
        </w:rPr>
      </w:pPr>
    </w:p>
    <w:p w14:paraId="502A8FBA"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Nilai rata-rata berada pada kategori tinggi, yang menunjukkan bahwa:</w:t>
      </w:r>
    </w:p>
    <w:p w14:paraId="0BD8C271" w14:textId="77777777" w:rsidR="00D45299" w:rsidRDefault="00D45299" w:rsidP="00D45299">
      <w:pPr>
        <w:pStyle w:val="ListParagraph"/>
        <w:numPr>
          <w:ilvl w:val="0"/>
          <w:numId w:val="1"/>
        </w:numPr>
        <w:spacing w:after="0" w:line="240" w:lineRule="auto"/>
        <w:jc w:val="both"/>
        <w:rPr>
          <w:rFonts w:ascii="Times New Roman" w:hAnsi="Times New Roman" w:cs="Times New Roman"/>
          <w:sz w:val="24"/>
          <w:szCs w:val="24"/>
        </w:rPr>
      </w:pPr>
      <w:r w:rsidRPr="00A9688C">
        <w:rPr>
          <w:rFonts w:ascii="Times New Roman" w:hAnsi="Times New Roman" w:cs="Times New Roman"/>
          <w:sz w:val="24"/>
          <w:szCs w:val="24"/>
        </w:rPr>
        <w:t>Pelaku usaha kecil di Kota Medan relative sudah mulai memanfaatkan praktik akuntansi manajemen</w:t>
      </w:r>
    </w:p>
    <w:p w14:paraId="15A823CC" w14:textId="77777777" w:rsidR="00D45299" w:rsidRDefault="00D45299" w:rsidP="00D4529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Pengelolaan usaha kecil juga berada pada tingkat yang cukup baik</w:t>
      </w:r>
    </w:p>
    <w:p w14:paraId="6E720C2B" w14:textId="77777777" w:rsidR="00D45299" w:rsidRDefault="00D45299" w:rsidP="00D45299">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Namun standar deviasi menunjukkan masih terdapat perbedaan tingkat penerapan antar pelaku usaha.</w:t>
      </w:r>
      <w:proofErr w:type="gramEnd"/>
    </w:p>
    <w:p w14:paraId="2849BD44" w14:textId="77777777" w:rsidR="00D45299" w:rsidRPr="00A9688C" w:rsidRDefault="00D45299" w:rsidP="00D45299">
      <w:pPr>
        <w:spacing w:after="0" w:line="240" w:lineRule="auto"/>
        <w:jc w:val="both"/>
        <w:rPr>
          <w:rFonts w:ascii="Times New Roman" w:hAnsi="Times New Roman" w:cs="Times New Roman"/>
          <w:sz w:val="24"/>
          <w:szCs w:val="24"/>
        </w:rPr>
      </w:pPr>
    </w:p>
    <w:p w14:paraId="2FEEA60E" w14:textId="77777777" w:rsidR="00D45299" w:rsidRPr="00F7467B" w:rsidRDefault="00D45299" w:rsidP="00D45299">
      <w:pPr>
        <w:spacing w:after="0" w:line="240" w:lineRule="auto"/>
        <w:rPr>
          <w:rFonts w:ascii="Times New Roman" w:hAnsi="Times New Roman" w:cs="Times New Roman"/>
          <w:b/>
          <w:sz w:val="24"/>
          <w:szCs w:val="24"/>
        </w:rPr>
      </w:pPr>
      <w:r w:rsidRPr="00F7467B">
        <w:rPr>
          <w:rFonts w:ascii="Times New Roman" w:hAnsi="Times New Roman" w:cs="Times New Roman"/>
          <w:b/>
          <w:sz w:val="24"/>
          <w:szCs w:val="24"/>
        </w:rPr>
        <w:t>Uji Asumsi Klasik</w:t>
      </w:r>
    </w:p>
    <w:p w14:paraId="71654472" w14:textId="77777777" w:rsidR="00D45299" w:rsidRDefault="00D45299" w:rsidP="00D45299">
      <w:pPr>
        <w:spacing w:after="0" w:line="240" w:lineRule="auto"/>
        <w:rPr>
          <w:rFonts w:ascii="Times New Roman" w:hAnsi="Times New Roman" w:cs="Times New Roman"/>
          <w:sz w:val="24"/>
          <w:szCs w:val="24"/>
        </w:rPr>
      </w:pPr>
      <w:r>
        <w:rPr>
          <w:rFonts w:ascii="Times New Roman" w:hAnsi="Times New Roman" w:cs="Times New Roman"/>
          <w:sz w:val="24"/>
          <w:szCs w:val="24"/>
        </w:rPr>
        <w:t>Tabel.5 Uji Normalitas (Kolmogorov-Smirnov)</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39"/>
        <w:gridCol w:w="2679"/>
        <w:gridCol w:w="561"/>
        <w:gridCol w:w="535"/>
      </w:tblGrid>
      <w:tr w:rsidR="00D45299" w:rsidRPr="00737891" w14:paraId="4FEFB538" w14:textId="77777777" w:rsidTr="00DE7510">
        <w:trPr>
          <w:tblHeader/>
          <w:tblCellSpacing w:w="15" w:type="dxa"/>
        </w:trPr>
        <w:tc>
          <w:tcPr>
            <w:tcW w:w="3194" w:type="dxa"/>
            <w:vAlign w:val="center"/>
            <w:hideMark/>
          </w:tcPr>
          <w:p w14:paraId="54FFAFB1" w14:textId="77777777" w:rsidR="00D45299" w:rsidRPr="00737891" w:rsidRDefault="00D45299" w:rsidP="00DE7510">
            <w:pPr>
              <w:spacing w:after="0" w:line="240" w:lineRule="auto"/>
              <w:jc w:val="both"/>
              <w:rPr>
                <w:rFonts w:ascii="Times New Roman" w:eastAsia="Times New Roman" w:hAnsi="Times New Roman" w:cs="Times New Roman"/>
                <w:b/>
                <w:bCs/>
                <w:sz w:val="20"/>
                <w:szCs w:val="20"/>
              </w:rPr>
            </w:pPr>
            <w:r w:rsidRPr="00737891">
              <w:rPr>
                <w:rFonts w:ascii="Times New Roman" w:eastAsia="Times New Roman" w:hAnsi="Times New Roman" w:cs="Times New Roman"/>
                <w:b/>
                <w:bCs/>
                <w:sz w:val="20"/>
                <w:szCs w:val="20"/>
              </w:rPr>
              <w:t>Tests of Normality</w:t>
            </w:r>
          </w:p>
        </w:tc>
        <w:tc>
          <w:tcPr>
            <w:tcW w:w="2649" w:type="dxa"/>
            <w:vAlign w:val="center"/>
            <w:hideMark/>
          </w:tcPr>
          <w:p w14:paraId="7003F0E4" w14:textId="77777777" w:rsidR="00D45299" w:rsidRPr="00737891" w:rsidRDefault="00D45299" w:rsidP="00DE7510">
            <w:pPr>
              <w:spacing w:after="0" w:line="240" w:lineRule="auto"/>
              <w:jc w:val="both"/>
              <w:rPr>
                <w:rFonts w:ascii="Times New Roman" w:eastAsia="Times New Roman" w:hAnsi="Times New Roman" w:cs="Times New Roman"/>
                <w:b/>
                <w:bCs/>
                <w:sz w:val="20"/>
                <w:szCs w:val="20"/>
              </w:rPr>
            </w:pPr>
            <w:r w:rsidRPr="00737891">
              <w:rPr>
                <w:rFonts w:ascii="Times New Roman" w:eastAsia="Times New Roman" w:hAnsi="Times New Roman" w:cs="Times New Roman"/>
                <w:b/>
                <w:bCs/>
                <w:sz w:val="20"/>
                <w:szCs w:val="20"/>
              </w:rPr>
              <w:t>Kolmogorov-Smirnov</w:t>
            </w:r>
          </w:p>
        </w:tc>
        <w:tc>
          <w:tcPr>
            <w:tcW w:w="531" w:type="dxa"/>
            <w:vAlign w:val="center"/>
            <w:hideMark/>
          </w:tcPr>
          <w:p w14:paraId="623D41A1" w14:textId="77777777" w:rsidR="00D45299" w:rsidRPr="00737891" w:rsidRDefault="00D45299" w:rsidP="00DE7510">
            <w:pPr>
              <w:spacing w:after="0" w:line="240" w:lineRule="auto"/>
              <w:jc w:val="both"/>
              <w:rPr>
                <w:rFonts w:ascii="Times New Roman" w:eastAsia="Times New Roman" w:hAnsi="Times New Roman" w:cs="Times New Roman"/>
                <w:b/>
                <w:bCs/>
                <w:sz w:val="20"/>
                <w:szCs w:val="20"/>
              </w:rPr>
            </w:pPr>
            <w:r w:rsidRPr="00737891">
              <w:rPr>
                <w:rFonts w:ascii="Times New Roman" w:eastAsia="Times New Roman" w:hAnsi="Times New Roman" w:cs="Times New Roman"/>
                <w:b/>
                <w:bCs/>
                <w:sz w:val="20"/>
                <w:szCs w:val="20"/>
              </w:rPr>
              <w:t>df</w:t>
            </w:r>
          </w:p>
        </w:tc>
        <w:tc>
          <w:tcPr>
            <w:tcW w:w="0" w:type="auto"/>
            <w:vAlign w:val="center"/>
            <w:hideMark/>
          </w:tcPr>
          <w:p w14:paraId="630B9F6B" w14:textId="77777777" w:rsidR="00D45299" w:rsidRPr="00737891" w:rsidRDefault="00D45299" w:rsidP="00DE7510">
            <w:pPr>
              <w:spacing w:after="0" w:line="240" w:lineRule="auto"/>
              <w:jc w:val="both"/>
              <w:rPr>
                <w:rFonts w:ascii="Times New Roman" w:eastAsia="Times New Roman" w:hAnsi="Times New Roman" w:cs="Times New Roman"/>
                <w:b/>
                <w:bCs/>
                <w:sz w:val="20"/>
                <w:szCs w:val="20"/>
              </w:rPr>
            </w:pPr>
            <w:r w:rsidRPr="00737891">
              <w:rPr>
                <w:rFonts w:ascii="Times New Roman" w:eastAsia="Times New Roman" w:hAnsi="Times New Roman" w:cs="Times New Roman"/>
                <w:b/>
                <w:bCs/>
                <w:sz w:val="20"/>
                <w:szCs w:val="20"/>
              </w:rPr>
              <w:t>Sig.</w:t>
            </w:r>
          </w:p>
        </w:tc>
      </w:tr>
      <w:tr w:rsidR="00D45299" w:rsidRPr="00737891" w14:paraId="3E4E2021" w14:textId="77777777" w:rsidTr="00DE7510">
        <w:trPr>
          <w:tblCellSpacing w:w="15" w:type="dxa"/>
        </w:trPr>
        <w:tc>
          <w:tcPr>
            <w:tcW w:w="3194" w:type="dxa"/>
            <w:vAlign w:val="center"/>
            <w:hideMark/>
          </w:tcPr>
          <w:p w14:paraId="3A080E05" w14:textId="77777777" w:rsidR="00D45299" w:rsidRPr="00737891" w:rsidRDefault="00D45299" w:rsidP="00DE7510">
            <w:pPr>
              <w:spacing w:after="0" w:line="240" w:lineRule="auto"/>
              <w:jc w:val="both"/>
              <w:rPr>
                <w:rFonts w:ascii="Times New Roman" w:eastAsia="Times New Roman" w:hAnsi="Times New Roman" w:cs="Times New Roman"/>
                <w:sz w:val="20"/>
                <w:szCs w:val="20"/>
              </w:rPr>
            </w:pPr>
            <w:r w:rsidRPr="00737891">
              <w:rPr>
                <w:rFonts w:ascii="Times New Roman" w:eastAsia="Times New Roman" w:hAnsi="Times New Roman" w:cs="Times New Roman"/>
                <w:sz w:val="20"/>
                <w:szCs w:val="20"/>
              </w:rPr>
              <w:t>Unstandardized Residual</w:t>
            </w:r>
          </w:p>
        </w:tc>
        <w:tc>
          <w:tcPr>
            <w:tcW w:w="2649" w:type="dxa"/>
            <w:vAlign w:val="center"/>
            <w:hideMark/>
          </w:tcPr>
          <w:p w14:paraId="620EA623" w14:textId="77777777" w:rsidR="00D45299" w:rsidRPr="00737891" w:rsidRDefault="00D45299" w:rsidP="00DE751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0.687</w:t>
            </w:r>
          </w:p>
        </w:tc>
        <w:tc>
          <w:tcPr>
            <w:tcW w:w="531" w:type="dxa"/>
            <w:vAlign w:val="center"/>
            <w:hideMark/>
          </w:tcPr>
          <w:p w14:paraId="67088220" w14:textId="77777777" w:rsidR="00D45299" w:rsidRPr="00737891" w:rsidRDefault="00D45299" w:rsidP="00DE7510">
            <w:pPr>
              <w:spacing w:after="0" w:line="240" w:lineRule="auto"/>
              <w:jc w:val="both"/>
              <w:rPr>
                <w:rFonts w:ascii="Times New Roman" w:eastAsia="Times New Roman" w:hAnsi="Times New Roman" w:cs="Times New Roman"/>
                <w:sz w:val="20"/>
                <w:szCs w:val="20"/>
              </w:rPr>
            </w:pPr>
            <w:r w:rsidRPr="00737891">
              <w:rPr>
                <w:rFonts w:ascii="Times New Roman" w:eastAsia="Times New Roman" w:hAnsi="Times New Roman" w:cs="Times New Roman"/>
                <w:sz w:val="20"/>
                <w:szCs w:val="20"/>
              </w:rPr>
              <w:t>88</w:t>
            </w:r>
          </w:p>
        </w:tc>
        <w:tc>
          <w:tcPr>
            <w:tcW w:w="0" w:type="auto"/>
            <w:vAlign w:val="center"/>
            <w:hideMark/>
          </w:tcPr>
          <w:p w14:paraId="4C74F7AA" w14:textId="77777777" w:rsidR="00D45299" w:rsidRPr="00737891" w:rsidRDefault="00D45299" w:rsidP="00DE751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0.200</w:t>
            </w:r>
          </w:p>
        </w:tc>
      </w:tr>
    </w:tbl>
    <w:p w14:paraId="563376FE" w14:textId="77777777" w:rsidR="00D45299" w:rsidRPr="00F7467B" w:rsidRDefault="00D45299" w:rsidP="00D45299">
      <w:pPr>
        <w:spacing w:after="0" w:line="240" w:lineRule="auto"/>
        <w:rPr>
          <w:rFonts w:ascii="Times New Roman" w:hAnsi="Times New Roman" w:cs="Times New Roman"/>
          <w:sz w:val="20"/>
          <w:szCs w:val="20"/>
        </w:rPr>
      </w:pPr>
      <w:r w:rsidRPr="00F7467B">
        <w:rPr>
          <w:rFonts w:ascii="Times New Roman" w:hAnsi="Times New Roman" w:cs="Times New Roman"/>
          <w:sz w:val="20"/>
          <w:szCs w:val="20"/>
        </w:rPr>
        <w:t>Kesimpulan: Sig 0.200 &gt; 0.05</w:t>
      </w:r>
    </w:p>
    <w:p w14:paraId="4514AD7C" w14:textId="77777777" w:rsidR="00D45299" w:rsidRDefault="00D45299" w:rsidP="00D45299">
      <w:pPr>
        <w:spacing w:after="0" w:line="240" w:lineRule="auto"/>
        <w:rPr>
          <w:rFonts w:ascii="Times New Roman" w:hAnsi="Times New Roman" w:cs="Times New Roman"/>
          <w:sz w:val="24"/>
          <w:szCs w:val="24"/>
        </w:rPr>
      </w:pPr>
    </w:p>
    <w:p w14:paraId="0F68C26C" w14:textId="77777777" w:rsidR="00D45299" w:rsidRDefault="00D45299" w:rsidP="00D45299">
      <w:pPr>
        <w:spacing w:after="0" w:line="240" w:lineRule="auto"/>
        <w:rPr>
          <w:rFonts w:ascii="Times New Roman" w:hAnsi="Times New Roman" w:cs="Times New Roman"/>
          <w:sz w:val="24"/>
          <w:szCs w:val="24"/>
        </w:rPr>
      </w:pPr>
      <w:r>
        <w:rPr>
          <w:rFonts w:ascii="Times New Roman" w:hAnsi="Times New Roman" w:cs="Times New Roman"/>
          <w:sz w:val="24"/>
          <w:szCs w:val="24"/>
        </w:rPr>
        <w:t>Data berdistribusi normal sehingga model regresi layak digunakan</w:t>
      </w:r>
    </w:p>
    <w:p w14:paraId="4550567F" w14:textId="77777777" w:rsidR="00D45299" w:rsidRDefault="00D45299" w:rsidP="00D45299">
      <w:pPr>
        <w:spacing w:after="0" w:line="240" w:lineRule="auto"/>
        <w:rPr>
          <w:rFonts w:ascii="Times New Roman" w:hAnsi="Times New Roman" w:cs="Times New Roman"/>
          <w:sz w:val="24"/>
          <w:szCs w:val="24"/>
        </w:rPr>
      </w:pPr>
    </w:p>
    <w:p w14:paraId="40F75C09" w14:textId="77777777" w:rsidR="00D45299" w:rsidRDefault="00D45299" w:rsidP="00D45299">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Tabel.6  Uji</w:t>
      </w:r>
      <w:proofErr w:type="gramEnd"/>
      <w:r>
        <w:rPr>
          <w:rFonts w:ascii="Times New Roman" w:hAnsi="Times New Roman" w:cs="Times New Roman"/>
          <w:sz w:val="24"/>
          <w:szCs w:val="24"/>
        </w:rPr>
        <w:t xml:space="preserve"> Heteroskedastisitas (Glejser)</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0"/>
        <w:gridCol w:w="2250"/>
        <w:gridCol w:w="851"/>
        <w:gridCol w:w="1276"/>
        <w:gridCol w:w="850"/>
        <w:gridCol w:w="709"/>
      </w:tblGrid>
      <w:tr w:rsidR="00D45299" w:rsidRPr="00A9688C" w14:paraId="614CBDE6" w14:textId="77777777" w:rsidTr="00DE7510">
        <w:trPr>
          <w:tblHeader/>
          <w:tblCellSpacing w:w="15" w:type="dxa"/>
        </w:trPr>
        <w:tc>
          <w:tcPr>
            <w:tcW w:w="0" w:type="auto"/>
            <w:vAlign w:val="center"/>
            <w:hideMark/>
          </w:tcPr>
          <w:p w14:paraId="6C92A4F3" w14:textId="77777777" w:rsidR="00D45299" w:rsidRPr="00A9688C" w:rsidRDefault="00D45299" w:rsidP="00DE7510">
            <w:pPr>
              <w:spacing w:after="0" w:line="240" w:lineRule="auto"/>
              <w:jc w:val="center"/>
              <w:rPr>
                <w:rFonts w:ascii="Times New Roman" w:eastAsia="Times New Roman" w:hAnsi="Times New Roman" w:cs="Times New Roman"/>
                <w:b/>
                <w:bCs/>
                <w:sz w:val="20"/>
                <w:szCs w:val="20"/>
              </w:rPr>
            </w:pPr>
            <w:r w:rsidRPr="00A9688C">
              <w:rPr>
                <w:rFonts w:ascii="Times New Roman" w:eastAsia="Times New Roman" w:hAnsi="Times New Roman" w:cs="Times New Roman"/>
                <w:b/>
                <w:bCs/>
                <w:sz w:val="20"/>
                <w:szCs w:val="20"/>
              </w:rPr>
              <w:t>Model</w:t>
            </w:r>
          </w:p>
        </w:tc>
        <w:tc>
          <w:tcPr>
            <w:tcW w:w="2220" w:type="dxa"/>
            <w:vAlign w:val="center"/>
            <w:hideMark/>
          </w:tcPr>
          <w:p w14:paraId="50CEFCC1" w14:textId="77777777" w:rsidR="00D45299" w:rsidRPr="00A9688C" w:rsidRDefault="00D45299" w:rsidP="00DE7510">
            <w:pPr>
              <w:spacing w:after="0" w:line="240" w:lineRule="auto"/>
              <w:jc w:val="center"/>
              <w:rPr>
                <w:rFonts w:ascii="Times New Roman" w:eastAsia="Times New Roman" w:hAnsi="Times New Roman" w:cs="Times New Roman"/>
                <w:b/>
                <w:bCs/>
                <w:sz w:val="20"/>
                <w:szCs w:val="20"/>
              </w:rPr>
            </w:pPr>
            <w:r w:rsidRPr="00A9688C">
              <w:rPr>
                <w:rFonts w:ascii="Times New Roman" w:eastAsia="Times New Roman" w:hAnsi="Times New Roman" w:cs="Times New Roman"/>
                <w:b/>
                <w:bCs/>
                <w:sz w:val="20"/>
                <w:szCs w:val="20"/>
              </w:rPr>
              <w:t>Variabel Independen</w:t>
            </w:r>
          </w:p>
        </w:tc>
        <w:tc>
          <w:tcPr>
            <w:tcW w:w="821" w:type="dxa"/>
            <w:vAlign w:val="center"/>
            <w:hideMark/>
          </w:tcPr>
          <w:p w14:paraId="2FC36955" w14:textId="77777777" w:rsidR="00D45299" w:rsidRPr="00A9688C" w:rsidRDefault="00D45299" w:rsidP="00DE7510">
            <w:pPr>
              <w:spacing w:after="0" w:line="240" w:lineRule="auto"/>
              <w:jc w:val="center"/>
              <w:rPr>
                <w:rFonts w:ascii="Times New Roman" w:eastAsia="Times New Roman" w:hAnsi="Times New Roman" w:cs="Times New Roman"/>
                <w:b/>
                <w:bCs/>
                <w:sz w:val="20"/>
                <w:szCs w:val="20"/>
              </w:rPr>
            </w:pPr>
            <w:r w:rsidRPr="00A9688C">
              <w:rPr>
                <w:rFonts w:ascii="Times New Roman" w:eastAsia="Times New Roman" w:hAnsi="Times New Roman" w:cs="Times New Roman"/>
                <w:b/>
                <w:bCs/>
                <w:sz w:val="20"/>
                <w:szCs w:val="20"/>
              </w:rPr>
              <w:t>B</w:t>
            </w:r>
          </w:p>
        </w:tc>
        <w:tc>
          <w:tcPr>
            <w:tcW w:w="1246" w:type="dxa"/>
            <w:vAlign w:val="center"/>
            <w:hideMark/>
          </w:tcPr>
          <w:p w14:paraId="76ACA6F6" w14:textId="77777777" w:rsidR="00D45299" w:rsidRPr="00A9688C" w:rsidRDefault="00D45299" w:rsidP="00DE7510">
            <w:pPr>
              <w:spacing w:after="0" w:line="240" w:lineRule="auto"/>
              <w:jc w:val="center"/>
              <w:rPr>
                <w:rFonts w:ascii="Times New Roman" w:eastAsia="Times New Roman" w:hAnsi="Times New Roman" w:cs="Times New Roman"/>
                <w:b/>
                <w:bCs/>
                <w:sz w:val="20"/>
                <w:szCs w:val="20"/>
              </w:rPr>
            </w:pPr>
            <w:r w:rsidRPr="00A9688C">
              <w:rPr>
                <w:rFonts w:ascii="Times New Roman" w:eastAsia="Times New Roman" w:hAnsi="Times New Roman" w:cs="Times New Roman"/>
                <w:b/>
                <w:bCs/>
                <w:sz w:val="20"/>
                <w:szCs w:val="20"/>
              </w:rPr>
              <w:t>Std. Error</w:t>
            </w:r>
          </w:p>
        </w:tc>
        <w:tc>
          <w:tcPr>
            <w:tcW w:w="820" w:type="dxa"/>
            <w:vAlign w:val="center"/>
            <w:hideMark/>
          </w:tcPr>
          <w:p w14:paraId="588E1756" w14:textId="77777777" w:rsidR="00D45299" w:rsidRPr="00A9688C" w:rsidRDefault="00D45299" w:rsidP="00DE7510">
            <w:pPr>
              <w:spacing w:after="0" w:line="240" w:lineRule="auto"/>
              <w:jc w:val="center"/>
              <w:rPr>
                <w:rFonts w:ascii="Times New Roman" w:eastAsia="Times New Roman" w:hAnsi="Times New Roman" w:cs="Times New Roman"/>
                <w:b/>
                <w:bCs/>
                <w:sz w:val="20"/>
                <w:szCs w:val="20"/>
              </w:rPr>
            </w:pPr>
            <w:r w:rsidRPr="00A9688C">
              <w:rPr>
                <w:rFonts w:ascii="Times New Roman" w:eastAsia="Times New Roman" w:hAnsi="Times New Roman" w:cs="Times New Roman"/>
                <w:b/>
                <w:bCs/>
                <w:sz w:val="20"/>
                <w:szCs w:val="20"/>
              </w:rPr>
              <w:t>t</w:t>
            </w:r>
          </w:p>
        </w:tc>
        <w:tc>
          <w:tcPr>
            <w:tcW w:w="664" w:type="dxa"/>
            <w:vAlign w:val="center"/>
            <w:hideMark/>
          </w:tcPr>
          <w:p w14:paraId="5E2234B4" w14:textId="77777777" w:rsidR="00D45299" w:rsidRPr="00A9688C" w:rsidRDefault="00D45299" w:rsidP="00DE7510">
            <w:pPr>
              <w:spacing w:after="0" w:line="240" w:lineRule="auto"/>
              <w:jc w:val="center"/>
              <w:rPr>
                <w:rFonts w:ascii="Times New Roman" w:eastAsia="Times New Roman" w:hAnsi="Times New Roman" w:cs="Times New Roman"/>
                <w:b/>
                <w:bCs/>
                <w:sz w:val="20"/>
                <w:szCs w:val="20"/>
              </w:rPr>
            </w:pPr>
            <w:r w:rsidRPr="00A9688C">
              <w:rPr>
                <w:rFonts w:ascii="Times New Roman" w:eastAsia="Times New Roman" w:hAnsi="Times New Roman" w:cs="Times New Roman"/>
                <w:b/>
                <w:bCs/>
                <w:sz w:val="20"/>
                <w:szCs w:val="20"/>
              </w:rPr>
              <w:t>Sig</w:t>
            </w:r>
          </w:p>
        </w:tc>
      </w:tr>
      <w:tr w:rsidR="00D45299" w:rsidRPr="00A9688C" w14:paraId="2AB9888E" w14:textId="77777777" w:rsidTr="00DE7510">
        <w:trPr>
          <w:tblCellSpacing w:w="15" w:type="dxa"/>
        </w:trPr>
        <w:tc>
          <w:tcPr>
            <w:tcW w:w="0" w:type="auto"/>
            <w:vAlign w:val="center"/>
            <w:hideMark/>
          </w:tcPr>
          <w:p w14:paraId="581DF898" w14:textId="77777777" w:rsidR="00D45299" w:rsidRPr="00A9688C" w:rsidRDefault="00D45299" w:rsidP="00DE7510">
            <w:pPr>
              <w:spacing w:after="0" w:line="240" w:lineRule="auto"/>
              <w:rPr>
                <w:rFonts w:ascii="Times New Roman" w:eastAsia="Times New Roman" w:hAnsi="Times New Roman" w:cs="Times New Roman"/>
                <w:sz w:val="20"/>
                <w:szCs w:val="20"/>
              </w:rPr>
            </w:pPr>
            <w:r w:rsidRPr="00A9688C">
              <w:rPr>
                <w:rFonts w:ascii="Times New Roman" w:eastAsia="Times New Roman" w:hAnsi="Times New Roman" w:cs="Times New Roman"/>
                <w:sz w:val="20"/>
                <w:szCs w:val="20"/>
              </w:rPr>
              <w:t>1</w:t>
            </w:r>
          </w:p>
        </w:tc>
        <w:tc>
          <w:tcPr>
            <w:tcW w:w="2220" w:type="dxa"/>
            <w:vAlign w:val="center"/>
            <w:hideMark/>
          </w:tcPr>
          <w:p w14:paraId="10D6C978" w14:textId="77777777" w:rsidR="00D45299" w:rsidRPr="00A9688C" w:rsidRDefault="00D45299" w:rsidP="00DE7510">
            <w:pPr>
              <w:spacing w:after="0" w:line="240" w:lineRule="auto"/>
              <w:rPr>
                <w:rFonts w:ascii="Times New Roman" w:eastAsia="Times New Roman" w:hAnsi="Times New Roman" w:cs="Times New Roman"/>
                <w:sz w:val="20"/>
                <w:szCs w:val="20"/>
              </w:rPr>
            </w:pPr>
            <w:r w:rsidRPr="00A9688C">
              <w:rPr>
                <w:rFonts w:ascii="Times New Roman" w:eastAsia="Times New Roman" w:hAnsi="Times New Roman" w:cs="Times New Roman"/>
                <w:sz w:val="20"/>
                <w:szCs w:val="20"/>
              </w:rPr>
              <w:t>(Constant)</w:t>
            </w:r>
          </w:p>
        </w:tc>
        <w:tc>
          <w:tcPr>
            <w:tcW w:w="821" w:type="dxa"/>
            <w:vAlign w:val="center"/>
            <w:hideMark/>
          </w:tcPr>
          <w:p w14:paraId="1AFBC9CD" w14:textId="77777777" w:rsidR="00D45299" w:rsidRPr="00A9688C" w:rsidRDefault="00D45299" w:rsidP="00DE7510">
            <w:pPr>
              <w:spacing w:after="0" w:line="240" w:lineRule="auto"/>
              <w:rPr>
                <w:rFonts w:ascii="Times New Roman" w:eastAsia="Times New Roman" w:hAnsi="Times New Roman" w:cs="Times New Roman"/>
                <w:sz w:val="20"/>
                <w:szCs w:val="20"/>
              </w:rPr>
            </w:pPr>
            <w:r w:rsidRPr="00A9688C">
              <w:rPr>
                <w:rFonts w:ascii="Times New Roman" w:eastAsia="Times New Roman" w:hAnsi="Times New Roman" w:cs="Times New Roman"/>
                <w:sz w:val="20"/>
                <w:szCs w:val="20"/>
              </w:rPr>
              <w:t>0,421</w:t>
            </w:r>
          </w:p>
        </w:tc>
        <w:tc>
          <w:tcPr>
            <w:tcW w:w="1246" w:type="dxa"/>
            <w:vAlign w:val="center"/>
            <w:hideMark/>
          </w:tcPr>
          <w:p w14:paraId="487982B5" w14:textId="77777777" w:rsidR="00D45299" w:rsidRPr="00A9688C" w:rsidRDefault="00D45299" w:rsidP="00DE7510">
            <w:pPr>
              <w:spacing w:after="0" w:line="240" w:lineRule="auto"/>
              <w:rPr>
                <w:rFonts w:ascii="Times New Roman" w:eastAsia="Times New Roman" w:hAnsi="Times New Roman" w:cs="Times New Roman"/>
                <w:sz w:val="20"/>
                <w:szCs w:val="20"/>
              </w:rPr>
            </w:pPr>
            <w:r w:rsidRPr="00A9688C">
              <w:rPr>
                <w:rFonts w:ascii="Times New Roman" w:eastAsia="Times New Roman" w:hAnsi="Times New Roman" w:cs="Times New Roman"/>
                <w:sz w:val="20"/>
                <w:szCs w:val="20"/>
              </w:rPr>
              <w:t>0,287</w:t>
            </w:r>
          </w:p>
        </w:tc>
        <w:tc>
          <w:tcPr>
            <w:tcW w:w="820" w:type="dxa"/>
            <w:vAlign w:val="center"/>
            <w:hideMark/>
          </w:tcPr>
          <w:p w14:paraId="78982D4C" w14:textId="77777777" w:rsidR="00D45299" w:rsidRPr="00A9688C" w:rsidRDefault="00D45299" w:rsidP="00DE7510">
            <w:pPr>
              <w:spacing w:after="0" w:line="240" w:lineRule="auto"/>
              <w:rPr>
                <w:rFonts w:ascii="Times New Roman" w:eastAsia="Times New Roman" w:hAnsi="Times New Roman" w:cs="Times New Roman"/>
                <w:sz w:val="20"/>
                <w:szCs w:val="20"/>
              </w:rPr>
            </w:pPr>
            <w:r w:rsidRPr="00A9688C">
              <w:rPr>
                <w:rFonts w:ascii="Times New Roman" w:eastAsia="Times New Roman" w:hAnsi="Times New Roman" w:cs="Times New Roman"/>
                <w:sz w:val="20"/>
                <w:szCs w:val="20"/>
              </w:rPr>
              <w:t>1,467</w:t>
            </w:r>
          </w:p>
        </w:tc>
        <w:tc>
          <w:tcPr>
            <w:tcW w:w="664" w:type="dxa"/>
            <w:vAlign w:val="center"/>
            <w:hideMark/>
          </w:tcPr>
          <w:p w14:paraId="010EAAC2" w14:textId="77777777" w:rsidR="00D45299" w:rsidRPr="00A9688C" w:rsidRDefault="00D45299" w:rsidP="00DE7510">
            <w:pPr>
              <w:spacing w:after="0" w:line="240" w:lineRule="auto"/>
              <w:rPr>
                <w:rFonts w:ascii="Times New Roman" w:eastAsia="Times New Roman" w:hAnsi="Times New Roman" w:cs="Times New Roman"/>
                <w:sz w:val="20"/>
                <w:szCs w:val="20"/>
              </w:rPr>
            </w:pPr>
            <w:r w:rsidRPr="00A9688C">
              <w:rPr>
                <w:rFonts w:ascii="Times New Roman" w:eastAsia="Times New Roman" w:hAnsi="Times New Roman" w:cs="Times New Roman"/>
                <w:sz w:val="20"/>
                <w:szCs w:val="20"/>
              </w:rPr>
              <w:t>0,146</w:t>
            </w:r>
          </w:p>
        </w:tc>
      </w:tr>
      <w:tr w:rsidR="00D45299" w:rsidRPr="00A9688C" w14:paraId="69975C01" w14:textId="77777777" w:rsidTr="00DE7510">
        <w:trPr>
          <w:tblCellSpacing w:w="15" w:type="dxa"/>
        </w:trPr>
        <w:tc>
          <w:tcPr>
            <w:tcW w:w="0" w:type="auto"/>
            <w:vAlign w:val="center"/>
            <w:hideMark/>
          </w:tcPr>
          <w:p w14:paraId="2AB86C48" w14:textId="77777777" w:rsidR="00D45299" w:rsidRPr="00A9688C" w:rsidRDefault="00D45299" w:rsidP="00DE7510">
            <w:pPr>
              <w:spacing w:after="0" w:line="240" w:lineRule="auto"/>
              <w:rPr>
                <w:rFonts w:ascii="Times New Roman" w:eastAsia="Times New Roman" w:hAnsi="Times New Roman" w:cs="Times New Roman"/>
                <w:sz w:val="20"/>
                <w:szCs w:val="20"/>
              </w:rPr>
            </w:pPr>
          </w:p>
        </w:tc>
        <w:tc>
          <w:tcPr>
            <w:tcW w:w="2220" w:type="dxa"/>
            <w:vAlign w:val="center"/>
            <w:hideMark/>
          </w:tcPr>
          <w:p w14:paraId="001ECA15" w14:textId="77777777" w:rsidR="00D45299" w:rsidRPr="00A9688C" w:rsidRDefault="00D45299" w:rsidP="00DE751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821" w:type="dxa"/>
            <w:vAlign w:val="center"/>
            <w:hideMark/>
          </w:tcPr>
          <w:p w14:paraId="383B4123" w14:textId="77777777" w:rsidR="00D45299" w:rsidRPr="00A9688C" w:rsidRDefault="00D45299" w:rsidP="00DE7510">
            <w:pPr>
              <w:spacing w:after="0" w:line="240" w:lineRule="auto"/>
              <w:rPr>
                <w:rFonts w:ascii="Times New Roman" w:eastAsia="Times New Roman" w:hAnsi="Times New Roman" w:cs="Times New Roman"/>
                <w:sz w:val="20"/>
                <w:szCs w:val="20"/>
              </w:rPr>
            </w:pPr>
            <w:r w:rsidRPr="00A9688C">
              <w:rPr>
                <w:rFonts w:ascii="Times New Roman" w:eastAsia="Times New Roman" w:hAnsi="Times New Roman" w:cs="Times New Roman"/>
                <w:sz w:val="20"/>
                <w:szCs w:val="20"/>
              </w:rPr>
              <w:t>-0,058</w:t>
            </w:r>
          </w:p>
        </w:tc>
        <w:tc>
          <w:tcPr>
            <w:tcW w:w="1246" w:type="dxa"/>
            <w:vAlign w:val="center"/>
            <w:hideMark/>
          </w:tcPr>
          <w:p w14:paraId="543EB212" w14:textId="77777777" w:rsidR="00D45299" w:rsidRPr="00A9688C" w:rsidRDefault="00D45299" w:rsidP="00DE7510">
            <w:pPr>
              <w:spacing w:after="0" w:line="240" w:lineRule="auto"/>
              <w:rPr>
                <w:rFonts w:ascii="Times New Roman" w:eastAsia="Times New Roman" w:hAnsi="Times New Roman" w:cs="Times New Roman"/>
                <w:sz w:val="20"/>
                <w:szCs w:val="20"/>
              </w:rPr>
            </w:pPr>
            <w:r w:rsidRPr="00A9688C">
              <w:rPr>
                <w:rFonts w:ascii="Times New Roman" w:eastAsia="Times New Roman" w:hAnsi="Times New Roman" w:cs="Times New Roman"/>
                <w:sz w:val="20"/>
                <w:szCs w:val="20"/>
              </w:rPr>
              <w:t>0,058</w:t>
            </w:r>
          </w:p>
        </w:tc>
        <w:tc>
          <w:tcPr>
            <w:tcW w:w="820" w:type="dxa"/>
            <w:vAlign w:val="center"/>
            <w:hideMark/>
          </w:tcPr>
          <w:p w14:paraId="04423EA0" w14:textId="77777777" w:rsidR="00D45299" w:rsidRPr="00A9688C" w:rsidRDefault="00D45299" w:rsidP="00DE7510">
            <w:pPr>
              <w:spacing w:after="0" w:line="240" w:lineRule="auto"/>
              <w:rPr>
                <w:rFonts w:ascii="Times New Roman" w:eastAsia="Times New Roman" w:hAnsi="Times New Roman" w:cs="Times New Roman"/>
                <w:sz w:val="20"/>
                <w:szCs w:val="20"/>
              </w:rPr>
            </w:pPr>
            <w:r w:rsidRPr="00A9688C">
              <w:rPr>
                <w:rFonts w:ascii="Times New Roman" w:eastAsia="Times New Roman" w:hAnsi="Times New Roman" w:cs="Times New Roman"/>
                <w:sz w:val="20"/>
                <w:szCs w:val="20"/>
              </w:rPr>
              <w:t>-0,997</w:t>
            </w:r>
          </w:p>
        </w:tc>
        <w:tc>
          <w:tcPr>
            <w:tcW w:w="664" w:type="dxa"/>
            <w:vAlign w:val="center"/>
            <w:hideMark/>
          </w:tcPr>
          <w:p w14:paraId="7C692AAE" w14:textId="77777777" w:rsidR="00D45299" w:rsidRPr="00A9688C" w:rsidRDefault="00D45299" w:rsidP="00DE7510">
            <w:pPr>
              <w:spacing w:after="0" w:line="240" w:lineRule="auto"/>
              <w:rPr>
                <w:rFonts w:ascii="Times New Roman" w:eastAsia="Times New Roman" w:hAnsi="Times New Roman" w:cs="Times New Roman"/>
                <w:sz w:val="20"/>
                <w:szCs w:val="20"/>
              </w:rPr>
            </w:pPr>
            <w:r w:rsidRPr="00A9688C">
              <w:rPr>
                <w:rFonts w:ascii="Times New Roman" w:eastAsia="Times New Roman" w:hAnsi="Times New Roman" w:cs="Times New Roman"/>
                <w:sz w:val="20"/>
                <w:szCs w:val="20"/>
              </w:rPr>
              <w:t>0,318</w:t>
            </w:r>
          </w:p>
        </w:tc>
      </w:tr>
    </w:tbl>
    <w:p w14:paraId="6EB189DF" w14:textId="77777777" w:rsidR="00D45299" w:rsidRDefault="00D45299" w:rsidP="00D45299">
      <w:pPr>
        <w:pStyle w:val="NormalWeb"/>
        <w:spacing w:before="0" w:beforeAutospacing="0" w:after="0" w:afterAutospacing="0"/>
        <w:jc w:val="both"/>
      </w:pPr>
    </w:p>
    <w:p w14:paraId="2C03255A" w14:textId="77777777" w:rsidR="00D45299" w:rsidRDefault="00D45299" w:rsidP="00D45299">
      <w:pPr>
        <w:pStyle w:val="NormalWeb"/>
        <w:spacing w:before="0" w:beforeAutospacing="0" w:after="0" w:afterAutospacing="0"/>
        <w:jc w:val="both"/>
      </w:pPr>
      <w:r>
        <w:lastRenderedPageBreak/>
        <w:t xml:space="preserve">Berdasarkan Tabel.6, nilai signifikansi variabel pemanfaatan akuntansi manajemen sebesar </w:t>
      </w:r>
      <w:r w:rsidRPr="0076547B">
        <w:rPr>
          <w:rStyle w:val="Strong"/>
          <w:b w:val="0"/>
        </w:rPr>
        <w:t>0,318</w:t>
      </w:r>
      <w:r>
        <w:t>, yang lebih besar dari tingkat signifikansi 0</w:t>
      </w:r>
      <w:proofErr w:type="gramStart"/>
      <w:r>
        <w:t>,05</w:t>
      </w:r>
      <w:proofErr w:type="gramEnd"/>
      <w:r>
        <w:t xml:space="preserve">. </w:t>
      </w:r>
      <w:proofErr w:type="gramStart"/>
      <w:r>
        <w:t>Hasil ini menunjukkan bahwa variabel independen tidak berpengaruh signifikan terhadap nilai residual absolut.</w:t>
      </w:r>
      <w:proofErr w:type="gramEnd"/>
    </w:p>
    <w:p w14:paraId="0FBCB28F" w14:textId="77777777" w:rsidR="00D45299" w:rsidRDefault="00D45299" w:rsidP="00D45299">
      <w:pPr>
        <w:pStyle w:val="NormalWeb"/>
        <w:spacing w:before="0" w:beforeAutospacing="0" w:after="0" w:afterAutospacing="0"/>
        <w:jc w:val="both"/>
      </w:pPr>
      <w:proofErr w:type="gramStart"/>
      <w:r>
        <w:t xml:space="preserve">Dengan demikian, dapat disimpulkan </w:t>
      </w:r>
      <w:r w:rsidRPr="0076547B">
        <w:rPr>
          <w:b/>
        </w:rPr>
        <w:t xml:space="preserve">bahwa </w:t>
      </w:r>
      <w:r w:rsidRPr="0076547B">
        <w:rPr>
          <w:rStyle w:val="Strong"/>
          <w:b w:val="0"/>
        </w:rPr>
        <w:t>model regresi tidak mengalami heteroskedastisitas</w:t>
      </w:r>
      <w:r>
        <w:t>, sehingga asumsi homoskedastisitas terpenuhi.</w:t>
      </w:r>
      <w:proofErr w:type="gramEnd"/>
      <w:r>
        <w:t xml:space="preserve"> </w:t>
      </w:r>
      <w:proofErr w:type="gramStart"/>
      <w:r>
        <w:t>Hal ini mengindikasikan bahwa penyebaran residual bersifat konstan dan model regresi layak digunakan untuk pengujian hipotesis lebih lanjut.</w:t>
      </w:r>
      <w:proofErr w:type="gramEnd"/>
    </w:p>
    <w:p w14:paraId="551AC8A7" w14:textId="77777777" w:rsidR="00D45299" w:rsidRDefault="00D45299" w:rsidP="00D45299">
      <w:pPr>
        <w:spacing w:after="0" w:line="240" w:lineRule="auto"/>
        <w:rPr>
          <w:rFonts w:ascii="Times New Roman" w:hAnsi="Times New Roman" w:cs="Times New Roman"/>
          <w:b/>
          <w:sz w:val="24"/>
          <w:szCs w:val="24"/>
        </w:rPr>
      </w:pPr>
    </w:p>
    <w:p w14:paraId="7F908B0D" w14:textId="77777777" w:rsidR="00D45299" w:rsidRPr="005E4D2D" w:rsidRDefault="00D45299" w:rsidP="00D45299">
      <w:pPr>
        <w:spacing w:after="0" w:line="240" w:lineRule="auto"/>
        <w:rPr>
          <w:rFonts w:ascii="Times New Roman" w:hAnsi="Times New Roman" w:cs="Times New Roman"/>
          <w:b/>
          <w:sz w:val="24"/>
          <w:szCs w:val="24"/>
        </w:rPr>
      </w:pPr>
      <w:r w:rsidRPr="005E4D2D">
        <w:rPr>
          <w:rFonts w:ascii="Times New Roman" w:hAnsi="Times New Roman" w:cs="Times New Roman"/>
          <w:b/>
          <w:sz w:val="24"/>
          <w:szCs w:val="24"/>
        </w:rPr>
        <w:t>Analisis Regresi Linear Sederhana</w:t>
      </w:r>
    </w:p>
    <w:p w14:paraId="67337080" w14:textId="77777777" w:rsidR="00D45299" w:rsidRDefault="00D45299" w:rsidP="00D45299">
      <w:pPr>
        <w:spacing w:after="0" w:line="240" w:lineRule="auto"/>
        <w:rPr>
          <w:rFonts w:ascii="Times New Roman" w:hAnsi="Times New Roman" w:cs="Times New Roman"/>
          <w:sz w:val="24"/>
          <w:szCs w:val="24"/>
        </w:rPr>
      </w:pPr>
      <w:r>
        <w:rPr>
          <w:rFonts w:ascii="Times New Roman" w:hAnsi="Times New Roman" w:cs="Times New Roman"/>
          <w:sz w:val="24"/>
          <w:szCs w:val="24"/>
        </w:rPr>
        <w:t>Tabel.7 Tabel Coefficients</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8"/>
        <w:gridCol w:w="850"/>
        <w:gridCol w:w="1134"/>
        <w:gridCol w:w="851"/>
        <w:gridCol w:w="708"/>
      </w:tblGrid>
      <w:tr w:rsidR="00D45299" w:rsidRPr="0076547B" w14:paraId="76007574" w14:textId="77777777" w:rsidTr="00DE7510">
        <w:trPr>
          <w:tblHeader/>
          <w:tblCellSpacing w:w="15" w:type="dxa"/>
        </w:trPr>
        <w:tc>
          <w:tcPr>
            <w:tcW w:w="993" w:type="dxa"/>
            <w:vAlign w:val="center"/>
            <w:hideMark/>
          </w:tcPr>
          <w:p w14:paraId="3B6FC53A" w14:textId="77777777" w:rsidR="00D45299" w:rsidRPr="0076547B" w:rsidRDefault="00D45299" w:rsidP="00DE7510">
            <w:pPr>
              <w:spacing w:after="0" w:line="240" w:lineRule="auto"/>
              <w:jc w:val="center"/>
              <w:rPr>
                <w:rFonts w:ascii="Times New Roman" w:eastAsia="Times New Roman" w:hAnsi="Times New Roman" w:cs="Times New Roman"/>
                <w:b/>
                <w:bCs/>
                <w:sz w:val="20"/>
                <w:szCs w:val="20"/>
              </w:rPr>
            </w:pPr>
            <w:r w:rsidRPr="0076547B">
              <w:rPr>
                <w:rFonts w:ascii="Times New Roman" w:eastAsia="Times New Roman" w:hAnsi="Times New Roman" w:cs="Times New Roman"/>
                <w:b/>
                <w:bCs/>
                <w:sz w:val="20"/>
                <w:szCs w:val="20"/>
              </w:rPr>
              <w:t>Model</w:t>
            </w:r>
          </w:p>
        </w:tc>
        <w:tc>
          <w:tcPr>
            <w:tcW w:w="820" w:type="dxa"/>
            <w:vAlign w:val="center"/>
            <w:hideMark/>
          </w:tcPr>
          <w:p w14:paraId="49EE1D08" w14:textId="77777777" w:rsidR="00D45299" w:rsidRPr="0076547B" w:rsidRDefault="00D45299" w:rsidP="00DE7510">
            <w:pPr>
              <w:spacing w:after="0" w:line="240" w:lineRule="auto"/>
              <w:jc w:val="center"/>
              <w:rPr>
                <w:rFonts w:ascii="Times New Roman" w:eastAsia="Times New Roman" w:hAnsi="Times New Roman" w:cs="Times New Roman"/>
                <w:b/>
                <w:bCs/>
                <w:sz w:val="20"/>
                <w:szCs w:val="20"/>
              </w:rPr>
            </w:pPr>
            <w:r w:rsidRPr="0076547B">
              <w:rPr>
                <w:rFonts w:ascii="Times New Roman" w:eastAsia="Times New Roman" w:hAnsi="Times New Roman" w:cs="Times New Roman"/>
                <w:b/>
                <w:bCs/>
                <w:sz w:val="20"/>
                <w:szCs w:val="20"/>
              </w:rPr>
              <w:t>B</w:t>
            </w:r>
          </w:p>
        </w:tc>
        <w:tc>
          <w:tcPr>
            <w:tcW w:w="1104" w:type="dxa"/>
            <w:vAlign w:val="center"/>
            <w:hideMark/>
          </w:tcPr>
          <w:p w14:paraId="4EDCA960" w14:textId="77777777" w:rsidR="00D45299" w:rsidRPr="0076547B" w:rsidRDefault="00D45299" w:rsidP="00DE7510">
            <w:pPr>
              <w:spacing w:after="0" w:line="240" w:lineRule="auto"/>
              <w:jc w:val="center"/>
              <w:rPr>
                <w:rFonts w:ascii="Times New Roman" w:eastAsia="Times New Roman" w:hAnsi="Times New Roman" w:cs="Times New Roman"/>
                <w:b/>
                <w:bCs/>
                <w:sz w:val="20"/>
                <w:szCs w:val="20"/>
              </w:rPr>
            </w:pPr>
            <w:r w:rsidRPr="0076547B">
              <w:rPr>
                <w:rFonts w:ascii="Times New Roman" w:eastAsia="Times New Roman" w:hAnsi="Times New Roman" w:cs="Times New Roman"/>
                <w:b/>
                <w:bCs/>
                <w:sz w:val="20"/>
                <w:szCs w:val="20"/>
              </w:rPr>
              <w:t>Std Error</w:t>
            </w:r>
          </w:p>
        </w:tc>
        <w:tc>
          <w:tcPr>
            <w:tcW w:w="821" w:type="dxa"/>
            <w:vAlign w:val="center"/>
            <w:hideMark/>
          </w:tcPr>
          <w:p w14:paraId="025AB02E" w14:textId="410F27A1" w:rsidR="00D45299" w:rsidRPr="0076547B" w:rsidRDefault="00D45299" w:rsidP="00DE7510">
            <w:pPr>
              <w:spacing w:after="0" w:line="240" w:lineRule="auto"/>
              <w:jc w:val="center"/>
              <w:rPr>
                <w:rFonts w:ascii="Times New Roman" w:eastAsia="Times New Roman" w:hAnsi="Times New Roman" w:cs="Times New Roman"/>
                <w:b/>
                <w:bCs/>
                <w:sz w:val="20"/>
                <w:szCs w:val="20"/>
              </w:rPr>
            </w:pPr>
            <w:r w:rsidRPr="0076547B">
              <w:rPr>
                <w:rFonts w:ascii="Times New Roman" w:eastAsia="Times New Roman" w:hAnsi="Times New Roman" w:cs="Times New Roman"/>
                <w:b/>
                <w:bCs/>
                <w:sz w:val="20"/>
                <w:szCs w:val="20"/>
              </w:rPr>
              <w:t>T</w:t>
            </w:r>
          </w:p>
        </w:tc>
        <w:tc>
          <w:tcPr>
            <w:tcW w:w="663" w:type="dxa"/>
            <w:vAlign w:val="center"/>
            <w:hideMark/>
          </w:tcPr>
          <w:p w14:paraId="6C258231" w14:textId="77777777" w:rsidR="00D45299" w:rsidRPr="0076547B" w:rsidRDefault="00D45299" w:rsidP="00DE7510">
            <w:pPr>
              <w:spacing w:after="0" w:line="240" w:lineRule="auto"/>
              <w:jc w:val="center"/>
              <w:rPr>
                <w:rFonts w:ascii="Times New Roman" w:eastAsia="Times New Roman" w:hAnsi="Times New Roman" w:cs="Times New Roman"/>
                <w:b/>
                <w:bCs/>
                <w:sz w:val="20"/>
                <w:szCs w:val="20"/>
              </w:rPr>
            </w:pPr>
            <w:r w:rsidRPr="0076547B">
              <w:rPr>
                <w:rFonts w:ascii="Times New Roman" w:eastAsia="Times New Roman" w:hAnsi="Times New Roman" w:cs="Times New Roman"/>
                <w:b/>
                <w:bCs/>
                <w:sz w:val="20"/>
                <w:szCs w:val="20"/>
              </w:rPr>
              <w:t>Sig</w:t>
            </w:r>
          </w:p>
        </w:tc>
      </w:tr>
      <w:tr w:rsidR="00D45299" w:rsidRPr="0076547B" w14:paraId="42CE760C" w14:textId="77777777" w:rsidTr="00DE7510">
        <w:trPr>
          <w:tblCellSpacing w:w="15" w:type="dxa"/>
        </w:trPr>
        <w:tc>
          <w:tcPr>
            <w:tcW w:w="993" w:type="dxa"/>
            <w:vAlign w:val="center"/>
            <w:hideMark/>
          </w:tcPr>
          <w:p w14:paraId="0AA6EA64" w14:textId="77777777" w:rsidR="00D45299" w:rsidRPr="0076547B" w:rsidRDefault="00D45299" w:rsidP="00DE7510">
            <w:pPr>
              <w:spacing w:after="0" w:line="240" w:lineRule="auto"/>
              <w:rPr>
                <w:rFonts w:ascii="Times New Roman" w:eastAsia="Times New Roman" w:hAnsi="Times New Roman" w:cs="Times New Roman"/>
                <w:sz w:val="20"/>
                <w:szCs w:val="20"/>
              </w:rPr>
            </w:pPr>
            <w:r w:rsidRPr="0076547B">
              <w:rPr>
                <w:rFonts w:ascii="Times New Roman" w:eastAsia="Times New Roman" w:hAnsi="Times New Roman" w:cs="Times New Roman"/>
                <w:sz w:val="20"/>
                <w:szCs w:val="20"/>
              </w:rPr>
              <w:t>Constant</w:t>
            </w:r>
          </w:p>
        </w:tc>
        <w:tc>
          <w:tcPr>
            <w:tcW w:w="820" w:type="dxa"/>
            <w:vAlign w:val="center"/>
            <w:hideMark/>
          </w:tcPr>
          <w:p w14:paraId="407AAC8F" w14:textId="77777777" w:rsidR="00D45299" w:rsidRPr="0076547B" w:rsidRDefault="00D45299" w:rsidP="00DE7510">
            <w:pPr>
              <w:spacing w:after="0" w:line="240" w:lineRule="auto"/>
              <w:rPr>
                <w:rFonts w:ascii="Times New Roman" w:eastAsia="Times New Roman" w:hAnsi="Times New Roman" w:cs="Times New Roman"/>
                <w:sz w:val="20"/>
                <w:szCs w:val="20"/>
              </w:rPr>
            </w:pPr>
            <w:r w:rsidRPr="0076547B">
              <w:rPr>
                <w:rFonts w:ascii="Times New Roman" w:eastAsia="Times New Roman" w:hAnsi="Times New Roman" w:cs="Times New Roman"/>
                <w:sz w:val="20"/>
                <w:szCs w:val="20"/>
              </w:rPr>
              <w:t>1,214</w:t>
            </w:r>
          </w:p>
        </w:tc>
        <w:tc>
          <w:tcPr>
            <w:tcW w:w="1104" w:type="dxa"/>
            <w:vAlign w:val="center"/>
            <w:hideMark/>
          </w:tcPr>
          <w:p w14:paraId="3D3AC690" w14:textId="77777777" w:rsidR="00D45299" w:rsidRPr="0076547B" w:rsidRDefault="00D45299" w:rsidP="00DE7510">
            <w:pPr>
              <w:spacing w:after="0" w:line="240" w:lineRule="auto"/>
              <w:rPr>
                <w:rFonts w:ascii="Times New Roman" w:eastAsia="Times New Roman" w:hAnsi="Times New Roman" w:cs="Times New Roman"/>
                <w:sz w:val="20"/>
                <w:szCs w:val="20"/>
              </w:rPr>
            </w:pPr>
            <w:r w:rsidRPr="0076547B">
              <w:rPr>
                <w:rFonts w:ascii="Times New Roman" w:eastAsia="Times New Roman" w:hAnsi="Times New Roman" w:cs="Times New Roman"/>
                <w:sz w:val="20"/>
                <w:szCs w:val="20"/>
              </w:rPr>
              <w:t>0,287</w:t>
            </w:r>
          </w:p>
        </w:tc>
        <w:tc>
          <w:tcPr>
            <w:tcW w:w="821" w:type="dxa"/>
            <w:vAlign w:val="center"/>
            <w:hideMark/>
          </w:tcPr>
          <w:p w14:paraId="12E04946" w14:textId="77777777" w:rsidR="00D45299" w:rsidRPr="0076547B" w:rsidRDefault="00D45299" w:rsidP="00DE7510">
            <w:pPr>
              <w:spacing w:after="0" w:line="240" w:lineRule="auto"/>
              <w:rPr>
                <w:rFonts w:ascii="Times New Roman" w:eastAsia="Times New Roman" w:hAnsi="Times New Roman" w:cs="Times New Roman"/>
                <w:sz w:val="20"/>
                <w:szCs w:val="20"/>
              </w:rPr>
            </w:pPr>
            <w:r w:rsidRPr="0076547B">
              <w:rPr>
                <w:rFonts w:ascii="Times New Roman" w:eastAsia="Times New Roman" w:hAnsi="Times New Roman" w:cs="Times New Roman"/>
                <w:sz w:val="20"/>
                <w:szCs w:val="20"/>
              </w:rPr>
              <w:t>4,232</w:t>
            </w:r>
          </w:p>
        </w:tc>
        <w:tc>
          <w:tcPr>
            <w:tcW w:w="663" w:type="dxa"/>
            <w:vAlign w:val="center"/>
            <w:hideMark/>
          </w:tcPr>
          <w:p w14:paraId="4167B66E" w14:textId="77777777" w:rsidR="00D45299" w:rsidRPr="0076547B" w:rsidRDefault="00D45299" w:rsidP="00DE7510">
            <w:pPr>
              <w:spacing w:after="0" w:line="240" w:lineRule="auto"/>
              <w:rPr>
                <w:rFonts w:ascii="Times New Roman" w:eastAsia="Times New Roman" w:hAnsi="Times New Roman" w:cs="Times New Roman"/>
                <w:sz w:val="20"/>
                <w:szCs w:val="20"/>
              </w:rPr>
            </w:pPr>
            <w:r w:rsidRPr="0076547B">
              <w:rPr>
                <w:rFonts w:ascii="Times New Roman" w:eastAsia="Times New Roman" w:hAnsi="Times New Roman" w:cs="Times New Roman"/>
                <w:sz w:val="20"/>
                <w:szCs w:val="20"/>
              </w:rPr>
              <w:t>0,000</w:t>
            </w:r>
          </w:p>
        </w:tc>
      </w:tr>
      <w:tr w:rsidR="00D45299" w:rsidRPr="0076547B" w14:paraId="62026BE6" w14:textId="77777777" w:rsidTr="00DE7510">
        <w:trPr>
          <w:tblCellSpacing w:w="15" w:type="dxa"/>
        </w:trPr>
        <w:tc>
          <w:tcPr>
            <w:tcW w:w="993" w:type="dxa"/>
            <w:vAlign w:val="center"/>
            <w:hideMark/>
          </w:tcPr>
          <w:p w14:paraId="05938D45" w14:textId="77777777" w:rsidR="00D45299" w:rsidRPr="0076547B" w:rsidRDefault="00D45299" w:rsidP="00DE7510">
            <w:pPr>
              <w:spacing w:after="0" w:line="240" w:lineRule="auto"/>
              <w:rPr>
                <w:rFonts w:ascii="Times New Roman" w:eastAsia="Times New Roman" w:hAnsi="Times New Roman" w:cs="Times New Roman"/>
                <w:sz w:val="20"/>
                <w:szCs w:val="20"/>
              </w:rPr>
            </w:pPr>
            <w:r w:rsidRPr="0076547B">
              <w:rPr>
                <w:rFonts w:ascii="Times New Roman" w:eastAsia="Times New Roman" w:hAnsi="Times New Roman" w:cs="Times New Roman"/>
                <w:sz w:val="20"/>
                <w:szCs w:val="20"/>
              </w:rPr>
              <w:t>X</w:t>
            </w:r>
          </w:p>
        </w:tc>
        <w:tc>
          <w:tcPr>
            <w:tcW w:w="820" w:type="dxa"/>
            <w:vAlign w:val="center"/>
            <w:hideMark/>
          </w:tcPr>
          <w:p w14:paraId="089F3A8E" w14:textId="77777777" w:rsidR="00D45299" w:rsidRPr="0076547B" w:rsidRDefault="00D45299" w:rsidP="00DE7510">
            <w:pPr>
              <w:spacing w:after="0" w:line="240" w:lineRule="auto"/>
              <w:rPr>
                <w:rFonts w:ascii="Times New Roman" w:eastAsia="Times New Roman" w:hAnsi="Times New Roman" w:cs="Times New Roman"/>
                <w:sz w:val="20"/>
                <w:szCs w:val="20"/>
              </w:rPr>
            </w:pPr>
            <w:r w:rsidRPr="0076547B">
              <w:rPr>
                <w:rFonts w:ascii="Times New Roman" w:eastAsia="Times New Roman" w:hAnsi="Times New Roman" w:cs="Times New Roman"/>
                <w:sz w:val="20"/>
                <w:szCs w:val="20"/>
              </w:rPr>
              <w:t>0,712</w:t>
            </w:r>
          </w:p>
        </w:tc>
        <w:tc>
          <w:tcPr>
            <w:tcW w:w="1104" w:type="dxa"/>
            <w:vAlign w:val="center"/>
            <w:hideMark/>
          </w:tcPr>
          <w:p w14:paraId="5F960CAF" w14:textId="77777777" w:rsidR="00D45299" w:rsidRPr="0076547B" w:rsidRDefault="00D45299" w:rsidP="00DE7510">
            <w:pPr>
              <w:spacing w:after="0" w:line="240" w:lineRule="auto"/>
              <w:rPr>
                <w:rFonts w:ascii="Times New Roman" w:eastAsia="Times New Roman" w:hAnsi="Times New Roman" w:cs="Times New Roman"/>
                <w:sz w:val="20"/>
                <w:szCs w:val="20"/>
              </w:rPr>
            </w:pPr>
            <w:r w:rsidRPr="0076547B">
              <w:rPr>
                <w:rFonts w:ascii="Times New Roman" w:eastAsia="Times New Roman" w:hAnsi="Times New Roman" w:cs="Times New Roman"/>
                <w:sz w:val="20"/>
                <w:szCs w:val="20"/>
              </w:rPr>
              <w:t>0,064</w:t>
            </w:r>
          </w:p>
        </w:tc>
        <w:tc>
          <w:tcPr>
            <w:tcW w:w="821" w:type="dxa"/>
            <w:vAlign w:val="center"/>
            <w:hideMark/>
          </w:tcPr>
          <w:p w14:paraId="1A719122" w14:textId="77777777" w:rsidR="00D45299" w:rsidRPr="0076547B" w:rsidRDefault="00D45299" w:rsidP="00DE7510">
            <w:pPr>
              <w:spacing w:after="0" w:line="240" w:lineRule="auto"/>
              <w:rPr>
                <w:rFonts w:ascii="Times New Roman" w:eastAsia="Times New Roman" w:hAnsi="Times New Roman" w:cs="Times New Roman"/>
                <w:sz w:val="20"/>
                <w:szCs w:val="20"/>
              </w:rPr>
            </w:pPr>
            <w:r w:rsidRPr="0076547B">
              <w:rPr>
                <w:rFonts w:ascii="Times New Roman" w:eastAsia="Times New Roman" w:hAnsi="Times New Roman" w:cs="Times New Roman"/>
                <w:sz w:val="20"/>
                <w:szCs w:val="20"/>
              </w:rPr>
              <w:t>11,125</w:t>
            </w:r>
          </w:p>
        </w:tc>
        <w:tc>
          <w:tcPr>
            <w:tcW w:w="663" w:type="dxa"/>
            <w:vAlign w:val="center"/>
            <w:hideMark/>
          </w:tcPr>
          <w:p w14:paraId="11D98CFC" w14:textId="77777777" w:rsidR="00D45299" w:rsidRPr="0076547B" w:rsidRDefault="00D45299" w:rsidP="00DE7510">
            <w:pPr>
              <w:spacing w:after="0" w:line="240" w:lineRule="auto"/>
              <w:rPr>
                <w:rFonts w:ascii="Times New Roman" w:eastAsia="Times New Roman" w:hAnsi="Times New Roman" w:cs="Times New Roman"/>
                <w:sz w:val="20"/>
                <w:szCs w:val="20"/>
              </w:rPr>
            </w:pPr>
            <w:r w:rsidRPr="0076547B">
              <w:rPr>
                <w:rFonts w:ascii="Times New Roman" w:eastAsia="Times New Roman" w:hAnsi="Times New Roman" w:cs="Times New Roman"/>
                <w:sz w:val="20"/>
                <w:szCs w:val="20"/>
              </w:rPr>
              <w:t>0,000</w:t>
            </w:r>
          </w:p>
        </w:tc>
      </w:tr>
    </w:tbl>
    <w:p w14:paraId="11F233EB" w14:textId="77777777" w:rsidR="00D45299" w:rsidRDefault="00D45299" w:rsidP="00D45299">
      <w:pPr>
        <w:spacing w:after="0" w:line="240" w:lineRule="auto"/>
        <w:jc w:val="both"/>
        <w:rPr>
          <w:rFonts w:ascii="Times New Roman" w:hAnsi="Times New Roman" w:cs="Times New Roman"/>
          <w:sz w:val="24"/>
          <w:szCs w:val="24"/>
        </w:rPr>
      </w:pPr>
    </w:p>
    <w:p w14:paraId="13BE7E4A"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Persamaan regresi: Y =1.214 +0.712X</w:t>
      </w:r>
    </w:p>
    <w:p w14:paraId="0DFF8E0A"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Keterangan:</w:t>
      </w:r>
    </w:p>
    <w:p w14:paraId="1FF8CF1B"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 Pengelolaan Usaha Kecil</w:t>
      </w:r>
    </w:p>
    <w:p w14:paraId="272DFE80"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X= Pemanfaatan Akuntansi Manajemen</w:t>
      </w:r>
    </w:p>
    <w:p w14:paraId="2A89371D"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1.214= konstanta</w:t>
      </w:r>
    </w:p>
    <w:p w14:paraId="6D14195E"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0.712= koefisien regresi</w:t>
      </w:r>
    </w:p>
    <w:p w14:paraId="371E1014" w14:textId="77777777" w:rsidR="00D45299" w:rsidRDefault="00D45299" w:rsidP="00D45299">
      <w:pPr>
        <w:spacing w:after="0" w:line="240" w:lineRule="auto"/>
        <w:jc w:val="both"/>
        <w:rPr>
          <w:rFonts w:ascii="Times New Roman" w:hAnsi="Times New Roman" w:cs="Times New Roman"/>
          <w:sz w:val="24"/>
          <w:szCs w:val="24"/>
        </w:rPr>
      </w:pPr>
    </w:p>
    <w:p w14:paraId="175B9C85" w14:textId="77777777" w:rsidR="00D45299" w:rsidRDefault="00D45299" w:rsidP="00D45299">
      <w:pPr>
        <w:pStyle w:val="NormalWeb"/>
        <w:spacing w:before="0" w:beforeAutospacing="0" w:after="0" w:afterAutospacing="0"/>
        <w:jc w:val="both"/>
      </w:pPr>
      <w:proofErr w:type="gramStart"/>
      <w:r>
        <w:t>Hasil analisis regresi linear sederhana menunjukkan bahwa pemanfaatan akuntansi manajemen berpengaruh positif terhadap pengelolaan usaha kecil di Kota Medan.</w:t>
      </w:r>
      <w:proofErr w:type="gramEnd"/>
      <w:r>
        <w:t xml:space="preserve"> </w:t>
      </w:r>
      <w:proofErr w:type="gramStart"/>
      <w:r>
        <w:t>Nilai konstanta sebesar 1,214 mengindikasikan bahwa apabila pemanfaatan akuntansi manajemen bernilai nol, maka tingkat pengelolaan usaha kecil berada pada angka dasar sebesar 1,214.</w:t>
      </w:r>
      <w:proofErr w:type="gramEnd"/>
    </w:p>
    <w:p w14:paraId="30905835" w14:textId="77777777" w:rsidR="00D45299" w:rsidRDefault="00D45299" w:rsidP="00D45299">
      <w:pPr>
        <w:pStyle w:val="NormalWeb"/>
        <w:spacing w:before="0" w:beforeAutospacing="0" w:after="0" w:afterAutospacing="0"/>
        <w:jc w:val="both"/>
      </w:pPr>
      <w:r>
        <w:t xml:space="preserve">Sementara itu, nilai koefisien regresi variabel pemanfaatan akuntansi manajemen sebesar 0,712 menunjukkan bahwa setiap peningkatan satu satuan dalam pemanfaatan akuntansi manajemen akan meningkatkan pengelolaan usaha kecil sebesar 0,712 satuan, dengan asumsi variabel lain konstan. </w:t>
      </w:r>
      <w:proofErr w:type="gramStart"/>
      <w:r>
        <w:t>Koefisien regresi yang bernilai positif mengindikasikan adanya hubungan searah antara kedua variabel.</w:t>
      </w:r>
      <w:proofErr w:type="gramEnd"/>
    </w:p>
    <w:p w14:paraId="2C94C471" w14:textId="77777777" w:rsidR="00D45299" w:rsidRDefault="00D45299" w:rsidP="00D45299">
      <w:pPr>
        <w:pStyle w:val="NormalWeb"/>
        <w:spacing w:before="0" w:beforeAutospacing="0" w:after="0" w:afterAutospacing="0"/>
        <w:jc w:val="both"/>
      </w:pPr>
      <w:r>
        <w:t>Selanjutnya, hasil uji t memperlihatkan nilai t hitung sebesar 11,125 dengan tingkat signifikansi sebesar 0,000, yang lebih kecil dari 0</w:t>
      </w:r>
      <w:proofErr w:type="gramStart"/>
      <w:r>
        <w:t>,05</w:t>
      </w:r>
      <w:proofErr w:type="gramEnd"/>
      <w:r>
        <w:t xml:space="preserve">. </w:t>
      </w:r>
      <w:proofErr w:type="gramStart"/>
      <w:r>
        <w:t>Hal ini menunjukkan bahwa pemanfaatan akuntansi manajemen berpengaruh secara signifikan terhadap pengelolaan usaha kecil.</w:t>
      </w:r>
      <w:proofErr w:type="gramEnd"/>
      <w:r>
        <w:t xml:space="preserve"> </w:t>
      </w:r>
      <w:proofErr w:type="gramStart"/>
      <w:r>
        <w:t>Dengan demikian, hipotesis penelitian yang menyatakan bahwa pemanfaatan akuntansi manajemen berpengaruh positif terhadap pengelolaan usaha kecil di Kota Medan dapat diterima.</w:t>
      </w:r>
      <w:proofErr w:type="gramEnd"/>
    </w:p>
    <w:p w14:paraId="6240FF10" w14:textId="77777777" w:rsidR="00D45299" w:rsidRDefault="00D45299" w:rsidP="00D45299">
      <w:pPr>
        <w:pStyle w:val="NormalWeb"/>
        <w:spacing w:before="0" w:beforeAutospacing="0" w:after="0" w:afterAutospacing="0"/>
        <w:jc w:val="both"/>
      </w:pPr>
      <w:proofErr w:type="gramStart"/>
      <w:r>
        <w:t>Temuan ini mengindikasikan bahwa semakin baik pelaku usaha kecil memanfaatkan praktik akuntansi manajemen, seperti penyusunan anggaran, pencatatan dan analisis biaya, perencanaan laba, serta penggunaan informasi keuangan dalam pengambilan keputusan, maka semakin efektif pula pengelolaan usaha yang dijalankan.</w:t>
      </w:r>
      <w:proofErr w:type="gramEnd"/>
      <w:r>
        <w:t xml:space="preserve"> </w:t>
      </w:r>
      <w:proofErr w:type="gramStart"/>
      <w:r>
        <w:t>Dalam konteks usaha kecil di Kota Medan, akuntansi manajemen terbukti menjadi salah satu faktor penting yang mendukung efisiensi operasional, kualitas pengambilan keputusan, serta keberlanjutan usaha.</w:t>
      </w:r>
      <w:proofErr w:type="gramEnd"/>
      <w:r>
        <w:t xml:space="preserve"> </w:t>
      </w:r>
      <w:proofErr w:type="gramStart"/>
      <w:r>
        <w:t>Pemanfaatan akuntansi manajemen berpengaruh positif dan signifikan terhadap pengelolaan usaha kecil dengan kontribusi pengaruh yang cukup kuat.</w:t>
      </w:r>
      <w:proofErr w:type="gramEnd"/>
    </w:p>
    <w:p w14:paraId="7285E4BF" w14:textId="77777777" w:rsidR="00D45299" w:rsidRDefault="00D45299" w:rsidP="00D45299">
      <w:pPr>
        <w:spacing w:after="0" w:line="240" w:lineRule="auto"/>
        <w:jc w:val="both"/>
        <w:rPr>
          <w:rFonts w:ascii="Times New Roman" w:hAnsi="Times New Roman" w:cs="Times New Roman"/>
          <w:sz w:val="24"/>
          <w:szCs w:val="24"/>
        </w:rPr>
      </w:pPr>
    </w:p>
    <w:p w14:paraId="15A56EB9" w14:textId="77777777" w:rsidR="00D45299" w:rsidRPr="005E4D2D" w:rsidRDefault="00D45299" w:rsidP="00D45299">
      <w:pPr>
        <w:spacing w:after="0" w:line="240" w:lineRule="auto"/>
        <w:jc w:val="both"/>
        <w:rPr>
          <w:rFonts w:ascii="Times New Roman" w:hAnsi="Times New Roman" w:cs="Times New Roman"/>
          <w:b/>
          <w:sz w:val="24"/>
          <w:szCs w:val="24"/>
        </w:rPr>
      </w:pPr>
      <w:r w:rsidRPr="005E4D2D">
        <w:rPr>
          <w:rFonts w:ascii="Times New Roman" w:hAnsi="Times New Roman" w:cs="Times New Roman"/>
          <w:b/>
          <w:sz w:val="24"/>
          <w:szCs w:val="24"/>
        </w:rPr>
        <w:t>Uji Hipotesis</w:t>
      </w:r>
    </w:p>
    <w:p w14:paraId="06956216" w14:textId="77777777" w:rsidR="00D45299" w:rsidRPr="005E4D2D" w:rsidRDefault="00D45299" w:rsidP="00D45299">
      <w:pPr>
        <w:spacing w:after="0" w:line="240" w:lineRule="auto"/>
        <w:jc w:val="both"/>
        <w:rPr>
          <w:rFonts w:ascii="Times New Roman" w:hAnsi="Times New Roman" w:cs="Times New Roman"/>
          <w:b/>
          <w:sz w:val="24"/>
          <w:szCs w:val="24"/>
        </w:rPr>
      </w:pPr>
      <w:r w:rsidRPr="005E4D2D">
        <w:rPr>
          <w:rFonts w:ascii="Times New Roman" w:hAnsi="Times New Roman" w:cs="Times New Roman"/>
          <w:b/>
          <w:sz w:val="24"/>
          <w:szCs w:val="24"/>
        </w:rPr>
        <w:t>Uji t</w:t>
      </w:r>
    </w:p>
    <w:p w14:paraId="2BE0A648"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Tabel.8 Uji t</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6"/>
        <w:gridCol w:w="1417"/>
        <w:gridCol w:w="709"/>
        <w:gridCol w:w="1134"/>
        <w:gridCol w:w="850"/>
        <w:gridCol w:w="709"/>
      </w:tblGrid>
      <w:tr w:rsidR="00D45299" w:rsidRPr="00C51902" w14:paraId="36BE21E2" w14:textId="77777777" w:rsidTr="00DE7510">
        <w:trPr>
          <w:tblHeader/>
          <w:tblCellSpacing w:w="15" w:type="dxa"/>
        </w:trPr>
        <w:tc>
          <w:tcPr>
            <w:tcW w:w="851" w:type="dxa"/>
            <w:vAlign w:val="center"/>
            <w:hideMark/>
          </w:tcPr>
          <w:p w14:paraId="6457EC26" w14:textId="77777777" w:rsidR="00D45299" w:rsidRPr="00C51902" w:rsidRDefault="00D45299" w:rsidP="00DE7510">
            <w:pPr>
              <w:spacing w:after="0" w:line="240" w:lineRule="auto"/>
              <w:jc w:val="center"/>
              <w:rPr>
                <w:rFonts w:ascii="Times New Roman" w:eastAsia="Times New Roman" w:hAnsi="Times New Roman" w:cs="Times New Roman"/>
                <w:b/>
                <w:bCs/>
                <w:sz w:val="20"/>
                <w:szCs w:val="20"/>
              </w:rPr>
            </w:pPr>
            <w:r w:rsidRPr="00C51902">
              <w:rPr>
                <w:rFonts w:ascii="Times New Roman" w:eastAsia="Times New Roman" w:hAnsi="Times New Roman" w:cs="Times New Roman"/>
                <w:b/>
                <w:bCs/>
                <w:sz w:val="20"/>
                <w:szCs w:val="20"/>
              </w:rPr>
              <w:t>Model</w:t>
            </w:r>
          </w:p>
        </w:tc>
        <w:tc>
          <w:tcPr>
            <w:tcW w:w="1387" w:type="dxa"/>
            <w:vAlign w:val="center"/>
            <w:hideMark/>
          </w:tcPr>
          <w:p w14:paraId="1C0B5F66" w14:textId="77777777" w:rsidR="00D45299" w:rsidRPr="00C51902" w:rsidRDefault="00D45299" w:rsidP="00DE7510">
            <w:pPr>
              <w:spacing w:after="0" w:line="240" w:lineRule="auto"/>
              <w:jc w:val="center"/>
              <w:rPr>
                <w:rFonts w:ascii="Times New Roman" w:eastAsia="Times New Roman" w:hAnsi="Times New Roman" w:cs="Times New Roman"/>
                <w:b/>
                <w:bCs/>
                <w:sz w:val="20"/>
                <w:szCs w:val="20"/>
              </w:rPr>
            </w:pPr>
            <w:r w:rsidRPr="00C51902">
              <w:rPr>
                <w:rFonts w:ascii="Times New Roman" w:eastAsia="Times New Roman" w:hAnsi="Times New Roman" w:cs="Times New Roman"/>
                <w:b/>
                <w:bCs/>
                <w:sz w:val="20"/>
                <w:szCs w:val="20"/>
              </w:rPr>
              <w:t>Variabel</w:t>
            </w:r>
          </w:p>
        </w:tc>
        <w:tc>
          <w:tcPr>
            <w:tcW w:w="679" w:type="dxa"/>
            <w:vAlign w:val="center"/>
            <w:hideMark/>
          </w:tcPr>
          <w:p w14:paraId="7B578D9D" w14:textId="77777777" w:rsidR="00D45299" w:rsidRPr="00C51902" w:rsidRDefault="00D45299" w:rsidP="00DE7510">
            <w:pPr>
              <w:spacing w:after="0" w:line="240" w:lineRule="auto"/>
              <w:jc w:val="center"/>
              <w:rPr>
                <w:rFonts w:ascii="Times New Roman" w:eastAsia="Times New Roman" w:hAnsi="Times New Roman" w:cs="Times New Roman"/>
                <w:b/>
                <w:bCs/>
                <w:sz w:val="20"/>
                <w:szCs w:val="20"/>
              </w:rPr>
            </w:pPr>
            <w:r w:rsidRPr="00C51902">
              <w:rPr>
                <w:rFonts w:ascii="Times New Roman" w:eastAsia="Times New Roman" w:hAnsi="Times New Roman" w:cs="Times New Roman"/>
                <w:b/>
                <w:bCs/>
                <w:sz w:val="20"/>
                <w:szCs w:val="20"/>
              </w:rPr>
              <w:t>B</w:t>
            </w:r>
          </w:p>
        </w:tc>
        <w:tc>
          <w:tcPr>
            <w:tcW w:w="1104" w:type="dxa"/>
            <w:vAlign w:val="center"/>
            <w:hideMark/>
          </w:tcPr>
          <w:p w14:paraId="68E0BDC3" w14:textId="77777777" w:rsidR="00D45299" w:rsidRPr="00C51902" w:rsidRDefault="00D45299" w:rsidP="00DE7510">
            <w:pPr>
              <w:spacing w:after="0" w:line="240" w:lineRule="auto"/>
              <w:jc w:val="center"/>
              <w:rPr>
                <w:rFonts w:ascii="Times New Roman" w:eastAsia="Times New Roman" w:hAnsi="Times New Roman" w:cs="Times New Roman"/>
                <w:b/>
                <w:bCs/>
                <w:sz w:val="20"/>
                <w:szCs w:val="20"/>
              </w:rPr>
            </w:pPr>
            <w:r w:rsidRPr="00C51902">
              <w:rPr>
                <w:rFonts w:ascii="Times New Roman" w:eastAsia="Times New Roman" w:hAnsi="Times New Roman" w:cs="Times New Roman"/>
                <w:b/>
                <w:bCs/>
                <w:sz w:val="20"/>
                <w:szCs w:val="20"/>
              </w:rPr>
              <w:t>Std. Error</w:t>
            </w:r>
          </w:p>
        </w:tc>
        <w:tc>
          <w:tcPr>
            <w:tcW w:w="820" w:type="dxa"/>
            <w:vAlign w:val="center"/>
            <w:hideMark/>
          </w:tcPr>
          <w:p w14:paraId="10DCDA41" w14:textId="77777777" w:rsidR="00D45299" w:rsidRPr="00C51902" w:rsidRDefault="00D45299" w:rsidP="00DE7510">
            <w:pPr>
              <w:spacing w:after="0" w:line="240" w:lineRule="auto"/>
              <w:jc w:val="center"/>
              <w:rPr>
                <w:rFonts w:ascii="Times New Roman" w:eastAsia="Times New Roman" w:hAnsi="Times New Roman" w:cs="Times New Roman"/>
                <w:b/>
                <w:bCs/>
                <w:sz w:val="20"/>
                <w:szCs w:val="20"/>
              </w:rPr>
            </w:pPr>
            <w:r w:rsidRPr="00C51902">
              <w:rPr>
                <w:rFonts w:ascii="Times New Roman" w:eastAsia="Times New Roman" w:hAnsi="Times New Roman" w:cs="Times New Roman"/>
                <w:b/>
                <w:bCs/>
                <w:sz w:val="20"/>
                <w:szCs w:val="20"/>
              </w:rPr>
              <w:t>t</w:t>
            </w:r>
          </w:p>
        </w:tc>
        <w:tc>
          <w:tcPr>
            <w:tcW w:w="664" w:type="dxa"/>
            <w:vAlign w:val="center"/>
            <w:hideMark/>
          </w:tcPr>
          <w:p w14:paraId="03AD9F1F" w14:textId="77777777" w:rsidR="00D45299" w:rsidRPr="00C51902" w:rsidRDefault="00D45299" w:rsidP="00DE7510">
            <w:pPr>
              <w:spacing w:after="0" w:line="240" w:lineRule="auto"/>
              <w:jc w:val="center"/>
              <w:rPr>
                <w:rFonts w:ascii="Times New Roman" w:eastAsia="Times New Roman" w:hAnsi="Times New Roman" w:cs="Times New Roman"/>
                <w:b/>
                <w:bCs/>
                <w:sz w:val="20"/>
                <w:szCs w:val="20"/>
              </w:rPr>
            </w:pPr>
            <w:r w:rsidRPr="00C51902">
              <w:rPr>
                <w:rFonts w:ascii="Times New Roman" w:eastAsia="Times New Roman" w:hAnsi="Times New Roman" w:cs="Times New Roman"/>
                <w:b/>
                <w:bCs/>
                <w:sz w:val="20"/>
                <w:szCs w:val="20"/>
              </w:rPr>
              <w:t>Sig</w:t>
            </w:r>
          </w:p>
        </w:tc>
      </w:tr>
      <w:tr w:rsidR="00D45299" w:rsidRPr="00C51902" w14:paraId="309D2A9B" w14:textId="77777777" w:rsidTr="00DE7510">
        <w:trPr>
          <w:tblCellSpacing w:w="15" w:type="dxa"/>
        </w:trPr>
        <w:tc>
          <w:tcPr>
            <w:tcW w:w="851" w:type="dxa"/>
            <w:vAlign w:val="center"/>
            <w:hideMark/>
          </w:tcPr>
          <w:p w14:paraId="3726A8BA"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lastRenderedPageBreak/>
              <w:t>1</w:t>
            </w:r>
          </w:p>
        </w:tc>
        <w:tc>
          <w:tcPr>
            <w:tcW w:w="1387" w:type="dxa"/>
            <w:vAlign w:val="center"/>
            <w:hideMark/>
          </w:tcPr>
          <w:p w14:paraId="6123C84D"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(Constant)</w:t>
            </w:r>
          </w:p>
        </w:tc>
        <w:tc>
          <w:tcPr>
            <w:tcW w:w="679" w:type="dxa"/>
            <w:vAlign w:val="center"/>
            <w:hideMark/>
          </w:tcPr>
          <w:p w14:paraId="34C81EEB"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1,214</w:t>
            </w:r>
          </w:p>
        </w:tc>
        <w:tc>
          <w:tcPr>
            <w:tcW w:w="1104" w:type="dxa"/>
            <w:vAlign w:val="center"/>
            <w:hideMark/>
          </w:tcPr>
          <w:p w14:paraId="7C56FB41"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0,287</w:t>
            </w:r>
          </w:p>
        </w:tc>
        <w:tc>
          <w:tcPr>
            <w:tcW w:w="820" w:type="dxa"/>
            <w:vAlign w:val="center"/>
            <w:hideMark/>
          </w:tcPr>
          <w:p w14:paraId="2FF1DD4F"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4,232</w:t>
            </w:r>
          </w:p>
        </w:tc>
        <w:tc>
          <w:tcPr>
            <w:tcW w:w="664" w:type="dxa"/>
            <w:vAlign w:val="center"/>
            <w:hideMark/>
          </w:tcPr>
          <w:p w14:paraId="6CC3DA5E"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0,000</w:t>
            </w:r>
          </w:p>
        </w:tc>
      </w:tr>
      <w:tr w:rsidR="00D45299" w:rsidRPr="00C51902" w14:paraId="06054704" w14:textId="77777777" w:rsidTr="00DE7510">
        <w:trPr>
          <w:tblCellSpacing w:w="15" w:type="dxa"/>
        </w:trPr>
        <w:tc>
          <w:tcPr>
            <w:tcW w:w="851" w:type="dxa"/>
            <w:vAlign w:val="center"/>
            <w:hideMark/>
          </w:tcPr>
          <w:p w14:paraId="187849DD" w14:textId="77777777" w:rsidR="00D45299" w:rsidRPr="00C51902" w:rsidRDefault="00D45299" w:rsidP="00DE7510">
            <w:pPr>
              <w:spacing w:after="0" w:line="240" w:lineRule="auto"/>
              <w:rPr>
                <w:rFonts w:ascii="Times New Roman" w:eastAsia="Times New Roman" w:hAnsi="Times New Roman" w:cs="Times New Roman"/>
                <w:sz w:val="20"/>
                <w:szCs w:val="20"/>
              </w:rPr>
            </w:pPr>
          </w:p>
        </w:tc>
        <w:tc>
          <w:tcPr>
            <w:tcW w:w="1387" w:type="dxa"/>
            <w:vAlign w:val="center"/>
            <w:hideMark/>
          </w:tcPr>
          <w:p w14:paraId="59B656AF" w14:textId="77777777" w:rsidR="00D45299" w:rsidRPr="00C51902" w:rsidRDefault="00D45299" w:rsidP="00DE751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679" w:type="dxa"/>
            <w:vAlign w:val="center"/>
            <w:hideMark/>
          </w:tcPr>
          <w:p w14:paraId="432868A4"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0,712</w:t>
            </w:r>
          </w:p>
        </w:tc>
        <w:tc>
          <w:tcPr>
            <w:tcW w:w="1104" w:type="dxa"/>
            <w:vAlign w:val="center"/>
            <w:hideMark/>
          </w:tcPr>
          <w:p w14:paraId="00433918"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0,064</w:t>
            </w:r>
          </w:p>
        </w:tc>
        <w:tc>
          <w:tcPr>
            <w:tcW w:w="820" w:type="dxa"/>
            <w:vAlign w:val="center"/>
            <w:hideMark/>
          </w:tcPr>
          <w:p w14:paraId="2DF1F535"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11,125</w:t>
            </w:r>
          </w:p>
        </w:tc>
        <w:tc>
          <w:tcPr>
            <w:tcW w:w="664" w:type="dxa"/>
            <w:vAlign w:val="center"/>
            <w:hideMark/>
          </w:tcPr>
          <w:p w14:paraId="3658C188"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0,000</w:t>
            </w:r>
          </w:p>
        </w:tc>
      </w:tr>
    </w:tbl>
    <w:p w14:paraId="1382184E" w14:textId="77777777" w:rsidR="00D45299" w:rsidRPr="00C51902" w:rsidRDefault="00D45299" w:rsidP="00D45299">
      <w:pPr>
        <w:spacing w:after="0" w:line="240" w:lineRule="auto"/>
        <w:rPr>
          <w:rFonts w:ascii="Times New Roman" w:hAnsi="Times New Roman" w:cs="Times New Roman"/>
          <w:sz w:val="24"/>
          <w:szCs w:val="24"/>
        </w:rPr>
      </w:pPr>
    </w:p>
    <w:p w14:paraId="00EB367E" w14:textId="77777777" w:rsidR="00D45299" w:rsidRDefault="00D45299" w:rsidP="00D45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Berdasarkan Tabel 8</w:t>
      </w:r>
      <w:r w:rsidRPr="00C51902">
        <w:rPr>
          <w:rFonts w:ascii="Times New Roman" w:hAnsi="Times New Roman" w:cs="Times New Roman"/>
          <w:sz w:val="24"/>
          <w:szCs w:val="24"/>
        </w:rPr>
        <w:t xml:space="preserve">, variabel pemanfaatan akuntansi manajemen memiliki nilai t hitung sebesar </w:t>
      </w:r>
      <w:r w:rsidRPr="00C51902">
        <w:rPr>
          <w:rStyle w:val="Strong"/>
          <w:rFonts w:ascii="Times New Roman" w:hAnsi="Times New Roman" w:cs="Times New Roman"/>
          <w:b w:val="0"/>
          <w:sz w:val="24"/>
          <w:szCs w:val="24"/>
        </w:rPr>
        <w:t>11,125</w:t>
      </w:r>
      <w:r w:rsidRPr="00C51902">
        <w:rPr>
          <w:rFonts w:ascii="Times New Roman" w:hAnsi="Times New Roman" w:cs="Times New Roman"/>
          <w:sz w:val="24"/>
          <w:szCs w:val="24"/>
        </w:rPr>
        <w:t xml:space="preserve"> dengan tingkat signifikansi </w:t>
      </w:r>
      <w:r w:rsidRPr="00C51902">
        <w:rPr>
          <w:rStyle w:val="Strong"/>
          <w:rFonts w:ascii="Times New Roman" w:hAnsi="Times New Roman" w:cs="Times New Roman"/>
          <w:b w:val="0"/>
          <w:sz w:val="24"/>
          <w:szCs w:val="24"/>
        </w:rPr>
        <w:t>0,000</w:t>
      </w:r>
      <w:r w:rsidRPr="00C51902">
        <w:rPr>
          <w:rFonts w:ascii="Times New Roman" w:hAnsi="Times New Roman" w:cs="Times New Roman"/>
          <w:sz w:val="24"/>
          <w:szCs w:val="24"/>
        </w:rPr>
        <w:t>, yang lebih kecil dari 0</w:t>
      </w:r>
      <w:proofErr w:type="gramStart"/>
      <w:r w:rsidRPr="00C51902">
        <w:rPr>
          <w:rFonts w:ascii="Times New Roman" w:hAnsi="Times New Roman" w:cs="Times New Roman"/>
          <w:sz w:val="24"/>
          <w:szCs w:val="24"/>
        </w:rPr>
        <w:t>,05</w:t>
      </w:r>
      <w:proofErr w:type="gramEnd"/>
      <w:r w:rsidRPr="00C51902">
        <w:rPr>
          <w:rFonts w:ascii="Times New Roman" w:hAnsi="Times New Roman" w:cs="Times New Roman"/>
          <w:sz w:val="24"/>
          <w:szCs w:val="24"/>
        </w:rPr>
        <w:t xml:space="preserve">. </w:t>
      </w:r>
      <w:proofErr w:type="gramStart"/>
      <w:r w:rsidRPr="00C51902">
        <w:rPr>
          <w:rFonts w:ascii="Times New Roman" w:hAnsi="Times New Roman" w:cs="Times New Roman"/>
          <w:sz w:val="24"/>
          <w:szCs w:val="24"/>
        </w:rPr>
        <w:t>Hasil ini menunjukkan bahwa pemanfaatan akuntansi manajemen berpengaruh positif dan signifikan terhadap pengelolaan usaha kecil di Kota Medan.</w:t>
      </w:r>
      <w:proofErr w:type="gramEnd"/>
      <w:r w:rsidRPr="00C51902">
        <w:rPr>
          <w:rFonts w:ascii="Times New Roman" w:hAnsi="Times New Roman" w:cs="Times New Roman"/>
          <w:sz w:val="24"/>
          <w:szCs w:val="24"/>
        </w:rPr>
        <w:t xml:space="preserve"> </w:t>
      </w:r>
      <w:proofErr w:type="gramStart"/>
      <w:r w:rsidRPr="00C51902">
        <w:rPr>
          <w:rFonts w:ascii="Times New Roman" w:hAnsi="Times New Roman" w:cs="Times New Roman"/>
          <w:sz w:val="24"/>
          <w:szCs w:val="24"/>
        </w:rPr>
        <w:t>Dengan demikian, hipotesis penelitian yang menyatakan bahwa pemanfaatan akuntansi manajemen berpengaruh terhadap pengelolaan usaha kecil dapat diterima.</w:t>
      </w:r>
      <w:proofErr w:type="gramEnd"/>
    </w:p>
    <w:p w14:paraId="5A961E31" w14:textId="77777777" w:rsidR="00D45299" w:rsidRPr="00C51902" w:rsidRDefault="00D45299" w:rsidP="00D45299">
      <w:pPr>
        <w:spacing w:after="0" w:line="240" w:lineRule="auto"/>
        <w:jc w:val="both"/>
        <w:rPr>
          <w:rFonts w:ascii="Times New Roman" w:hAnsi="Times New Roman" w:cs="Times New Roman"/>
          <w:sz w:val="24"/>
          <w:szCs w:val="24"/>
        </w:rPr>
      </w:pPr>
    </w:p>
    <w:p w14:paraId="4C113443" w14:textId="77777777" w:rsidR="00D45299" w:rsidRPr="005E4D2D" w:rsidRDefault="00D45299" w:rsidP="00D45299">
      <w:pPr>
        <w:spacing w:after="0" w:line="240" w:lineRule="auto"/>
        <w:rPr>
          <w:rFonts w:ascii="Times New Roman" w:hAnsi="Times New Roman" w:cs="Times New Roman"/>
          <w:b/>
          <w:sz w:val="24"/>
          <w:szCs w:val="24"/>
        </w:rPr>
      </w:pPr>
      <w:r w:rsidRPr="005E4D2D">
        <w:rPr>
          <w:rFonts w:ascii="Times New Roman" w:hAnsi="Times New Roman" w:cs="Times New Roman"/>
          <w:b/>
          <w:sz w:val="24"/>
          <w:szCs w:val="24"/>
        </w:rPr>
        <w:t>Uji Koefisien Determinasi (R</w:t>
      </w:r>
      <w:r w:rsidRPr="005E4D2D">
        <w:rPr>
          <w:rFonts w:ascii="Times New Roman" w:hAnsi="Times New Roman" w:cs="Times New Roman"/>
          <w:b/>
          <w:sz w:val="24"/>
          <w:szCs w:val="24"/>
          <w:vertAlign w:val="superscript"/>
        </w:rPr>
        <w:t>2</w:t>
      </w:r>
      <w:r w:rsidRPr="005E4D2D">
        <w:rPr>
          <w:rFonts w:ascii="Times New Roman" w:hAnsi="Times New Roman" w:cs="Times New Roman"/>
          <w:b/>
          <w:sz w:val="24"/>
          <w:szCs w:val="24"/>
        </w:rPr>
        <w:t>)</w:t>
      </w:r>
    </w:p>
    <w:p w14:paraId="4B0EDA50" w14:textId="77777777" w:rsidR="00D45299" w:rsidRDefault="00D45299" w:rsidP="00D45299">
      <w:pPr>
        <w:spacing w:after="0" w:line="240" w:lineRule="auto"/>
        <w:rPr>
          <w:rFonts w:ascii="Times New Roman" w:hAnsi="Times New Roman" w:cs="Times New Roman"/>
          <w:sz w:val="24"/>
          <w:szCs w:val="24"/>
        </w:rPr>
      </w:pPr>
      <w:r>
        <w:rPr>
          <w:rFonts w:ascii="Times New Roman" w:hAnsi="Times New Roman" w:cs="Times New Roman"/>
          <w:sz w:val="24"/>
          <w:szCs w:val="24"/>
        </w:rPr>
        <w:t>Tabel.9 Uji Koefisien Determinasi (R</w:t>
      </w:r>
      <w:r>
        <w:rPr>
          <w:rFonts w:ascii="Times New Roman" w:hAnsi="Times New Roman" w:cs="Times New Roman"/>
          <w:sz w:val="24"/>
          <w:szCs w:val="24"/>
          <w:vertAlign w:val="superscript"/>
        </w:rPr>
        <w:t>2</w:t>
      </w:r>
      <w:r>
        <w:rPr>
          <w:rFonts w:ascii="Times New Roman" w:hAnsi="Times New Roman" w:cs="Times New Roman"/>
          <w:sz w:val="24"/>
          <w:szCs w:val="24"/>
        </w:rPr>
        <w:t>)</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4"/>
        <w:gridCol w:w="709"/>
        <w:gridCol w:w="1134"/>
        <w:gridCol w:w="1984"/>
        <w:gridCol w:w="2552"/>
      </w:tblGrid>
      <w:tr w:rsidR="00D45299" w:rsidRPr="00C51902" w14:paraId="046D9A1F" w14:textId="77777777" w:rsidTr="00DE7510">
        <w:trPr>
          <w:tblHeader/>
          <w:tblCellSpacing w:w="15" w:type="dxa"/>
        </w:trPr>
        <w:tc>
          <w:tcPr>
            <w:tcW w:w="709" w:type="dxa"/>
            <w:vAlign w:val="center"/>
            <w:hideMark/>
          </w:tcPr>
          <w:p w14:paraId="13D9FF17" w14:textId="77777777" w:rsidR="00D45299" w:rsidRPr="00C51902" w:rsidRDefault="00D45299" w:rsidP="00DE7510">
            <w:pPr>
              <w:spacing w:after="0" w:line="240" w:lineRule="auto"/>
              <w:rPr>
                <w:rFonts w:ascii="Times New Roman" w:eastAsia="Times New Roman" w:hAnsi="Times New Roman" w:cs="Times New Roman"/>
                <w:b/>
                <w:bCs/>
                <w:sz w:val="20"/>
                <w:szCs w:val="20"/>
              </w:rPr>
            </w:pPr>
            <w:r w:rsidRPr="00C51902">
              <w:rPr>
                <w:rFonts w:ascii="Times New Roman" w:eastAsia="Times New Roman" w:hAnsi="Times New Roman" w:cs="Times New Roman"/>
                <w:b/>
                <w:bCs/>
                <w:sz w:val="20"/>
                <w:szCs w:val="20"/>
              </w:rPr>
              <w:t>Model</w:t>
            </w:r>
          </w:p>
        </w:tc>
        <w:tc>
          <w:tcPr>
            <w:tcW w:w="679" w:type="dxa"/>
            <w:vAlign w:val="center"/>
            <w:hideMark/>
          </w:tcPr>
          <w:p w14:paraId="2D1BC888" w14:textId="77777777" w:rsidR="00D45299" w:rsidRPr="00C51902" w:rsidRDefault="00D45299" w:rsidP="00DE7510">
            <w:pPr>
              <w:spacing w:after="0" w:line="240" w:lineRule="auto"/>
              <w:rPr>
                <w:rFonts w:ascii="Times New Roman" w:eastAsia="Times New Roman" w:hAnsi="Times New Roman" w:cs="Times New Roman"/>
                <w:b/>
                <w:bCs/>
                <w:sz w:val="20"/>
                <w:szCs w:val="20"/>
              </w:rPr>
            </w:pPr>
            <w:r w:rsidRPr="00C51902">
              <w:rPr>
                <w:rFonts w:ascii="Times New Roman" w:eastAsia="Times New Roman" w:hAnsi="Times New Roman" w:cs="Times New Roman"/>
                <w:b/>
                <w:bCs/>
                <w:sz w:val="20"/>
                <w:szCs w:val="20"/>
              </w:rPr>
              <w:t>R</w:t>
            </w:r>
          </w:p>
        </w:tc>
        <w:tc>
          <w:tcPr>
            <w:tcW w:w="1104" w:type="dxa"/>
            <w:vAlign w:val="center"/>
            <w:hideMark/>
          </w:tcPr>
          <w:p w14:paraId="1DE8E592" w14:textId="77777777" w:rsidR="00D45299" w:rsidRPr="00C51902" w:rsidRDefault="00D45299" w:rsidP="00DE7510">
            <w:pPr>
              <w:spacing w:after="0" w:line="240" w:lineRule="auto"/>
              <w:rPr>
                <w:rFonts w:ascii="Times New Roman" w:eastAsia="Times New Roman" w:hAnsi="Times New Roman" w:cs="Times New Roman"/>
                <w:b/>
                <w:bCs/>
                <w:sz w:val="20"/>
                <w:szCs w:val="20"/>
              </w:rPr>
            </w:pPr>
            <w:r w:rsidRPr="00C51902">
              <w:rPr>
                <w:rFonts w:ascii="Times New Roman" w:eastAsia="Times New Roman" w:hAnsi="Times New Roman" w:cs="Times New Roman"/>
                <w:b/>
                <w:bCs/>
                <w:sz w:val="20"/>
                <w:szCs w:val="20"/>
              </w:rPr>
              <w:t>R Square</w:t>
            </w:r>
          </w:p>
        </w:tc>
        <w:tc>
          <w:tcPr>
            <w:tcW w:w="1954" w:type="dxa"/>
            <w:vAlign w:val="center"/>
            <w:hideMark/>
          </w:tcPr>
          <w:p w14:paraId="0ABBD58E" w14:textId="77777777" w:rsidR="00D45299" w:rsidRPr="00C51902" w:rsidRDefault="00D45299" w:rsidP="00DE7510">
            <w:pPr>
              <w:spacing w:after="0" w:line="240" w:lineRule="auto"/>
              <w:rPr>
                <w:rFonts w:ascii="Times New Roman" w:eastAsia="Times New Roman" w:hAnsi="Times New Roman" w:cs="Times New Roman"/>
                <w:b/>
                <w:bCs/>
                <w:sz w:val="20"/>
                <w:szCs w:val="20"/>
              </w:rPr>
            </w:pPr>
            <w:r w:rsidRPr="00C51902">
              <w:rPr>
                <w:rFonts w:ascii="Times New Roman" w:eastAsia="Times New Roman" w:hAnsi="Times New Roman" w:cs="Times New Roman"/>
                <w:b/>
                <w:bCs/>
                <w:sz w:val="20"/>
                <w:szCs w:val="20"/>
              </w:rPr>
              <w:t>Adjusted R Square</w:t>
            </w:r>
          </w:p>
        </w:tc>
        <w:tc>
          <w:tcPr>
            <w:tcW w:w="2507" w:type="dxa"/>
            <w:vAlign w:val="center"/>
            <w:hideMark/>
          </w:tcPr>
          <w:p w14:paraId="62FC4EF3" w14:textId="77777777" w:rsidR="00D45299" w:rsidRPr="00C51902" w:rsidRDefault="00D45299" w:rsidP="00DE7510">
            <w:pPr>
              <w:spacing w:after="0" w:line="240" w:lineRule="auto"/>
              <w:rPr>
                <w:rFonts w:ascii="Times New Roman" w:eastAsia="Times New Roman" w:hAnsi="Times New Roman" w:cs="Times New Roman"/>
                <w:b/>
                <w:bCs/>
                <w:sz w:val="20"/>
                <w:szCs w:val="20"/>
              </w:rPr>
            </w:pPr>
            <w:r w:rsidRPr="00C51902">
              <w:rPr>
                <w:rFonts w:ascii="Times New Roman" w:eastAsia="Times New Roman" w:hAnsi="Times New Roman" w:cs="Times New Roman"/>
                <w:b/>
                <w:bCs/>
                <w:sz w:val="20"/>
                <w:szCs w:val="20"/>
              </w:rPr>
              <w:t>Std. Error of the Estimate</w:t>
            </w:r>
          </w:p>
        </w:tc>
      </w:tr>
      <w:tr w:rsidR="00D45299" w:rsidRPr="00C51902" w14:paraId="24A1C574" w14:textId="77777777" w:rsidTr="00DE7510">
        <w:trPr>
          <w:tblCellSpacing w:w="15" w:type="dxa"/>
        </w:trPr>
        <w:tc>
          <w:tcPr>
            <w:tcW w:w="709" w:type="dxa"/>
            <w:vAlign w:val="center"/>
            <w:hideMark/>
          </w:tcPr>
          <w:p w14:paraId="7BBE4291"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1</w:t>
            </w:r>
          </w:p>
        </w:tc>
        <w:tc>
          <w:tcPr>
            <w:tcW w:w="679" w:type="dxa"/>
            <w:vAlign w:val="center"/>
            <w:hideMark/>
          </w:tcPr>
          <w:p w14:paraId="4D0CB46E"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0,748</w:t>
            </w:r>
          </w:p>
        </w:tc>
        <w:tc>
          <w:tcPr>
            <w:tcW w:w="1104" w:type="dxa"/>
            <w:vAlign w:val="center"/>
            <w:hideMark/>
          </w:tcPr>
          <w:p w14:paraId="7B72AE42"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0,559</w:t>
            </w:r>
          </w:p>
        </w:tc>
        <w:tc>
          <w:tcPr>
            <w:tcW w:w="1954" w:type="dxa"/>
            <w:vAlign w:val="center"/>
            <w:hideMark/>
          </w:tcPr>
          <w:p w14:paraId="7994130F"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0,554</w:t>
            </w:r>
          </w:p>
        </w:tc>
        <w:tc>
          <w:tcPr>
            <w:tcW w:w="2507" w:type="dxa"/>
            <w:vAlign w:val="center"/>
            <w:hideMark/>
          </w:tcPr>
          <w:p w14:paraId="40AC14AB" w14:textId="77777777" w:rsidR="00D45299" w:rsidRPr="00C51902" w:rsidRDefault="00D45299" w:rsidP="00DE7510">
            <w:pPr>
              <w:spacing w:after="0" w:line="240" w:lineRule="auto"/>
              <w:rPr>
                <w:rFonts w:ascii="Times New Roman" w:eastAsia="Times New Roman" w:hAnsi="Times New Roman" w:cs="Times New Roman"/>
                <w:sz w:val="20"/>
                <w:szCs w:val="20"/>
              </w:rPr>
            </w:pPr>
            <w:r w:rsidRPr="00C51902">
              <w:rPr>
                <w:rFonts w:ascii="Times New Roman" w:eastAsia="Times New Roman" w:hAnsi="Times New Roman" w:cs="Times New Roman"/>
                <w:sz w:val="20"/>
                <w:szCs w:val="20"/>
              </w:rPr>
              <w:t>0,301</w:t>
            </w:r>
          </w:p>
        </w:tc>
      </w:tr>
    </w:tbl>
    <w:p w14:paraId="6D20CB1B" w14:textId="77777777" w:rsidR="00D45299" w:rsidRPr="00C51902" w:rsidRDefault="00D45299" w:rsidP="00D45299">
      <w:pPr>
        <w:spacing w:after="0" w:line="240" w:lineRule="auto"/>
        <w:rPr>
          <w:rFonts w:ascii="Times New Roman" w:hAnsi="Times New Roman" w:cs="Times New Roman"/>
          <w:sz w:val="24"/>
          <w:szCs w:val="24"/>
        </w:rPr>
      </w:pPr>
    </w:p>
    <w:p w14:paraId="1E1CAE17" w14:textId="77777777" w:rsidR="00D45299" w:rsidRDefault="00D45299" w:rsidP="00D45299">
      <w:pPr>
        <w:pStyle w:val="NormalWeb"/>
        <w:spacing w:before="0" w:beforeAutospacing="0" w:after="0" w:afterAutospacing="0"/>
        <w:jc w:val="both"/>
      </w:pPr>
      <w:r>
        <w:t>Nilai koefisien determinasi yang mencapai 55</w:t>
      </w:r>
      <w:proofErr w:type="gramStart"/>
      <w:r>
        <w:t>,9</w:t>
      </w:r>
      <w:proofErr w:type="gramEnd"/>
      <w:r>
        <w:t xml:space="preserve">% mengindikasikan bahwa pemanfaatan akuntansi manajemen memiliki kontribusi yang cukup besar dalam menjelaskan kualitas pengelolaan usaha kecil. </w:t>
      </w:r>
      <w:proofErr w:type="gramStart"/>
      <w:r>
        <w:t>Temuan ini menunjukkan bahwa praktik akuntansi manajemen, seperti penyusunan anggaran, pencatatan dan analisis biaya, perencanaan laba, serta penggunaan informasi keuangan dalam pengambilan keputusan, merupakan faktor penting yang memengaruhi efektivitas pengelolaan usaha.</w:t>
      </w:r>
      <w:proofErr w:type="gramEnd"/>
    </w:p>
    <w:p w14:paraId="4D4F75C2" w14:textId="77777777" w:rsidR="00D45299" w:rsidRDefault="00D45299" w:rsidP="00D45299">
      <w:pPr>
        <w:pStyle w:val="NormalWeb"/>
        <w:spacing w:before="0" w:beforeAutospacing="0" w:after="0" w:afterAutospacing="0"/>
        <w:jc w:val="both"/>
      </w:pPr>
      <w:r>
        <w:t>Namun demikian, masih terdapat 44</w:t>
      </w:r>
      <w:proofErr w:type="gramStart"/>
      <w:r>
        <w:t>,1</w:t>
      </w:r>
      <w:proofErr w:type="gramEnd"/>
      <w:r>
        <w:t xml:space="preserve">% variasi pengelolaan usaha kecil yang dipengaruhi oleh variabel lain yang tidak diteliti dalam penelitian ini. </w:t>
      </w:r>
      <w:proofErr w:type="gramStart"/>
      <w:r>
        <w:t>Faktor-faktor tersebut dapat mencakup pengalaman usaha, tingkat pendidikan pemilik, literasi keuangan, karakteristik usaha, serta kondisi lingkungan bisnis.</w:t>
      </w:r>
      <w:proofErr w:type="gramEnd"/>
      <w:r>
        <w:t xml:space="preserve"> </w:t>
      </w:r>
      <w:proofErr w:type="gramStart"/>
      <w:r>
        <w:t>Hal ini menunjukkan bahwa meskipun akuntansi manajemen berperan signifikan, pengelolaan usaha kecil bersifat multidimensional dan dipengaruhi oleh berbagai aspek internal maupun eksternal.</w:t>
      </w:r>
      <w:proofErr w:type="gramEnd"/>
    </w:p>
    <w:p w14:paraId="7C655F4D" w14:textId="77777777" w:rsidR="00D45299" w:rsidRDefault="00D45299" w:rsidP="00D45299">
      <w:pPr>
        <w:pStyle w:val="NormalWeb"/>
        <w:spacing w:before="0" w:beforeAutospacing="0" w:after="0" w:afterAutospacing="0"/>
        <w:jc w:val="both"/>
      </w:pPr>
      <w:proofErr w:type="gramStart"/>
      <w:r>
        <w:t>Dalam konteks usaha kecil di Kota Medan, hasil ini memberikan gambaran bahwa peningkatan pemanfaatan akuntansi manajemen dapat menjadi salah satu strategi utama untuk memperbaiki kualitas pengelolaan usaha.</w:t>
      </w:r>
      <w:proofErr w:type="gramEnd"/>
      <w:r>
        <w:t xml:space="preserve"> </w:t>
      </w:r>
      <w:proofErr w:type="gramStart"/>
      <w:r>
        <w:t>Namun, upaya tersebut perlu didukung oleh peningkatan kapasitas sumber daya manusia dan lingkungan usaha yang kondusif agar dampaknya dapat lebih optimal.</w:t>
      </w:r>
      <w:proofErr w:type="gramEnd"/>
    </w:p>
    <w:p w14:paraId="58060648" w14:textId="77777777" w:rsidR="00D45299" w:rsidRDefault="00D45299" w:rsidP="00D45299">
      <w:pPr>
        <w:spacing w:after="0" w:line="240" w:lineRule="auto"/>
        <w:jc w:val="both"/>
        <w:rPr>
          <w:rFonts w:ascii="Times New Roman" w:hAnsi="Times New Roman" w:cs="Times New Roman"/>
          <w:sz w:val="24"/>
          <w:szCs w:val="24"/>
        </w:rPr>
      </w:pPr>
    </w:p>
    <w:p w14:paraId="7A2BD4FD" w14:textId="77777777" w:rsidR="00D45299" w:rsidRPr="005E4D2D" w:rsidRDefault="00D45299" w:rsidP="00D45299">
      <w:pPr>
        <w:spacing w:after="0" w:line="240" w:lineRule="auto"/>
        <w:jc w:val="both"/>
        <w:rPr>
          <w:rFonts w:ascii="Times New Roman" w:hAnsi="Times New Roman" w:cs="Times New Roman"/>
          <w:b/>
          <w:sz w:val="24"/>
          <w:szCs w:val="24"/>
        </w:rPr>
      </w:pPr>
      <w:r w:rsidRPr="005E4D2D">
        <w:rPr>
          <w:rFonts w:ascii="Times New Roman" w:hAnsi="Times New Roman" w:cs="Times New Roman"/>
          <w:b/>
          <w:sz w:val="24"/>
          <w:szCs w:val="24"/>
        </w:rPr>
        <w:t>Pembahasan</w:t>
      </w:r>
    </w:p>
    <w:p w14:paraId="7E96F022" w14:textId="77777777" w:rsidR="00D45299" w:rsidRDefault="00D45299" w:rsidP="00D45299">
      <w:pPr>
        <w:pStyle w:val="NormalWeb"/>
        <w:spacing w:before="0" w:beforeAutospacing="0" w:after="0" w:afterAutospacing="0"/>
        <w:jc w:val="both"/>
      </w:pPr>
      <w:proofErr w:type="gramStart"/>
      <w:r>
        <w:t>Hasil uji validitas menunjukkan bahwa seluruh item pernyataan pada variabel pemanfaatan akuntansi manajemen dan pengelolaan usaha kecil memiliki nilai korelasi lebih besar dari nilai r tabel, sehingga seluruh instrumen dinyatakan valid.</w:t>
      </w:r>
      <w:proofErr w:type="gramEnd"/>
      <w:r>
        <w:t xml:space="preserve"> Selanjutnya, hasil uji reliabilitas memperlihatkan nilai Cronbach’s Alpha masing-masing variabel berada di atas 0</w:t>
      </w:r>
      <w:proofErr w:type="gramStart"/>
      <w:r>
        <w:t>,70</w:t>
      </w:r>
      <w:proofErr w:type="gramEnd"/>
      <w:r>
        <w:t>, yang mengindikasikan bahwa instrumen penelitian memiliki tingkat konsistensi internal yang baik dan layak digunakan untuk pengumpulan data.</w:t>
      </w:r>
    </w:p>
    <w:p w14:paraId="7F873CDD" w14:textId="77777777" w:rsidR="00D45299" w:rsidRDefault="00D45299" w:rsidP="00D45299">
      <w:pPr>
        <w:pStyle w:val="NormalWeb"/>
        <w:spacing w:before="0" w:beforeAutospacing="0" w:after="0" w:afterAutospacing="0"/>
        <w:jc w:val="both"/>
      </w:pPr>
      <w:proofErr w:type="gramStart"/>
      <w:r>
        <w:t>Berdasarkan statistik deskriptif, nilai rata-rata pemanfaatan akuntansi manajemen dan pengelolaan usaha kecil berada pada kategori tinggi.</w:t>
      </w:r>
      <w:proofErr w:type="gramEnd"/>
      <w:r>
        <w:t xml:space="preserve"> </w:t>
      </w:r>
      <w:proofErr w:type="gramStart"/>
      <w:r>
        <w:t>Temuan ini menunjukkan bahwa sebagian besar pelaku usaha kecil di Kota Medan telah mulai memanfaatkan praktik akuntansi manajemen, seperti pencatatan biaya, penyusunan anggaran sederhana, serta penggunaan informasi keuangan dalam pengambilan keputusan.</w:t>
      </w:r>
      <w:proofErr w:type="gramEnd"/>
      <w:r>
        <w:t xml:space="preserve"> </w:t>
      </w:r>
      <w:proofErr w:type="gramStart"/>
      <w:r>
        <w:t>Namun demikian, masih terdapat variasi antar responden yang mencerminkan perbedaan tingkat pemahaman dan penerapan akuntansi manajemen di kalangan pelaku usaha.</w:t>
      </w:r>
      <w:proofErr w:type="gramEnd"/>
    </w:p>
    <w:p w14:paraId="0236D583" w14:textId="77777777" w:rsidR="00D45299" w:rsidRDefault="00D45299" w:rsidP="00D45299">
      <w:pPr>
        <w:pStyle w:val="NormalWeb"/>
        <w:spacing w:before="0" w:beforeAutospacing="0" w:after="0" w:afterAutospacing="0"/>
        <w:jc w:val="both"/>
      </w:pPr>
      <w:r>
        <w:lastRenderedPageBreak/>
        <w:t xml:space="preserve">Hasil uji asumsi klasik menunjukkan bahwa data berdistribusi normal dan tidak mengalami heteroskedastisitas, sehingga model regresi yang digunakan memenuhi syarat untuk analisis lebih lanjut. </w:t>
      </w:r>
      <w:proofErr w:type="gramStart"/>
      <w:r>
        <w:t>Temuan ini memperkuat kelayakan model dalam menjelaskan hubungan antara pemanfaatan akuntansi manajemen dan pengelolaan usaha kecil.</w:t>
      </w:r>
      <w:proofErr w:type="gramEnd"/>
    </w:p>
    <w:p w14:paraId="0CA9B35F" w14:textId="77777777" w:rsidR="00D45299" w:rsidRDefault="00D45299" w:rsidP="00D45299">
      <w:pPr>
        <w:pStyle w:val="NormalWeb"/>
        <w:spacing w:before="0" w:beforeAutospacing="0" w:after="0" w:afterAutospacing="0"/>
        <w:jc w:val="both"/>
      </w:pPr>
      <w:r>
        <w:t xml:space="preserve">Analisis regresi linear sederhana menghasilkan persamaan </w:t>
      </w:r>
      <w:r>
        <w:rPr>
          <w:rStyle w:val="katex-mathml"/>
        </w:rPr>
        <w:t>Y=1,214+0,712XY = 1,214 + 0,712X</w:t>
      </w:r>
      <w:r>
        <w:rPr>
          <w:rStyle w:val="mord"/>
        </w:rPr>
        <w:t>Y</w:t>
      </w:r>
      <w:r>
        <w:rPr>
          <w:rStyle w:val="mrel"/>
        </w:rPr>
        <w:t>=</w:t>
      </w:r>
      <w:r>
        <w:rPr>
          <w:rStyle w:val="mord"/>
        </w:rPr>
        <w:t>1</w:t>
      </w:r>
      <w:r>
        <w:rPr>
          <w:rStyle w:val="mpunct"/>
        </w:rPr>
        <w:t>,</w:t>
      </w:r>
      <w:r>
        <w:rPr>
          <w:rStyle w:val="mord"/>
        </w:rPr>
        <w:t>214</w:t>
      </w:r>
      <w:r>
        <w:rPr>
          <w:rStyle w:val="mbin"/>
        </w:rPr>
        <w:t>+</w:t>
      </w:r>
      <w:r>
        <w:rPr>
          <w:rStyle w:val="mord"/>
        </w:rPr>
        <w:t>0</w:t>
      </w:r>
      <w:r>
        <w:rPr>
          <w:rStyle w:val="mpunct"/>
        </w:rPr>
        <w:t>,</w:t>
      </w:r>
      <w:r>
        <w:rPr>
          <w:rStyle w:val="mord"/>
        </w:rPr>
        <w:t>712X</w:t>
      </w:r>
      <w:r>
        <w:t xml:space="preserve">, yang menunjukkan bahwa pemanfaatan akuntansi manajemen berpengaruh positif terhadap pengelolaan usaha kecil. Nilai koefisien regresi sebesar 0,712 mengindikasikan bahwa setiap peningkatan satu satuan pemanfaatan akuntansi manajemen </w:t>
      </w:r>
      <w:proofErr w:type="gramStart"/>
      <w:r>
        <w:t>akan</w:t>
      </w:r>
      <w:proofErr w:type="gramEnd"/>
      <w:r>
        <w:t xml:space="preserve"> meningkatkan kualitas pengelolaan usaha kecil sebesar 0,712 satuan, dengan asumsi variabel lain konstan.</w:t>
      </w:r>
    </w:p>
    <w:p w14:paraId="65530081" w14:textId="77777777" w:rsidR="00D45299" w:rsidRDefault="00D45299" w:rsidP="00D45299">
      <w:pPr>
        <w:pStyle w:val="NormalWeb"/>
        <w:spacing w:before="0" w:beforeAutospacing="0" w:after="0" w:afterAutospacing="0"/>
        <w:jc w:val="both"/>
      </w:pPr>
      <w:r>
        <w:t>Hasil uji t memperlihatkan nilai signifikansi sebesar 0,000 (&lt; 0</w:t>
      </w:r>
      <w:proofErr w:type="gramStart"/>
      <w:r>
        <w:t>,05</w:t>
      </w:r>
      <w:proofErr w:type="gramEnd"/>
      <w:r>
        <w:t xml:space="preserve">), sehingga hipotesis penelitian diterima. </w:t>
      </w:r>
      <w:proofErr w:type="gramStart"/>
      <w:r>
        <w:t>Dengan demikian, dapat disimpulkan bahwa pemanfaatan akuntansi manajemen berpengaruh positif dan signifikan terhadap pengelolaan usaha kecil di Kota Medan.</w:t>
      </w:r>
      <w:proofErr w:type="gramEnd"/>
      <w:r>
        <w:t xml:space="preserve"> </w:t>
      </w:r>
      <w:proofErr w:type="gramStart"/>
      <w:r>
        <w:t>Temuan ini menegaskan bahwa penggunaan informasi akuntansi manajemen, seperti anggaran, analisis biaya, dan perencanaan laba, berperan penting dalam membantu pelaku usaha mengelola aktivitas bisnis secara lebih efektif.</w:t>
      </w:r>
      <w:proofErr w:type="gramEnd"/>
    </w:p>
    <w:p w14:paraId="3C474027" w14:textId="77777777" w:rsidR="00D45299" w:rsidRDefault="00D45299" w:rsidP="00D45299">
      <w:pPr>
        <w:pStyle w:val="NormalWeb"/>
        <w:spacing w:before="0" w:beforeAutospacing="0" w:after="0" w:afterAutospacing="0"/>
        <w:jc w:val="both"/>
      </w:pPr>
      <w:r>
        <w:t xml:space="preserve">Selain itu, nilai koefisien determinasi (R²) sebesar 0,559 menunjukkan bahwa sebesar 55,9% variasi pengelolaan usaha kecil dapat dijelaskan oleh pemanfaatan akuntansi manajemen, sementara sisanya sebesar 44,1% dipengaruhi oleh faktor lain di luar model penelitian, seperti pengalaman usaha, tingkat pendidikan pemilik, literasi keuangan, serta kondisi lingkungan usaha. </w:t>
      </w:r>
      <w:proofErr w:type="gramStart"/>
      <w:r>
        <w:t>Hal ini mengindikasikan bahwa meskipun akuntansi manajemen memiliki peran yang cukup besar, pengelolaan usaha kecil juga dipengaruhi oleh berbagai faktor kontekstual lainnya.</w:t>
      </w:r>
      <w:proofErr w:type="gramEnd"/>
    </w:p>
    <w:p w14:paraId="1474E6EC" w14:textId="77777777" w:rsidR="00D45299" w:rsidRDefault="00D45299" w:rsidP="00D45299">
      <w:pPr>
        <w:pStyle w:val="NormalWeb"/>
        <w:spacing w:before="0" w:beforeAutospacing="0" w:after="0" w:afterAutospacing="0"/>
        <w:jc w:val="both"/>
      </w:pPr>
      <w:proofErr w:type="gramStart"/>
      <w:r>
        <w:t>Secara empiris, hasil penelitian ini memperkuat pandangan bahwa akuntansi manajemen tidak hanya relevan bagi perusahaan besar, tetapi juga penting bagi usaha kecil.</w:t>
      </w:r>
      <w:proofErr w:type="gramEnd"/>
      <w:r>
        <w:t xml:space="preserve"> </w:t>
      </w:r>
      <w:proofErr w:type="gramStart"/>
      <w:r>
        <w:t>Pelaku usaha yang memanfaatkan akuntansi manajemen cenderung memiliki kemampuan yang lebih baik dalam mengendalikan biaya, menyusun perencanaan usaha, serta mengambil keputusan secara lebih rasional.</w:t>
      </w:r>
      <w:proofErr w:type="gramEnd"/>
      <w:r>
        <w:t xml:space="preserve"> </w:t>
      </w:r>
      <w:proofErr w:type="gramStart"/>
      <w:r>
        <w:t>Dalam konteks Kota Medan, temuan ini menunjukkan bahwa peningkatan pemanfaatan akuntansi manajemen dapat menjadi salah satu strategi untuk memperbaiki kualitas pengelolaan usaha kecil dan mendukung keberlanjutan bisnis.</w:t>
      </w:r>
      <w:proofErr w:type="gramEnd"/>
    </w:p>
    <w:p w14:paraId="63CB9B89" w14:textId="77777777" w:rsidR="00D45299" w:rsidRDefault="00D45299" w:rsidP="00D45299">
      <w:pPr>
        <w:pStyle w:val="NormalWeb"/>
        <w:spacing w:before="0" w:beforeAutospacing="0" w:after="0" w:afterAutospacing="0"/>
        <w:jc w:val="both"/>
      </w:pPr>
      <w:proofErr w:type="gramStart"/>
      <w:r>
        <w:t>Implikasi praktis dari penelitian ini adalah perlunya peningkatan kapasitas pelaku usaha kecil melalui pelatihan pencatatan keuangan dan pemahaman akuntansi manajemen secara sederhana dan aplikatif.</w:t>
      </w:r>
      <w:proofErr w:type="gramEnd"/>
      <w:r>
        <w:t xml:space="preserve"> </w:t>
      </w:r>
      <w:proofErr w:type="gramStart"/>
      <w:r>
        <w:t>Dukungan dari pemerintah daerah dan lembaga pendamping UMKM juga menjadi penting untuk mendorong penggunaan informasi akuntansi sebagai bagian dari praktik pengelolaan usaha sehari-hari.</w:t>
      </w:r>
      <w:proofErr w:type="gramEnd"/>
      <w:r>
        <w:t xml:space="preserve"> </w:t>
      </w:r>
      <w:proofErr w:type="gramStart"/>
      <w:r>
        <w:t>Dengan demikian, usaha kecil diharapkan mampu meningkatkan efisiensi operasional dan daya saing di tengah persaingan usaha yang semakin ketat.</w:t>
      </w:r>
      <w:proofErr w:type="gramEnd"/>
    </w:p>
    <w:p w14:paraId="2250D4CF" w14:textId="77777777" w:rsidR="006877E4" w:rsidRPr="00E66E35" w:rsidRDefault="006877E4" w:rsidP="00E318AD">
      <w:pPr>
        <w:pStyle w:val="Default"/>
        <w:jc w:val="both"/>
        <w:rPr>
          <w:color w:val="auto"/>
        </w:rPr>
      </w:pPr>
    </w:p>
    <w:p w14:paraId="05C9BB03" w14:textId="11D9270A" w:rsidR="007D4E14" w:rsidRPr="0097076C" w:rsidRDefault="007D4E14" w:rsidP="00747F03">
      <w:pPr>
        <w:pStyle w:val="Default"/>
        <w:rPr>
          <w:b/>
          <w:bCs/>
          <w:color w:val="auto"/>
          <w:lang w:val="en-US"/>
        </w:rPr>
      </w:pPr>
      <w:r w:rsidRPr="00E66E35">
        <w:rPr>
          <w:b/>
          <w:bCs/>
          <w:color w:val="auto"/>
        </w:rPr>
        <w:t>KESIMPULAN</w:t>
      </w:r>
      <w:r w:rsidR="007255D1" w:rsidRPr="00E66E35">
        <w:rPr>
          <w:b/>
          <w:bCs/>
          <w:color w:val="auto"/>
          <w:lang w:val="en-GB"/>
        </w:rPr>
        <w:t xml:space="preserve"> </w:t>
      </w:r>
    </w:p>
    <w:p w14:paraId="50C2C5AE" w14:textId="77777777" w:rsidR="0097076C" w:rsidRDefault="0097076C" w:rsidP="0097076C">
      <w:pPr>
        <w:pStyle w:val="NormalWeb"/>
        <w:spacing w:before="0" w:beforeAutospacing="0" w:after="0" w:afterAutospacing="0"/>
        <w:jc w:val="both"/>
      </w:pPr>
      <w:proofErr w:type="gramStart"/>
      <w:r>
        <w:t>Berdasarkan hasil analisis data dan pembahasan yang telah dilakukan, dapat disimpulkan bahwa pemanfaatan akuntansi manajemen berpengaruh positif dan signifikan terhadap pengelolaan usaha kecil di Kota Medan.</w:t>
      </w:r>
      <w:proofErr w:type="gramEnd"/>
      <w:r>
        <w:t xml:space="preserve"> Hal ini dibuktikan melalui hasil uji t yang menunjukkan nilai signifikansi di bawah 0</w:t>
      </w:r>
      <w:proofErr w:type="gramStart"/>
      <w:r>
        <w:t>,05</w:t>
      </w:r>
      <w:proofErr w:type="gramEnd"/>
      <w:r>
        <w:t xml:space="preserve">, sehingga hipotesis penelitian diterima. </w:t>
      </w:r>
      <w:proofErr w:type="gramStart"/>
      <w:r>
        <w:t>Temuan ini mengindikasikan bahwa semakin baik pelaku usaha kecil memanfaatkan praktik akuntansi manajemen, seperti penyusunan anggaran, pencatatan dan analisis biaya, perencanaan laba, serta penggunaan informasi keuangan dalam pengambilan keputusan, maka semakin efektif pula pengelolaan usaha yang dijalankan.</w:t>
      </w:r>
      <w:proofErr w:type="gramEnd"/>
    </w:p>
    <w:p w14:paraId="5B26949A" w14:textId="77777777" w:rsidR="0097076C" w:rsidRDefault="0097076C" w:rsidP="0097076C">
      <w:pPr>
        <w:pStyle w:val="NormalWeb"/>
        <w:spacing w:before="0" w:beforeAutospacing="0" w:after="0" w:afterAutospacing="0"/>
        <w:jc w:val="both"/>
      </w:pPr>
      <w:r>
        <w:t>Hasil koefisien determinasi menunjukkan bahwa pemanfaatan akuntansi manajemen mampu menjelaskan sebesar 55</w:t>
      </w:r>
      <w:proofErr w:type="gramStart"/>
      <w:r>
        <w:t>,9</w:t>
      </w:r>
      <w:proofErr w:type="gramEnd"/>
      <w:r>
        <w:t xml:space="preserve">% variasi pengelolaan usaha kecil, sementara sisanya dipengaruhi oleh faktor lain di luar model penelitian. Temuan ini menegaskan bahwa akuntansi </w:t>
      </w:r>
      <w:r>
        <w:lastRenderedPageBreak/>
        <w:t>manajemen merupakan salah satu faktor penting dalam mendukung efisiensi operasional, kualitas pengambilan keputusan, serta keberlanjutan usaha kecil, meskipun pengelolaan usaha juga dipengaruhi oleh aspek lain seperti pengalaman usaha, literasi keuangan, dan kondisi lingkungan bisnis.</w:t>
      </w:r>
    </w:p>
    <w:p w14:paraId="721FC377" w14:textId="77777777" w:rsidR="0097076C" w:rsidRDefault="0097076C" w:rsidP="0097076C">
      <w:pPr>
        <w:pStyle w:val="NormalWeb"/>
        <w:spacing w:before="0" w:beforeAutospacing="0" w:after="0" w:afterAutospacing="0"/>
        <w:jc w:val="both"/>
      </w:pPr>
      <w:proofErr w:type="gramStart"/>
      <w:r>
        <w:t>Secara keseluruhan, penelitian ini memberikan bukti empiris bahwa akuntansi manajemen tidak hanya relevan bagi perusahaan berskala besar, tetapi juga memiliki peran strategis dalam meningkatkan kualitas pengelolaan usaha kecil.</w:t>
      </w:r>
      <w:proofErr w:type="gramEnd"/>
      <w:r>
        <w:t xml:space="preserve"> </w:t>
      </w:r>
      <w:proofErr w:type="gramStart"/>
      <w:r>
        <w:t>Oleh karena itu, peningkatan pemanfaatan akuntansi manajemen di kalangan pelaku usaha kecil perlu terus didorong sebagai bagian dari upaya memperkuat daya saing dan keberlanjutan UMK di Kota Medan.</w:t>
      </w:r>
      <w:proofErr w:type="gramEnd"/>
    </w:p>
    <w:p w14:paraId="52DE1D10" w14:textId="77777777" w:rsidR="00E43EE0" w:rsidRPr="00E66E35" w:rsidRDefault="00E43EE0" w:rsidP="00E318AD">
      <w:pPr>
        <w:pStyle w:val="Default"/>
        <w:jc w:val="both"/>
        <w:rPr>
          <w:color w:val="auto"/>
        </w:rPr>
      </w:pPr>
    </w:p>
    <w:p w14:paraId="19D2F82C" w14:textId="77777777" w:rsidR="00E43EE0" w:rsidRPr="00E66E35" w:rsidRDefault="00E43EE0" w:rsidP="00E318AD">
      <w:pPr>
        <w:pStyle w:val="Default"/>
        <w:jc w:val="both"/>
        <w:rPr>
          <w:color w:val="auto"/>
        </w:rPr>
      </w:pPr>
    </w:p>
    <w:p w14:paraId="40B5062D" w14:textId="77777777" w:rsidR="00F058F1" w:rsidRPr="00E66E35" w:rsidRDefault="00F058F1" w:rsidP="00E318AD">
      <w:pPr>
        <w:pStyle w:val="Default"/>
        <w:jc w:val="both"/>
        <w:rPr>
          <w:color w:val="auto"/>
        </w:rPr>
        <w:sectPr w:rsidR="00F058F1" w:rsidRPr="00E66E35" w:rsidSect="002209F8">
          <w:headerReference w:type="default" r:id="rId14"/>
          <w:type w:val="continuous"/>
          <w:pgSz w:w="11906" w:h="16838" w:code="9"/>
          <w:pgMar w:top="1440" w:right="1440" w:bottom="1440" w:left="1440" w:header="709" w:footer="709" w:gutter="0"/>
          <w:cols w:space="708"/>
          <w:docGrid w:linePitch="360"/>
        </w:sectPr>
      </w:pPr>
    </w:p>
    <w:p w14:paraId="65006121" w14:textId="0D194A92" w:rsidR="007D4E14" w:rsidRPr="00E66E35" w:rsidRDefault="007D4E14" w:rsidP="00747F03">
      <w:pPr>
        <w:pStyle w:val="Default"/>
        <w:rPr>
          <w:color w:val="auto"/>
          <w:lang w:val="en-US"/>
        </w:rPr>
      </w:pPr>
      <w:r w:rsidRPr="00E66E35">
        <w:rPr>
          <w:b/>
          <w:bCs/>
          <w:color w:val="auto"/>
        </w:rPr>
        <w:lastRenderedPageBreak/>
        <w:t>REFERENSI</w:t>
      </w:r>
      <w:r w:rsidR="00747F03" w:rsidRPr="00E66E35">
        <w:rPr>
          <w:b/>
          <w:bCs/>
          <w:color w:val="auto"/>
          <w:lang w:val="en-US"/>
        </w:rPr>
        <w:t xml:space="preserve"> </w:t>
      </w:r>
    </w:p>
    <w:p w14:paraId="46D94771"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Cadez, S., &amp; Guilding, C. (2022).</w:t>
      </w:r>
      <w:proofErr w:type="gramEnd"/>
      <w:r w:rsidRPr="0097076C">
        <w:rPr>
          <w:sz w:val="22"/>
          <w:szCs w:val="22"/>
        </w:rPr>
        <w:t xml:space="preserve"> </w:t>
      </w:r>
      <w:proofErr w:type="gramStart"/>
      <w:r w:rsidRPr="0097076C">
        <w:rPr>
          <w:sz w:val="22"/>
          <w:szCs w:val="22"/>
        </w:rPr>
        <w:t>Examining the mediating role of strategic management accounting in the strategy–performance relationship.</w:t>
      </w:r>
      <w:proofErr w:type="gramEnd"/>
      <w:r w:rsidRPr="0097076C">
        <w:rPr>
          <w:sz w:val="22"/>
          <w:szCs w:val="22"/>
        </w:rPr>
        <w:t xml:space="preserve"> </w:t>
      </w:r>
      <w:proofErr w:type="gramStart"/>
      <w:r w:rsidRPr="0097076C">
        <w:rPr>
          <w:rStyle w:val="Emphasis"/>
          <w:sz w:val="22"/>
          <w:szCs w:val="22"/>
        </w:rPr>
        <w:t>Accounting, Auditing &amp; Accountability Journal, 35</w:t>
      </w:r>
      <w:r w:rsidRPr="0097076C">
        <w:rPr>
          <w:sz w:val="22"/>
          <w:szCs w:val="22"/>
        </w:rPr>
        <w:t>(2), 393–421.</w:t>
      </w:r>
      <w:proofErr w:type="gramEnd"/>
      <w:r w:rsidRPr="0097076C">
        <w:rPr>
          <w:sz w:val="22"/>
          <w:szCs w:val="22"/>
        </w:rPr>
        <w:br/>
      </w:r>
      <w:hyperlink r:id="rId15" w:history="1">
        <w:r w:rsidRPr="0097076C">
          <w:rPr>
            <w:rStyle w:val="Hyperlink"/>
            <w:sz w:val="22"/>
            <w:szCs w:val="22"/>
          </w:rPr>
          <w:t>https://doi.org/10.1108/AAAJ-03-2020-4471</w:t>
        </w:r>
      </w:hyperlink>
    </w:p>
    <w:p w14:paraId="18968458"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Chenhall, R. H., &amp; Moers, F. (2020).</w:t>
      </w:r>
      <w:proofErr w:type="gramEnd"/>
      <w:r w:rsidRPr="0097076C">
        <w:rPr>
          <w:sz w:val="22"/>
          <w:szCs w:val="22"/>
        </w:rPr>
        <w:t xml:space="preserve"> Accounting, organizations, and society: The role of management accounting. </w:t>
      </w:r>
      <w:proofErr w:type="gramStart"/>
      <w:r w:rsidRPr="0097076C">
        <w:rPr>
          <w:rStyle w:val="Emphasis"/>
          <w:sz w:val="22"/>
          <w:szCs w:val="22"/>
        </w:rPr>
        <w:t>Accounting, Organizations and Society, 86</w:t>
      </w:r>
      <w:r w:rsidRPr="0097076C">
        <w:rPr>
          <w:sz w:val="22"/>
          <w:szCs w:val="22"/>
        </w:rPr>
        <w:t>, 101116.</w:t>
      </w:r>
      <w:proofErr w:type="gramEnd"/>
      <w:r w:rsidRPr="0097076C">
        <w:rPr>
          <w:sz w:val="22"/>
          <w:szCs w:val="22"/>
        </w:rPr>
        <w:br/>
      </w:r>
      <w:hyperlink r:id="rId16" w:history="1">
        <w:r w:rsidRPr="0097076C">
          <w:rPr>
            <w:rStyle w:val="Hyperlink"/>
            <w:sz w:val="22"/>
            <w:szCs w:val="22"/>
          </w:rPr>
          <w:t>https://doi.org/10.1016/j.aos.2020.101116</w:t>
        </w:r>
      </w:hyperlink>
    </w:p>
    <w:p w14:paraId="615FEE4C"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Hastuti, S., Nugroho, A., &amp; Prabowo, R. (2022).</w:t>
      </w:r>
      <w:proofErr w:type="gramEnd"/>
      <w:r w:rsidRPr="0097076C">
        <w:rPr>
          <w:sz w:val="22"/>
          <w:szCs w:val="22"/>
        </w:rPr>
        <w:t xml:space="preserve"> </w:t>
      </w:r>
      <w:proofErr w:type="gramStart"/>
      <w:r w:rsidRPr="0097076C">
        <w:rPr>
          <w:sz w:val="22"/>
          <w:szCs w:val="22"/>
        </w:rPr>
        <w:t>Literasi keuangan dan praktik akuntansi manajemen pada usaha kecil di Indonesia.</w:t>
      </w:r>
      <w:proofErr w:type="gramEnd"/>
      <w:r w:rsidRPr="0097076C">
        <w:rPr>
          <w:sz w:val="22"/>
          <w:szCs w:val="22"/>
        </w:rPr>
        <w:t xml:space="preserve"> </w:t>
      </w:r>
      <w:proofErr w:type="gramStart"/>
      <w:r w:rsidRPr="0097076C">
        <w:rPr>
          <w:rStyle w:val="Emphasis"/>
          <w:sz w:val="22"/>
          <w:szCs w:val="22"/>
        </w:rPr>
        <w:t>Jurnal Akuntansi dan Keuangan Indonesia, 19</w:t>
      </w:r>
      <w:r w:rsidRPr="0097076C">
        <w:rPr>
          <w:sz w:val="22"/>
          <w:szCs w:val="22"/>
        </w:rPr>
        <w:t>(2), 145–158.</w:t>
      </w:r>
      <w:proofErr w:type="gramEnd"/>
      <w:r w:rsidRPr="0097076C">
        <w:rPr>
          <w:sz w:val="22"/>
          <w:szCs w:val="22"/>
        </w:rPr>
        <w:br/>
      </w:r>
      <w:hyperlink r:id="rId17" w:history="1">
        <w:r w:rsidRPr="0097076C">
          <w:rPr>
            <w:rStyle w:val="Hyperlink"/>
            <w:sz w:val="22"/>
            <w:szCs w:val="22"/>
          </w:rPr>
          <w:t>https://doi.org/10.21002/jaki.2022.08</w:t>
        </w:r>
      </w:hyperlink>
    </w:p>
    <w:p w14:paraId="3845BAA4"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Ismail, N. A., &amp; King, M. (2021).</w:t>
      </w:r>
      <w:proofErr w:type="gramEnd"/>
      <w:r w:rsidRPr="0097076C">
        <w:rPr>
          <w:sz w:val="22"/>
          <w:szCs w:val="22"/>
        </w:rPr>
        <w:t xml:space="preserve"> </w:t>
      </w:r>
      <w:proofErr w:type="gramStart"/>
      <w:r w:rsidRPr="0097076C">
        <w:rPr>
          <w:sz w:val="22"/>
          <w:szCs w:val="22"/>
        </w:rPr>
        <w:t>Factors influencing the alignment of accounting information systems in SMEs.</w:t>
      </w:r>
      <w:proofErr w:type="gramEnd"/>
      <w:r w:rsidRPr="0097076C">
        <w:rPr>
          <w:sz w:val="22"/>
          <w:szCs w:val="22"/>
        </w:rPr>
        <w:t xml:space="preserve"> </w:t>
      </w:r>
      <w:r w:rsidRPr="0097076C">
        <w:rPr>
          <w:rStyle w:val="Emphasis"/>
          <w:sz w:val="22"/>
          <w:szCs w:val="22"/>
        </w:rPr>
        <w:t>Journal of Small Business and Enterprise Development, 28</w:t>
      </w:r>
      <w:r w:rsidRPr="0097076C">
        <w:rPr>
          <w:sz w:val="22"/>
          <w:szCs w:val="22"/>
        </w:rPr>
        <w:t>(1), 1–20.</w:t>
      </w:r>
      <w:r w:rsidRPr="0097076C">
        <w:rPr>
          <w:sz w:val="22"/>
          <w:szCs w:val="22"/>
        </w:rPr>
        <w:br/>
      </w:r>
      <w:hyperlink r:id="rId18" w:history="1">
        <w:r w:rsidRPr="0097076C">
          <w:rPr>
            <w:rStyle w:val="Hyperlink"/>
            <w:sz w:val="22"/>
            <w:szCs w:val="22"/>
          </w:rPr>
          <w:t>https://doi.org/10.1108/JSBED-06-2019-0209</w:t>
        </w:r>
      </w:hyperlink>
    </w:p>
    <w:p w14:paraId="66160808"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Kementerian Koperasi dan Usaha Kecil dan Menengah Republik Indonesia.</w:t>
      </w:r>
      <w:proofErr w:type="gramEnd"/>
      <w:r w:rsidRPr="0097076C">
        <w:rPr>
          <w:sz w:val="22"/>
          <w:szCs w:val="22"/>
        </w:rPr>
        <w:t xml:space="preserve"> </w:t>
      </w:r>
      <w:proofErr w:type="gramStart"/>
      <w:r w:rsidRPr="0097076C">
        <w:rPr>
          <w:sz w:val="22"/>
          <w:szCs w:val="22"/>
        </w:rPr>
        <w:t xml:space="preserve">(2023). </w:t>
      </w:r>
      <w:r w:rsidRPr="0097076C">
        <w:rPr>
          <w:rStyle w:val="Emphasis"/>
          <w:sz w:val="22"/>
          <w:szCs w:val="22"/>
        </w:rPr>
        <w:t>Profil UMKM Indonesia 2023</w:t>
      </w:r>
      <w:r w:rsidRPr="0097076C">
        <w:rPr>
          <w:sz w:val="22"/>
          <w:szCs w:val="22"/>
        </w:rPr>
        <w:t>.</w:t>
      </w:r>
      <w:proofErr w:type="gramEnd"/>
      <w:r w:rsidRPr="0097076C">
        <w:rPr>
          <w:sz w:val="22"/>
          <w:szCs w:val="22"/>
        </w:rPr>
        <w:br/>
      </w:r>
      <w:hyperlink r:id="rId19" w:tgtFrame="_new" w:history="1">
        <w:r w:rsidRPr="0097076C">
          <w:rPr>
            <w:rStyle w:val="Hyperlink"/>
            <w:sz w:val="22"/>
            <w:szCs w:val="22"/>
          </w:rPr>
          <w:t>https://kemenkopukm.go.id</w:t>
        </w:r>
      </w:hyperlink>
    </w:p>
    <w:p w14:paraId="763F0EAB"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Napitupulu, D., Siregar, R., &amp; Lubis, M. (2020).</w:t>
      </w:r>
      <w:proofErr w:type="gramEnd"/>
      <w:r w:rsidRPr="0097076C">
        <w:rPr>
          <w:sz w:val="22"/>
          <w:szCs w:val="22"/>
        </w:rPr>
        <w:t xml:space="preserve"> </w:t>
      </w:r>
      <w:proofErr w:type="gramStart"/>
      <w:r w:rsidRPr="0097076C">
        <w:rPr>
          <w:sz w:val="22"/>
          <w:szCs w:val="22"/>
        </w:rPr>
        <w:t>Peran informasi akuntansi manajemen terhadap kinerja UMKM.</w:t>
      </w:r>
      <w:proofErr w:type="gramEnd"/>
      <w:r w:rsidRPr="0097076C">
        <w:rPr>
          <w:sz w:val="22"/>
          <w:szCs w:val="22"/>
        </w:rPr>
        <w:t xml:space="preserve"> </w:t>
      </w:r>
      <w:r w:rsidRPr="0097076C">
        <w:rPr>
          <w:rStyle w:val="Emphasis"/>
          <w:sz w:val="22"/>
          <w:szCs w:val="22"/>
        </w:rPr>
        <w:t>Jurnal Akuntansi Multiparadigma, 11</w:t>
      </w:r>
      <w:r w:rsidRPr="0097076C">
        <w:rPr>
          <w:sz w:val="22"/>
          <w:szCs w:val="22"/>
        </w:rPr>
        <w:t>(3), 512–528.</w:t>
      </w:r>
      <w:r w:rsidRPr="0097076C">
        <w:rPr>
          <w:sz w:val="22"/>
          <w:szCs w:val="22"/>
        </w:rPr>
        <w:br/>
      </w:r>
      <w:hyperlink r:id="rId20" w:history="1">
        <w:r w:rsidRPr="0097076C">
          <w:rPr>
            <w:rStyle w:val="Hyperlink"/>
            <w:sz w:val="22"/>
            <w:szCs w:val="22"/>
          </w:rPr>
          <w:t>https://doi.org/10.21776/ub.jamal.2020.11.3.29</w:t>
        </w:r>
      </w:hyperlink>
    </w:p>
    <w:p w14:paraId="6C22A84F"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Naranjo-Gil, D., &amp; Hartmann, F. (2020).</w:t>
      </w:r>
      <w:proofErr w:type="gramEnd"/>
      <w:r w:rsidRPr="0097076C">
        <w:rPr>
          <w:sz w:val="22"/>
          <w:szCs w:val="22"/>
        </w:rPr>
        <w:t xml:space="preserve"> Management accounting systems, strategy and performance: A configurational perspective. </w:t>
      </w:r>
      <w:proofErr w:type="gramStart"/>
      <w:r w:rsidRPr="0097076C">
        <w:rPr>
          <w:rStyle w:val="Emphasis"/>
          <w:sz w:val="22"/>
          <w:szCs w:val="22"/>
        </w:rPr>
        <w:t>Management Accounting Research, 46</w:t>
      </w:r>
      <w:r w:rsidRPr="0097076C">
        <w:rPr>
          <w:sz w:val="22"/>
          <w:szCs w:val="22"/>
        </w:rPr>
        <w:t>, 100673.</w:t>
      </w:r>
      <w:proofErr w:type="gramEnd"/>
      <w:r w:rsidRPr="0097076C">
        <w:rPr>
          <w:sz w:val="22"/>
          <w:szCs w:val="22"/>
        </w:rPr>
        <w:br/>
      </w:r>
      <w:hyperlink r:id="rId21" w:history="1">
        <w:r w:rsidRPr="0097076C">
          <w:rPr>
            <w:rStyle w:val="Hyperlink"/>
            <w:sz w:val="22"/>
            <w:szCs w:val="22"/>
          </w:rPr>
          <w:t>https://doi.org/10.1016/j.mar.2019.100673</w:t>
        </w:r>
      </w:hyperlink>
    </w:p>
    <w:p w14:paraId="089FD803" w14:textId="77777777" w:rsidR="0097076C" w:rsidRPr="0097076C" w:rsidRDefault="0097076C" w:rsidP="0097076C">
      <w:pPr>
        <w:pStyle w:val="NormalWeb"/>
        <w:spacing w:before="0" w:beforeAutospacing="0" w:after="0" w:afterAutospacing="0"/>
        <w:ind w:left="851" w:hanging="851"/>
        <w:jc w:val="both"/>
        <w:rPr>
          <w:sz w:val="22"/>
          <w:szCs w:val="22"/>
        </w:rPr>
      </w:pPr>
      <w:r w:rsidRPr="0097076C">
        <w:rPr>
          <w:sz w:val="22"/>
          <w:szCs w:val="22"/>
        </w:rPr>
        <w:t xml:space="preserve">Otley, D. (2020). The contingency theory of management accounting and control: 40 years on. </w:t>
      </w:r>
      <w:proofErr w:type="gramStart"/>
      <w:r w:rsidRPr="0097076C">
        <w:rPr>
          <w:rStyle w:val="Emphasis"/>
          <w:sz w:val="22"/>
          <w:szCs w:val="22"/>
        </w:rPr>
        <w:t>Accounting, Organizations and Society, 86</w:t>
      </w:r>
      <w:r w:rsidRPr="0097076C">
        <w:rPr>
          <w:sz w:val="22"/>
          <w:szCs w:val="22"/>
        </w:rPr>
        <w:t>, 101120.</w:t>
      </w:r>
      <w:proofErr w:type="gramEnd"/>
      <w:r w:rsidRPr="0097076C">
        <w:rPr>
          <w:sz w:val="22"/>
          <w:szCs w:val="22"/>
        </w:rPr>
        <w:br/>
      </w:r>
      <w:hyperlink r:id="rId22" w:history="1">
        <w:r w:rsidRPr="0097076C">
          <w:rPr>
            <w:rStyle w:val="Hyperlink"/>
            <w:sz w:val="22"/>
            <w:szCs w:val="22"/>
          </w:rPr>
          <w:t>https://doi.org/10.1016/j.aos.2020.101120</w:t>
        </w:r>
      </w:hyperlink>
    </w:p>
    <w:p w14:paraId="772EA18F"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Pavlatos, O., &amp; Kostakis, H. (2023).</w:t>
      </w:r>
      <w:proofErr w:type="gramEnd"/>
      <w:r w:rsidRPr="0097076C">
        <w:rPr>
          <w:sz w:val="22"/>
          <w:szCs w:val="22"/>
        </w:rPr>
        <w:t xml:space="preserve"> </w:t>
      </w:r>
      <w:proofErr w:type="gramStart"/>
      <w:r w:rsidRPr="0097076C">
        <w:rPr>
          <w:sz w:val="22"/>
          <w:szCs w:val="22"/>
        </w:rPr>
        <w:t>Management accounting practices and performance in SMEs.</w:t>
      </w:r>
      <w:proofErr w:type="gramEnd"/>
      <w:r w:rsidRPr="0097076C">
        <w:rPr>
          <w:sz w:val="22"/>
          <w:szCs w:val="22"/>
        </w:rPr>
        <w:t xml:space="preserve"> </w:t>
      </w:r>
      <w:r w:rsidRPr="0097076C">
        <w:rPr>
          <w:rStyle w:val="Emphasis"/>
          <w:sz w:val="22"/>
          <w:szCs w:val="22"/>
        </w:rPr>
        <w:t>Journal of Accounting &amp; Organizational Change, 19</w:t>
      </w:r>
      <w:r w:rsidRPr="0097076C">
        <w:rPr>
          <w:sz w:val="22"/>
          <w:szCs w:val="22"/>
        </w:rPr>
        <w:t>(3), 476–497.</w:t>
      </w:r>
      <w:r w:rsidRPr="0097076C">
        <w:rPr>
          <w:sz w:val="22"/>
          <w:szCs w:val="22"/>
        </w:rPr>
        <w:br/>
      </w:r>
      <w:hyperlink r:id="rId23" w:history="1">
        <w:r w:rsidRPr="0097076C">
          <w:rPr>
            <w:rStyle w:val="Hyperlink"/>
            <w:sz w:val="22"/>
            <w:szCs w:val="22"/>
          </w:rPr>
          <w:t>https://doi.org/10.1108/JAOC-05-2022-0074</w:t>
        </w:r>
      </w:hyperlink>
    </w:p>
    <w:p w14:paraId="52F8ED2C"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Pratama, A., &amp; Siregar, F. (2024).</w:t>
      </w:r>
      <w:proofErr w:type="gramEnd"/>
      <w:r w:rsidRPr="0097076C">
        <w:rPr>
          <w:sz w:val="22"/>
          <w:szCs w:val="22"/>
        </w:rPr>
        <w:t xml:space="preserve"> </w:t>
      </w:r>
      <w:proofErr w:type="gramStart"/>
      <w:r w:rsidRPr="0097076C">
        <w:rPr>
          <w:sz w:val="22"/>
          <w:szCs w:val="22"/>
        </w:rPr>
        <w:t>Pemanfaatan akuntansi manajemen dan keberlanjutan usaha kecil.</w:t>
      </w:r>
      <w:proofErr w:type="gramEnd"/>
      <w:r w:rsidRPr="0097076C">
        <w:rPr>
          <w:sz w:val="22"/>
          <w:szCs w:val="22"/>
        </w:rPr>
        <w:t xml:space="preserve"> </w:t>
      </w:r>
      <w:proofErr w:type="gramStart"/>
      <w:r w:rsidRPr="0097076C">
        <w:rPr>
          <w:rStyle w:val="Emphasis"/>
          <w:sz w:val="22"/>
          <w:szCs w:val="22"/>
        </w:rPr>
        <w:t>Jurnal Akuntansi dan Auditing Indonesia, 28</w:t>
      </w:r>
      <w:r w:rsidRPr="0097076C">
        <w:rPr>
          <w:sz w:val="22"/>
          <w:szCs w:val="22"/>
        </w:rPr>
        <w:t>(1), 67–81.</w:t>
      </w:r>
      <w:proofErr w:type="gramEnd"/>
      <w:r w:rsidRPr="0097076C">
        <w:rPr>
          <w:sz w:val="22"/>
          <w:szCs w:val="22"/>
        </w:rPr>
        <w:br/>
      </w:r>
      <w:hyperlink r:id="rId24" w:history="1">
        <w:r w:rsidRPr="0097076C">
          <w:rPr>
            <w:rStyle w:val="Hyperlink"/>
            <w:sz w:val="22"/>
            <w:szCs w:val="22"/>
          </w:rPr>
          <w:t>https://journal.uii.ac.id/JAAI/article/view/30845</w:t>
        </w:r>
      </w:hyperlink>
    </w:p>
    <w:p w14:paraId="32AFA580"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Putri, R., &amp; Lubis, H. (2021).</w:t>
      </w:r>
      <w:proofErr w:type="gramEnd"/>
      <w:r w:rsidRPr="0097076C">
        <w:rPr>
          <w:sz w:val="22"/>
          <w:szCs w:val="22"/>
        </w:rPr>
        <w:t xml:space="preserve"> </w:t>
      </w:r>
      <w:proofErr w:type="gramStart"/>
      <w:r w:rsidRPr="0097076C">
        <w:rPr>
          <w:sz w:val="22"/>
          <w:szCs w:val="22"/>
        </w:rPr>
        <w:t>Penggunaan informasi keuangan dan efektivitas pengelolaan usaha mikro.</w:t>
      </w:r>
      <w:proofErr w:type="gramEnd"/>
      <w:r w:rsidRPr="0097076C">
        <w:rPr>
          <w:sz w:val="22"/>
          <w:szCs w:val="22"/>
        </w:rPr>
        <w:t xml:space="preserve"> </w:t>
      </w:r>
      <w:r w:rsidRPr="0097076C">
        <w:rPr>
          <w:rStyle w:val="Emphasis"/>
          <w:sz w:val="22"/>
          <w:szCs w:val="22"/>
        </w:rPr>
        <w:t>Jurnal Riset Akuntansi Kontemporer, 13</w:t>
      </w:r>
      <w:r w:rsidRPr="0097076C">
        <w:rPr>
          <w:sz w:val="22"/>
          <w:szCs w:val="22"/>
        </w:rPr>
        <w:t>(2), 101–113.</w:t>
      </w:r>
      <w:r w:rsidRPr="0097076C">
        <w:rPr>
          <w:sz w:val="22"/>
          <w:szCs w:val="22"/>
        </w:rPr>
        <w:br/>
      </w:r>
      <w:hyperlink r:id="rId25" w:history="1">
        <w:r w:rsidRPr="0097076C">
          <w:rPr>
            <w:rStyle w:val="Hyperlink"/>
            <w:sz w:val="22"/>
            <w:szCs w:val="22"/>
          </w:rPr>
          <w:t>https://doi.org/10.23969/jrak.v13i2.3942</w:t>
        </w:r>
      </w:hyperlink>
    </w:p>
    <w:p w14:paraId="176CE449"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Rahmawati, D., &amp; Hidayat, M. (2023).</w:t>
      </w:r>
      <w:proofErr w:type="gramEnd"/>
      <w:r w:rsidRPr="0097076C">
        <w:rPr>
          <w:sz w:val="22"/>
          <w:szCs w:val="22"/>
        </w:rPr>
        <w:t xml:space="preserve"> </w:t>
      </w:r>
      <w:proofErr w:type="gramStart"/>
      <w:r w:rsidRPr="0097076C">
        <w:rPr>
          <w:sz w:val="22"/>
          <w:szCs w:val="22"/>
        </w:rPr>
        <w:t>Praktik akuntansi manajemen dan pengambilan keputusan pada usaha kecil.</w:t>
      </w:r>
      <w:proofErr w:type="gramEnd"/>
      <w:r w:rsidRPr="0097076C">
        <w:rPr>
          <w:sz w:val="22"/>
          <w:szCs w:val="22"/>
        </w:rPr>
        <w:t xml:space="preserve"> </w:t>
      </w:r>
      <w:r w:rsidRPr="0097076C">
        <w:rPr>
          <w:rStyle w:val="Emphasis"/>
          <w:sz w:val="22"/>
          <w:szCs w:val="22"/>
        </w:rPr>
        <w:t>Jurnal Akuntansi Aktual, 10</w:t>
      </w:r>
      <w:r w:rsidRPr="0097076C">
        <w:rPr>
          <w:sz w:val="22"/>
          <w:szCs w:val="22"/>
        </w:rPr>
        <w:t>(1), 45–59.</w:t>
      </w:r>
      <w:r w:rsidRPr="0097076C">
        <w:rPr>
          <w:sz w:val="22"/>
          <w:szCs w:val="22"/>
        </w:rPr>
        <w:br/>
      </w:r>
      <w:hyperlink r:id="rId26" w:history="1">
        <w:r w:rsidRPr="0097076C">
          <w:rPr>
            <w:rStyle w:val="Hyperlink"/>
            <w:sz w:val="22"/>
            <w:szCs w:val="22"/>
          </w:rPr>
          <w:t>https://doi.org/10.17977/um004v10i12023p045</w:t>
        </w:r>
      </w:hyperlink>
    </w:p>
    <w:p w14:paraId="477E949E"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Sari, P., &amp; Putra, Y. (2021).</w:t>
      </w:r>
      <w:proofErr w:type="gramEnd"/>
      <w:r w:rsidRPr="0097076C">
        <w:rPr>
          <w:sz w:val="22"/>
          <w:szCs w:val="22"/>
        </w:rPr>
        <w:t xml:space="preserve"> </w:t>
      </w:r>
      <w:proofErr w:type="gramStart"/>
      <w:r w:rsidRPr="0097076C">
        <w:rPr>
          <w:sz w:val="22"/>
          <w:szCs w:val="22"/>
        </w:rPr>
        <w:t>Informasi akuntansi dan efisiensi operasional usaha kecil.</w:t>
      </w:r>
      <w:proofErr w:type="gramEnd"/>
      <w:r w:rsidRPr="0097076C">
        <w:rPr>
          <w:sz w:val="22"/>
          <w:szCs w:val="22"/>
        </w:rPr>
        <w:t xml:space="preserve"> </w:t>
      </w:r>
      <w:proofErr w:type="gramStart"/>
      <w:r w:rsidRPr="0097076C">
        <w:rPr>
          <w:rStyle w:val="Emphasis"/>
          <w:sz w:val="22"/>
          <w:szCs w:val="22"/>
        </w:rPr>
        <w:t>Jurnal Akuntansi dan Bisnis, 21</w:t>
      </w:r>
      <w:r w:rsidRPr="0097076C">
        <w:rPr>
          <w:sz w:val="22"/>
          <w:szCs w:val="22"/>
        </w:rPr>
        <w:t>(2), 134–146.</w:t>
      </w:r>
      <w:proofErr w:type="gramEnd"/>
      <w:r w:rsidRPr="0097076C">
        <w:rPr>
          <w:sz w:val="22"/>
          <w:szCs w:val="22"/>
        </w:rPr>
        <w:br/>
      </w:r>
      <w:hyperlink r:id="rId27" w:history="1">
        <w:r w:rsidRPr="0097076C">
          <w:rPr>
            <w:rStyle w:val="Hyperlink"/>
            <w:sz w:val="22"/>
            <w:szCs w:val="22"/>
          </w:rPr>
          <w:t>https://doi.org/10.20961/jab.v21i2.553</w:t>
        </w:r>
      </w:hyperlink>
    </w:p>
    <w:p w14:paraId="5E1851E8" w14:textId="77777777" w:rsidR="0097076C" w:rsidRPr="0097076C" w:rsidRDefault="0097076C" w:rsidP="0097076C">
      <w:pPr>
        <w:pStyle w:val="NormalWeb"/>
        <w:spacing w:before="0" w:beforeAutospacing="0" w:after="0" w:afterAutospacing="0"/>
        <w:ind w:left="851" w:hanging="851"/>
        <w:jc w:val="both"/>
        <w:rPr>
          <w:sz w:val="22"/>
          <w:szCs w:val="22"/>
        </w:rPr>
      </w:pPr>
      <w:proofErr w:type="gramStart"/>
      <w:r w:rsidRPr="0097076C">
        <w:rPr>
          <w:sz w:val="22"/>
          <w:szCs w:val="22"/>
        </w:rPr>
        <w:t>Yusuf, A., Harahap, S., &amp; Nasution, D. (2023).</w:t>
      </w:r>
      <w:proofErr w:type="gramEnd"/>
      <w:r w:rsidRPr="0097076C">
        <w:rPr>
          <w:sz w:val="22"/>
          <w:szCs w:val="22"/>
        </w:rPr>
        <w:t xml:space="preserve"> </w:t>
      </w:r>
      <w:proofErr w:type="gramStart"/>
      <w:r w:rsidRPr="0097076C">
        <w:rPr>
          <w:sz w:val="22"/>
          <w:szCs w:val="22"/>
        </w:rPr>
        <w:t>Informasi akuntansi internal dan kinerja manajerial UMKM.</w:t>
      </w:r>
      <w:proofErr w:type="gramEnd"/>
      <w:r w:rsidRPr="0097076C">
        <w:rPr>
          <w:sz w:val="22"/>
          <w:szCs w:val="22"/>
        </w:rPr>
        <w:t xml:space="preserve"> </w:t>
      </w:r>
      <w:proofErr w:type="gramStart"/>
      <w:r w:rsidRPr="0097076C">
        <w:rPr>
          <w:rStyle w:val="Emphasis"/>
          <w:sz w:val="22"/>
          <w:szCs w:val="22"/>
        </w:rPr>
        <w:t>Jurnal Keuangan dan Perbankan, 27</w:t>
      </w:r>
      <w:r w:rsidRPr="0097076C">
        <w:rPr>
          <w:sz w:val="22"/>
          <w:szCs w:val="22"/>
        </w:rPr>
        <w:t>(3), 389–403.</w:t>
      </w:r>
      <w:proofErr w:type="gramEnd"/>
      <w:r w:rsidRPr="0097076C">
        <w:rPr>
          <w:sz w:val="22"/>
          <w:szCs w:val="22"/>
        </w:rPr>
        <w:br/>
      </w:r>
      <w:hyperlink r:id="rId28" w:history="1">
        <w:r w:rsidRPr="0097076C">
          <w:rPr>
            <w:rStyle w:val="Hyperlink"/>
            <w:sz w:val="22"/>
            <w:szCs w:val="22"/>
          </w:rPr>
          <w:t>https://doi.org/10.26905/jkdp.v27i3.8921</w:t>
        </w:r>
      </w:hyperlink>
      <w:r w:rsidRPr="0097076C">
        <w:rPr>
          <w:sz w:val="22"/>
          <w:szCs w:val="22"/>
        </w:rPr>
        <w:t xml:space="preserve"> </w:t>
      </w:r>
    </w:p>
    <w:p w14:paraId="5A9B24ED" w14:textId="1FF9A26F" w:rsidR="00D9472D" w:rsidRPr="00E66E35" w:rsidRDefault="00D9472D" w:rsidP="00F058F1">
      <w:pPr>
        <w:jc w:val="both"/>
        <w:rPr>
          <w:rFonts w:ascii="Times New Roman" w:hAnsi="Times New Roman" w:cs="Times New Roman"/>
          <w:sz w:val="24"/>
          <w:szCs w:val="24"/>
        </w:rPr>
      </w:pPr>
    </w:p>
    <w:sectPr w:rsidR="00D9472D" w:rsidRPr="00E66E35" w:rsidSect="002209F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8CFFF" w14:textId="77777777" w:rsidR="007B486D" w:rsidRDefault="007B486D" w:rsidP="00937B5B">
      <w:pPr>
        <w:spacing w:after="0" w:line="240" w:lineRule="auto"/>
      </w:pPr>
      <w:r>
        <w:separator/>
      </w:r>
    </w:p>
  </w:endnote>
  <w:endnote w:type="continuationSeparator" w:id="0">
    <w:p w14:paraId="327F4D97" w14:textId="77777777" w:rsidR="007B486D" w:rsidRDefault="007B486D" w:rsidP="0093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E36CE" w14:textId="77777777" w:rsidR="00ED48AF" w:rsidRDefault="00ED48AF" w:rsidP="00ED48AF">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555816"/>
      <w:docPartObj>
        <w:docPartGallery w:val="Page Numbers (Bottom of Page)"/>
        <w:docPartUnique/>
      </w:docPartObj>
    </w:sdtPr>
    <w:sdtEndPr>
      <w:rPr>
        <w:noProof/>
      </w:rPr>
    </w:sdtEndPr>
    <w:sdtContent>
      <w:p w14:paraId="424260A0" w14:textId="1E3F859D" w:rsidR="00F058F1" w:rsidRDefault="002209F8" w:rsidP="002209F8">
        <w:pPr>
          <w:pStyle w:val="Footer"/>
          <w:tabs>
            <w:tab w:val="clear" w:pos="9360"/>
            <w:tab w:val="right" w:pos="9000"/>
          </w:tabs>
          <w:ind w:right="26"/>
          <w:jc w:val="right"/>
        </w:pPr>
        <w:r>
          <w:rPr>
            <w:noProof/>
          </w:rPr>
          <w:drawing>
            <wp:anchor distT="0" distB="0" distL="114300" distR="114300" simplePos="0" relativeHeight="251661312" behindDoc="1" locked="0" layoutInCell="1" allowOverlap="1" wp14:anchorId="112E7C79" wp14:editId="3914403B">
              <wp:simplePos x="0" y="0"/>
              <wp:positionH relativeFrom="column">
                <wp:posOffset>45720</wp:posOffset>
              </wp:positionH>
              <wp:positionV relativeFrom="paragraph">
                <wp:posOffset>-116840</wp:posOffset>
              </wp:positionV>
              <wp:extent cx="5861050" cy="452755"/>
              <wp:effectExtent l="0" t="0" r="0" b="0"/>
              <wp:wrapNone/>
              <wp:docPr id="883009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1050"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F1">
          <w:fldChar w:fldCharType="begin"/>
        </w:r>
        <w:r w:rsidR="00F058F1">
          <w:instrText xml:space="preserve"> PAGE   \* MERGEFORMAT </w:instrText>
        </w:r>
        <w:r w:rsidR="00F058F1">
          <w:fldChar w:fldCharType="separate"/>
        </w:r>
        <w:r w:rsidR="0097076C">
          <w:rPr>
            <w:noProof/>
          </w:rPr>
          <w:t>1</w:t>
        </w:r>
        <w:r w:rsidR="00F058F1">
          <w:rPr>
            <w:noProof/>
          </w:rPr>
          <w:fldChar w:fldCharType="end"/>
        </w:r>
      </w:p>
    </w:sdtContent>
  </w:sdt>
  <w:p w14:paraId="1808E508" w14:textId="41074D1C" w:rsidR="003C1298" w:rsidRDefault="003C1298" w:rsidP="002209F8">
    <w:pPr>
      <w:pStyle w:val="Footer"/>
      <w:tabs>
        <w:tab w:val="clear" w:pos="9360"/>
        <w:tab w:val="right" w:pos="902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6256"/>
      <w:docPartObj>
        <w:docPartGallery w:val="Page Numbers (Bottom of Page)"/>
        <w:docPartUnique/>
      </w:docPartObj>
    </w:sdtPr>
    <w:sdtEndPr>
      <w:rPr>
        <w:noProof/>
      </w:rPr>
    </w:sdtEndPr>
    <w:sdtContent>
      <w:p w14:paraId="20E0057D" w14:textId="12FAC5AB" w:rsidR="00F058F1" w:rsidRDefault="00F058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B5F33" w14:textId="77777777" w:rsidR="00F058F1" w:rsidRDefault="00F058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EDB6C" w14:textId="77777777" w:rsidR="007B486D" w:rsidRDefault="007B486D" w:rsidP="00937B5B">
      <w:pPr>
        <w:spacing w:after="0" w:line="240" w:lineRule="auto"/>
      </w:pPr>
      <w:r>
        <w:separator/>
      </w:r>
    </w:p>
  </w:footnote>
  <w:footnote w:type="continuationSeparator" w:id="0">
    <w:p w14:paraId="016E346D" w14:textId="77777777" w:rsidR="007B486D" w:rsidRDefault="007B486D" w:rsidP="00937B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1D340" w14:textId="00A3B59F" w:rsidR="00274792" w:rsidRDefault="00B67BE7" w:rsidP="00274792">
    <w:pPr>
      <w:pStyle w:val="Header"/>
      <w:jc w:val="center"/>
      <w:rPr>
        <w:rFonts w:ascii="Century Schoolbook" w:hAnsi="Century Schoolbook"/>
        <w:b/>
        <w:sz w:val="40"/>
        <w:lang w:val="en-GB"/>
      </w:rPr>
    </w:pPr>
    <w:proofErr w:type="gramStart"/>
    <w:r w:rsidRPr="00AC630D">
      <w:rPr>
        <w:rFonts w:ascii="Century Schoolbook" w:hAnsi="Century Schoolbook"/>
        <w:b/>
        <w:sz w:val="40"/>
        <w:lang w:val="en-GB"/>
      </w:rPr>
      <w:t>WORKSHEET</w:t>
    </w:r>
    <w:r w:rsidR="00D526D7">
      <w:rPr>
        <w:rFonts w:ascii="Century Schoolbook" w:hAnsi="Century Schoolbook"/>
        <w:b/>
        <w:sz w:val="40"/>
        <w:lang w:val="en-GB"/>
      </w:rPr>
      <w:t xml:space="preserve"> </w:t>
    </w:r>
    <w:r w:rsidR="00274792">
      <w:rPr>
        <w:rFonts w:ascii="Century Schoolbook" w:hAnsi="Century Schoolbook"/>
        <w:b/>
        <w:sz w:val="40"/>
        <w:lang w:val="en-GB"/>
      </w:rPr>
      <w:t>:</w:t>
    </w:r>
    <w:proofErr w:type="gramEnd"/>
    <w:r w:rsidR="00274792">
      <w:rPr>
        <w:rFonts w:ascii="Century Schoolbook" w:hAnsi="Century Schoolbook"/>
        <w:b/>
        <w:sz w:val="40"/>
        <w:lang w:val="en-GB"/>
      </w:rPr>
      <w:t xml:space="preserve"> Jurnal Akuntansi</w:t>
    </w:r>
  </w:p>
  <w:p w14:paraId="61DF79E8" w14:textId="77777777" w:rsidR="00E43EE0" w:rsidRPr="00E43EE0" w:rsidRDefault="00E43EE0" w:rsidP="00274792">
    <w:pPr>
      <w:pStyle w:val="Header"/>
      <w:jc w:val="center"/>
      <w:rPr>
        <w:rFonts w:ascii="Century Schoolbook" w:hAnsi="Century Schoolbook"/>
        <w:b/>
        <w:sz w:val="18"/>
        <w:szCs w:val="8"/>
        <w:lang w:val="en-GB"/>
      </w:rPr>
    </w:pPr>
  </w:p>
  <w:p w14:paraId="01622A87"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Fakultas Ekonomi dan Bisnis Universitas Dharmawangsa</w:t>
    </w:r>
  </w:p>
  <w:p w14:paraId="2E061C4A"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ISSN (Print): 2808 – 8557 ISSN (Online): 2808 – 8573</w:t>
    </w:r>
  </w:p>
  <w:p w14:paraId="477F7817" w14:textId="250C7B46" w:rsidR="00E43EE0" w:rsidRDefault="00274792"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sz w:val="18"/>
        <w:lang w:val="en-GB"/>
      </w:rPr>
      <w:t xml:space="preserve">Volume. </w:t>
    </w:r>
    <w:proofErr w:type="gramStart"/>
    <w:r>
      <w:rPr>
        <w:rFonts w:ascii="Goudy Old Style" w:hAnsi="Goudy Old Style"/>
        <w:sz w:val="18"/>
        <w:lang w:val="en-GB"/>
      </w:rPr>
      <w:t>xxx</w:t>
    </w:r>
    <w:proofErr w:type="gramEnd"/>
    <w:r>
      <w:rPr>
        <w:rFonts w:ascii="Goudy Old Style" w:hAnsi="Goudy Old Style"/>
        <w:sz w:val="18"/>
        <w:lang w:val="en-GB"/>
      </w:rPr>
      <w:t xml:space="preserve"> Nomor. Xxx, Fabruari 202</w:t>
    </w:r>
    <w:r w:rsidR="00E43EE0">
      <w:rPr>
        <w:rFonts w:ascii="Goudy Old Style" w:hAnsi="Goudy Old Style"/>
        <w:sz w:val="18"/>
        <w:lang w:val="en-GB"/>
      </w:rPr>
      <w:t>2</w:t>
    </w:r>
  </w:p>
  <w:p w14:paraId="43EE0317" w14:textId="23A12E72" w:rsidR="00E43EE0" w:rsidRDefault="00E43EE0"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noProof/>
        <w:sz w:val="18"/>
      </w:rPr>
      <mc:AlternateContent>
        <mc:Choice Requires="wps">
          <w:drawing>
            <wp:anchor distT="0" distB="0" distL="114300" distR="114300" simplePos="0" relativeHeight="251659264" behindDoc="0" locked="0" layoutInCell="1" allowOverlap="1" wp14:anchorId="797F894D" wp14:editId="2EBE51EA">
              <wp:simplePos x="0" y="0"/>
              <wp:positionH relativeFrom="column">
                <wp:posOffset>-15240</wp:posOffset>
              </wp:positionH>
              <wp:positionV relativeFrom="paragraph">
                <wp:posOffset>113030</wp:posOffset>
              </wp:positionV>
              <wp:extent cx="5772150" cy="0"/>
              <wp:effectExtent l="0" t="0" r="0" b="0"/>
              <wp:wrapNone/>
              <wp:docPr id="2028390694" name="Straight Connector 4"/>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127EEA"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pt" to="453.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YfmQEAAIg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" strokecolor="black [3040]"/>
          </w:pict>
        </mc:Fallback>
      </mc:AlternateContent>
    </w:r>
  </w:p>
  <w:p w14:paraId="0098CF68" w14:textId="77777777" w:rsidR="00E43EE0" w:rsidRDefault="00E43EE0" w:rsidP="00E43EE0">
    <w:pPr>
      <w:pStyle w:val="Header"/>
      <w:tabs>
        <w:tab w:val="clear" w:pos="9360"/>
      </w:tabs>
      <w:jc w:val="right"/>
      <w:rPr>
        <w:rFonts w:ascii="Goudy Old Style" w:hAnsi="Goudy Old Style"/>
        <w:sz w:val="18"/>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dTableLight"/>
      <w:tblW w:w="9641" w:type="dxa"/>
      <w:tblInd w:w="108" w:type="dxa"/>
      <w:tblLayout w:type="fixed"/>
      <w:tblLook w:val="0400" w:firstRow="0" w:lastRow="0" w:firstColumn="0" w:lastColumn="0" w:noHBand="0" w:noVBand="1"/>
    </w:tblPr>
    <w:tblGrid>
      <w:gridCol w:w="7513"/>
      <w:gridCol w:w="2128"/>
    </w:tblGrid>
    <w:tr w:rsidR="00F058F1" w14:paraId="65AACA09" w14:textId="77777777" w:rsidTr="0032189A">
      <w:tc>
        <w:tcPr>
          <w:tcW w:w="7513" w:type="dxa"/>
        </w:tcPr>
        <w:p w14:paraId="2C5FB483" w14:textId="77777777" w:rsidR="00F058F1" w:rsidRPr="001219DA" w:rsidRDefault="00F058F1" w:rsidP="00F058F1">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6E9CC859" w14:textId="77777777" w:rsidR="00F058F1" w:rsidRPr="001219DA" w:rsidRDefault="00F058F1" w:rsidP="00F058F1">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w:t>
          </w:r>
          <w:r>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14:paraId="0FBEF878" w14:textId="77777777" w:rsidR="00F058F1" w:rsidRPr="007255D1" w:rsidRDefault="00F058F1" w:rsidP="00F058F1">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2C4ECA11" w14:textId="77777777" w:rsidR="00F058F1" w:rsidRPr="001219DA" w:rsidRDefault="00F058F1" w:rsidP="00F058F1">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10F91F98" w14:textId="77777777" w:rsidR="006629DF" w:rsidRDefault="006629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dTableLight"/>
      <w:tblW w:w="5000" w:type="pct"/>
      <w:tblLook w:val="0400" w:firstRow="0" w:lastRow="0" w:firstColumn="0" w:lastColumn="0" w:noHBand="0" w:noVBand="1"/>
    </w:tblPr>
    <w:tblGrid>
      <w:gridCol w:w="7068"/>
      <w:gridCol w:w="2174"/>
    </w:tblGrid>
    <w:tr w:rsidR="001219DA" w14:paraId="6C5E7A9F" w14:textId="77777777" w:rsidTr="002209F8">
      <w:tc>
        <w:tcPr>
          <w:tcW w:w="3824" w:type="pct"/>
        </w:tcPr>
        <w:p w14:paraId="4E35AFC9" w14:textId="48EFBFDE" w:rsidR="001219DA" w:rsidRPr="001219DA" w:rsidRDefault="001219DA"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7CA58D34" w14:textId="5D5ED4C8" w:rsidR="001219DA" w:rsidRPr="001219DA" w:rsidRDefault="001219DA"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00E43EE0">
            <w:rPr>
              <w:rFonts w:ascii="Goudy Old Style" w:eastAsia="Arial Narrow" w:hAnsi="Goudy Old Style" w:cs="Arial Narrow"/>
              <w:b/>
              <w:color w:val="000000"/>
            </w:rPr>
            <w:t>,</w:t>
          </w:r>
          <w:r w:rsidRPr="001219DA">
            <w:rPr>
              <w:rFonts w:ascii="Goudy Old Style" w:eastAsia="Arial Narrow" w:hAnsi="Goudy Old Style" w:cs="Arial Narrow"/>
              <w:b/>
              <w:color w:val="000000"/>
            </w:rPr>
            <w:t xml:space="preserve"> </w:t>
          </w:r>
          <w:r w:rsidR="00E43EE0">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sidR="00E43EE0">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1176" w:type="pct"/>
        </w:tcPr>
        <w:p w14:paraId="76270643" w14:textId="77777777" w:rsidR="001219DA" w:rsidRPr="007255D1" w:rsidRDefault="001219DA"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52283AA4" w14:textId="77777777" w:rsidR="001219DA" w:rsidRPr="001219DA" w:rsidRDefault="001219DA"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7F9305D1" w14:textId="77777777" w:rsidR="001219DA" w:rsidRPr="00AC630D" w:rsidRDefault="001219DA" w:rsidP="00E43EE0">
    <w:pPr>
      <w:pStyle w:val="Header"/>
      <w:tabs>
        <w:tab w:val="clear" w:pos="9360"/>
      </w:tabs>
      <w:rPr>
        <w:rFonts w:ascii="Goudy Old Style" w:hAnsi="Goudy Old Style"/>
        <w:sz w:val="18"/>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5269A1"/>
    <w:multiLevelType w:val="hybridMultilevel"/>
    <w:tmpl w:val="344A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E14"/>
    <w:rsid w:val="00062E73"/>
    <w:rsid w:val="00077846"/>
    <w:rsid w:val="001219DA"/>
    <w:rsid w:val="001257EA"/>
    <w:rsid w:val="00175C1C"/>
    <w:rsid w:val="001D4256"/>
    <w:rsid w:val="001F05B2"/>
    <w:rsid w:val="002209F8"/>
    <w:rsid w:val="00274792"/>
    <w:rsid w:val="00345E15"/>
    <w:rsid w:val="00390DE4"/>
    <w:rsid w:val="003C1298"/>
    <w:rsid w:val="003D458D"/>
    <w:rsid w:val="00407572"/>
    <w:rsid w:val="00436E9A"/>
    <w:rsid w:val="00443D4B"/>
    <w:rsid w:val="004C0852"/>
    <w:rsid w:val="00512341"/>
    <w:rsid w:val="00552D90"/>
    <w:rsid w:val="00591988"/>
    <w:rsid w:val="006629DF"/>
    <w:rsid w:val="006877E4"/>
    <w:rsid w:val="0069440C"/>
    <w:rsid w:val="00694FC2"/>
    <w:rsid w:val="007255D1"/>
    <w:rsid w:val="00747F03"/>
    <w:rsid w:val="007B486D"/>
    <w:rsid w:val="007D4E14"/>
    <w:rsid w:val="007D56AF"/>
    <w:rsid w:val="0082576D"/>
    <w:rsid w:val="00880240"/>
    <w:rsid w:val="00937B5B"/>
    <w:rsid w:val="009410B9"/>
    <w:rsid w:val="009550F5"/>
    <w:rsid w:val="0097076C"/>
    <w:rsid w:val="009F1661"/>
    <w:rsid w:val="009F195B"/>
    <w:rsid w:val="00A41868"/>
    <w:rsid w:val="00AB439A"/>
    <w:rsid w:val="00AC630D"/>
    <w:rsid w:val="00B53733"/>
    <w:rsid w:val="00B54BD4"/>
    <w:rsid w:val="00B67BE7"/>
    <w:rsid w:val="00B7195C"/>
    <w:rsid w:val="00C9789D"/>
    <w:rsid w:val="00D45299"/>
    <w:rsid w:val="00D526D7"/>
    <w:rsid w:val="00D9472D"/>
    <w:rsid w:val="00E318AD"/>
    <w:rsid w:val="00E43EE0"/>
    <w:rsid w:val="00E66E35"/>
    <w:rsid w:val="00E821E6"/>
    <w:rsid w:val="00ED48AF"/>
    <w:rsid w:val="00F058F1"/>
    <w:rsid w:val="00FD0A37"/>
    <w:rsid w:val="00FF50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2C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29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9550F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219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Normal"/>
    <w:uiPriority w:val="40"/>
    <w:rsid w:val="00ED48A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274792"/>
    <w:rPr>
      <w:color w:val="0000FF" w:themeColor="hyperlink"/>
      <w:u w:val="single"/>
    </w:rPr>
  </w:style>
  <w:style w:type="paragraph" w:styleId="NormalWeb">
    <w:name w:val="Normal (Web)"/>
    <w:basedOn w:val="Normal"/>
    <w:uiPriority w:val="99"/>
    <w:unhideWhenUsed/>
    <w:rsid w:val="00D452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atex-mathml">
    <w:name w:val="katex-mathml"/>
    <w:basedOn w:val="DefaultParagraphFont"/>
    <w:rsid w:val="00D45299"/>
  </w:style>
  <w:style w:type="character" w:customStyle="1" w:styleId="mord">
    <w:name w:val="mord"/>
    <w:basedOn w:val="DefaultParagraphFont"/>
    <w:rsid w:val="00D45299"/>
  </w:style>
  <w:style w:type="character" w:customStyle="1" w:styleId="mrel">
    <w:name w:val="mrel"/>
    <w:basedOn w:val="DefaultParagraphFont"/>
    <w:rsid w:val="00D45299"/>
  </w:style>
  <w:style w:type="character" w:customStyle="1" w:styleId="mpunct">
    <w:name w:val="mpunct"/>
    <w:basedOn w:val="DefaultParagraphFont"/>
    <w:rsid w:val="00D45299"/>
  </w:style>
  <w:style w:type="character" w:customStyle="1" w:styleId="mbin">
    <w:name w:val="mbin"/>
    <w:basedOn w:val="DefaultParagraphFont"/>
    <w:rsid w:val="00D45299"/>
  </w:style>
  <w:style w:type="character" w:styleId="Strong">
    <w:name w:val="Strong"/>
    <w:basedOn w:val="DefaultParagraphFont"/>
    <w:uiPriority w:val="22"/>
    <w:qFormat/>
    <w:rsid w:val="00D45299"/>
    <w:rPr>
      <w:b/>
      <w:bCs/>
    </w:rPr>
  </w:style>
  <w:style w:type="paragraph" w:styleId="ListParagraph">
    <w:name w:val="List Paragraph"/>
    <w:basedOn w:val="Normal"/>
    <w:uiPriority w:val="34"/>
    <w:qFormat/>
    <w:rsid w:val="00D45299"/>
    <w:pPr>
      <w:ind w:left="720"/>
      <w:contextualSpacing/>
    </w:pPr>
  </w:style>
  <w:style w:type="character" w:styleId="Emphasis">
    <w:name w:val="Emphasis"/>
    <w:basedOn w:val="DefaultParagraphFont"/>
    <w:uiPriority w:val="20"/>
    <w:qFormat/>
    <w:rsid w:val="009707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29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9550F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219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Normal"/>
    <w:uiPriority w:val="40"/>
    <w:rsid w:val="00ED48A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unhideWhenUsed/>
    <w:rsid w:val="00274792"/>
    <w:rPr>
      <w:color w:val="0000FF" w:themeColor="hyperlink"/>
      <w:u w:val="single"/>
    </w:rPr>
  </w:style>
  <w:style w:type="paragraph" w:styleId="NormalWeb">
    <w:name w:val="Normal (Web)"/>
    <w:basedOn w:val="Normal"/>
    <w:uiPriority w:val="99"/>
    <w:unhideWhenUsed/>
    <w:rsid w:val="00D452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atex-mathml">
    <w:name w:val="katex-mathml"/>
    <w:basedOn w:val="DefaultParagraphFont"/>
    <w:rsid w:val="00D45299"/>
  </w:style>
  <w:style w:type="character" w:customStyle="1" w:styleId="mord">
    <w:name w:val="mord"/>
    <w:basedOn w:val="DefaultParagraphFont"/>
    <w:rsid w:val="00D45299"/>
  </w:style>
  <w:style w:type="character" w:customStyle="1" w:styleId="mrel">
    <w:name w:val="mrel"/>
    <w:basedOn w:val="DefaultParagraphFont"/>
    <w:rsid w:val="00D45299"/>
  </w:style>
  <w:style w:type="character" w:customStyle="1" w:styleId="mpunct">
    <w:name w:val="mpunct"/>
    <w:basedOn w:val="DefaultParagraphFont"/>
    <w:rsid w:val="00D45299"/>
  </w:style>
  <w:style w:type="character" w:customStyle="1" w:styleId="mbin">
    <w:name w:val="mbin"/>
    <w:basedOn w:val="DefaultParagraphFont"/>
    <w:rsid w:val="00D45299"/>
  </w:style>
  <w:style w:type="character" w:styleId="Strong">
    <w:name w:val="Strong"/>
    <w:basedOn w:val="DefaultParagraphFont"/>
    <w:uiPriority w:val="22"/>
    <w:qFormat/>
    <w:rsid w:val="00D45299"/>
    <w:rPr>
      <w:b/>
      <w:bCs/>
    </w:rPr>
  </w:style>
  <w:style w:type="paragraph" w:styleId="ListParagraph">
    <w:name w:val="List Paragraph"/>
    <w:basedOn w:val="Normal"/>
    <w:uiPriority w:val="34"/>
    <w:qFormat/>
    <w:rsid w:val="00D45299"/>
    <w:pPr>
      <w:ind w:left="720"/>
      <w:contextualSpacing/>
    </w:pPr>
  </w:style>
  <w:style w:type="character" w:styleId="Emphasis">
    <w:name w:val="Emphasis"/>
    <w:basedOn w:val="DefaultParagraphFont"/>
    <w:uiPriority w:val="20"/>
    <w:qFormat/>
    <w:rsid w:val="009707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doi.org/10.1108/JSBED-06-2019-0209" TargetMode="External"/><Relationship Id="rId26" Type="http://schemas.openxmlformats.org/officeDocument/2006/relationships/hyperlink" Target="https://doi.org/10.17977/um004v10i12023p045" TargetMode="External"/><Relationship Id="rId3" Type="http://schemas.openxmlformats.org/officeDocument/2006/relationships/styles" Target="styles.xml"/><Relationship Id="rId21" Type="http://schemas.openxmlformats.org/officeDocument/2006/relationships/hyperlink" Target="https://doi.org/10.1016/j.mar.2019.100673"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doi.org/10.21002/jaki.2022.08" TargetMode="External"/><Relationship Id="rId25" Type="http://schemas.openxmlformats.org/officeDocument/2006/relationships/hyperlink" Target="https://doi.org/10.23969/jrak.v13i2.3942" TargetMode="External"/><Relationship Id="rId2" Type="http://schemas.openxmlformats.org/officeDocument/2006/relationships/numbering" Target="numbering.xml"/><Relationship Id="rId16" Type="http://schemas.openxmlformats.org/officeDocument/2006/relationships/hyperlink" Target="https://doi.org/10.1016/j.aos.2020.101116" TargetMode="External"/><Relationship Id="rId20" Type="http://schemas.openxmlformats.org/officeDocument/2006/relationships/hyperlink" Target="https://doi.org/10.21776/ub.jamal.2020.11.3.2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journal.uii.ac.id/JAAI/article/view/30845" TargetMode="External"/><Relationship Id="rId5" Type="http://schemas.openxmlformats.org/officeDocument/2006/relationships/settings" Target="settings.xml"/><Relationship Id="rId15" Type="http://schemas.openxmlformats.org/officeDocument/2006/relationships/hyperlink" Target="https://doi.org/10.1108/AAAJ-03-2020-4471" TargetMode="External"/><Relationship Id="rId23" Type="http://schemas.openxmlformats.org/officeDocument/2006/relationships/hyperlink" Target="https://doi.org/10.1108/JAOC-05-2022-0074" TargetMode="External"/><Relationship Id="rId28" Type="http://schemas.openxmlformats.org/officeDocument/2006/relationships/hyperlink" Target="https://doi.org/10.26905/jkdp.v27i3.8921" TargetMode="External"/><Relationship Id="rId10" Type="http://schemas.openxmlformats.org/officeDocument/2006/relationships/footer" Target="footer1.xml"/><Relationship Id="rId19" Type="http://schemas.openxmlformats.org/officeDocument/2006/relationships/hyperlink" Target="https://kemenkopukm.go.id"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doi.org/10.1016/j.aos.2020.101120" TargetMode="External"/><Relationship Id="rId27" Type="http://schemas.openxmlformats.org/officeDocument/2006/relationships/hyperlink" Target="https://doi.org/10.20961/jab.v21i2.553"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FF1CB-59ED-4E4A-8DB5-22BB2EB03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4350</Words>
  <Characters>24798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user</cp:lastModifiedBy>
  <cp:revision>2</cp:revision>
  <dcterms:created xsi:type="dcterms:W3CDTF">2026-02-06T10:59:00Z</dcterms:created>
  <dcterms:modified xsi:type="dcterms:W3CDTF">2026-02-06T10:59:00Z</dcterms:modified>
</cp:coreProperties>
</file>