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44DB2" w14:textId="77777777" w:rsidR="003E6534" w:rsidRDefault="003E6534" w:rsidP="003E6534">
      <w:pPr>
        <w:pStyle w:val="Default"/>
        <w:jc w:val="center"/>
        <w:rPr>
          <w:b/>
          <w:bCs/>
          <w:lang w:val="en-US"/>
        </w:rPr>
      </w:pPr>
      <w:bookmarkStart w:id="0" w:name="_GoBack"/>
      <w:bookmarkEnd w:id="0"/>
      <w:r>
        <w:rPr>
          <w:b/>
          <w:bCs/>
          <w:lang w:val="en-US"/>
        </w:rPr>
        <w:t>PENGARUH LITERASI PAJAK, SISTEM ADMINISTRASI PAJAK DIGITAL, SANKSI PERPAJAKAN TERHADAP KEPATUHAN WAJIB PAJAK UMKM</w:t>
      </w:r>
    </w:p>
    <w:p w14:paraId="55752870" w14:textId="1BF24D3D" w:rsidR="007D4E14" w:rsidRDefault="003E6534" w:rsidP="003E6534">
      <w:pPr>
        <w:pStyle w:val="Default"/>
        <w:jc w:val="center"/>
        <w:rPr>
          <w:b/>
          <w:bCs/>
          <w:lang w:val="en-US"/>
        </w:rPr>
      </w:pPr>
      <w:r>
        <w:rPr>
          <w:b/>
          <w:bCs/>
          <w:lang w:val="en-US"/>
        </w:rPr>
        <w:t>YANG TERDAFTAR DI KPP PRATAMA MEDAN POLONIA</w:t>
      </w:r>
    </w:p>
    <w:p w14:paraId="7B7C9C30" w14:textId="77777777" w:rsidR="003E6534" w:rsidRPr="003E6534" w:rsidRDefault="003E6534" w:rsidP="003E6534">
      <w:pPr>
        <w:pStyle w:val="Default"/>
        <w:jc w:val="center"/>
        <w:rPr>
          <w:lang w:val="en-US"/>
        </w:rPr>
      </w:pPr>
    </w:p>
    <w:p w14:paraId="0A9D44AE" w14:textId="77777777" w:rsidR="007D4E14" w:rsidRDefault="007D4E14" w:rsidP="007D4E14">
      <w:pPr>
        <w:pStyle w:val="Default"/>
        <w:jc w:val="center"/>
        <w:rPr>
          <w:sz w:val="23"/>
          <w:szCs w:val="23"/>
        </w:rPr>
      </w:pPr>
    </w:p>
    <w:p w14:paraId="4E608194" w14:textId="4728F280" w:rsidR="00AC630D" w:rsidRPr="003E6534" w:rsidRDefault="003E6534" w:rsidP="007D4E14">
      <w:pPr>
        <w:pStyle w:val="Default"/>
        <w:jc w:val="center"/>
        <w:rPr>
          <w:rFonts w:eastAsia="Times New Roman"/>
          <w:sz w:val="22"/>
          <w:lang w:val="en-US"/>
        </w:rPr>
      </w:pPr>
      <w:r>
        <w:rPr>
          <w:rFonts w:eastAsia="Times New Roman"/>
          <w:sz w:val="22"/>
          <w:lang w:val="en-GB"/>
        </w:rPr>
        <w:t>Sri Kumala Dewi</w:t>
      </w:r>
      <w:r w:rsidR="00AC630D" w:rsidRPr="00C9789D">
        <w:rPr>
          <w:rFonts w:eastAsia="Times New Roman"/>
          <w:sz w:val="22"/>
          <w:vertAlign w:val="superscript"/>
        </w:rPr>
        <w:t>1*)</w:t>
      </w:r>
      <w:r w:rsidR="00AC630D" w:rsidRPr="00C9789D">
        <w:rPr>
          <w:rFonts w:eastAsia="Times New Roman"/>
          <w:sz w:val="22"/>
        </w:rPr>
        <w:t xml:space="preserve">; </w:t>
      </w:r>
      <w:r>
        <w:rPr>
          <w:rFonts w:eastAsia="Times New Roman"/>
          <w:sz w:val="22"/>
          <w:lang w:val="en-GB"/>
        </w:rPr>
        <w:t>M. Rizaldy Wibowo</w:t>
      </w:r>
      <w:r w:rsidR="00AC630D" w:rsidRPr="00C9789D">
        <w:rPr>
          <w:rFonts w:eastAsia="Times New Roman"/>
          <w:sz w:val="22"/>
          <w:vertAlign w:val="superscript"/>
        </w:rPr>
        <w:t>2)</w:t>
      </w:r>
      <w:r w:rsidR="00AC630D" w:rsidRPr="00C9789D">
        <w:rPr>
          <w:rFonts w:eastAsia="Times New Roman"/>
          <w:sz w:val="22"/>
        </w:rPr>
        <w:t xml:space="preserve">; </w:t>
      </w:r>
      <w:r w:rsidRPr="00232816">
        <w:rPr>
          <w:rFonts w:eastAsia="Times New Roman"/>
          <w:sz w:val="22"/>
        </w:rPr>
        <w:t>Alistraja Dison Silalah</w:t>
      </w:r>
      <w:r>
        <w:rPr>
          <w:rFonts w:eastAsia="Times New Roman"/>
          <w:sz w:val="22"/>
          <w:lang w:val="en-US"/>
        </w:rPr>
        <w:t>i</w:t>
      </w:r>
      <w:r w:rsidR="00AC630D" w:rsidRPr="00C9789D">
        <w:rPr>
          <w:rFonts w:eastAsia="Times New Roman"/>
          <w:sz w:val="22"/>
          <w:vertAlign w:val="superscript"/>
        </w:rPr>
        <w:t>3)</w:t>
      </w:r>
      <w:r>
        <w:rPr>
          <w:rFonts w:eastAsia="Times New Roman"/>
          <w:sz w:val="22"/>
          <w:lang w:val="en-US"/>
        </w:rPr>
        <w:t>; ova Novi Irama</w:t>
      </w:r>
      <w:r>
        <w:rPr>
          <w:rFonts w:eastAsia="Times New Roman"/>
          <w:sz w:val="22"/>
          <w:vertAlign w:val="superscript"/>
          <w:lang w:val="en-US"/>
        </w:rPr>
        <w:t>4)</w:t>
      </w:r>
      <w:r>
        <w:rPr>
          <w:rFonts w:eastAsia="Times New Roman"/>
          <w:sz w:val="22"/>
          <w:lang w:val="en-US"/>
        </w:rPr>
        <w:t>;</w:t>
      </w:r>
    </w:p>
    <w:p w14:paraId="4C65F3B1" w14:textId="191E9F74" w:rsidR="007D4E14" w:rsidRPr="007D4E14" w:rsidRDefault="007D4E14" w:rsidP="007D4E14">
      <w:pPr>
        <w:pStyle w:val="Default"/>
        <w:jc w:val="center"/>
        <w:rPr>
          <w:sz w:val="20"/>
          <w:szCs w:val="20"/>
        </w:rPr>
      </w:pPr>
      <w:r w:rsidRPr="007D4E14">
        <w:rPr>
          <w:sz w:val="20"/>
          <w:szCs w:val="20"/>
        </w:rPr>
        <w:t>1</w:t>
      </w:r>
      <w:r w:rsidR="00C9789D">
        <w:rPr>
          <w:sz w:val="20"/>
          <w:szCs w:val="20"/>
          <w:lang w:val="en-GB"/>
        </w:rPr>
        <w:t>)</w:t>
      </w:r>
      <w:r w:rsidR="001219DA">
        <w:rPr>
          <w:sz w:val="20"/>
          <w:szCs w:val="20"/>
        </w:rPr>
        <w:t xml:space="preserve">. </w:t>
      </w:r>
      <w:r w:rsidR="003E6534">
        <w:rPr>
          <w:sz w:val="20"/>
          <w:szCs w:val="20"/>
          <w:lang w:val="en-US"/>
        </w:rPr>
        <w:t>Fakultas Ekonomi dan Bisnis, Akuntansi, Universitas Muslim Nusantara AL-Washliyah</w:t>
      </w:r>
      <w:r w:rsidR="003E6534">
        <w:rPr>
          <w:sz w:val="20"/>
          <w:szCs w:val="20"/>
        </w:rPr>
        <w:t xml:space="preserve">, </w:t>
      </w:r>
    </w:p>
    <w:p w14:paraId="7E42AE54" w14:textId="1A3D11D5" w:rsidR="007D4E14" w:rsidRPr="003E6534" w:rsidRDefault="003E6534" w:rsidP="007D4E14">
      <w:pPr>
        <w:pStyle w:val="Default"/>
        <w:jc w:val="center"/>
        <w:rPr>
          <w:sz w:val="20"/>
          <w:szCs w:val="20"/>
          <w:lang w:val="en-US"/>
        </w:rPr>
      </w:pPr>
      <w:r>
        <w:rPr>
          <w:sz w:val="20"/>
          <w:szCs w:val="20"/>
        </w:rPr>
        <w:t xml:space="preserve">email: </w:t>
      </w:r>
      <w:hyperlink r:id="rId8" w:history="1">
        <w:r w:rsidRPr="0047415B">
          <w:rPr>
            <w:rStyle w:val="Hyperlink"/>
            <w:sz w:val="20"/>
            <w:szCs w:val="20"/>
            <w:lang w:val="en-US"/>
          </w:rPr>
          <w:t>srikumaladewi@umnaw.ac.id</w:t>
        </w:r>
      </w:hyperlink>
      <w:r>
        <w:rPr>
          <w:sz w:val="20"/>
          <w:szCs w:val="20"/>
          <w:lang w:val="en-US"/>
        </w:rPr>
        <w:t xml:space="preserve"> </w:t>
      </w:r>
    </w:p>
    <w:p w14:paraId="5F26D555" w14:textId="6604C45F" w:rsidR="007D4E14" w:rsidRPr="007D4E14" w:rsidRDefault="007D4E14" w:rsidP="007D4E14">
      <w:pPr>
        <w:pStyle w:val="Default"/>
        <w:jc w:val="center"/>
        <w:rPr>
          <w:sz w:val="20"/>
          <w:szCs w:val="20"/>
        </w:rPr>
      </w:pPr>
      <w:r w:rsidRPr="007D4E14">
        <w:rPr>
          <w:sz w:val="20"/>
          <w:szCs w:val="20"/>
        </w:rPr>
        <w:t>2</w:t>
      </w:r>
      <w:r w:rsidR="00C9789D">
        <w:rPr>
          <w:sz w:val="20"/>
          <w:szCs w:val="20"/>
          <w:lang w:val="en-GB"/>
        </w:rPr>
        <w:t>)</w:t>
      </w:r>
      <w:r w:rsidR="001219DA">
        <w:rPr>
          <w:sz w:val="20"/>
          <w:szCs w:val="20"/>
        </w:rPr>
        <w:t xml:space="preserve">. </w:t>
      </w:r>
      <w:r w:rsidR="003E6534">
        <w:rPr>
          <w:sz w:val="20"/>
          <w:szCs w:val="20"/>
          <w:lang w:val="en-US"/>
        </w:rPr>
        <w:t>Fakultas Ekonomi dan Bisnis, Akuntansi, Universitas Muslim Nusantara AL-Washliyah</w:t>
      </w:r>
    </w:p>
    <w:p w14:paraId="6FD311CA" w14:textId="4CAFACD7" w:rsidR="007D4E14" w:rsidRPr="0017678E" w:rsidRDefault="003E6534" w:rsidP="007D4E14">
      <w:pPr>
        <w:pStyle w:val="Default"/>
        <w:jc w:val="center"/>
        <w:rPr>
          <w:sz w:val="20"/>
          <w:szCs w:val="20"/>
          <w:lang w:val="en-US"/>
        </w:rPr>
      </w:pPr>
      <w:r>
        <w:rPr>
          <w:sz w:val="20"/>
          <w:szCs w:val="20"/>
        </w:rPr>
        <w:t xml:space="preserve">email: </w:t>
      </w:r>
      <w:hyperlink r:id="rId9" w:history="1">
        <w:r w:rsidR="0017678E" w:rsidRPr="0047415B">
          <w:rPr>
            <w:rStyle w:val="Hyperlink"/>
            <w:sz w:val="20"/>
            <w:szCs w:val="20"/>
            <w:lang w:val="en-US"/>
          </w:rPr>
          <w:t>muhammadrizaldywibowo@umnaw.ac.id</w:t>
        </w:r>
      </w:hyperlink>
      <w:r w:rsidR="0017678E">
        <w:rPr>
          <w:sz w:val="20"/>
          <w:szCs w:val="20"/>
          <w:lang w:val="en-US"/>
        </w:rPr>
        <w:t xml:space="preserve"> </w:t>
      </w:r>
    </w:p>
    <w:p w14:paraId="6439680C" w14:textId="77777777" w:rsidR="003E6534" w:rsidRDefault="003E6534" w:rsidP="007D4E14">
      <w:pPr>
        <w:pStyle w:val="Default"/>
        <w:jc w:val="center"/>
        <w:rPr>
          <w:sz w:val="20"/>
          <w:szCs w:val="20"/>
          <w:lang w:val="en-GB"/>
        </w:rPr>
      </w:pPr>
      <w:r>
        <w:rPr>
          <w:sz w:val="20"/>
          <w:szCs w:val="20"/>
          <w:lang w:val="en-GB"/>
        </w:rPr>
        <w:t xml:space="preserve">3). </w:t>
      </w:r>
      <w:r>
        <w:rPr>
          <w:sz w:val="20"/>
          <w:szCs w:val="20"/>
          <w:lang w:val="en-US"/>
        </w:rPr>
        <w:t>Fakultas Ekonomi dan Bisnis, Akuntansi, Universitas Muslim Nusantara AL-Washliyah</w:t>
      </w:r>
      <w:r>
        <w:rPr>
          <w:sz w:val="20"/>
          <w:szCs w:val="20"/>
          <w:lang w:val="en-GB"/>
        </w:rPr>
        <w:t xml:space="preserve"> </w:t>
      </w:r>
    </w:p>
    <w:p w14:paraId="0F5E7283" w14:textId="29223631" w:rsidR="007D4E14" w:rsidRDefault="00C9789D" w:rsidP="007D4E14">
      <w:pPr>
        <w:pStyle w:val="Default"/>
        <w:jc w:val="center"/>
        <w:rPr>
          <w:sz w:val="20"/>
          <w:szCs w:val="20"/>
          <w:lang w:val="en-GB"/>
        </w:rPr>
      </w:pPr>
      <w:r>
        <w:rPr>
          <w:sz w:val="20"/>
          <w:szCs w:val="20"/>
          <w:lang w:val="en-GB"/>
        </w:rPr>
        <w:t xml:space="preserve">email: </w:t>
      </w:r>
      <w:hyperlink r:id="rId10" w:history="1">
        <w:r w:rsidR="0017678E" w:rsidRPr="0047415B">
          <w:rPr>
            <w:rStyle w:val="Hyperlink"/>
            <w:sz w:val="20"/>
            <w:szCs w:val="20"/>
            <w:lang w:val="en-GB"/>
          </w:rPr>
          <w:t>alistrajadisonsilalahi@umnaw.ac.id</w:t>
        </w:r>
      </w:hyperlink>
      <w:r w:rsidR="0017678E">
        <w:rPr>
          <w:sz w:val="20"/>
          <w:szCs w:val="20"/>
          <w:lang w:val="en-GB"/>
        </w:rPr>
        <w:t xml:space="preserve"> </w:t>
      </w:r>
    </w:p>
    <w:p w14:paraId="2085C155" w14:textId="76D5C62B" w:rsidR="0017678E" w:rsidRDefault="003E6534" w:rsidP="0017678E">
      <w:pPr>
        <w:pStyle w:val="Default"/>
        <w:jc w:val="center"/>
        <w:rPr>
          <w:sz w:val="20"/>
          <w:szCs w:val="20"/>
          <w:lang w:val="en-US"/>
        </w:rPr>
      </w:pPr>
      <w:r>
        <w:rPr>
          <w:sz w:val="20"/>
          <w:szCs w:val="20"/>
          <w:lang w:val="en-GB"/>
        </w:rPr>
        <w:t xml:space="preserve">4). </w:t>
      </w:r>
      <w:r>
        <w:rPr>
          <w:sz w:val="20"/>
          <w:szCs w:val="20"/>
          <w:lang w:val="en-US"/>
        </w:rPr>
        <w:t>Fakultas Ekonomi dan Bisnis, Akuntansi, Universitas Muslim Nusantara AL-Washliyah</w:t>
      </w:r>
    </w:p>
    <w:p w14:paraId="5C1F653A" w14:textId="087CEB9C" w:rsidR="0017678E" w:rsidRDefault="0017678E" w:rsidP="0017678E">
      <w:pPr>
        <w:pStyle w:val="Default"/>
        <w:jc w:val="center"/>
        <w:rPr>
          <w:sz w:val="20"/>
          <w:szCs w:val="20"/>
          <w:lang w:val="en-US"/>
        </w:rPr>
      </w:pPr>
      <w:r>
        <w:rPr>
          <w:sz w:val="20"/>
          <w:szCs w:val="20"/>
          <w:lang w:val="en-US"/>
        </w:rPr>
        <w:t xml:space="preserve">email: </w:t>
      </w:r>
      <w:hyperlink r:id="rId11" w:history="1">
        <w:r w:rsidRPr="0047415B">
          <w:rPr>
            <w:rStyle w:val="Hyperlink"/>
            <w:sz w:val="20"/>
            <w:szCs w:val="20"/>
            <w:lang w:val="en-US"/>
          </w:rPr>
          <w:t>novi12345za@gmai.com</w:t>
        </w:r>
      </w:hyperlink>
      <w:r>
        <w:rPr>
          <w:sz w:val="20"/>
          <w:szCs w:val="20"/>
          <w:lang w:val="en-US"/>
        </w:rPr>
        <w:t xml:space="preserve"> </w:t>
      </w:r>
    </w:p>
    <w:p w14:paraId="3989EE02" w14:textId="02FB08A8" w:rsidR="003E6534" w:rsidRDefault="003E6534" w:rsidP="007D4E14">
      <w:pPr>
        <w:pStyle w:val="Default"/>
        <w:jc w:val="center"/>
        <w:rPr>
          <w:sz w:val="20"/>
          <w:szCs w:val="20"/>
          <w:lang w:val="en-GB"/>
        </w:rPr>
      </w:pPr>
    </w:p>
    <w:p w14:paraId="355BD672" w14:textId="7387D278" w:rsidR="00C9789D" w:rsidRDefault="0017678E"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380C0F68">
                <wp:simplePos x="0" y="0"/>
                <wp:positionH relativeFrom="margin">
                  <wp:posOffset>9525</wp:posOffset>
                </wp:positionH>
                <wp:positionV relativeFrom="paragraph">
                  <wp:posOffset>29845</wp:posOffset>
                </wp:positionV>
                <wp:extent cx="5753100" cy="45085"/>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085"/>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FBAF0D" id="_x0000_t32" coordsize="21600,21600" o:spt="32" o:oned="t" path="m,l21600,21600e" filled="f">
                <v:path arrowok="t" fillok="f" o:connecttype="none"/>
                <o:lock v:ext="edit" shapetype="t"/>
              </v:shapetype>
              <v:shape id="AutoShape 7" o:spid="_x0000_s1026" type="#_x0000_t32" style="position:absolute;margin-left:.75pt;margin-top:2.35pt;width:453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" strokeweight="2.25pt">
                <w10:wrap anchorx="margin"/>
              </v:shape>
            </w:pict>
          </mc:Fallback>
        </mc:AlternateContent>
      </w: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72D035B3" w14:textId="77777777" w:rsidR="0017678E" w:rsidRDefault="0017678E" w:rsidP="0017678E">
      <w:pPr>
        <w:pStyle w:val="Default"/>
        <w:jc w:val="both"/>
        <w:rPr>
          <w:i/>
          <w:iCs/>
          <w:color w:val="000000" w:themeColor="text1"/>
          <w:sz w:val="22"/>
          <w:szCs w:val="22"/>
          <w:lang w:val="en-US"/>
        </w:rPr>
      </w:pPr>
      <w:r w:rsidRPr="0017678E">
        <w:rPr>
          <w:i/>
          <w:iCs/>
          <w:color w:val="000000" w:themeColor="text1"/>
          <w:sz w:val="22"/>
          <w:szCs w:val="22"/>
          <w:lang w:val="en-US"/>
        </w:rPr>
        <w:t>Indonesia is a developing country with a large and advanced number of companies in various industrial sectors that support economic growth. The existence of Micro, Small, and Medium Enterprises (MSMEs) is one strategy to encourage the country's economic growth. Both in terms of the number of companies that have been operating and job creation, MSMEs are very helpful to the Indonesian economy. The purpose of this study is to determine whether there is an influence of tax literacy, digital tax administration systems, tax sanctions on taxpayer compliance of MSMEs registered at the Medan Polonia Pratama Tax Office. This study uses a quantitative method with a sample of 95 respondents. This study uses data quality tests, classical assumption tests, multiple linear analysis, determinant coefficient tests and hypothesis tests. The results of the study indicate that partially the tax literacy variable has a positive and significant effect on taxpayer compliance, the digital tax administration system variable has a positive but insignificant effect on taxpayer compliance, while the tax sanctions variable has a positive and significant effect on taxpayer compliance. Simultaneously, the variables of tax literacy, digital tax administration system, tax sanctions on the compliance of MSME taxpayers registered at the Medan Polonia Pratama Tax Office have a significant positive influence on the compliance of MSME taxpayers registered at the Medan Polonia Pratama Tax Office</w:t>
      </w:r>
      <w:r>
        <w:rPr>
          <w:i/>
          <w:iCs/>
          <w:color w:val="000000" w:themeColor="text1"/>
          <w:sz w:val="22"/>
          <w:szCs w:val="22"/>
          <w:lang w:val="en-US"/>
        </w:rPr>
        <w:t>.</w:t>
      </w:r>
    </w:p>
    <w:p w14:paraId="50041339" w14:textId="62A6A2DF" w:rsidR="007D56AF" w:rsidRPr="0017678E" w:rsidRDefault="007D56AF" w:rsidP="0017678E">
      <w:pPr>
        <w:pStyle w:val="Default"/>
        <w:jc w:val="both"/>
        <w:rPr>
          <w:i/>
          <w:iCs/>
          <w:color w:val="000000" w:themeColor="text1"/>
          <w:sz w:val="22"/>
          <w:szCs w:val="22"/>
          <w:lang w:val="en-US"/>
        </w:rPr>
      </w:pPr>
      <w:r w:rsidRPr="006877E4">
        <w:rPr>
          <w:b/>
          <w:bCs/>
          <w:i/>
          <w:sz w:val="22"/>
          <w:szCs w:val="22"/>
          <w:lang w:val="en-GB"/>
        </w:rPr>
        <w:t>Keyword:</w:t>
      </w:r>
      <w:r w:rsidR="0017678E">
        <w:rPr>
          <w:b/>
          <w:bCs/>
          <w:i/>
          <w:sz w:val="22"/>
          <w:szCs w:val="22"/>
          <w:lang w:val="en-GB"/>
        </w:rPr>
        <w:t xml:space="preserve"> </w:t>
      </w:r>
      <w:r w:rsidR="0017678E" w:rsidRPr="0017678E">
        <w:rPr>
          <w:b/>
          <w:bCs/>
          <w:i/>
          <w:sz w:val="22"/>
          <w:szCs w:val="22"/>
          <w:lang w:val="en-GB"/>
        </w:rPr>
        <w:t>Tax Literacy, digital tax administration system, tax sanctions, taxpayer compliance, KPP Pratama Medan Polonia</w:t>
      </w:r>
    </w:p>
    <w:p w14:paraId="328EB6D7" w14:textId="77777777" w:rsidR="0017678E" w:rsidRDefault="0017678E" w:rsidP="002209F8">
      <w:pPr>
        <w:pStyle w:val="Default"/>
        <w:ind w:left="-1134" w:firstLine="1134"/>
        <w:rPr>
          <w:iCs/>
          <w:sz w:val="22"/>
          <w:szCs w:val="22"/>
        </w:rPr>
      </w:pPr>
    </w:p>
    <w:p w14:paraId="5F49DE1C" w14:textId="77777777" w:rsidR="0017678E" w:rsidRDefault="0017678E" w:rsidP="002209F8">
      <w:pPr>
        <w:pStyle w:val="Default"/>
        <w:ind w:left="-1134" w:firstLine="1134"/>
        <w:rPr>
          <w:iCs/>
          <w:sz w:val="22"/>
          <w:szCs w:val="22"/>
        </w:rPr>
      </w:pPr>
    </w:p>
    <w:p w14:paraId="37F78346" w14:textId="28092FDF" w:rsidR="003C1298" w:rsidRDefault="007D4E14" w:rsidP="002209F8">
      <w:pPr>
        <w:pStyle w:val="Default"/>
        <w:ind w:left="-1134" w:firstLine="1134"/>
        <w:rPr>
          <w:b/>
          <w:bCs/>
          <w:color w:val="auto"/>
          <w:sz w:val="22"/>
          <w:szCs w:val="22"/>
        </w:rPr>
      </w:pPr>
      <w:r w:rsidRPr="006877E4">
        <w:rPr>
          <w:b/>
          <w:bCs/>
          <w:color w:val="auto"/>
          <w:sz w:val="22"/>
          <w:szCs w:val="22"/>
        </w:rPr>
        <w:t>PENDAH</w:t>
      </w:r>
      <w:r w:rsidR="003C1298" w:rsidRPr="006877E4">
        <w:rPr>
          <w:b/>
          <w:bCs/>
          <w:color w:val="auto"/>
          <w:sz w:val="22"/>
          <w:szCs w:val="22"/>
        </w:rPr>
        <w:t xml:space="preserve">ULUAN </w:t>
      </w:r>
    </w:p>
    <w:p w14:paraId="2FDAC605" w14:textId="77777777" w:rsidR="0017678E" w:rsidRDefault="0017678E" w:rsidP="002209F8">
      <w:pPr>
        <w:pStyle w:val="Default"/>
        <w:ind w:left="-1134" w:firstLine="1134"/>
        <w:rPr>
          <w:b/>
          <w:bCs/>
          <w:color w:val="auto"/>
          <w:sz w:val="22"/>
          <w:szCs w:val="22"/>
        </w:rPr>
      </w:pPr>
    </w:p>
    <w:p w14:paraId="54C98CA0" w14:textId="69639FB2" w:rsidR="0017678E" w:rsidRPr="009E246B" w:rsidRDefault="0017678E" w:rsidP="0017678E">
      <w:pPr>
        <w:spacing w:after="0" w:line="240" w:lineRule="auto"/>
        <w:ind w:firstLine="540"/>
        <w:jc w:val="both"/>
        <w:rPr>
          <w:rFonts w:ascii="Times New Roman" w:eastAsia="Times New Roman" w:hAnsi="Times New Roman"/>
          <w:color w:val="000000"/>
          <w:sz w:val="24"/>
          <w:szCs w:val="24"/>
          <w:lang w:val="en-US"/>
        </w:rPr>
      </w:pPr>
      <w:r w:rsidRPr="0017678E">
        <w:rPr>
          <w:rFonts w:ascii="Times New Roman" w:eastAsia="Times New Roman" w:hAnsi="Times New Roman"/>
          <w:color w:val="000000"/>
          <w:sz w:val="24"/>
          <w:szCs w:val="24"/>
        </w:rPr>
        <w:t>Indonesia adalah negara berkembang dengan banyak bisnis canggih di berbagai kawasan industri yang berkontribusi pada ekspansi ekonomi. Usaha Mikro, Kecil, dan Menengah (UMKM) merupakan salah satu cara untuk mendorong ekspansi ekonomi nasional. UMKM memberikan kontribusi yang substansial bagi perekonomian Indonesia, baik dari segi jumlah usaha yang beroperasi maupun penciptaan lapangan kerja. Agar proses pembangunan berjalan efektif, pemerintah membutuhkan dana yang cukup. Salah satu cara pemerintah mengumpulkan dana adalah melalui pajak. Namun, potensi pajak UMKM saat ini belum dimanfaatkan secara optimal karena kurangnya edukasi perpajakan dan kesadaran masyarakat akan kepatuhan pajak.</w:t>
      </w:r>
      <w:r w:rsidR="009E246B">
        <w:rPr>
          <w:rFonts w:ascii="Times New Roman" w:eastAsia="Times New Roman" w:hAnsi="Times New Roman"/>
          <w:color w:val="000000"/>
          <w:sz w:val="24"/>
          <w:szCs w:val="24"/>
          <w:lang w:val="en-US"/>
        </w:rPr>
        <w:t xml:space="preserve"> </w:t>
      </w:r>
      <w:r w:rsidR="009E246B">
        <w:rPr>
          <w:rFonts w:ascii="Times New Roman" w:eastAsia="Times New Roman" w:hAnsi="Times New Roman"/>
          <w:color w:val="000000"/>
          <w:sz w:val="24"/>
          <w:szCs w:val="24"/>
          <w:lang w:val="en-US"/>
        </w:rPr>
        <w:fldChar w:fldCharType="begin" w:fldLock="1"/>
      </w:r>
      <w:r w:rsidR="009E246B">
        <w:rPr>
          <w:rFonts w:ascii="Times New Roman" w:eastAsia="Times New Roman" w:hAnsi="Times New Roman"/>
          <w:color w:val="000000"/>
          <w:sz w:val="24"/>
          <w:szCs w:val="24"/>
          <w:lang w:val="en-US"/>
        </w:rPr>
        <w:instrText>ADDIN CSL_CITATION {"citationItems":[{"id":"ITEM-1","itemData":{"DOI":"10.23887/vjra.v8i1.20752","ISSN":"2337-537X","abstract":"Penelitian ini bertujuan untuk mengetahui rasio kepatuhan wajib pajak sebelum dan sesudah penerapan program e-SPT dalam melaporkan SPT Masa PPN pada KPP Pratama Singaraja.Teknik pengumpulan data mengunakan metode Studi Lapangan dan Studi Kepustakaan, subyek penelitian adalah KPP Pratama Singaraja, objeknya adalah rasio kepatuhan waib pajak sebelum dan sesudah penerapan program e-spt dalam melaporkan SPT masa PPN tahun 2013 sampai 2016. data yang digunakan adalah data kuantitatif dan kualitatif, selanjutnya dianalisis dengan metode analisis komparatif dua sampel yang berkorelasi dengan data kuantitatif, analisis ini dilakukan berdasarkan perbandingan antara jumlah SPT Masa PPN yang dilaporkan wajib pajak sebelum dan sesudah penerapan program e-SPT. Hasil penelitian menunjukan rasio kepatuhan wajib pajak di KPP Pratama Singaraja tahun 2013 sampai 2016, pada tahun 2013 mencapai 91,75% sedangkan 2014 mencapai 85,37% dan awal diterapkannya program e-SPT tahun 2015 rasio kepatuhan wajib pajaknya 86,19% dan pada tahun ke-2 penerapan program e-SPT menurun drastis hingga mencapai hanya 25,58%.","author":[{"dropping-particle":"","family":"Wijaksana","given":"Made Wahya","non-dropping-particle":"","parse-names":false,"suffix":""}],"container-title":"Vokasi: Jurnal Riset Akuntansi","id":"ITEM-1","issue":"1","issued":{"date-parts":[["2019"]]},"page":"11","title":"Rasio Kepatuhan Wajib Pajak Sebelum Dan Sesudah Penerapan Program E-Spt Dalam Melaporkan Spt Masa Ppn Pada Kpp Pratama Singaraja Tahun 2013-2016","type":"article-journal","volume":"8"},"uris":["http://www.mendeley.com/documents/?uuid=59fd1408-4695-4d86-8263-9611ff9c58c2"]}],"mendeley":{"formattedCitation":"(Wijaksana, 2019)","plainTextFormattedCitation":"(Wijaksana, 2019)","previouslyFormattedCitation":"(Wijaksana, 2019)"},"properties":{"noteIndex":0},"schema":"https://github.com/citation-style-language/schema/raw/master/csl-citation.json"}</w:instrText>
      </w:r>
      <w:r w:rsidR="009E246B">
        <w:rPr>
          <w:rFonts w:ascii="Times New Roman" w:eastAsia="Times New Roman" w:hAnsi="Times New Roman"/>
          <w:color w:val="000000"/>
          <w:sz w:val="24"/>
          <w:szCs w:val="24"/>
          <w:lang w:val="en-US"/>
        </w:rPr>
        <w:fldChar w:fldCharType="separate"/>
      </w:r>
      <w:r w:rsidR="009E246B" w:rsidRPr="009E246B">
        <w:rPr>
          <w:rFonts w:ascii="Times New Roman" w:eastAsia="Times New Roman" w:hAnsi="Times New Roman"/>
          <w:noProof/>
          <w:color w:val="000000"/>
          <w:sz w:val="24"/>
          <w:szCs w:val="24"/>
          <w:lang w:val="en-US"/>
        </w:rPr>
        <w:t>(Wijaksana, 2019)</w:t>
      </w:r>
      <w:r w:rsidR="009E246B">
        <w:rPr>
          <w:rFonts w:ascii="Times New Roman" w:eastAsia="Times New Roman" w:hAnsi="Times New Roman"/>
          <w:color w:val="000000"/>
          <w:sz w:val="24"/>
          <w:szCs w:val="24"/>
          <w:lang w:val="en-US"/>
        </w:rPr>
        <w:fldChar w:fldCharType="end"/>
      </w:r>
    </w:p>
    <w:p w14:paraId="73E2AD28" w14:textId="77777777" w:rsidR="0017678E" w:rsidRDefault="0017678E" w:rsidP="0017678E">
      <w:pPr>
        <w:spacing w:after="0" w:line="240" w:lineRule="auto"/>
        <w:ind w:firstLine="54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 xml:space="preserve">Berdasarkan Pasal 1 Ayat 1 Undang-Undang Nomor 16 Tahun 2009, pajak merupakan salah satu sumber pendapatan utama pemerintah Indonesia. Pajak merupakan iuran wajib yang </w:t>
      </w:r>
      <w:r>
        <w:rPr>
          <w:rFonts w:ascii="Times New Roman" w:eastAsia="Times New Roman" w:hAnsi="Times New Roman"/>
          <w:color w:val="000000"/>
          <w:sz w:val="24"/>
          <w:szCs w:val="24"/>
        </w:rPr>
        <w:lastRenderedPageBreak/>
        <w:t>harus dibayarkan oleh orang pribadi atau badan usaha kepada pemerintah tanpa mendapatkan imbalan secara langsung dalam bentuk apa pun.</w:t>
      </w:r>
      <w:r>
        <w:rPr>
          <w:rFonts w:ascii="Times New Roman" w:eastAsia="Times New Roman" w:hAnsi="Times New Roman"/>
          <w:color w:val="000000"/>
          <w:sz w:val="24"/>
          <w:szCs w:val="24"/>
          <w:lang w:val="en-US"/>
        </w:rPr>
        <w:t xml:space="preserve"> </w:t>
      </w:r>
    </w:p>
    <w:p w14:paraId="231F77AC" w14:textId="55E4069B" w:rsidR="0017678E" w:rsidRPr="0017678E" w:rsidRDefault="0017678E" w:rsidP="0017678E">
      <w:pPr>
        <w:spacing w:after="0" w:line="240" w:lineRule="auto"/>
        <w:ind w:firstLine="540"/>
        <w:jc w:val="both"/>
        <w:rPr>
          <w:rFonts w:ascii="Times New Roman" w:eastAsia="Times New Roman" w:hAnsi="Times New Roman"/>
          <w:color w:val="000000"/>
          <w:sz w:val="24"/>
          <w:szCs w:val="24"/>
          <w:lang w:val="en-US"/>
        </w:rPr>
      </w:pPr>
      <w:r w:rsidRPr="0017678E">
        <w:rPr>
          <w:rFonts w:ascii="Times New Roman" w:eastAsia="Times New Roman" w:hAnsi="Times New Roman"/>
          <w:color w:val="000000"/>
          <w:sz w:val="24"/>
          <w:szCs w:val="24"/>
          <w:lang w:val="en-US"/>
        </w:rPr>
        <w:t xml:space="preserve">Kepatuhan wajib pajak adalah pemenuhan kewajiban keuangan </w:t>
      </w:r>
      <w:r>
        <w:rPr>
          <w:rFonts w:ascii="Times New Roman" w:eastAsia="Times New Roman" w:hAnsi="Times New Roman"/>
          <w:color w:val="000000"/>
          <w:sz w:val="24"/>
          <w:szCs w:val="24"/>
          <w:lang w:val="en-US"/>
        </w:rPr>
        <w:t xml:space="preserve">bagi </w:t>
      </w:r>
      <w:r w:rsidRPr="0017678E">
        <w:rPr>
          <w:rFonts w:ascii="Times New Roman" w:eastAsia="Times New Roman" w:hAnsi="Times New Roman"/>
          <w:color w:val="000000"/>
          <w:sz w:val="24"/>
          <w:szCs w:val="24"/>
          <w:lang w:val="en-US"/>
        </w:rPr>
        <w:t>wajib pajak secara sukarela terkait bantuan pembangunan negara, yang harus mencakup pelaporan tahunan yang akurat dan menyeluruh. Kepatuhan wajib pajak dapat dipengaruhi oleh sejumlah faktor, termasuk layanan otoritas pajak, denda pajak, kesadaran wajib pajak, dan keahlian perpajakan. Memenuhi tuntutan wajib pajak sangat penting karena sistem perpajakan Indonesia sepenuhnya bergantung pada penilaian diri wajib pajak.</w:t>
      </w:r>
    </w:p>
    <w:p w14:paraId="2103A325"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data Jumlah Wajib Pajak UMKM yang Terdaftar di KPP Medan Polonia Tahun 2019-2023</w:t>
      </w:r>
    </w:p>
    <w:p w14:paraId="23968C19" w14:textId="77777777" w:rsidR="0017678E" w:rsidRDefault="0017678E" w:rsidP="0017678E">
      <w:pPr>
        <w:spacing w:after="0" w:line="36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1.1 Jumlah Wajib Pajak UMKM Terdaftar</w:t>
      </w:r>
    </w:p>
    <w:tbl>
      <w:tblPr>
        <w:tblStyle w:val="TableGrid"/>
        <w:tblpPr w:leftFromText="180" w:rightFromText="180" w:vertAnchor="text" w:horzAnchor="page" w:tblpX="3347" w:tblpY="162"/>
        <w:tblW w:w="6390" w:type="dxa"/>
        <w:tblLook w:val="04A0" w:firstRow="1" w:lastRow="0" w:firstColumn="1" w:lastColumn="0" w:noHBand="0" w:noVBand="1"/>
      </w:tblPr>
      <w:tblGrid>
        <w:gridCol w:w="1440"/>
        <w:gridCol w:w="2520"/>
        <w:gridCol w:w="2430"/>
      </w:tblGrid>
      <w:tr w:rsidR="0017678E" w14:paraId="1C7525C7" w14:textId="77777777" w:rsidTr="008A07D8">
        <w:tc>
          <w:tcPr>
            <w:tcW w:w="1440" w:type="dxa"/>
          </w:tcPr>
          <w:p w14:paraId="618963C3" w14:textId="77777777" w:rsidR="0017678E" w:rsidRDefault="0017678E" w:rsidP="008A07D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Tahun Terdaftar</w:t>
            </w:r>
          </w:p>
        </w:tc>
        <w:tc>
          <w:tcPr>
            <w:tcW w:w="2520" w:type="dxa"/>
          </w:tcPr>
          <w:p w14:paraId="6EC51105" w14:textId="77777777" w:rsidR="0017678E" w:rsidRDefault="0017678E" w:rsidP="008A07D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Jumlah UMKM yang Terdaftar</w:t>
            </w:r>
          </w:p>
        </w:tc>
        <w:tc>
          <w:tcPr>
            <w:tcW w:w="2430" w:type="dxa"/>
          </w:tcPr>
          <w:p w14:paraId="192ADD36" w14:textId="77777777" w:rsidR="0017678E" w:rsidRDefault="0017678E" w:rsidP="008A07D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Jumlah Penyampaian SPT</w:t>
            </w:r>
          </w:p>
        </w:tc>
      </w:tr>
      <w:tr w:rsidR="0017678E" w14:paraId="6245E95F" w14:textId="77777777" w:rsidTr="008A07D8">
        <w:tc>
          <w:tcPr>
            <w:tcW w:w="1440" w:type="dxa"/>
          </w:tcPr>
          <w:p w14:paraId="55370FDE"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520" w:type="dxa"/>
          </w:tcPr>
          <w:p w14:paraId="3C68A9EA"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11.999</w:t>
            </w:r>
          </w:p>
        </w:tc>
        <w:tc>
          <w:tcPr>
            <w:tcW w:w="2430" w:type="dxa"/>
          </w:tcPr>
          <w:p w14:paraId="164B4FED"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2.332</w:t>
            </w:r>
          </w:p>
        </w:tc>
      </w:tr>
      <w:tr w:rsidR="0017678E" w14:paraId="769C7FCD" w14:textId="77777777" w:rsidTr="008A07D8">
        <w:tc>
          <w:tcPr>
            <w:tcW w:w="1440" w:type="dxa"/>
          </w:tcPr>
          <w:p w14:paraId="2F16DD25"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2520" w:type="dxa"/>
          </w:tcPr>
          <w:p w14:paraId="1B2EA30B"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26.807</w:t>
            </w:r>
          </w:p>
        </w:tc>
        <w:tc>
          <w:tcPr>
            <w:tcW w:w="2430" w:type="dxa"/>
          </w:tcPr>
          <w:p w14:paraId="6731A53A"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2.225</w:t>
            </w:r>
          </w:p>
        </w:tc>
      </w:tr>
      <w:tr w:rsidR="0017678E" w14:paraId="6ACBA9C2" w14:textId="77777777" w:rsidTr="008A07D8">
        <w:tc>
          <w:tcPr>
            <w:tcW w:w="1440" w:type="dxa"/>
          </w:tcPr>
          <w:p w14:paraId="6CDFE497"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520" w:type="dxa"/>
          </w:tcPr>
          <w:p w14:paraId="64515E47"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27.452</w:t>
            </w:r>
          </w:p>
        </w:tc>
        <w:tc>
          <w:tcPr>
            <w:tcW w:w="2430" w:type="dxa"/>
          </w:tcPr>
          <w:p w14:paraId="209AB983"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2.474</w:t>
            </w:r>
          </w:p>
        </w:tc>
      </w:tr>
      <w:tr w:rsidR="0017678E" w14:paraId="79B7248D" w14:textId="77777777" w:rsidTr="008A07D8">
        <w:tc>
          <w:tcPr>
            <w:tcW w:w="1440" w:type="dxa"/>
          </w:tcPr>
          <w:p w14:paraId="223C6925"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520" w:type="dxa"/>
          </w:tcPr>
          <w:p w14:paraId="029A790D"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28.201</w:t>
            </w:r>
          </w:p>
        </w:tc>
        <w:tc>
          <w:tcPr>
            <w:tcW w:w="2430" w:type="dxa"/>
          </w:tcPr>
          <w:p w14:paraId="7B229B92"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2.907</w:t>
            </w:r>
          </w:p>
        </w:tc>
      </w:tr>
      <w:tr w:rsidR="0017678E" w14:paraId="02D314E6" w14:textId="77777777" w:rsidTr="008A07D8">
        <w:tc>
          <w:tcPr>
            <w:tcW w:w="1440" w:type="dxa"/>
          </w:tcPr>
          <w:p w14:paraId="02023761"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2520" w:type="dxa"/>
          </w:tcPr>
          <w:p w14:paraId="2A1324FC"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28.932</w:t>
            </w:r>
          </w:p>
        </w:tc>
        <w:tc>
          <w:tcPr>
            <w:tcW w:w="2430" w:type="dxa"/>
          </w:tcPr>
          <w:p w14:paraId="3B7E997D" w14:textId="77777777" w:rsidR="0017678E" w:rsidRDefault="0017678E" w:rsidP="008A07D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2.429</w:t>
            </w:r>
          </w:p>
        </w:tc>
      </w:tr>
    </w:tbl>
    <w:p w14:paraId="76D56FC7"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p>
    <w:p w14:paraId="752E1649"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p>
    <w:p w14:paraId="0419DC25"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p>
    <w:p w14:paraId="6F1F2106"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p>
    <w:p w14:paraId="1842DC1E" w14:textId="77777777" w:rsidR="0017678E" w:rsidRDefault="0017678E" w:rsidP="0017678E">
      <w:pPr>
        <w:spacing w:after="0"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0324F7" w14:textId="77777777" w:rsidR="0017678E" w:rsidRDefault="0017678E" w:rsidP="0017678E">
      <w:pPr>
        <w:rPr>
          <w:rFonts w:ascii="Times New Roman" w:eastAsia="Times New Roman" w:hAnsi="Times New Roman" w:cs="Times New Roman"/>
          <w:sz w:val="24"/>
          <w:szCs w:val="24"/>
        </w:rPr>
      </w:pPr>
    </w:p>
    <w:p w14:paraId="0BAE0F2B" w14:textId="77777777" w:rsidR="0017678E" w:rsidRDefault="0017678E" w:rsidP="0017678E">
      <w:pPr>
        <w:rPr>
          <w:rFonts w:ascii="Times New Roman" w:eastAsia="Times New Roman" w:hAnsi="Times New Roman" w:cs="Times New Roman"/>
          <w:sz w:val="24"/>
          <w:szCs w:val="24"/>
        </w:rPr>
      </w:pPr>
    </w:p>
    <w:p w14:paraId="2F88ACA1" w14:textId="77777777" w:rsidR="0017678E" w:rsidRDefault="0017678E" w:rsidP="0017678E">
      <w:pPr>
        <w:pStyle w:val="NoSpacing"/>
        <w:rPr>
          <w:rFonts w:ascii="Times New Roman" w:hAnsi="Times New Roman" w:cs="Times New Roman"/>
        </w:rPr>
      </w:pPr>
    </w:p>
    <w:p w14:paraId="29536552" w14:textId="77777777" w:rsidR="0017678E" w:rsidRDefault="0017678E" w:rsidP="0017678E">
      <w:pPr>
        <w:pStyle w:val="NoSpacing"/>
        <w:ind w:firstLineChars="426" w:firstLine="937"/>
        <w:rPr>
          <w:rFonts w:ascii="Times New Roman" w:hAnsi="Times New Roman" w:cs="Times New Roman"/>
        </w:rPr>
      </w:pPr>
      <w:r>
        <w:rPr>
          <w:rFonts w:ascii="Times New Roman" w:hAnsi="Times New Roman" w:cs="Times New Roman"/>
        </w:rPr>
        <w:t>Sumber : kpp medan polonia,2024</w:t>
      </w:r>
    </w:p>
    <w:p w14:paraId="1BA8277E" w14:textId="77777777" w:rsidR="0017678E" w:rsidRDefault="0017678E" w:rsidP="0017678E">
      <w:pPr>
        <w:spacing w:after="0" w:line="240" w:lineRule="auto"/>
        <w:ind w:firstLine="540"/>
        <w:jc w:val="both"/>
        <w:rPr>
          <w:rFonts w:ascii="Times New Roman" w:eastAsia="Times New Roman" w:hAnsi="Times New Roman" w:cs="Times New Roman"/>
          <w:sz w:val="24"/>
          <w:szCs w:val="24"/>
        </w:rPr>
      </w:pPr>
    </w:p>
    <w:p w14:paraId="03E43865" w14:textId="77777777" w:rsidR="0017678E" w:rsidRDefault="0017678E" w:rsidP="0017678E">
      <w:pPr>
        <w:spacing w:after="0" w:line="240" w:lineRule="auto"/>
        <w:ind w:firstLine="5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Dari Tabel 1.1 di atas menunjukkan bahwa jumlah wajib pajak terdaftar dengan jumlah wajib pajak yang melapor pajak sangat tidak seimbang dilihat dari jumlah wajib yang terdaftar pada tahun 2019 sebanyak 11.999 sedangkan jumlah wajib pajak yang melapor pada tahun 2019 yakni 2.332, pada tahun 2020 bertambah menjadi</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26.807 sedangkan wajib pajak yang melapor pada tahun 2020 sebanyak 2.225, pada tahun 2021 sebanyak 27.452 sedangkan wajib pajak yang melapor 2.474, pada tahun 2022 sebanyak 28.201 sedangkan wajib pajak yang melapor 2.907 dan pada tahun 2023 menjadi sebanyak 28.932 sedangkan wajib pajak yang melapor 2.429. Dilihat dari tingkat kepatuhan wajib wajib pajak pada tahun 2019-2023 tingkat kepatuhan wajib pajak mengalami Penurunan.</w:t>
      </w:r>
      <w:r>
        <w:rPr>
          <w:rFonts w:ascii="Times New Roman" w:eastAsia="Times New Roman" w:hAnsi="Times New Roman" w:cs="Times New Roman"/>
          <w:sz w:val="24"/>
          <w:szCs w:val="24"/>
          <w:lang w:val="en-US"/>
        </w:rPr>
        <w:t xml:space="preserve"> </w:t>
      </w:r>
    </w:p>
    <w:p w14:paraId="10C06D76" w14:textId="5013D8C6" w:rsidR="0017678E" w:rsidRDefault="0017678E" w:rsidP="0017678E">
      <w:pPr>
        <w:spacing w:after="0" w:line="240" w:lineRule="auto"/>
        <w:ind w:firstLine="5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Literasi secara umum </w:t>
      </w:r>
      <w:r w:rsidRPr="0017678E">
        <w:rPr>
          <w:rFonts w:ascii="Times New Roman" w:eastAsia="Times New Roman" w:hAnsi="Times New Roman" w:cs="Times New Roman"/>
          <w:sz w:val="24"/>
          <w:szCs w:val="24"/>
          <w:lang w:val="en-US"/>
        </w:rPr>
        <w:t>meningkatkan pemahaman, potensi, dan kapasitas untuk terlibat dalam interaksi sosial, literasi secara umum mengacu pada pengetahuan dan keterampilan yang diperlukan untuk membaca, menulis, mencari, mengikuti, memproses, dan memahami informasi, serta kemampuan untuk menganalisis dan bereaksi terhadap informasi tersebut.</w:t>
      </w:r>
      <w:r w:rsidR="009E246B">
        <w:rPr>
          <w:rFonts w:ascii="Times New Roman" w:eastAsia="Times New Roman" w:hAnsi="Times New Roman" w:cs="Times New Roman"/>
          <w:sz w:val="24"/>
          <w:szCs w:val="24"/>
          <w:lang w:val="en-US"/>
        </w:rPr>
        <w:t xml:space="preserve"> </w:t>
      </w:r>
      <w:r w:rsidR="009E246B">
        <w:rPr>
          <w:rFonts w:ascii="Times New Roman" w:eastAsia="Times New Roman" w:hAnsi="Times New Roman" w:cs="Times New Roman"/>
          <w:sz w:val="24"/>
          <w:szCs w:val="24"/>
          <w:lang w:val="en-US"/>
        </w:rPr>
        <w:fldChar w:fldCharType="begin" w:fldLock="1"/>
      </w:r>
      <w:r w:rsidR="00B739BA">
        <w:rPr>
          <w:rFonts w:ascii="Times New Roman" w:eastAsia="Times New Roman" w:hAnsi="Times New Roman" w:cs="Times New Roman"/>
          <w:sz w:val="24"/>
          <w:szCs w:val="24"/>
          <w:lang w:val="en-US"/>
        </w:rPr>
        <w:instrText>ADDIN CSL_CITATION {"citationItems":[{"id":"ITEM-1","itemData":{"DOI":"10.21070/jas.v5i1.1131","abstract":"This study aims to examine the effect of the application of e-filing, e-billing, e-invoicing, and tax compliance costs on taxpayer compliance. The independent variable in this research are e-filing, e-billing, e-invoicing, and tax compliance, while dependent variabe is taxpayer compliance. The population in this research was an individual taxpayer listed in KPP Pratama South Cikarang. The sample in this study is determined by random sampling method with a sample size of 100 respondents. the primary data collectin method used in this study is a survey method with questionnaire media. The method of analysis used is multiple linear regression. The results of this research is shows that the effect  of the application of e-filling and e-invoicing has a positif effect on taxpayer compliance. Tax compliance cost have a negative effect on taxpayer compliance. While the effect of the application of the e-billing has no effect on taxpayer compliance.","author":[{"dropping-particle":"","family":"Wulandari","given":"Dian Sulistyorini","non-dropping-particle":"","parse-names":false,"suffix":""}],"container-title":"Journal of Accounting Science","id":"ITEM-1","issue":"1","issued":{"date-parts":[["2021"]]},"page":"35-67","title":"Digitalization Of Tax Administration Systems And Tax Complience Costs On Taxpayer Complience Of Individual Taxpayer","type":"article-journal","volume":"5"},"uris":["http://www.mendeley.com/documents/?uuid=9652d576-81e6-4d37-9352-ff7d25bb65a1"]}],"mendeley":{"formattedCitation":"(Wulandari, 2021)","plainTextFormattedCitation":"(Wulandari, 2021)","previouslyFormattedCitation":"(Wulandari, 2021)"},"properties":{"noteIndex":0},"schema":"https://github.com/citation-style-language/schema/raw/master/csl-citation.json"}</w:instrText>
      </w:r>
      <w:r w:rsidR="009E246B">
        <w:rPr>
          <w:rFonts w:ascii="Times New Roman" w:eastAsia="Times New Roman" w:hAnsi="Times New Roman" w:cs="Times New Roman"/>
          <w:sz w:val="24"/>
          <w:szCs w:val="24"/>
          <w:lang w:val="en-US"/>
        </w:rPr>
        <w:fldChar w:fldCharType="separate"/>
      </w:r>
      <w:r w:rsidR="009E246B" w:rsidRPr="009E246B">
        <w:rPr>
          <w:rFonts w:ascii="Times New Roman" w:eastAsia="Times New Roman" w:hAnsi="Times New Roman" w:cs="Times New Roman"/>
          <w:noProof/>
          <w:sz w:val="24"/>
          <w:szCs w:val="24"/>
          <w:lang w:val="en-US"/>
        </w:rPr>
        <w:t>(Wulandari, 2021)</w:t>
      </w:r>
      <w:r w:rsidR="009E246B">
        <w:rPr>
          <w:rFonts w:ascii="Times New Roman" w:eastAsia="Times New Roman" w:hAnsi="Times New Roman" w:cs="Times New Roman"/>
          <w:sz w:val="24"/>
          <w:szCs w:val="24"/>
          <w:lang w:val="en-US"/>
        </w:rPr>
        <w:fldChar w:fldCharType="end"/>
      </w:r>
    </w:p>
    <w:p w14:paraId="5F4BE483" w14:textId="77777777" w:rsidR="0017678E" w:rsidRDefault="0017678E" w:rsidP="0017678E">
      <w:pPr>
        <w:spacing w:after="0" w:line="240" w:lineRule="auto"/>
        <w:ind w:firstLine="54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 xml:space="preserve">Berdasarkan Peraturan Pemerintah Nomor 23 Tahun 2018, pemerintah menurunkan tarif pajak penghasilan final untuk usaha kecil, menengah, dan mikro menjadi 0,5% pada tahun 2018. Berdasarkan Peraturan Pemerintah Nomor 46 Tahun 2013, tarif sebelumnya adalah 1%. Pasal 4 Ayat (2) Peraturan Pemerintah Nomor 23 Tahun 2018 mengatur pembayaran pajak penghasilan final bagi wajib pajak dengan omzet tahunan sampai dengan 4,8 miliar rupiah. </w:t>
      </w:r>
      <w:r>
        <w:rPr>
          <w:rFonts w:ascii="Times New Roman" w:eastAsia="Times New Roman" w:hAnsi="Times New Roman"/>
          <w:color w:val="000000"/>
          <w:sz w:val="24"/>
          <w:szCs w:val="24"/>
        </w:rPr>
        <w:lastRenderedPageBreak/>
        <w:t>Penurunan tarif pajak penghasilan final atas penghasilan merupakan salah satu perubahan utama.</w:t>
      </w:r>
      <w:r>
        <w:rPr>
          <w:rFonts w:ascii="Times New Roman" w:eastAsia="Times New Roman" w:hAnsi="Times New Roman"/>
          <w:color w:val="000000"/>
          <w:sz w:val="24"/>
          <w:szCs w:val="24"/>
          <w:lang w:val="en-US"/>
        </w:rPr>
        <w:t xml:space="preserve"> </w:t>
      </w:r>
    </w:p>
    <w:p w14:paraId="5FB4D068" w14:textId="2ED3CEAF" w:rsidR="005B4043" w:rsidRDefault="005B4043" w:rsidP="0017678E">
      <w:pPr>
        <w:spacing w:after="0" w:line="240" w:lineRule="auto"/>
        <w:ind w:firstLine="540"/>
        <w:jc w:val="both"/>
        <w:rPr>
          <w:rFonts w:ascii="Times New Roman" w:eastAsia="Times New Roman" w:hAnsi="Times New Roman"/>
          <w:color w:val="000000"/>
          <w:sz w:val="24"/>
          <w:szCs w:val="24"/>
          <w:lang w:val="en-US"/>
        </w:rPr>
      </w:pPr>
      <w:r w:rsidRPr="005B4043">
        <w:rPr>
          <w:rFonts w:ascii="Times New Roman" w:eastAsia="Times New Roman" w:hAnsi="Times New Roman"/>
          <w:color w:val="000000"/>
          <w:sz w:val="24"/>
          <w:szCs w:val="24"/>
          <w:lang w:val="en-US"/>
        </w:rPr>
        <w:t>Rendahnya literasi pajak merupakan penyebab utama rendahnya kesadaran dan kepatuhan pajak. Ketidaktahuan wajib pajak terhadap sistem perpajakan Indonesia menjadi penyebab rendahnya tingkat kepatuhan pajak masyarakat. Banyak UMKM saat ini memilih untuk tidak melaporkan pajak mereka karena tidak sepenuhnya memahami bagaimana perusahaan mereka dikenai pajak. Jika diabaikan, hal ini dapat berkembang menjadi masalah serius. Jika masyarakat terinformasi dengan baik tentang pajak, mereka akan lebih menyadari kewajiban mereka.</w:t>
      </w:r>
      <w:r w:rsidR="009E246B">
        <w:rPr>
          <w:rFonts w:ascii="Times New Roman" w:eastAsia="Times New Roman" w:hAnsi="Times New Roman"/>
          <w:color w:val="000000"/>
          <w:sz w:val="24"/>
          <w:szCs w:val="24"/>
          <w:lang w:val="en-US"/>
        </w:rPr>
        <w:t xml:space="preserve"> </w:t>
      </w:r>
      <w:r w:rsidR="00B739BA">
        <w:rPr>
          <w:rFonts w:ascii="Times New Roman" w:eastAsia="Times New Roman" w:hAnsi="Times New Roman"/>
          <w:color w:val="000000"/>
          <w:sz w:val="24"/>
          <w:szCs w:val="24"/>
          <w:lang w:val="en-US"/>
        </w:rPr>
        <w:fldChar w:fldCharType="begin" w:fldLock="1"/>
      </w:r>
      <w:r w:rsidR="00B739BA">
        <w:rPr>
          <w:rFonts w:ascii="Times New Roman" w:eastAsia="Times New Roman" w:hAnsi="Times New Roman"/>
          <w:color w:val="000000"/>
          <w:sz w:val="24"/>
          <w:szCs w:val="24"/>
          <w:lang w:val="en-US"/>
        </w:rPr>
        <w:instrText>ADDIN CSL_CITATION {"citationItems":[{"id":"ITEM-1","itemData":{"DOI":"10.47467/alkharaj.v3i2.311","ISSN":"2656-2871","abstract":"The Sharia MSME digitization activities are one of the alternatives for recovering Indonesian economy in Covid-19 pandemic. MSME is the community economic activities which are able to provide some opportunities to overcome the community economy. Currently, the MSME activities in Indonesia, which are predominantly by Muslim community, are faced with technological developments in increasing the productivity of their businesses. This requires a lot of strategies and innovations to rise these activities. Library research approach is used by researchers to examine in depth through searches on sources, exactly books, journals, news or other works that are considered. So this research is including to descriptive qualitative research. The results showed that digitizing sharia MSME was one of the efforts to increase the Indonesian economy in Covid-19 pandemic. The digitization of Islamic MSMEs has opportunities and challenges. The opportunity of this activities will be easier to appay it, both in production, distribution and consumption. The challenge is faced with the lack of human resources in accessing technology.","author":[{"dropping-particle":"","family":"Arifqi","given":"Moh. Musfiq","non-dropping-particle":"","parse-names":false,"suffix":""}],"container-title":"Al-Kharaj : Jurnal Ekonomi, Keuangan &amp; Bisnis Syariah","id":"ITEM-1","issue":"2","issued":{"date-parts":[["2021"]]},"page":"192-205","title":"Pemulihan Perekonomian Indonesia Melalui Digitalisasi UMKM Berbasis Syariah di Masa Pandemi Covid-19","type":"article-journal","volume":"3"},"uris":["http://www.mendeley.com/documents/?uuid=a64ade82-6ee4-429d-976d-832f98728b20"]}],"mendeley":{"formattedCitation":"(Arifqi, 2021)","plainTextFormattedCitation":"(Arifqi, 2021)"},"properties":{"noteIndex":0},"schema":"https://github.com/citation-style-language/schema/raw/master/csl-citation.json"}</w:instrText>
      </w:r>
      <w:r w:rsidR="00B739BA">
        <w:rPr>
          <w:rFonts w:ascii="Times New Roman" w:eastAsia="Times New Roman" w:hAnsi="Times New Roman"/>
          <w:color w:val="000000"/>
          <w:sz w:val="24"/>
          <w:szCs w:val="24"/>
          <w:lang w:val="en-US"/>
        </w:rPr>
        <w:fldChar w:fldCharType="separate"/>
      </w:r>
      <w:r w:rsidR="00B739BA" w:rsidRPr="00B739BA">
        <w:rPr>
          <w:rFonts w:ascii="Times New Roman" w:eastAsia="Times New Roman" w:hAnsi="Times New Roman"/>
          <w:noProof/>
          <w:color w:val="000000"/>
          <w:sz w:val="24"/>
          <w:szCs w:val="24"/>
          <w:lang w:val="en-US"/>
        </w:rPr>
        <w:t>(Arifqi, 2021)</w:t>
      </w:r>
      <w:r w:rsidR="00B739BA">
        <w:rPr>
          <w:rFonts w:ascii="Times New Roman" w:eastAsia="Times New Roman" w:hAnsi="Times New Roman"/>
          <w:color w:val="000000"/>
          <w:sz w:val="24"/>
          <w:szCs w:val="24"/>
          <w:lang w:val="en-US"/>
        </w:rPr>
        <w:fldChar w:fldCharType="end"/>
      </w:r>
    </w:p>
    <w:p w14:paraId="65FA7C41" w14:textId="175E2332" w:rsidR="0017678E" w:rsidRPr="0017678E" w:rsidRDefault="0017678E" w:rsidP="0017678E">
      <w:pPr>
        <w:spacing w:after="0" w:line="240" w:lineRule="auto"/>
        <w:ind w:firstLine="540"/>
        <w:jc w:val="both"/>
        <w:rPr>
          <w:rFonts w:ascii="Times New Roman" w:eastAsia="Times New Roman" w:hAnsi="Times New Roman" w:cs="Times New Roman"/>
          <w:sz w:val="24"/>
          <w:szCs w:val="24"/>
          <w:lang w:val="en-US"/>
        </w:rPr>
      </w:pPr>
      <w:r w:rsidRPr="0017678E">
        <w:rPr>
          <w:rFonts w:ascii="Times New Roman" w:eastAsia="Times New Roman" w:hAnsi="Times New Roman"/>
          <w:color w:val="000000"/>
          <w:sz w:val="24"/>
          <w:szCs w:val="24"/>
          <w:lang w:val="en-US"/>
        </w:rPr>
        <w:t>Sanksi pemerintah kemungkinan akan dikenakan kepada wajib pajak yang tidak membayar pajak tepat waktu. Landasan hukum untuk sanksi ini ditetapkan oleh setiap butir Undang-Undang Ketentuan Umum Perpajakan. Sanksi dapat diterapkan jika wajib pajak melanggar aturan, terutama yang berkaitan dengan kewajiban yang tercantum dalam undang-undang yang mengatur ketentuan umum dan prosedur perpajakan yang wajib dipatuhi wajib pajak. Sanksi diperlukan untuk meningkatkan kesadaran wajib pajak yang belum membayar pajak dan mencegah pelanggaran peraturan di masa mendatang jika diterapkan secara tidak tepat atau bahkan dilanggar.</w:t>
      </w:r>
      <w:r w:rsidR="009E246B">
        <w:rPr>
          <w:rFonts w:ascii="Times New Roman" w:eastAsia="Times New Roman" w:hAnsi="Times New Roman"/>
          <w:color w:val="000000"/>
          <w:sz w:val="24"/>
          <w:szCs w:val="24"/>
          <w:lang w:val="en-US"/>
        </w:rPr>
        <w:fldChar w:fldCharType="begin" w:fldLock="1"/>
      </w:r>
      <w:r w:rsidR="009E246B">
        <w:rPr>
          <w:rFonts w:ascii="Times New Roman" w:eastAsia="Times New Roman" w:hAnsi="Times New Roman"/>
          <w:color w:val="000000"/>
          <w:sz w:val="24"/>
          <w:szCs w:val="24"/>
          <w:lang w:val="en-US"/>
        </w:rPr>
        <w:instrText>ADDIN CSL_CITATION {"citationItems":[{"id":"ITEM-1","itemData":{"DOI":"10.55681/economina.v2i2.327","abstract":"Penelitian ini menggunakan pendekatan penelitian kuantitatif dan bertujuan untuk mengestimasi dan menguji Pengaruh Literasi Pajak, Sistem Administrasi Pajak Modern dan Sanksi Pajak Terhadap Kepatuhan Wajib Pajak UMKM di Kabupaten Bekasi, secara parsial .\r Sampel yang digunakan penulis sebanyak 113 responden dan 108 yang memenuhi kriteria penelitian WPOP UMKM di Kabupaten Bekasi. Teknik sampling yang digunakan dalam penelitian ini adalah menggunakan purposive sampling. Analisis data dalam penelitian ini dilakukan secara Kuantitatif, dengan menggunakan alat pengelolaan SmartPLS dimana mewakilkan hasil serta hipotesis penelitian.\r Hasil penelitian ini mejelaskan bahwa secara parsial Literasi Pajak berpengaruh positif namun tidak signifikan terhadap Kepatuhan wajib pajak yang dibuktikan dengan nilai t statistic 1.496 dan p value 0.135 , Sistem Administrasi Pajak Modern  berpengaruh positif dan signifikan terhadap Kepatuhan wajib pajak dengan nilai t statistic 6.212 dan p value 0.000. Sanksi Pajak berpengaruh positif dan signifikan terhadap Kepatuhan wajib pajak dengan nilai t statistic 2.941 dan p value 0.003. Penelitian ini memiliki kontribusi dalam pengembangan theorry planned behavior dan tecnology acceptance model.","author":[{"dropping-particle":"","family":"Mardhatilla","given":"Davina Putri","non-dropping-particle":"","parse-names":false,"suffix":""},{"dropping-particle":"","family":"Marundha","given":"Amor","non-dropping-particle":"","parse-names":false,"suffix":""},{"dropping-particle":"","family":"Eprianto","given":"Idel","non-dropping-particle":"","parse-names":false,"suffix":""}],"container-title":"Jurnal Economina","id":"ITEM-1","issue":"2","issued":{"date-parts":[["2023"]]},"page":"491-502","title":"PENGARUH LITERASI PAJAK, SISTEM ADMINISTRASI PAJAK MODERN DAN SANKSI PAJAK TERHADAP KEPATUHAN WAJIB PAJAK UMKM DI KABUPATEN BEKASI (Studi pada Wajib Pajak Orang Pribadi UMKM di Kabupaten Bekasi)","type":"article-journal","volume":"2"},"uris":["http://www.mendeley.com/documents/?uuid=be695555-5033-4d8f-8f50-92f8896d8fe7"]}],"mendeley":{"formattedCitation":"(Mardhatilla et al., 2023)","plainTextFormattedCitation":"(Mardhatilla et al., 2023)","previouslyFormattedCitation":"(Mardhatilla et al., 2023)"},"properties":{"noteIndex":0},"schema":"https://github.com/citation-style-language/schema/raw/master/csl-citation.json"}</w:instrText>
      </w:r>
      <w:r w:rsidR="009E246B">
        <w:rPr>
          <w:rFonts w:ascii="Times New Roman" w:eastAsia="Times New Roman" w:hAnsi="Times New Roman"/>
          <w:color w:val="000000"/>
          <w:sz w:val="24"/>
          <w:szCs w:val="24"/>
          <w:lang w:val="en-US"/>
        </w:rPr>
        <w:fldChar w:fldCharType="separate"/>
      </w:r>
      <w:r w:rsidR="009E246B" w:rsidRPr="009E246B">
        <w:rPr>
          <w:rFonts w:ascii="Times New Roman" w:eastAsia="Times New Roman" w:hAnsi="Times New Roman"/>
          <w:noProof/>
          <w:color w:val="000000"/>
          <w:sz w:val="24"/>
          <w:szCs w:val="24"/>
          <w:lang w:val="en-US"/>
        </w:rPr>
        <w:t>(Mardhatilla et al., 2023)</w:t>
      </w:r>
      <w:r w:rsidR="009E246B">
        <w:rPr>
          <w:rFonts w:ascii="Times New Roman" w:eastAsia="Times New Roman" w:hAnsi="Times New Roman"/>
          <w:color w:val="000000"/>
          <w:sz w:val="24"/>
          <w:szCs w:val="24"/>
          <w:lang w:val="en-US"/>
        </w:rPr>
        <w:fldChar w:fldCharType="end"/>
      </w:r>
    </w:p>
    <w:p w14:paraId="6276B680" w14:textId="18F3E32F" w:rsidR="005B4043" w:rsidRDefault="005B4043" w:rsidP="005B4043">
      <w:pPr>
        <w:spacing w:after="0" w:line="240" w:lineRule="auto"/>
        <w:ind w:firstLine="54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 xml:space="preserve">Kerangka konseptual adalah hubungan antara variabel independen dan dependen penelitian yang akan diamati atau diukur selama penelitian berlangsung. Oleh karena itu, seperti yang terlihat pada ilustrasi di bawah ini </w:t>
      </w:r>
      <w:r>
        <w:rPr>
          <w:rFonts w:ascii="Times New Roman" w:eastAsia="Times New Roman" w:hAnsi="Times New Roman"/>
          <w:color w:val="000000"/>
          <w:sz w:val="24"/>
          <w:szCs w:val="24"/>
          <w:lang w:val="en-US"/>
        </w:rPr>
        <w:t>:</w:t>
      </w:r>
    </w:p>
    <w:p w14:paraId="77888B4C" w14:textId="55AC9961" w:rsidR="005B4043" w:rsidRPr="005B4043" w:rsidRDefault="005B4043" w:rsidP="005B4043">
      <w:pPr>
        <w:spacing w:after="0" w:line="240" w:lineRule="auto"/>
        <w:ind w:firstLine="540"/>
        <w:jc w:val="both"/>
        <w:rPr>
          <w:rFonts w:ascii="Times New Roman" w:eastAsia="Times New Roman" w:hAnsi="Times New Roman" w:cs="Times New Roman"/>
          <w:color w:val="000000"/>
          <w:sz w:val="24"/>
          <w:szCs w:val="24"/>
          <w:lang w:val="en-US"/>
        </w:rPr>
      </w:pPr>
    </w:p>
    <w:p w14:paraId="65F3C0ED" w14:textId="59850D22" w:rsidR="0017678E" w:rsidRDefault="005B4043" w:rsidP="0017678E">
      <w:pPr>
        <w:pStyle w:val="Default"/>
        <w:rPr>
          <w:b/>
          <w:bCs/>
          <w:color w:val="auto"/>
        </w:rPr>
      </w:pPr>
      <w:r>
        <w:rPr>
          <w:rFonts w:eastAsia="Times New Roman"/>
          <w:noProof/>
          <w:lang w:val="en-US"/>
        </w:rPr>
        <w:drawing>
          <wp:anchor distT="0" distB="0" distL="114300" distR="114300" simplePos="0" relativeHeight="251662336" behindDoc="0" locked="0" layoutInCell="1" allowOverlap="1" wp14:anchorId="4410009E" wp14:editId="0E7BE29D">
            <wp:simplePos x="0" y="0"/>
            <wp:positionH relativeFrom="margin">
              <wp:posOffset>1047750</wp:posOffset>
            </wp:positionH>
            <wp:positionV relativeFrom="paragraph">
              <wp:posOffset>5715</wp:posOffset>
            </wp:positionV>
            <wp:extent cx="3267710" cy="1943100"/>
            <wp:effectExtent l="0" t="0" r="8890" b="0"/>
            <wp:wrapSquare wrapText="bothSides"/>
            <wp:docPr id="1" name="Picture 1" descr="C:\Users\WINDOWS 11\Downloads\Untitled Diagram.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NDOWS 11\Downloads\Untitled Diagram.drawi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26771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3D237B" w14:textId="77777777" w:rsidR="0017678E" w:rsidRDefault="0017678E" w:rsidP="0017678E">
      <w:pPr>
        <w:pStyle w:val="Default"/>
        <w:rPr>
          <w:b/>
          <w:bCs/>
          <w:color w:val="auto"/>
        </w:rPr>
      </w:pPr>
    </w:p>
    <w:p w14:paraId="3E883088" w14:textId="77777777" w:rsidR="005B4043" w:rsidRDefault="005B4043" w:rsidP="0017678E">
      <w:pPr>
        <w:pStyle w:val="Default"/>
        <w:rPr>
          <w:b/>
          <w:bCs/>
          <w:color w:val="auto"/>
        </w:rPr>
      </w:pPr>
    </w:p>
    <w:p w14:paraId="09BAA3AE" w14:textId="77777777" w:rsidR="005B4043" w:rsidRDefault="005B4043" w:rsidP="0017678E">
      <w:pPr>
        <w:pStyle w:val="Default"/>
        <w:rPr>
          <w:b/>
          <w:bCs/>
          <w:color w:val="auto"/>
        </w:rPr>
      </w:pPr>
    </w:p>
    <w:p w14:paraId="58260E9F" w14:textId="77777777" w:rsidR="005B4043" w:rsidRDefault="005B4043" w:rsidP="0017678E">
      <w:pPr>
        <w:pStyle w:val="Default"/>
        <w:rPr>
          <w:b/>
          <w:bCs/>
          <w:color w:val="auto"/>
        </w:rPr>
      </w:pPr>
    </w:p>
    <w:p w14:paraId="470BBD62" w14:textId="77777777" w:rsidR="005B4043" w:rsidRDefault="005B4043" w:rsidP="0017678E">
      <w:pPr>
        <w:pStyle w:val="Default"/>
        <w:rPr>
          <w:b/>
          <w:bCs/>
          <w:color w:val="auto"/>
        </w:rPr>
      </w:pPr>
    </w:p>
    <w:p w14:paraId="286D275A" w14:textId="77777777" w:rsidR="005B4043" w:rsidRDefault="005B4043" w:rsidP="0017678E">
      <w:pPr>
        <w:pStyle w:val="Default"/>
        <w:rPr>
          <w:b/>
          <w:bCs/>
          <w:color w:val="auto"/>
        </w:rPr>
      </w:pPr>
    </w:p>
    <w:p w14:paraId="7E8B7DDC" w14:textId="77777777" w:rsidR="005B4043" w:rsidRDefault="005B4043" w:rsidP="0017678E">
      <w:pPr>
        <w:pStyle w:val="Default"/>
        <w:rPr>
          <w:b/>
          <w:bCs/>
          <w:color w:val="auto"/>
        </w:rPr>
      </w:pPr>
    </w:p>
    <w:p w14:paraId="48685CC7" w14:textId="77777777" w:rsidR="005B4043" w:rsidRDefault="005B4043" w:rsidP="0017678E">
      <w:pPr>
        <w:pStyle w:val="Default"/>
        <w:rPr>
          <w:b/>
          <w:bCs/>
          <w:color w:val="auto"/>
        </w:rPr>
      </w:pPr>
    </w:p>
    <w:p w14:paraId="66BC21DF" w14:textId="77777777" w:rsidR="005B4043" w:rsidRDefault="005B4043" w:rsidP="0017678E">
      <w:pPr>
        <w:pStyle w:val="Default"/>
        <w:rPr>
          <w:b/>
          <w:bCs/>
          <w:color w:val="auto"/>
        </w:rPr>
      </w:pPr>
    </w:p>
    <w:p w14:paraId="31223426" w14:textId="77777777" w:rsidR="005B4043" w:rsidRDefault="005B4043" w:rsidP="005B4043">
      <w:pPr>
        <w:spacing w:after="0" w:line="240" w:lineRule="auto"/>
        <w:ind w:firstLine="540"/>
        <w:jc w:val="both"/>
        <w:rPr>
          <w:rFonts w:ascii="Times New Roman" w:hAnsi="Times New Roman" w:cs="Times New Roman"/>
          <w:b/>
          <w:bCs/>
          <w:sz w:val="24"/>
          <w:szCs w:val="24"/>
        </w:rPr>
      </w:pPr>
    </w:p>
    <w:p w14:paraId="08377180" w14:textId="77777777" w:rsidR="005B4043" w:rsidRDefault="005B4043" w:rsidP="005B4043">
      <w:pPr>
        <w:spacing w:after="0" w:line="240" w:lineRule="auto"/>
        <w:ind w:firstLine="540"/>
        <w:jc w:val="both"/>
        <w:rPr>
          <w:rFonts w:ascii="Times New Roman" w:hAnsi="Times New Roman" w:cs="Times New Roman"/>
          <w:b/>
          <w:bCs/>
          <w:sz w:val="24"/>
          <w:szCs w:val="24"/>
        </w:rPr>
      </w:pPr>
    </w:p>
    <w:p w14:paraId="7073201E" w14:textId="77777777" w:rsidR="005B4043" w:rsidRDefault="005B4043" w:rsidP="005B4043">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Suatu hipotesis dapat dianggap sebagai solusi terhadap suatu masalah atau sebagai solusi jangka pendek yang masih memerlukan pengumpulan data untuk mengonfirmasi kebenarannya. </w:t>
      </w:r>
      <w:r>
        <w:rPr>
          <w:rFonts w:ascii="Times New Roman" w:eastAsia="Times New Roman" w:hAnsi="Times New Roman" w:cs="Times New Roman"/>
          <w:color w:val="000000"/>
          <w:sz w:val="24"/>
          <w:szCs w:val="24"/>
        </w:rPr>
        <w:t>(Nursalam, 2015).</w:t>
      </w:r>
    </w:p>
    <w:p w14:paraId="7859B357" w14:textId="77777777" w:rsidR="005B4043" w:rsidRDefault="005B4043" w:rsidP="005B4043">
      <w:pPr>
        <w:spacing w:after="0" w:line="240" w:lineRule="auto"/>
        <w:ind w:left="6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Literasi Pajak </w:t>
      </w:r>
      <w:r>
        <w:rPr>
          <w:rFonts w:ascii="Times New Roman" w:eastAsia="Times New Roman" w:hAnsi="Times New Roman" w:cs="Times New Roman"/>
          <w:color w:val="000000"/>
          <w:sz w:val="24"/>
          <w:szCs w:val="24"/>
        </w:rPr>
        <w:t>berpengaruh terhadap kepatuhan wajib pajak UMKM yang terdaftar di KPP Pratama Medan Polonia.</w:t>
      </w:r>
    </w:p>
    <w:p w14:paraId="434F1D14" w14:textId="77777777" w:rsidR="005B4043" w:rsidRDefault="005B4043" w:rsidP="005B4043">
      <w:pPr>
        <w:spacing w:after="0" w:line="240" w:lineRule="auto"/>
        <w:ind w:left="6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Sistem Administrasi Pajak Digital</w:t>
      </w:r>
      <w:r>
        <w:rPr>
          <w:rFonts w:ascii="Times New Roman" w:eastAsia="Times New Roman" w:hAnsi="Times New Roman" w:cs="Times New Roman"/>
          <w:color w:val="000000"/>
          <w:sz w:val="24"/>
          <w:szCs w:val="24"/>
        </w:rPr>
        <w:t xml:space="preserve"> berpengaruh terhadap kepatuhan wajib pajak UMKM yang terdaftar di KPP Pratama Medan Polonia.</w:t>
      </w:r>
    </w:p>
    <w:p w14:paraId="7E3A7AEE" w14:textId="77777777" w:rsidR="005B4043" w:rsidRDefault="005B4043" w:rsidP="005B4043">
      <w:pPr>
        <w:spacing w:after="0" w:line="240" w:lineRule="auto"/>
        <w:ind w:left="6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Sanksi Perpajakan</w:t>
      </w:r>
      <w:r>
        <w:rPr>
          <w:rFonts w:ascii="Times New Roman" w:eastAsia="Times New Roman" w:hAnsi="Times New Roman" w:cs="Times New Roman"/>
          <w:color w:val="000000"/>
          <w:sz w:val="24"/>
          <w:szCs w:val="24"/>
        </w:rPr>
        <w:t xml:space="preserve"> berpengaruh terhadap kepatuhan wajib pajak UMKM yang terdaftar di KPP Pratama Medan Polonia.</w:t>
      </w:r>
    </w:p>
    <w:p w14:paraId="777EFA72" w14:textId="5CACAD50" w:rsidR="005B4043" w:rsidRPr="005B4043" w:rsidRDefault="005B4043" w:rsidP="005B4043">
      <w:pPr>
        <w:spacing w:after="0" w:line="240" w:lineRule="auto"/>
        <w:ind w:left="6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Literasi Pajak, Sistem Administrasi Pajak Digital, </w:t>
      </w:r>
      <w:r>
        <w:rPr>
          <w:rFonts w:ascii="Times New Roman" w:eastAsia="Times New Roman" w:hAnsi="Times New Roman" w:cs="Times New Roman"/>
          <w:color w:val="000000"/>
          <w:sz w:val="24"/>
          <w:szCs w:val="24"/>
        </w:rPr>
        <w:t xml:space="preserve">dan </w:t>
      </w:r>
      <w:r>
        <w:rPr>
          <w:rFonts w:ascii="Times New Roman" w:eastAsia="Times New Roman" w:hAnsi="Times New Roman" w:cs="Times New Roman"/>
          <w:i/>
          <w:color w:val="000000"/>
          <w:sz w:val="24"/>
          <w:szCs w:val="24"/>
        </w:rPr>
        <w:t xml:space="preserve">Sanksi Perpajakan </w:t>
      </w:r>
      <w:r>
        <w:rPr>
          <w:rFonts w:ascii="Times New Roman" w:eastAsia="Times New Roman" w:hAnsi="Times New Roman" w:cs="Times New Roman"/>
          <w:color w:val="000000"/>
          <w:sz w:val="24"/>
          <w:szCs w:val="24"/>
        </w:rPr>
        <w:t>berpengaruh secara simultan terhadap kepatuhan wajib pajak UMKM yang terdaftar di KPP Pratama Medan Polonia.</w:t>
      </w:r>
    </w:p>
    <w:p w14:paraId="5D5AEC7C" w14:textId="77777777" w:rsidR="005B4043" w:rsidRDefault="005B4043" w:rsidP="0017678E">
      <w:pPr>
        <w:pStyle w:val="Default"/>
        <w:rPr>
          <w:b/>
          <w:bCs/>
          <w:color w:val="auto"/>
        </w:rPr>
      </w:pPr>
    </w:p>
    <w:p w14:paraId="5E73840E" w14:textId="039703DD" w:rsidR="007255D1" w:rsidRDefault="007D4E14" w:rsidP="00747F03">
      <w:pPr>
        <w:pStyle w:val="Default"/>
        <w:rPr>
          <w:b/>
          <w:bCs/>
          <w:color w:val="auto"/>
          <w:lang w:val="en-GB"/>
        </w:rPr>
      </w:pPr>
      <w:r w:rsidRPr="00E66E35">
        <w:rPr>
          <w:b/>
          <w:bCs/>
          <w:color w:val="auto"/>
        </w:rPr>
        <w:lastRenderedPageBreak/>
        <w:t>METODE PENELITIAN</w:t>
      </w:r>
    </w:p>
    <w:p w14:paraId="24C1E5AB" w14:textId="77777777" w:rsidR="005B4043" w:rsidRPr="00E66E35" w:rsidRDefault="005B4043" w:rsidP="00747F03">
      <w:pPr>
        <w:pStyle w:val="Default"/>
        <w:rPr>
          <w:b/>
          <w:bCs/>
          <w:color w:val="auto"/>
        </w:rPr>
        <w:sectPr w:rsidR="005B4043" w:rsidRPr="00E66E35" w:rsidSect="002209F8">
          <w:headerReference w:type="default" r:id="rId13"/>
          <w:footerReference w:type="even" r:id="rId14"/>
          <w:footerReference w:type="default" r:id="rId15"/>
          <w:headerReference w:type="first" r:id="rId16"/>
          <w:footerReference w:type="first" r:id="rId17"/>
          <w:type w:val="continuous"/>
          <w:pgSz w:w="11906" w:h="16838" w:code="9"/>
          <w:pgMar w:top="1440" w:right="1440" w:bottom="1440" w:left="1440" w:header="708" w:footer="708" w:gutter="0"/>
          <w:cols w:space="708"/>
          <w:docGrid w:linePitch="360"/>
        </w:sectPr>
      </w:pPr>
    </w:p>
    <w:p w14:paraId="50832818" w14:textId="18E5A02F" w:rsidR="005B4043" w:rsidRDefault="005B4043" w:rsidP="0051246C">
      <w:pPr>
        <w:pStyle w:val="ListParagraph"/>
        <w:spacing w:after="0" w:line="240" w:lineRule="auto"/>
        <w:ind w:left="0" w:firstLine="720"/>
        <w:jc w:val="both"/>
        <w:rPr>
          <w:rFonts w:ascii="Times New Roman" w:hAnsi="Times New Roman"/>
          <w:bCs/>
          <w:sz w:val="24"/>
          <w:szCs w:val="24"/>
        </w:rPr>
      </w:pPr>
      <w:r>
        <w:rPr>
          <w:rFonts w:ascii="Times New Roman" w:hAnsi="Times New Roman"/>
          <w:bCs/>
          <w:sz w:val="24"/>
          <w:szCs w:val="24"/>
        </w:rPr>
        <w:lastRenderedPageBreak/>
        <w:t>Dalam penelitian ini, peneliti menggunakan metode kuantitatif dan data primer, atau data yang dikumpulkan langsung dari subjek penelitian. Metode kuantitatif didasarkan pada filsafat positivisme dan digunakan untuk meneliti populasi atau sampel tertentu.</w:t>
      </w:r>
      <w:r w:rsidR="0051246C">
        <w:rPr>
          <w:rFonts w:ascii="Times New Roman" w:hAnsi="Times New Roman"/>
          <w:bCs/>
          <w:sz w:val="24"/>
          <w:szCs w:val="24"/>
        </w:rPr>
        <w:t xml:space="preserve"> </w:t>
      </w:r>
      <w:r>
        <w:rPr>
          <w:rFonts w:ascii="Times New Roman" w:hAnsi="Times New Roman"/>
          <w:bCs/>
          <w:sz w:val="24"/>
          <w:szCs w:val="24"/>
        </w:rPr>
        <w:t>Penelitian ini bertujuan untuk mengetahui pengaruh literasi pajak, sistem administrasi pajak digital, dan sanksi perpajakan terhadap kepatuhan wajib pajak UMKM yang terdaftar di Kantor Pelayanan Pajak Pratama Polonia Medan (KPP Pratama).</w:t>
      </w:r>
    </w:p>
    <w:p w14:paraId="3C3EF7BA" w14:textId="7FA6007B" w:rsidR="0051246C" w:rsidRDefault="0051246C" w:rsidP="0051246C">
      <w:pPr>
        <w:pStyle w:val="ListParagraph"/>
        <w:spacing w:after="0" w:line="240" w:lineRule="auto"/>
        <w:ind w:left="0" w:firstLine="720"/>
        <w:jc w:val="both"/>
        <w:rPr>
          <w:rFonts w:ascii="Times New Roman" w:hAnsi="Times New Roman"/>
          <w:bCs/>
          <w:sz w:val="24"/>
          <w:szCs w:val="24"/>
        </w:rPr>
      </w:pPr>
      <w:r w:rsidRPr="0051246C">
        <w:rPr>
          <w:rFonts w:ascii="Times New Roman" w:hAnsi="Times New Roman"/>
          <w:bCs/>
          <w:sz w:val="24"/>
          <w:szCs w:val="24"/>
        </w:rPr>
        <w:t>Menurut Sugiyono (2022:130), populasi adalah keseluruhan elemen yang akan dijadikan area generalisasi. Keseluruhan subjek yang akan diukur, yaitu unit penelitian, disebut sebagai elemen populasi. Dalam penelitian ini, populasi terdiri dari 28.932 Usaha Mikro, Kecil, dan Menengah (UMKM) yang terdaftar di Kantor Pelayanan Pajak (KPP) Pratama Medan Polonia.</w:t>
      </w:r>
    </w:p>
    <w:p w14:paraId="7C30B080" w14:textId="17F4A980" w:rsidR="0051246C" w:rsidRPr="0051246C" w:rsidRDefault="0051246C" w:rsidP="0051246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Sugiyono (2022:131) Sampel adalah bagian dari jumlah dan karakteristik yang dimiliki oleh populasi tersebut. Dalam penelitian ini sampel yang diambil dengan menggunakan metode </w:t>
      </w:r>
      <w:r>
        <w:rPr>
          <w:rFonts w:ascii="Times New Roman" w:hAnsi="Times New Roman" w:cs="Times New Roman"/>
          <w:i/>
          <w:sz w:val="24"/>
          <w:szCs w:val="24"/>
        </w:rPr>
        <w:t xml:space="preserve">simple random sampling </w:t>
      </w:r>
      <w:r>
        <w:rPr>
          <w:rFonts w:ascii="Times New Roman" w:hAnsi="Times New Roman" w:cs="Times New Roman"/>
          <w:sz w:val="24"/>
          <w:szCs w:val="24"/>
        </w:rPr>
        <w:t xml:space="preserve">dengan rumus dari Slovin. Adapun rumus dari Slovin adalah sebagai berikut  </w:t>
      </w:r>
    </w:p>
    <w:p w14:paraId="72F015A2" w14:textId="77777777" w:rsidR="0051246C" w:rsidRPr="0051246C" w:rsidRDefault="0051246C" w:rsidP="0051246C">
      <w:pPr>
        <w:pStyle w:val="ListParagraph"/>
        <w:spacing w:after="0" w:line="240" w:lineRule="auto"/>
        <w:ind w:left="360" w:firstLine="360"/>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m:t>
              </m:r>
              <m:r>
                <m:rPr>
                  <m:sty m:val="p"/>
                </m:rPr>
                <w:rPr>
                  <w:rFonts w:ascii="Cambria Math" w:hAnsi="Cambria Math" w:cs="Times New Roman"/>
                  <w:sz w:val="24"/>
                  <w:szCs w:val="24"/>
                </w:rPr>
                <m:t>N</m:t>
              </m:r>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2</m:t>
                  </m:r>
                </m:sup>
              </m:sSup>
            </m:den>
          </m:f>
        </m:oMath>
      </m:oMathPara>
    </w:p>
    <w:p w14:paraId="20174062" w14:textId="77777777" w:rsidR="0051246C" w:rsidRDefault="0051246C" w:rsidP="0051246C">
      <w:pPr>
        <w:pStyle w:val="ListParagraph"/>
        <w:spacing w:after="0" w:line="240" w:lineRule="auto"/>
        <w:ind w:left="360" w:firstLine="360"/>
        <w:jc w:val="both"/>
        <w:rPr>
          <w:rFonts w:ascii="Times New Roman" w:eastAsiaTheme="minorEastAsia" w:hAnsi="Times New Roman" w:cs="Times New Roman"/>
          <w:sz w:val="24"/>
          <w:szCs w:val="24"/>
        </w:rPr>
      </w:pPr>
    </w:p>
    <w:p w14:paraId="38B4404F" w14:textId="538F3950" w:rsidR="0051246C" w:rsidRPr="0051246C" w:rsidRDefault="0051246C" w:rsidP="0051246C">
      <w:pPr>
        <w:pStyle w:val="ListParagraph"/>
        <w:spacing w:after="0" w:line="240" w:lineRule="auto"/>
        <w:ind w:left="360" w:firstLine="360"/>
        <w:jc w:val="center"/>
        <w:rPr>
          <w:rFonts w:ascii="Times New Roman" w:hAnsi="Times New Roman" w:cs="Times New Roman"/>
        </w:rPr>
      </w:pPr>
      <w:r>
        <w:rPr>
          <w:rFonts w:ascii="Times New Roman" w:hAnsi="Times New Roman" w:cs="Times New Roman"/>
        </w:rPr>
        <w:t>Sumber : Sugiyono (2022:143)</w:t>
      </w:r>
    </w:p>
    <w:p w14:paraId="7613EA2B" w14:textId="77777777" w:rsidR="0051246C" w:rsidRDefault="0051246C" w:rsidP="0051246C">
      <w:pPr>
        <w:pStyle w:val="ListParagraph"/>
        <w:spacing w:after="0" w:line="240" w:lineRule="auto"/>
        <w:ind w:left="360" w:firstLine="360"/>
        <w:jc w:val="center"/>
        <w:rPr>
          <w:rFonts w:ascii="Times New Roman" w:hAnsi="Times New Roman" w:cs="Times New Roman"/>
        </w:rPr>
      </w:pPr>
    </w:p>
    <w:p w14:paraId="750B5ACB" w14:textId="77777777" w:rsidR="0051246C" w:rsidRDefault="0051246C" w:rsidP="0051246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Keterangan : </w:t>
      </w:r>
    </w:p>
    <w:p w14:paraId="4FA72298" w14:textId="77777777" w:rsidR="0051246C" w:rsidRDefault="0051246C" w:rsidP="0051246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 Jumlah Sampel </w:t>
      </w:r>
    </w:p>
    <w:p w14:paraId="59E6FD01" w14:textId="77777777" w:rsidR="0051246C" w:rsidRDefault="0051246C" w:rsidP="0051246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 Ukuran Populasi </w:t>
      </w:r>
    </w:p>
    <w:p w14:paraId="0D84FCC3" w14:textId="77777777" w:rsidR="0051246C" w:rsidRDefault="0051246C" w:rsidP="0051246C">
      <w:pPr>
        <w:pStyle w:val="ListParagraph"/>
        <w:spacing w:after="0" w:line="240" w:lineRule="auto"/>
        <w:ind w:left="360"/>
        <w:jc w:val="both"/>
        <w:rPr>
          <w:rFonts w:ascii="Times New Roman" w:hAnsi="Times New Roman" w:cs="Times New Roman"/>
          <w:i/>
          <w:iCs/>
          <w:color w:val="000000"/>
          <w:sz w:val="24"/>
          <w:szCs w:val="24"/>
        </w:rPr>
      </w:pPr>
      <w:r>
        <w:rPr>
          <w:rFonts w:ascii="Times New Roman" w:hAnsi="Times New Roman" w:cs="Times New Roman"/>
          <w:sz w:val="24"/>
          <w:szCs w:val="24"/>
        </w:rPr>
        <w:t>e</w:t>
      </w:r>
      <w:r>
        <w:rPr>
          <w:rFonts w:ascii="Times New Roman" w:hAnsi="Times New Roman" w:cs="Times New Roman"/>
          <w:sz w:val="24"/>
          <w:szCs w:val="24"/>
        </w:rPr>
        <w:tab/>
        <w:t xml:space="preserve"> : </w:t>
      </w:r>
      <w:r>
        <w:rPr>
          <w:rFonts w:ascii="Times New Roman" w:hAnsi="Times New Roman" w:cs="Times New Roman"/>
          <w:i/>
          <w:iCs/>
          <w:color w:val="000000"/>
          <w:sz w:val="24"/>
          <w:szCs w:val="24"/>
        </w:rPr>
        <w:t>Error Tolerance</w:t>
      </w:r>
    </w:p>
    <w:p w14:paraId="41E17FCF" w14:textId="77777777" w:rsidR="0051246C" w:rsidRDefault="0051246C" w:rsidP="0051246C">
      <w:pPr>
        <w:spacing w:after="0" w:line="240" w:lineRule="auto"/>
        <w:jc w:val="both"/>
        <w:rPr>
          <w:rFonts w:ascii="Times New Roman" w:hAnsi="Times New Roman" w:cs="Times New Roman"/>
          <w:iCs/>
          <w:color w:val="000000"/>
          <w:sz w:val="24"/>
          <w:szCs w:val="24"/>
        </w:rPr>
      </w:pPr>
      <m:oMathPara>
        <m:oMath>
          <m:r>
            <w:rPr>
              <w:rFonts w:ascii="Cambria Math" w:hAnsi="Cambria Math" w:cs="Times New Roman"/>
              <w:color w:val="000000"/>
              <w:sz w:val="24"/>
              <w:szCs w:val="24"/>
            </w:rPr>
            <m:t xml:space="preserve">n= </m:t>
          </m:r>
          <m:f>
            <m:fPr>
              <m:ctrlPr>
                <w:rPr>
                  <w:rFonts w:ascii="Cambria Math" w:hAnsi="Cambria Math" w:cs="Times New Roman"/>
                  <w:i/>
                  <w:iCs/>
                  <w:color w:val="000000"/>
                  <w:sz w:val="24"/>
                  <w:szCs w:val="24"/>
                </w:rPr>
              </m:ctrlPr>
            </m:fPr>
            <m:num>
              <m:r>
                <m:rPr>
                  <m:sty m:val="p"/>
                </m:rPr>
                <w:rPr>
                  <w:rFonts w:ascii="Cambria Math" w:eastAsia="Times New Roman" w:hAnsi="Cambria Math" w:cs="Times New Roman"/>
                  <w:sz w:val="24"/>
                  <w:szCs w:val="24"/>
                </w:rPr>
                <m:t>28,932</m:t>
              </m:r>
            </m:num>
            <m:den>
              <m:r>
                <w:rPr>
                  <w:rFonts w:ascii="Cambria Math" w:hAnsi="Cambria Math" w:cs="Times New Roman"/>
                  <w:color w:val="000000"/>
                  <w:sz w:val="24"/>
                  <w:szCs w:val="24"/>
                </w:rPr>
                <m:t>1+</m:t>
              </m:r>
              <m:r>
                <m:rPr>
                  <m:sty m:val="p"/>
                </m:rPr>
                <w:rPr>
                  <w:rFonts w:ascii="Cambria Math" w:eastAsia="Times New Roman" w:hAnsi="Cambria Math" w:cs="Times New Roman"/>
                  <w:sz w:val="24"/>
                  <w:szCs w:val="24"/>
                </w:rPr>
                <m:t>28,932</m:t>
              </m:r>
              <m:r>
                <w:rPr>
                  <w:rFonts w:ascii="Cambria Math" w:hAnsi="Cambria Math" w:cs="Times New Roman"/>
                  <w:color w:val="000000"/>
                  <w:sz w:val="24"/>
                  <w:szCs w:val="24"/>
                </w:rPr>
                <m:t xml:space="preserve"> (</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0,1)</m:t>
                  </m:r>
                </m:e>
                <m:sup>
                  <m:r>
                    <w:rPr>
                      <w:rFonts w:ascii="Cambria Math" w:hAnsi="Cambria Math" w:cs="Times New Roman"/>
                      <w:color w:val="000000"/>
                      <w:sz w:val="24"/>
                      <w:szCs w:val="24"/>
                    </w:rPr>
                    <m:t>2</m:t>
                  </m:r>
                </m:sup>
              </m:sSup>
            </m:den>
          </m:f>
        </m:oMath>
      </m:oMathPara>
    </w:p>
    <w:p w14:paraId="02F1002B" w14:textId="77777777" w:rsidR="0051246C" w:rsidRDefault="0051246C" w:rsidP="0051246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93,39 di bulatkan menjadi 9</w:t>
      </w:r>
      <w:r>
        <w:rPr>
          <w:rFonts w:ascii="Times New Roman" w:hAnsi="Times New Roman" w:cs="Times New Roman"/>
          <w:sz w:val="24"/>
          <w:szCs w:val="24"/>
          <w:lang w:val="id-ID"/>
        </w:rPr>
        <w:t>5</w:t>
      </w:r>
      <w:r>
        <w:rPr>
          <w:rFonts w:ascii="Times New Roman" w:hAnsi="Times New Roman" w:cs="Times New Roman"/>
          <w:sz w:val="24"/>
          <w:szCs w:val="24"/>
        </w:rPr>
        <w:t xml:space="preserve"> sampel. </w:t>
      </w:r>
    </w:p>
    <w:p w14:paraId="72A02E89" w14:textId="77777777" w:rsidR="0051246C" w:rsidRDefault="0051246C" w:rsidP="0051246C">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Dari perhitungan sampel diatas dengan menggunakan rumus slovin diketahui jumlah sampel dalam penelitian ini adalah sebanyak (95) UMKM yang terdaftar di KPP Pratama Medan Polonia. Teknik yang digunakan dalam penelitian ini adalah random sampling. Random sampling adalah teknik pengambilan sampel dari anggota populasi yang dilakukan secara acak tanpa memperhatikan strata dalam populasi tersebut.</w:t>
      </w:r>
    </w:p>
    <w:p w14:paraId="610D3034" w14:textId="77777777" w:rsidR="0051246C" w:rsidRDefault="0051246C" w:rsidP="0051246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Penelitian ini dilakukan di KPP Pratama Medan Polonia yang berada di Kantor Wilayah Direktorat Jenderal Pajak, lantai 5, Jl. Suka Mulia No.17A, A U R, Kec. Medan Maimun, Kota Medan, Sumatera Utara 20151</w:t>
      </w:r>
    </w:p>
    <w:p w14:paraId="6944B71A" w14:textId="77777777" w:rsidR="005413B6" w:rsidRDefault="005413B6" w:rsidP="00747F03">
      <w:pPr>
        <w:pStyle w:val="Default"/>
        <w:rPr>
          <w:color w:val="auto"/>
        </w:rPr>
      </w:pPr>
    </w:p>
    <w:p w14:paraId="12507A3A" w14:textId="1B953B4B" w:rsidR="007255D1" w:rsidRDefault="007D4E14" w:rsidP="00747F03">
      <w:pPr>
        <w:pStyle w:val="Default"/>
        <w:rPr>
          <w:b/>
          <w:bCs/>
          <w:color w:val="auto"/>
          <w:lang w:val="en-GB"/>
        </w:rPr>
      </w:pPr>
      <w:r w:rsidRPr="00E66E35">
        <w:rPr>
          <w:b/>
          <w:bCs/>
          <w:color w:val="auto"/>
        </w:rPr>
        <w:t>HASIL DAN PEMBAHASAN</w:t>
      </w:r>
      <w:r w:rsidR="007255D1" w:rsidRPr="00E66E35">
        <w:rPr>
          <w:b/>
          <w:bCs/>
          <w:color w:val="auto"/>
          <w:lang w:val="en-GB"/>
        </w:rPr>
        <w:t xml:space="preserve"> </w:t>
      </w:r>
    </w:p>
    <w:p w14:paraId="7CA52F7B" w14:textId="0C6FE37B" w:rsidR="005413B6" w:rsidRDefault="005413B6" w:rsidP="00B2286C">
      <w:pPr>
        <w:pStyle w:val="Default"/>
        <w:jc w:val="center"/>
        <w:rPr>
          <w:b/>
          <w:bCs/>
          <w:color w:val="auto"/>
          <w:lang w:val="en-GB"/>
        </w:rPr>
      </w:pPr>
      <w:r>
        <w:rPr>
          <w:b/>
          <w:bCs/>
          <w:color w:val="auto"/>
          <w:lang w:val="en-GB"/>
        </w:rPr>
        <w:t>Tabel 4.13</w:t>
      </w:r>
    </w:p>
    <w:p w14:paraId="2BC87B40" w14:textId="0B7496E6" w:rsidR="005413B6" w:rsidRPr="005413B6" w:rsidRDefault="005413B6" w:rsidP="00B2286C">
      <w:pPr>
        <w:tabs>
          <w:tab w:val="right" w:pos="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Hasil Uji Statistik Deskriptif</w:t>
      </w:r>
    </w:p>
    <w:tbl>
      <w:tblPr>
        <w:tblW w:w="945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3"/>
        <w:gridCol w:w="1187"/>
        <w:gridCol w:w="1241"/>
        <w:gridCol w:w="1278"/>
        <w:gridCol w:w="1187"/>
        <w:gridCol w:w="1678"/>
      </w:tblGrid>
      <w:tr w:rsidR="005413B6" w:rsidRPr="005413B6" w14:paraId="6A413D0F" w14:textId="77777777" w:rsidTr="005413B6">
        <w:trPr>
          <w:cantSplit/>
          <w:trHeight w:val="346"/>
        </w:trPr>
        <w:tc>
          <w:tcPr>
            <w:tcW w:w="9454" w:type="dxa"/>
            <w:gridSpan w:val="6"/>
            <w:tcBorders>
              <w:top w:val="nil"/>
              <w:left w:val="nil"/>
              <w:bottom w:val="nil"/>
              <w:right w:val="nil"/>
            </w:tcBorders>
            <w:shd w:val="clear" w:color="auto" w:fill="FFFFFF"/>
          </w:tcPr>
          <w:p w14:paraId="452CFF0C" w14:textId="77777777" w:rsidR="005413B6" w:rsidRPr="005413B6" w:rsidRDefault="005413B6" w:rsidP="00B2286C">
            <w:pPr>
              <w:autoSpaceDE w:val="0"/>
              <w:autoSpaceDN w:val="0"/>
              <w:adjustRightInd w:val="0"/>
              <w:spacing w:after="0" w:line="240" w:lineRule="auto"/>
              <w:ind w:left="60" w:right="60"/>
              <w:jc w:val="center"/>
              <w:rPr>
                <w:rFonts w:ascii="Times New Roman" w:hAnsi="Times New Roman" w:cs="Times New Roman"/>
                <w:color w:val="000000"/>
                <w:lang w:val="en-US"/>
              </w:rPr>
            </w:pPr>
            <w:r w:rsidRPr="005413B6">
              <w:rPr>
                <w:rFonts w:ascii="Times New Roman" w:hAnsi="Times New Roman" w:cs="Times New Roman"/>
                <w:b/>
                <w:bCs/>
                <w:color w:val="000000"/>
                <w:lang w:val="en-US"/>
              </w:rPr>
              <w:t>Descriptive Statistics</w:t>
            </w:r>
          </w:p>
        </w:tc>
      </w:tr>
      <w:tr w:rsidR="005413B6" w:rsidRPr="005413B6" w14:paraId="7B767E0B" w14:textId="77777777" w:rsidTr="005413B6">
        <w:trPr>
          <w:cantSplit/>
          <w:trHeight w:val="330"/>
        </w:trPr>
        <w:tc>
          <w:tcPr>
            <w:tcW w:w="2883" w:type="dxa"/>
            <w:tcBorders>
              <w:top w:val="single" w:sz="16" w:space="0" w:color="000000"/>
              <w:left w:val="single" w:sz="16" w:space="0" w:color="000000"/>
              <w:bottom w:val="single" w:sz="16" w:space="0" w:color="000000"/>
              <w:right w:val="single" w:sz="16" w:space="0" w:color="000000"/>
            </w:tcBorders>
            <w:shd w:val="clear" w:color="auto" w:fill="FFFFFF"/>
          </w:tcPr>
          <w:p w14:paraId="63D05026"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p>
        </w:tc>
        <w:tc>
          <w:tcPr>
            <w:tcW w:w="1187" w:type="dxa"/>
            <w:tcBorders>
              <w:top w:val="single" w:sz="16" w:space="0" w:color="000000"/>
              <w:left w:val="single" w:sz="16" w:space="0" w:color="000000"/>
              <w:bottom w:val="single" w:sz="16" w:space="0" w:color="000000"/>
            </w:tcBorders>
            <w:shd w:val="clear" w:color="auto" w:fill="FFFFFF"/>
          </w:tcPr>
          <w:p w14:paraId="499FAAA1" w14:textId="77777777" w:rsidR="005413B6" w:rsidRPr="005413B6" w:rsidRDefault="005413B6" w:rsidP="005413B6">
            <w:pPr>
              <w:autoSpaceDE w:val="0"/>
              <w:autoSpaceDN w:val="0"/>
              <w:adjustRightInd w:val="0"/>
              <w:spacing w:after="0" w:line="320" w:lineRule="atLeast"/>
              <w:ind w:left="60" w:right="60"/>
              <w:jc w:val="center"/>
              <w:rPr>
                <w:rFonts w:ascii="Times New Roman" w:hAnsi="Times New Roman" w:cs="Times New Roman"/>
                <w:color w:val="000000"/>
                <w:lang w:val="en-US"/>
              </w:rPr>
            </w:pPr>
            <w:r w:rsidRPr="005413B6">
              <w:rPr>
                <w:rFonts w:ascii="Times New Roman" w:hAnsi="Times New Roman" w:cs="Times New Roman"/>
                <w:color w:val="000000"/>
                <w:lang w:val="en-US"/>
              </w:rPr>
              <w:t>N</w:t>
            </w:r>
          </w:p>
        </w:tc>
        <w:tc>
          <w:tcPr>
            <w:tcW w:w="1241" w:type="dxa"/>
            <w:tcBorders>
              <w:top w:val="single" w:sz="16" w:space="0" w:color="000000"/>
              <w:bottom w:val="single" w:sz="16" w:space="0" w:color="000000"/>
            </w:tcBorders>
            <w:shd w:val="clear" w:color="auto" w:fill="FFFFFF"/>
          </w:tcPr>
          <w:p w14:paraId="0D61C0C0" w14:textId="77777777" w:rsidR="005413B6" w:rsidRPr="005413B6" w:rsidRDefault="005413B6" w:rsidP="005413B6">
            <w:pPr>
              <w:autoSpaceDE w:val="0"/>
              <w:autoSpaceDN w:val="0"/>
              <w:adjustRightInd w:val="0"/>
              <w:spacing w:after="0" w:line="320" w:lineRule="atLeast"/>
              <w:ind w:left="60" w:right="60"/>
              <w:jc w:val="center"/>
              <w:rPr>
                <w:rFonts w:ascii="Times New Roman" w:hAnsi="Times New Roman" w:cs="Times New Roman"/>
                <w:color w:val="000000"/>
                <w:lang w:val="en-US"/>
              </w:rPr>
            </w:pPr>
            <w:r w:rsidRPr="005413B6">
              <w:rPr>
                <w:rFonts w:ascii="Times New Roman" w:hAnsi="Times New Roman" w:cs="Times New Roman"/>
                <w:color w:val="000000"/>
                <w:lang w:val="en-US"/>
              </w:rPr>
              <w:t>Minimum</w:t>
            </w:r>
          </w:p>
        </w:tc>
        <w:tc>
          <w:tcPr>
            <w:tcW w:w="1278" w:type="dxa"/>
            <w:tcBorders>
              <w:top w:val="single" w:sz="16" w:space="0" w:color="000000"/>
              <w:bottom w:val="single" w:sz="16" w:space="0" w:color="000000"/>
            </w:tcBorders>
            <w:shd w:val="clear" w:color="auto" w:fill="FFFFFF"/>
          </w:tcPr>
          <w:p w14:paraId="7A2C4C8E" w14:textId="77777777" w:rsidR="005413B6" w:rsidRPr="005413B6" w:rsidRDefault="005413B6" w:rsidP="005413B6">
            <w:pPr>
              <w:autoSpaceDE w:val="0"/>
              <w:autoSpaceDN w:val="0"/>
              <w:adjustRightInd w:val="0"/>
              <w:spacing w:after="0" w:line="320" w:lineRule="atLeast"/>
              <w:ind w:left="60" w:right="60"/>
              <w:jc w:val="center"/>
              <w:rPr>
                <w:rFonts w:ascii="Times New Roman" w:hAnsi="Times New Roman" w:cs="Times New Roman"/>
                <w:color w:val="000000"/>
                <w:lang w:val="en-US"/>
              </w:rPr>
            </w:pPr>
            <w:r w:rsidRPr="005413B6">
              <w:rPr>
                <w:rFonts w:ascii="Times New Roman" w:hAnsi="Times New Roman" w:cs="Times New Roman"/>
                <w:color w:val="000000"/>
                <w:lang w:val="en-US"/>
              </w:rPr>
              <w:t>Maximum</w:t>
            </w:r>
          </w:p>
        </w:tc>
        <w:tc>
          <w:tcPr>
            <w:tcW w:w="1187" w:type="dxa"/>
            <w:tcBorders>
              <w:top w:val="single" w:sz="16" w:space="0" w:color="000000"/>
              <w:bottom w:val="single" w:sz="16" w:space="0" w:color="000000"/>
            </w:tcBorders>
            <w:shd w:val="clear" w:color="auto" w:fill="FFFFFF"/>
          </w:tcPr>
          <w:p w14:paraId="1081D661" w14:textId="77777777" w:rsidR="005413B6" w:rsidRPr="005413B6" w:rsidRDefault="005413B6" w:rsidP="005413B6">
            <w:pPr>
              <w:autoSpaceDE w:val="0"/>
              <w:autoSpaceDN w:val="0"/>
              <w:adjustRightInd w:val="0"/>
              <w:spacing w:after="0" w:line="320" w:lineRule="atLeast"/>
              <w:ind w:left="60" w:right="60"/>
              <w:jc w:val="center"/>
              <w:rPr>
                <w:rFonts w:ascii="Times New Roman" w:hAnsi="Times New Roman" w:cs="Times New Roman"/>
                <w:color w:val="000000"/>
                <w:lang w:val="en-US"/>
              </w:rPr>
            </w:pPr>
            <w:r w:rsidRPr="005413B6">
              <w:rPr>
                <w:rFonts w:ascii="Times New Roman" w:hAnsi="Times New Roman" w:cs="Times New Roman"/>
                <w:color w:val="000000"/>
                <w:lang w:val="en-US"/>
              </w:rPr>
              <w:t>Mean</w:t>
            </w:r>
          </w:p>
        </w:tc>
        <w:tc>
          <w:tcPr>
            <w:tcW w:w="1675" w:type="dxa"/>
            <w:tcBorders>
              <w:top w:val="single" w:sz="16" w:space="0" w:color="000000"/>
              <w:bottom w:val="single" w:sz="16" w:space="0" w:color="000000"/>
              <w:right w:val="single" w:sz="16" w:space="0" w:color="000000"/>
            </w:tcBorders>
            <w:shd w:val="clear" w:color="auto" w:fill="FFFFFF"/>
          </w:tcPr>
          <w:p w14:paraId="600A0534" w14:textId="77777777" w:rsidR="005413B6" w:rsidRPr="005413B6" w:rsidRDefault="005413B6" w:rsidP="005413B6">
            <w:pPr>
              <w:autoSpaceDE w:val="0"/>
              <w:autoSpaceDN w:val="0"/>
              <w:adjustRightInd w:val="0"/>
              <w:spacing w:after="0" w:line="320" w:lineRule="atLeast"/>
              <w:ind w:left="60" w:right="60"/>
              <w:jc w:val="center"/>
              <w:rPr>
                <w:rFonts w:ascii="Times New Roman" w:hAnsi="Times New Roman" w:cs="Times New Roman"/>
                <w:color w:val="000000"/>
                <w:lang w:val="en-US"/>
              </w:rPr>
            </w:pPr>
            <w:r w:rsidRPr="005413B6">
              <w:rPr>
                <w:rFonts w:ascii="Times New Roman" w:hAnsi="Times New Roman" w:cs="Times New Roman"/>
                <w:color w:val="000000"/>
                <w:lang w:val="en-US"/>
              </w:rPr>
              <w:t>Std. Deviation</w:t>
            </w:r>
          </w:p>
        </w:tc>
      </w:tr>
      <w:tr w:rsidR="005413B6" w:rsidRPr="005413B6" w14:paraId="2DAED67C" w14:textId="77777777" w:rsidTr="005413B6">
        <w:trPr>
          <w:cantSplit/>
          <w:trHeight w:val="346"/>
        </w:trPr>
        <w:tc>
          <w:tcPr>
            <w:tcW w:w="2883" w:type="dxa"/>
            <w:tcBorders>
              <w:top w:val="single" w:sz="16" w:space="0" w:color="000000"/>
              <w:left w:val="single" w:sz="16" w:space="0" w:color="000000"/>
              <w:bottom w:val="nil"/>
              <w:right w:val="single" w:sz="16" w:space="0" w:color="000000"/>
            </w:tcBorders>
            <w:shd w:val="clear" w:color="auto" w:fill="FFFFFF"/>
            <w:vAlign w:val="center"/>
          </w:tcPr>
          <w:p w14:paraId="0BCE6A41"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r w:rsidRPr="005413B6">
              <w:rPr>
                <w:rFonts w:ascii="Times New Roman" w:hAnsi="Times New Roman" w:cs="Times New Roman"/>
                <w:color w:val="000000"/>
                <w:lang w:val="en-US"/>
              </w:rPr>
              <w:t>Literasi pajak</w:t>
            </w:r>
          </w:p>
        </w:tc>
        <w:tc>
          <w:tcPr>
            <w:tcW w:w="1187" w:type="dxa"/>
            <w:tcBorders>
              <w:top w:val="single" w:sz="16" w:space="0" w:color="000000"/>
              <w:left w:val="single" w:sz="16" w:space="0" w:color="000000"/>
              <w:bottom w:val="nil"/>
            </w:tcBorders>
            <w:shd w:val="clear" w:color="auto" w:fill="FFFFFF"/>
            <w:vAlign w:val="center"/>
          </w:tcPr>
          <w:p w14:paraId="08CEF5A4"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95</w:t>
            </w:r>
          </w:p>
        </w:tc>
        <w:tc>
          <w:tcPr>
            <w:tcW w:w="1241" w:type="dxa"/>
            <w:tcBorders>
              <w:top w:val="single" w:sz="16" w:space="0" w:color="000000"/>
              <w:bottom w:val="nil"/>
            </w:tcBorders>
            <w:shd w:val="clear" w:color="auto" w:fill="FFFFFF"/>
            <w:vAlign w:val="center"/>
          </w:tcPr>
          <w:p w14:paraId="06B246A2"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3.00</w:t>
            </w:r>
          </w:p>
        </w:tc>
        <w:tc>
          <w:tcPr>
            <w:tcW w:w="1278" w:type="dxa"/>
            <w:tcBorders>
              <w:top w:val="single" w:sz="16" w:space="0" w:color="000000"/>
              <w:bottom w:val="nil"/>
            </w:tcBorders>
            <w:shd w:val="clear" w:color="auto" w:fill="FFFFFF"/>
            <w:vAlign w:val="center"/>
          </w:tcPr>
          <w:p w14:paraId="004C7538"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10.00</w:t>
            </w:r>
          </w:p>
        </w:tc>
        <w:tc>
          <w:tcPr>
            <w:tcW w:w="1187" w:type="dxa"/>
            <w:tcBorders>
              <w:top w:val="single" w:sz="16" w:space="0" w:color="000000"/>
              <w:bottom w:val="nil"/>
            </w:tcBorders>
            <w:shd w:val="clear" w:color="auto" w:fill="FFFFFF"/>
            <w:vAlign w:val="center"/>
          </w:tcPr>
          <w:p w14:paraId="103999F2"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5.5053</w:t>
            </w:r>
          </w:p>
        </w:tc>
        <w:tc>
          <w:tcPr>
            <w:tcW w:w="1675" w:type="dxa"/>
            <w:tcBorders>
              <w:top w:val="single" w:sz="16" w:space="0" w:color="000000"/>
              <w:bottom w:val="nil"/>
              <w:right w:val="single" w:sz="16" w:space="0" w:color="000000"/>
            </w:tcBorders>
            <w:shd w:val="clear" w:color="auto" w:fill="FFFFFF"/>
            <w:vAlign w:val="center"/>
          </w:tcPr>
          <w:p w14:paraId="0CD3A007"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1.57016</w:t>
            </w:r>
          </w:p>
        </w:tc>
      </w:tr>
      <w:tr w:rsidR="005413B6" w:rsidRPr="005413B6" w14:paraId="5F05C8DC" w14:textId="77777777" w:rsidTr="005413B6">
        <w:trPr>
          <w:cantSplit/>
          <w:trHeight w:val="710"/>
        </w:trPr>
        <w:tc>
          <w:tcPr>
            <w:tcW w:w="2883" w:type="dxa"/>
            <w:tcBorders>
              <w:top w:val="nil"/>
              <w:left w:val="single" w:sz="16" w:space="0" w:color="000000"/>
              <w:bottom w:val="nil"/>
              <w:right w:val="single" w:sz="16" w:space="0" w:color="000000"/>
            </w:tcBorders>
            <w:shd w:val="clear" w:color="auto" w:fill="FFFFFF"/>
            <w:vAlign w:val="center"/>
          </w:tcPr>
          <w:p w14:paraId="276729F2"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r w:rsidRPr="005413B6">
              <w:rPr>
                <w:rFonts w:ascii="Times New Roman" w:hAnsi="Times New Roman" w:cs="Times New Roman"/>
                <w:color w:val="000000"/>
                <w:lang w:val="en-US"/>
              </w:rPr>
              <w:lastRenderedPageBreak/>
              <w:t>Sistem Administrasi pajak Digital</w:t>
            </w:r>
          </w:p>
        </w:tc>
        <w:tc>
          <w:tcPr>
            <w:tcW w:w="1187" w:type="dxa"/>
            <w:tcBorders>
              <w:top w:val="nil"/>
              <w:left w:val="single" w:sz="16" w:space="0" w:color="000000"/>
              <w:bottom w:val="nil"/>
            </w:tcBorders>
            <w:shd w:val="clear" w:color="auto" w:fill="FFFFFF"/>
            <w:vAlign w:val="center"/>
          </w:tcPr>
          <w:p w14:paraId="3BC0FF3B"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95</w:t>
            </w:r>
          </w:p>
        </w:tc>
        <w:tc>
          <w:tcPr>
            <w:tcW w:w="1241" w:type="dxa"/>
            <w:tcBorders>
              <w:top w:val="nil"/>
              <w:bottom w:val="nil"/>
            </w:tcBorders>
            <w:shd w:val="clear" w:color="auto" w:fill="FFFFFF"/>
            <w:vAlign w:val="center"/>
          </w:tcPr>
          <w:p w14:paraId="760C5DDC"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3.00</w:t>
            </w:r>
          </w:p>
        </w:tc>
        <w:tc>
          <w:tcPr>
            <w:tcW w:w="1278" w:type="dxa"/>
            <w:tcBorders>
              <w:top w:val="nil"/>
              <w:bottom w:val="nil"/>
            </w:tcBorders>
            <w:shd w:val="clear" w:color="auto" w:fill="FFFFFF"/>
            <w:vAlign w:val="center"/>
          </w:tcPr>
          <w:p w14:paraId="5379C28C"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8.00</w:t>
            </w:r>
          </w:p>
        </w:tc>
        <w:tc>
          <w:tcPr>
            <w:tcW w:w="1187" w:type="dxa"/>
            <w:tcBorders>
              <w:top w:val="nil"/>
              <w:bottom w:val="nil"/>
            </w:tcBorders>
            <w:shd w:val="clear" w:color="auto" w:fill="FFFFFF"/>
            <w:vAlign w:val="center"/>
          </w:tcPr>
          <w:p w14:paraId="012957FE"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5.2737</w:t>
            </w:r>
          </w:p>
        </w:tc>
        <w:tc>
          <w:tcPr>
            <w:tcW w:w="1675" w:type="dxa"/>
            <w:tcBorders>
              <w:top w:val="nil"/>
              <w:bottom w:val="nil"/>
              <w:right w:val="single" w:sz="16" w:space="0" w:color="000000"/>
            </w:tcBorders>
            <w:shd w:val="clear" w:color="auto" w:fill="FFFFFF"/>
            <w:vAlign w:val="center"/>
          </w:tcPr>
          <w:p w14:paraId="2A216AAA"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1.01523</w:t>
            </w:r>
          </w:p>
        </w:tc>
      </w:tr>
      <w:tr w:rsidR="005413B6" w:rsidRPr="005413B6" w14:paraId="1D6BE587" w14:textId="77777777" w:rsidTr="005413B6">
        <w:trPr>
          <w:cantSplit/>
          <w:trHeight w:val="346"/>
        </w:trPr>
        <w:tc>
          <w:tcPr>
            <w:tcW w:w="2883" w:type="dxa"/>
            <w:tcBorders>
              <w:top w:val="nil"/>
              <w:left w:val="single" w:sz="16" w:space="0" w:color="000000"/>
              <w:bottom w:val="nil"/>
              <w:right w:val="single" w:sz="16" w:space="0" w:color="000000"/>
            </w:tcBorders>
            <w:shd w:val="clear" w:color="auto" w:fill="FFFFFF"/>
            <w:vAlign w:val="center"/>
          </w:tcPr>
          <w:p w14:paraId="7BF781BD"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r w:rsidRPr="005413B6">
              <w:rPr>
                <w:rFonts w:ascii="Times New Roman" w:hAnsi="Times New Roman" w:cs="Times New Roman"/>
                <w:color w:val="000000"/>
                <w:lang w:val="en-US"/>
              </w:rPr>
              <w:t>Sanksi Perpajakan</w:t>
            </w:r>
          </w:p>
        </w:tc>
        <w:tc>
          <w:tcPr>
            <w:tcW w:w="1187" w:type="dxa"/>
            <w:tcBorders>
              <w:top w:val="nil"/>
              <w:left w:val="single" w:sz="16" w:space="0" w:color="000000"/>
              <w:bottom w:val="nil"/>
            </w:tcBorders>
            <w:shd w:val="clear" w:color="auto" w:fill="FFFFFF"/>
            <w:vAlign w:val="center"/>
          </w:tcPr>
          <w:p w14:paraId="613921B3"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95</w:t>
            </w:r>
          </w:p>
        </w:tc>
        <w:tc>
          <w:tcPr>
            <w:tcW w:w="1241" w:type="dxa"/>
            <w:tcBorders>
              <w:top w:val="nil"/>
              <w:bottom w:val="nil"/>
            </w:tcBorders>
            <w:shd w:val="clear" w:color="auto" w:fill="FFFFFF"/>
            <w:vAlign w:val="center"/>
          </w:tcPr>
          <w:p w14:paraId="67CEBB8C"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4.00</w:t>
            </w:r>
          </w:p>
        </w:tc>
        <w:tc>
          <w:tcPr>
            <w:tcW w:w="1278" w:type="dxa"/>
            <w:tcBorders>
              <w:top w:val="nil"/>
              <w:bottom w:val="nil"/>
            </w:tcBorders>
            <w:shd w:val="clear" w:color="auto" w:fill="FFFFFF"/>
            <w:vAlign w:val="center"/>
          </w:tcPr>
          <w:p w14:paraId="00FDDCCE"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10.00</w:t>
            </w:r>
          </w:p>
        </w:tc>
        <w:tc>
          <w:tcPr>
            <w:tcW w:w="1187" w:type="dxa"/>
            <w:tcBorders>
              <w:top w:val="nil"/>
              <w:bottom w:val="nil"/>
            </w:tcBorders>
            <w:shd w:val="clear" w:color="auto" w:fill="FFFFFF"/>
            <w:vAlign w:val="center"/>
          </w:tcPr>
          <w:p w14:paraId="260C7060"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6.9053</w:t>
            </w:r>
          </w:p>
        </w:tc>
        <w:tc>
          <w:tcPr>
            <w:tcW w:w="1675" w:type="dxa"/>
            <w:tcBorders>
              <w:top w:val="nil"/>
              <w:bottom w:val="nil"/>
              <w:right w:val="single" w:sz="16" w:space="0" w:color="000000"/>
            </w:tcBorders>
            <w:shd w:val="clear" w:color="auto" w:fill="FFFFFF"/>
            <w:vAlign w:val="center"/>
          </w:tcPr>
          <w:p w14:paraId="463FECCA"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1.55792</w:t>
            </w:r>
          </w:p>
        </w:tc>
      </w:tr>
      <w:tr w:rsidR="005413B6" w:rsidRPr="005413B6" w14:paraId="18658117" w14:textId="77777777" w:rsidTr="005413B6">
        <w:trPr>
          <w:cantSplit/>
          <w:trHeight w:val="363"/>
        </w:trPr>
        <w:tc>
          <w:tcPr>
            <w:tcW w:w="2883" w:type="dxa"/>
            <w:tcBorders>
              <w:top w:val="nil"/>
              <w:left w:val="single" w:sz="16" w:space="0" w:color="000000"/>
              <w:bottom w:val="nil"/>
              <w:right w:val="single" w:sz="16" w:space="0" w:color="000000"/>
            </w:tcBorders>
            <w:shd w:val="clear" w:color="auto" w:fill="FFFFFF"/>
            <w:vAlign w:val="center"/>
          </w:tcPr>
          <w:p w14:paraId="4F5129A2"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r w:rsidRPr="005413B6">
              <w:rPr>
                <w:rFonts w:ascii="Times New Roman" w:hAnsi="Times New Roman" w:cs="Times New Roman"/>
                <w:color w:val="000000"/>
                <w:lang w:val="en-US"/>
              </w:rPr>
              <w:t>Kepatuhan Wajib Pajak</w:t>
            </w:r>
          </w:p>
        </w:tc>
        <w:tc>
          <w:tcPr>
            <w:tcW w:w="1187" w:type="dxa"/>
            <w:tcBorders>
              <w:top w:val="nil"/>
              <w:left w:val="single" w:sz="16" w:space="0" w:color="000000"/>
              <w:bottom w:val="nil"/>
            </w:tcBorders>
            <w:shd w:val="clear" w:color="auto" w:fill="FFFFFF"/>
            <w:vAlign w:val="center"/>
          </w:tcPr>
          <w:p w14:paraId="77B71187"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95</w:t>
            </w:r>
          </w:p>
        </w:tc>
        <w:tc>
          <w:tcPr>
            <w:tcW w:w="1241" w:type="dxa"/>
            <w:tcBorders>
              <w:top w:val="nil"/>
              <w:bottom w:val="nil"/>
            </w:tcBorders>
            <w:shd w:val="clear" w:color="auto" w:fill="FFFFFF"/>
            <w:vAlign w:val="center"/>
          </w:tcPr>
          <w:p w14:paraId="4528548A"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4.00</w:t>
            </w:r>
          </w:p>
        </w:tc>
        <w:tc>
          <w:tcPr>
            <w:tcW w:w="1278" w:type="dxa"/>
            <w:tcBorders>
              <w:top w:val="nil"/>
              <w:bottom w:val="nil"/>
            </w:tcBorders>
            <w:shd w:val="clear" w:color="auto" w:fill="FFFFFF"/>
            <w:vAlign w:val="center"/>
          </w:tcPr>
          <w:p w14:paraId="37400C92"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14.00</w:t>
            </w:r>
          </w:p>
        </w:tc>
        <w:tc>
          <w:tcPr>
            <w:tcW w:w="1187" w:type="dxa"/>
            <w:tcBorders>
              <w:top w:val="nil"/>
              <w:bottom w:val="nil"/>
            </w:tcBorders>
            <w:shd w:val="clear" w:color="auto" w:fill="FFFFFF"/>
            <w:vAlign w:val="center"/>
          </w:tcPr>
          <w:p w14:paraId="2F2F2018"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6.5789</w:t>
            </w:r>
          </w:p>
        </w:tc>
        <w:tc>
          <w:tcPr>
            <w:tcW w:w="1675" w:type="dxa"/>
            <w:tcBorders>
              <w:top w:val="nil"/>
              <w:bottom w:val="nil"/>
              <w:right w:val="single" w:sz="16" w:space="0" w:color="000000"/>
            </w:tcBorders>
            <w:shd w:val="clear" w:color="auto" w:fill="FFFFFF"/>
            <w:vAlign w:val="center"/>
          </w:tcPr>
          <w:p w14:paraId="3DEF1781"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1.89388</w:t>
            </w:r>
          </w:p>
        </w:tc>
      </w:tr>
      <w:tr w:rsidR="005413B6" w:rsidRPr="005413B6" w14:paraId="25B85704" w14:textId="77777777" w:rsidTr="005413B6">
        <w:trPr>
          <w:cantSplit/>
          <w:trHeight w:val="346"/>
        </w:trPr>
        <w:tc>
          <w:tcPr>
            <w:tcW w:w="2883" w:type="dxa"/>
            <w:tcBorders>
              <w:top w:val="nil"/>
              <w:left w:val="single" w:sz="16" w:space="0" w:color="000000"/>
              <w:bottom w:val="single" w:sz="16" w:space="0" w:color="000000"/>
              <w:right w:val="single" w:sz="16" w:space="0" w:color="000000"/>
            </w:tcBorders>
            <w:shd w:val="clear" w:color="auto" w:fill="FFFFFF"/>
            <w:vAlign w:val="center"/>
          </w:tcPr>
          <w:p w14:paraId="0915FEF0" w14:textId="77777777" w:rsidR="005413B6" w:rsidRPr="005413B6" w:rsidRDefault="005413B6" w:rsidP="005413B6">
            <w:pPr>
              <w:autoSpaceDE w:val="0"/>
              <w:autoSpaceDN w:val="0"/>
              <w:adjustRightInd w:val="0"/>
              <w:spacing w:after="0" w:line="320" w:lineRule="atLeast"/>
              <w:ind w:left="60" w:right="60"/>
              <w:rPr>
                <w:rFonts w:ascii="Times New Roman" w:hAnsi="Times New Roman" w:cs="Times New Roman"/>
                <w:color w:val="000000"/>
                <w:lang w:val="en-US"/>
              </w:rPr>
            </w:pPr>
            <w:r w:rsidRPr="005413B6">
              <w:rPr>
                <w:rFonts w:ascii="Times New Roman" w:hAnsi="Times New Roman" w:cs="Times New Roman"/>
                <w:color w:val="000000"/>
                <w:lang w:val="en-US"/>
              </w:rPr>
              <w:t>Valid N (listwise)</w:t>
            </w:r>
          </w:p>
        </w:tc>
        <w:tc>
          <w:tcPr>
            <w:tcW w:w="1187" w:type="dxa"/>
            <w:tcBorders>
              <w:top w:val="nil"/>
              <w:left w:val="single" w:sz="16" w:space="0" w:color="000000"/>
              <w:bottom w:val="single" w:sz="16" w:space="0" w:color="000000"/>
            </w:tcBorders>
            <w:shd w:val="clear" w:color="auto" w:fill="FFFFFF"/>
            <w:vAlign w:val="center"/>
          </w:tcPr>
          <w:p w14:paraId="2BE1FDC7" w14:textId="77777777" w:rsidR="005413B6" w:rsidRPr="005413B6" w:rsidRDefault="005413B6" w:rsidP="005413B6">
            <w:pPr>
              <w:autoSpaceDE w:val="0"/>
              <w:autoSpaceDN w:val="0"/>
              <w:adjustRightInd w:val="0"/>
              <w:spacing w:after="0" w:line="320" w:lineRule="atLeast"/>
              <w:ind w:left="60" w:right="60"/>
              <w:jc w:val="right"/>
              <w:rPr>
                <w:rFonts w:ascii="Times New Roman" w:hAnsi="Times New Roman" w:cs="Times New Roman"/>
                <w:color w:val="000000"/>
                <w:lang w:val="en-US"/>
              </w:rPr>
            </w:pPr>
            <w:r w:rsidRPr="005413B6">
              <w:rPr>
                <w:rFonts w:ascii="Times New Roman" w:hAnsi="Times New Roman" w:cs="Times New Roman"/>
                <w:color w:val="000000"/>
                <w:lang w:val="en-US"/>
              </w:rPr>
              <w:t>95</w:t>
            </w:r>
          </w:p>
        </w:tc>
        <w:tc>
          <w:tcPr>
            <w:tcW w:w="1241" w:type="dxa"/>
            <w:tcBorders>
              <w:top w:val="nil"/>
              <w:bottom w:val="single" w:sz="16" w:space="0" w:color="000000"/>
            </w:tcBorders>
            <w:shd w:val="clear" w:color="auto" w:fill="FFFFFF"/>
          </w:tcPr>
          <w:p w14:paraId="17D184CD" w14:textId="77777777" w:rsidR="005413B6" w:rsidRPr="005413B6" w:rsidRDefault="005413B6" w:rsidP="005413B6">
            <w:pPr>
              <w:autoSpaceDE w:val="0"/>
              <w:autoSpaceDN w:val="0"/>
              <w:adjustRightInd w:val="0"/>
              <w:spacing w:after="0" w:line="240" w:lineRule="auto"/>
              <w:rPr>
                <w:rFonts w:ascii="Times New Roman" w:hAnsi="Times New Roman" w:cs="Times New Roman"/>
                <w:lang w:val="en-US"/>
              </w:rPr>
            </w:pPr>
          </w:p>
        </w:tc>
        <w:tc>
          <w:tcPr>
            <w:tcW w:w="1278" w:type="dxa"/>
            <w:tcBorders>
              <w:top w:val="nil"/>
              <w:bottom w:val="single" w:sz="16" w:space="0" w:color="000000"/>
            </w:tcBorders>
            <w:shd w:val="clear" w:color="auto" w:fill="FFFFFF"/>
          </w:tcPr>
          <w:p w14:paraId="5BE06737" w14:textId="77777777" w:rsidR="005413B6" w:rsidRPr="005413B6" w:rsidRDefault="005413B6" w:rsidP="005413B6">
            <w:pPr>
              <w:autoSpaceDE w:val="0"/>
              <w:autoSpaceDN w:val="0"/>
              <w:adjustRightInd w:val="0"/>
              <w:spacing w:after="0" w:line="240" w:lineRule="auto"/>
              <w:rPr>
                <w:rFonts w:ascii="Times New Roman" w:hAnsi="Times New Roman" w:cs="Times New Roman"/>
                <w:lang w:val="en-US"/>
              </w:rPr>
            </w:pPr>
          </w:p>
        </w:tc>
        <w:tc>
          <w:tcPr>
            <w:tcW w:w="1187" w:type="dxa"/>
            <w:tcBorders>
              <w:top w:val="nil"/>
              <w:bottom w:val="single" w:sz="16" w:space="0" w:color="000000"/>
            </w:tcBorders>
            <w:shd w:val="clear" w:color="auto" w:fill="FFFFFF"/>
          </w:tcPr>
          <w:p w14:paraId="4AE49267" w14:textId="77777777" w:rsidR="005413B6" w:rsidRPr="005413B6" w:rsidRDefault="005413B6" w:rsidP="005413B6">
            <w:pPr>
              <w:autoSpaceDE w:val="0"/>
              <w:autoSpaceDN w:val="0"/>
              <w:adjustRightInd w:val="0"/>
              <w:spacing w:after="0" w:line="240" w:lineRule="auto"/>
              <w:rPr>
                <w:rFonts w:ascii="Times New Roman" w:hAnsi="Times New Roman" w:cs="Times New Roman"/>
                <w:lang w:val="en-US"/>
              </w:rPr>
            </w:pPr>
          </w:p>
        </w:tc>
        <w:tc>
          <w:tcPr>
            <w:tcW w:w="1675" w:type="dxa"/>
            <w:tcBorders>
              <w:top w:val="nil"/>
              <w:bottom w:val="single" w:sz="16" w:space="0" w:color="000000"/>
              <w:right w:val="single" w:sz="16" w:space="0" w:color="000000"/>
            </w:tcBorders>
            <w:shd w:val="clear" w:color="auto" w:fill="FFFFFF"/>
          </w:tcPr>
          <w:p w14:paraId="3DD16910" w14:textId="77777777" w:rsidR="005413B6" w:rsidRPr="005413B6" w:rsidRDefault="005413B6" w:rsidP="005413B6">
            <w:pPr>
              <w:autoSpaceDE w:val="0"/>
              <w:autoSpaceDN w:val="0"/>
              <w:adjustRightInd w:val="0"/>
              <w:spacing w:after="0" w:line="240" w:lineRule="auto"/>
              <w:rPr>
                <w:rFonts w:ascii="Times New Roman" w:hAnsi="Times New Roman" w:cs="Times New Roman"/>
                <w:lang w:val="en-US"/>
              </w:rPr>
            </w:pPr>
          </w:p>
        </w:tc>
      </w:tr>
    </w:tbl>
    <w:p w14:paraId="743DB613" w14:textId="77777777" w:rsidR="005413B6" w:rsidRPr="005413B6" w:rsidRDefault="005413B6" w:rsidP="005413B6">
      <w:pPr>
        <w:jc w:val="both"/>
        <w:rPr>
          <w:rFonts w:ascii="Times New Roman" w:hAnsi="Times New Roman" w:cs="Times New Roman"/>
          <w:lang w:val="en-US"/>
        </w:rPr>
      </w:pPr>
    </w:p>
    <w:p w14:paraId="00F9B4D4" w14:textId="6D0655F9" w:rsidR="005413B6" w:rsidRDefault="005413B6" w:rsidP="00B2286C">
      <w:pPr>
        <w:jc w:val="both"/>
        <w:rPr>
          <w:b/>
          <w:bCs/>
          <w:lang w:val="en-GB"/>
        </w:rPr>
      </w:pPr>
      <w:r w:rsidRPr="00A13581">
        <w:rPr>
          <w:rFonts w:ascii="Times New Roman" w:hAnsi="Times New Roman" w:cs="Times New Roman"/>
          <w:bCs/>
          <w:sz w:val="24"/>
          <w:szCs w:val="24"/>
          <w:lang w:val="en-US"/>
        </w:rPr>
        <w:t xml:space="preserve">Tabel </w:t>
      </w:r>
      <w:r>
        <w:rPr>
          <w:rFonts w:ascii="Times New Roman" w:hAnsi="Times New Roman" w:cs="Times New Roman"/>
          <w:bCs/>
          <w:sz w:val="24"/>
          <w:szCs w:val="24"/>
          <w:lang w:val="en-US"/>
        </w:rPr>
        <w:t>4.13</w:t>
      </w:r>
      <w:r w:rsidRPr="00A13581">
        <w:rPr>
          <w:rFonts w:ascii="Times New Roman" w:hAnsi="Times New Roman" w:cs="Times New Roman"/>
          <w:bCs/>
          <w:sz w:val="24"/>
          <w:szCs w:val="24"/>
          <w:lang w:val="en-US"/>
        </w:rPr>
        <w:t xml:space="preserve"> menjelaskan bahwa pada variabel kepatuhan wajib pajak (Y) memiliki jawa</w:t>
      </w:r>
      <w:r>
        <w:rPr>
          <w:rFonts w:ascii="Times New Roman" w:hAnsi="Times New Roman" w:cs="Times New Roman"/>
          <w:bCs/>
          <w:sz w:val="24"/>
          <w:szCs w:val="24"/>
          <w:lang w:val="en-US"/>
        </w:rPr>
        <w:t>ban minimum responden sebesar 4.00, jawaban maksimum sebesar 14.00</w:t>
      </w:r>
      <w:r w:rsidRPr="00A13581">
        <w:rPr>
          <w:rFonts w:ascii="Times New Roman" w:hAnsi="Times New Roman" w:cs="Times New Roman"/>
          <w:bCs/>
          <w:sz w:val="24"/>
          <w:szCs w:val="24"/>
          <w:lang w:val="en-US"/>
        </w:rPr>
        <w:t xml:space="preserve">, dengan nilai rata-rata sebesar </w:t>
      </w:r>
      <w:r w:rsidRPr="005413B6">
        <w:rPr>
          <w:rFonts w:ascii="Times New Roman" w:hAnsi="Times New Roman" w:cs="Times New Roman"/>
          <w:color w:val="000000"/>
          <w:sz w:val="24"/>
          <w:szCs w:val="24"/>
          <w:lang w:val="en-US"/>
        </w:rPr>
        <w:t>6.5789</w:t>
      </w:r>
      <w:r>
        <w:rPr>
          <w:rFonts w:ascii="Arial" w:hAnsi="Arial" w:cs="Arial"/>
          <w:color w:val="000000"/>
          <w:sz w:val="18"/>
          <w:szCs w:val="18"/>
          <w:lang w:val="en-US"/>
        </w:rPr>
        <w:t xml:space="preserve"> </w:t>
      </w:r>
      <w:r w:rsidRPr="00A13581">
        <w:rPr>
          <w:rFonts w:ascii="Times New Roman" w:hAnsi="Times New Roman" w:cs="Times New Roman"/>
          <w:bCs/>
          <w:sz w:val="24"/>
          <w:szCs w:val="24"/>
          <w:lang w:val="en-US"/>
        </w:rPr>
        <w:t>dengan standar deviasi sebesar</w:t>
      </w:r>
      <w:r w:rsidR="00B2286C">
        <w:rPr>
          <w:rFonts w:ascii="Times New Roman" w:hAnsi="Times New Roman" w:cs="Times New Roman"/>
          <w:bCs/>
          <w:sz w:val="24"/>
          <w:szCs w:val="24"/>
          <w:lang w:val="en-US"/>
        </w:rPr>
        <w:t xml:space="preserve"> </w:t>
      </w:r>
      <w:r w:rsidR="00B2286C" w:rsidRPr="005413B6">
        <w:rPr>
          <w:rFonts w:ascii="Times New Roman" w:hAnsi="Times New Roman" w:cs="Times New Roman"/>
          <w:color w:val="000000"/>
          <w:lang w:val="en-US"/>
        </w:rPr>
        <w:t>1.89388</w:t>
      </w:r>
      <w:r w:rsidRPr="00A13581">
        <w:rPr>
          <w:rFonts w:ascii="Times New Roman" w:hAnsi="Times New Roman" w:cs="Times New Roman"/>
          <w:bCs/>
          <w:sz w:val="24"/>
          <w:szCs w:val="24"/>
          <w:lang w:val="en-US"/>
        </w:rPr>
        <w:t xml:space="preserve">. Pada tabel yang sama juga menjelaskan bahwa pada variabel </w:t>
      </w:r>
      <w:r w:rsidR="00B2286C">
        <w:rPr>
          <w:rFonts w:ascii="Times New Roman" w:hAnsi="Times New Roman" w:cs="Times New Roman"/>
          <w:bCs/>
          <w:sz w:val="24"/>
          <w:szCs w:val="24"/>
          <w:lang w:val="en-US"/>
        </w:rPr>
        <w:t xml:space="preserve">Literasi Pajak </w:t>
      </w:r>
      <w:r w:rsidRPr="00A13581">
        <w:rPr>
          <w:rFonts w:ascii="Times New Roman" w:hAnsi="Times New Roman" w:cs="Times New Roman"/>
          <w:bCs/>
          <w:sz w:val="24"/>
          <w:szCs w:val="24"/>
          <w:lang w:val="en-US"/>
        </w:rPr>
        <w:t xml:space="preserve">(X1) memiliki jawaban minimum adalah </w:t>
      </w:r>
      <w:r w:rsidR="00B2286C" w:rsidRPr="005413B6">
        <w:rPr>
          <w:rFonts w:ascii="Times New Roman" w:hAnsi="Times New Roman" w:cs="Times New Roman"/>
          <w:color w:val="000000"/>
          <w:lang w:val="en-US"/>
        </w:rPr>
        <w:t>3.00</w:t>
      </w:r>
      <w:r w:rsidRPr="00A13581">
        <w:rPr>
          <w:rFonts w:ascii="Times New Roman" w:hAnsi="Times New Roman" w:cs="Times New Roman"/>
          <w:bCs/>
          <w:sz w:val="24"/>
          <w:szCs w:val="24"/>
          <w:lang w:val="en-US"/>
        </w:rPr>
        <w:t xml:space="preserve">, jawaban maksimum responden sebesar </w:t>
      </w:r>
      <w:r w:rsidR="00B2286C" w:rsidRPr="005413B6">
        <w:rPr>
          <w:rFonts w:ascii="Times New Roman" w:hAnsi="Times New Roman" w:cs="Times New Roman"/>
          <w:color w:val="000000"/>
          <w:lang w:val="en-US"/>
        </w:rPr>
        <w:t>10.00</w:t>
      </w:r>
      <w:r w:rsidRPr="00A13581">
        <w:rPr>
          <w:rFonts w:ascii="Times New Roman" w:hAnsi="Times New Roman" w:cs="Times New Roman"/>
          <w:bCs/>
          <w:sz w:val="24"/>
          <w:szCs w:val="24"/>
          <w:lang w:val="en-US"/>
        </w:rPr>
        <w:t xml:space="preserve">, dengan nilai rata-rata sebesar </w:t>
      </w:r>
      <w:r w:rsidR="00B2286C" w:rsidRPr="005413B6">
        <w:rPr>
          <w:rFonts w:ascii="Times New Roman" w:hAnsi="Times New Roman" w:cs="Times New Roman"/>
          <w:color w:val="000000"/>
          <w:lang w:val="en-US"/>
        </w:rPr>
        <w:t>5.5053</w:t>
      </w:r>
      <w:r w:rsidR="00B2286C">
        <w:rPr>
          <w:rFonts w:ascii="Times New Roman" w:hAnsi="Times New Roman" w:cs="Times New Roman"/>
          <w:color w:val="000000"/>
          <w:lang w:val="en-US"/>
        </w:rPr>
        <w:t xml:space="preserve"> </w:t>
      </w:r>
      <w:r w:rsidRPr="00A13581">
        <w:rPr>
          <w:rFonts w:ascii="Times New Roman" w:hAnsi="Times New Roman" w:cs="Times New Roman"/>
          <w:bCs/>
          <w:sz w:val="24"/>
          <w:szCs w:val="24"/>
          <w:lang w:val="en-US"/>
        </w:rPr>
        <w:t xml:space="preserve">dengan standar deviasi sebesar </w:t>
      </w:r>
      <w:r w:rsidR="00B2286C" w:rsidRPr="005413B6">
        <w:rPr>
          <w:rFonts w:ascii="Times New Roman" w:hAnsi="Times New Roman" w:cs="Times New Roman"/>
          <w:color w:val="000000"/>
          <w:lang w:val="en-US"/>
        </w:rPr>
        <w:t>1.57016</w:t>
      </w:r>
      <w:r w:rsidRPr="00A13581">
        <w:rPr>
          <w:rFonts w:ascii="Times New Roman" w:hAnsi="Times New Roman" w:cs="Times New Roman"/>
          <w:bCs/>
          <w:sz w:val="24"/>
          <w:szCs w:val="24"/>
          <w:lang w:val="en-US"/>
        </w:rPr>
        <w:t>. Pada tabel yang sama juga menjelask</w:t>
      </w:r>
      <w:r w:rsidR="00B2286C">
        <w:rPr>
          <w:rFonts w:ascii="Times New Roman" w:hAnsi="Times New Roman" w:cs="Times New Roman"/>
          <w:bCs/>
          <w:sz w:val="24"/>
          <w:szCs w:val="24"/>
          <w:lang w:val="en-US"/>
        </w:rPr>
        <w:t>an bahwa pada variabel Sistem Administrasi Pajak Digital</w:t>
      </w:r>
      <w:r w:rsidRPr="00A13581">
        <w:rPr>
          <w:rFonts w:ascii="Times New Roman" w:hAnsi="Times New Roman" w:cs="Times New Roman"/>
          <w:bCs/>
          <w:sz w:val="24"/>
          <w:szCs w:val="24"/>
          <w:lang w:val="en-US"/>
        </w:rPr>
        <w:t xml:space="preserve"> (X2) memiliki jawaban minimum sebesar </w:t>
      </w:r>
      <w:r w:rsidR="00B2286C" w:rsidRPr="005413B6">
        <w:rPr>
          <w:rFonts w:ascii="Times New Roman" w:hAnsi="Times New Roman" w:cs="Times New Roman"/>
          <w:color w:val="000000"/>
          <w:lang w:val="en-US"/>
        </w:rPr>
        <w:t>3.00</w:t>
      </w:r>
      <w:r w:rsidRPr="00A13581">
        <w:rPr>
          <w:rFonts w:ascii="Times New Roman" w:hAnsi="Times New Roman" w:cs="Times New Roman"/>
          <w:bCs/>
          <w:sz w:val="24"/>
          <w:szCs w:val="24"/>
          <w:lang w:val="en-US"/>
        </w:rPr>
        <w:t xml:space="preserve">, jawaban maksimum responden sebesar </w:t>
      </w:r>
      <w:r w:rsidR="00B2286C" w:rsidRPr="005413B6">
        <w:rPr>
          <w:rFonts w:ascii="Times New Roman" w:hAnsi="Times New Roman" w:cs="Times New Roman"/>
          <w:color w:val="000000"/>
          <w:lang w:val="en-US"/>
        </w:rPr>
        <w:t>8.00</w:t>
      </w:r>
      <w:r w:rsidRPr="00A13581">
        <w:rPr>
          <w:rFonts w:ascii="Times New Roman" w:hAnsi="Times New Roman" w:cs="Times New Roman"/>
          <w:bCs/>
          <w:sz w:val="24"/>
          <w:szCs w:val="24"/>
          <w:lang w:val="en-US"/>
        </w:rPr>
        <w:t xml:space="preserve"> dengan nilai rata-rata sebesar </w:t>
      </w:r>
      <w:r w:rsidR="00B2286C" w:rsidRPr="005413B6">
        <w:rPr>
          <w:rFonts w:ascii="Times New Roman" w:hAnsi="Times New Roman" w:cs="Times New Roman"/>
          <w:color w:val="000000"/>
          <w:lang w:val="en-US"/>
        </w:rPr>
        <w:t>5.2737</w:t>
      </w:r>
      <w:r w:rsidR="00B2286C">
        <w:rPr>
          <w:rFonts w:ascii="Times New Roman" w:hAnsi="Times New Roman" w:cs="Times New Roman"/>
          <w:color w:val="000000"/>
          <w:lang w:val="en-US"/>
        </w:rPr>
        <w:t xml:space="preserve"> </w:t>
      </w:r>
      <w:r w:rsidRPr="00A13581">
        <w:rPr>
          <w:rFonts w:ascii="Times New Roman" w:hAnsi="Times New Roman" w:cs="Times New Roman"/>
          <w:bCs/>
          <w:sz w:val="24"/>
          <w:szCs w:val="24"/>
          <w:lang w:val="en-US"/>
        </w:rPr>
        <w:t xml:space="preserve">dengan standar deviasi sebesar </w:t>
      </w:r>
      <w:r w:rsidR="00B2286C" w:rsidRPr="005413B6">
        <w:rPr>
          <w:rFonts w:ascii="Times New Roman" w:hAnsi="Times New Roman" w:cs="Times New Roman"/>
          <w:color w:val="000000"/>
          <w:lang w:val="en-US"/>
        </w:rPr>
        <w:t>1.01523</w:t>
      </w:r>
      <w:r w:rsidRPr="00A13581">
        <w:rPr>
          <w:rFonts w:ascii="Times New Roman" w:hAnsi="Times New Roman" w:cs="Times New Roman"/>
          <w:bCs/>
          <w:sz w:val="24"/>
          <w:szCs w:val="24"/>
          <w:lang w:val="en-US"/>
        </w:rPr>
        <w:t xml:space="preserve">. Pada tabel yang sama juga menjelaskan bahwa pada variabel sanksi </w:t>
      </w:r>
      <w:r w:rsidR="00B2286C">
        <w:rPr>
          <w:rFonts w:ascii="Times New Roman" w:hAnsi="Times New Roman" w:cs="Times New Roman"/>
          <w:bCs/>
          <w:sz w:val="24"/>
          <w:szCs w:val="24"/>
          <w:lang w:val="en-US"/>
        </w:rPr>
        <w:t>per</w:t>
      </w:r>
      <w:r w:rsidRPr="00A13581">
        <w:rPr>
          <w:rFonts w:ascii="Times New Roman" w:hAnsi="Times New Roman" w:cs="Times New Roman"/>
          <w:bCs/>
          <w:sz w:val="24"/>
          <w:szCs w:val="24"/>
          <w:lang w:val="en-US"/>
        </w:rPr>
        <w:t>pajak</w:t>
      </w:r>
      <w:r w:rsidR="00B2286C">
        <w:rPr>
          <w:rFonts w:ascii="Times New Roman" w:hAnsi="Times New Roman" w:cs="Times New Roman"/>
          <w:bCs/>
          <w:sz w:val="24"/>
          <w:szCs w:val="24"/>
          <w:lang w:val="en-US"/>
        </w:rPr>
        <w:t>an</w:t>
      </w:r>
      <w:r w:rsidRPr="00A13581">
        <w:rPr>
          <w:rFonts w:ascii="Times New Roman" w:hAnsi="Times New Roman" w:cs="Times New Roman"/>
          <w:bCs/>
          <w:sz w:val="24"/>
          <w:szCs w:val="24"/>
          <w:lang w:val="en-US"/>
        </w:rPr>
        <w:t xml:space="preserve"> (X3) memiliki jawaban minimum sebesar </w:t>
      </w:r>
      <w:r w:rsidR="00B2286C" w:rsidRPr="005413B6">
        <w:rPr>
          <w:rFonts w:ascii="Times New Roman" w:hAnsi="Times New Roman" w:cs="Times New Roman"/>
          <w:color w:val="000000"/>
          <w:lang w:val="en-US"/>
        </w:rPr>
        <w:t>4.00</w:t>
      </w:r>
      <w:r w:rsidRPr="00A13581">
        <w:rPr>
          <w:rFonts w:ascii="Times New Roman" w:hAnsi="Times New Roman" w:cs="Times New Roman"/>
          <w:bCs/>
          <w:sz w:val="24"/>
          <w:szCs w:val="24"/>
          <w:lang w:val="en-US"/>
        </w:rPr>
        <w:t xml:space="preserve">, jawaban maksimum respoden sebesar </w:t>
      </w:r>
      <w:r w:rsidR="00B2286C" w:rsidRPr="005413B6">
        <w:rPr>
          <w:rFonts w:ascii="Times New Roman" w:hAnsi="Times New Roman" w:cs="Times New Roman"/>
          <w:color w:val="000000"/>
          <w:lang w:val="en-US"/>
        </w:rPr>
        <w:t>10.00</w:t>
      </w:r>
      <w:r w:rsidRPr="00A13581">
        <w:rPr>
          <w:rFonts w:ascii="Times New Roman" w:hAnsi="Times New Roman" w:cs="Times New Roman"/>
          <w:bCs/>
          <w:sz w:val="24"/>
          <w:szCs w:val="24"/>
          <w:lang w:val="en-US"/>
        </w:rPr>
        <w:t xml:space="preserve">, dengan nilai rata-rata sebesar </w:t>
      </w:r>
      <w:r w:rsidR="00B2286C" w:rsidRPr="005413B6">
        <w:rPr>
          <w:rFonts w:ascii="Times New Roman" w:hAnsi="Times New Roman" w:cs="Times New Roman"/>
          <w:color w:val="000000"/>
          <w:lang w:val="en-US"/>
        </w:rPr>
        <w:t>6.9053</w:t>
      </w:r>
      <w:r w:rsidR="00B2286C">
        <w:rPr>
          <w:rFonts w:ascii="Times New Roman" w:hAnsi="Times New Roman" w:cs="Times New Roman"/>
          <w:color w:val="000000"/>
          <w:lang w:val="en-US"/>
        </w:rPr>
        <w:t xml:space="preserve"> </w:t>
      </w:r>
      <w:r w:rsidRPr="00A13581">
        <w:rPr>
          <w:rFonts w:ascii="Times New Roman" w:hAnsi="Times New Roman" w:cs="Times New Roman"/>
          <w:bCs/>
          <w:sz w:val="24"/>
          <w:szCs w:val="24"/>
          <w:lang w:val="en-US"/>
        </w:rPr>
        <w:t xml:space="preserve">dengan standar deviasi sebesar </w:t>
      </w:r>
      <w:r w:rsidR="00B2286C" w:rsidRPr="005413B6">
        <w:rPr>
          <w:rFonts w:ascii="Times New Roman" w:hAnsi="Times New Roman" w:cs="Times New Roman"/>
          <w:color w:val="000000"/>
          <w:lang w:val="en-US"/>
        </w:rPr>
        <w:t>1.55792</w:t>
      </w:r>
      <w:r w:rsidR="00B2286C">
        <w:rPr>
          <w:rFonts w:ascii="Times New Roman" w:hAnsi="Times New Roman" w:cs="Times New Roman"/>
          <w:bCs/>
          <w:sz w:val="24"/>
          <w:szCs w:val="24"/>
          <w:lang w:val="en-US"/>
        </w:rPr>
        <w:t>.</w:t>
      </w:r>
    </w:p>
    <w:p w14:paraId="3D8F626A" w14:textId="2195998D" w:rsidR="009148C0" w:rsidRPr="009148C0" w:rsidRDefault="009148C0" w:rsidP="009148C0">
      <w:pPr>
        <w:spacing w:after="0" w:line="240" w:lineRule="auto"/>
        <w:ind w:firstLine="720"/>
        <w:jc w:val="center"/>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Tabel 4.1</w:t>
      </w:r>
      <w:r w:rsidR="005413B6">
        <w:rPr>
          <w:rFonts w:ascii="Times New Roman" w:eastAsia="SimSun" w:hAnsi="Times New Roman" w:cs="Times New Roman"/>
          <w:b/>
          <w:bCs/>
          <w:color w:val="000000"/>
          <w:sz w:val="24"/>
          <w:szCs w:val="24"/>
          <w:lang w:eastAsia="zh-CN" w:bidi="ar"/>
        </w:rPr>
        <w:t>4</w:t>
      </w:r>
    </w:p>
    <w:p w14:paraId="40BF481C" w14:textId="77777777" w:rsidR="009148C0" w:rsidRPr="009148C0" w:rsidRDefault="009148C0" w:rsidP="009148C0">
      <w:pPr>
        <w:spacing w:after="0" w:line="240" w:lineRule="auto"/>
        <w:ind w:firstLine="720"/>
        <w:jc w:val="center"/>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Hasil Uji Validitas Variabel Penelitian</w:t>
      </w:r>
    </w:p>
    <w:tbl>
      <w:tblPr>
        <w:tblStyle w:val="TableGrid"/>
        <w:tblW w:w="8580" w:type="dxa"/>
        <w:tblInd w:w="121" w:type="dxa"/>
        <w:tblLayout w:type="fixed"/>
        <w:tblLook w:val="04A0" w:firstRow="1" w:lastRow="0" w:firstColumn="1" w:lastColumn="0" w:noHBand="0" w:noVBand="1"/>
      </w:tblPr>
      <w:tblGrid>
        <w:gridCol w:w="1890"/>
        <w:gridCol w:w="1710"/>
        <w:gridCol w:w="1530"/>
        <w:gridCol w:w="1380"/>
        <w:gridCol w:w="2070"/>
      </w:tblGrid>
      <w:tr w:rsidR="009148C0" w:rsidRPr="009148C0" w14:paraId="5B6BCC35" w14:textId="77777777" w:rsidTr="008A07D8">
        <w:tc>
          <w:tcPr>
            <w:tcW w:w="1890" w:type="dxa"/>
          </w:tcPr>
          <w:p w14:paraId="053E3E94"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Variabel</w:t>
            </w:r>
          </w:p>
        </w:tc>
        <w:tc>
          <w:tcPr>
            <w:tcW w:w="1710" w:type="dxa"/>
          </w:tcPr>
          <w:p w14:paraId="3FF37687"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Pernyataan</w:t>
            </w:r>
          </w:p>
        </w:tc>
        <w:tc>
          <w:tcPr>
            <w:tcW w:w="1530" w:type="dxa"/>
          </w:tcPr>
          <w:p w14:paraId="7A16ECCF"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r-hitung</w:t>
            </w:r>
          </w:p>
        </w:tc>
        <w:tc>
          <w:tcPr>
            <w:tcW w:w="1380" w:type="dxa"/>
          </w:tcPr>
          <w:p w14:paraId="5C87C43F"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r-tabel</w:t>
            </w:r>
          </w:p>
          <w:p w14:paraId="5F809940"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5%</w:t>
            </w:r>
          </w:p>
        </w:tc>
        <w:tc>
          <w:tcPr>
            <w:tcW w:w="2070" w:type="dxa"/>
          </w:tcPr>
          <w:p w14:paraId="63840975"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Keterangan</w:t>
            </w:r>
          </w:p>
        </w:tc>
      </w:tr>
      <w:tr w:rsidR="009148C0" w:rsidRPr="009148C0" w14:paraId="2DE72BD5" w14:textId="77777777" w:rsidTr="008A07D8">
        <w:tc>
          <w:tcPr>
            <w:tcW w:w="1890" w:type="dxa"/>
            <w:vMerge w:val="restart"/>
          </w:tcPr>
          <w:p w14:paraId="5185ED03"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Kepatuhan wajib pajak (Y)</w:t>
            </w:r>
          </w:p>
        </w:tc>
        <w:tc>
          <w:tcPr>
            <w:tcW w:w="1710" w:type="dxa"/>
          </w:tcPr>
          <w:p w14:paraId="19E26B2D"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1</w:t>
            </w:r>
          </w:p>
        </w:tc>
        <w:tc>
          <w:tcPr>
            <w:tcW w:w="1530" w:type="dxa"/>
          </w:tcPr>
          <w:p w14:paraId="1E366415"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0,796</w:t>
            </w:r>
          </w:p>
        </w:tc>
        <w:tc>
          <w:tcPr>
            <w:tcW w:w="1380" w:type="dxa"/>
          </w:tcPr>
          <w:p w14:paraId="27AA3F17"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49431771"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409D39C1" w14:textId="77777777" w:rsidTr="008A07D8">
        <w:tc>
          <w:tcPr>
            <w:tcW w:w="1890" w:type="dxa"/>
            <w:vMerge/>
          </w:tcPr>
          <w:p w14:paraId="188965CB"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6A12E74C"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2</w:t>
            </w:r>
          </w:p>
        </w:tc>
        <w:tc>
          <w:tcPr>
            <w:tcW w:w="1530" w:type="dxa"/>
          </w:tcPr>
          <w:p w14:paraId="7240448B"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0,822</w:t>
            </w:r>
          </w:p>
        </w:tc>
        <w:tc>
          <w:tcPr>
            <w:tcW w:w="1380" w:type="dxa"/>
          </w:tcPr>
          <w:p w14:paraId="269284F4"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5E03533D"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1324E833" w14:textId="77777777" w:rsidTr="008A07D8">
        <w:tc>
          <w:tcPr>
            <w:tcW w:w="1890" w:type="dxa"/>
            <w:vMerge/>
          </w:tcPr>
          <w:p w14:paraId="6ABD7ED9"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02B82D97"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3</w:t>
            </w:r>
          </w:p>
        </w:tc>
        <w:tc>
          <w:tcPr>
            <w:tcW w:w="1530" w:type="dxa"/>
          </w:tcPr>
          <w:p w14:paraId="6EB9BCC4"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0,756</w:t>
            </w:r>
          </w:p>
        </w:tc>
        <w:tc>
          <w:tcPr>
            <w:tcW w:w="1380" w:type="dxa"/>
          </w:tcPr>
          <w:p w14:paraId="668B8CE9"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12A9B22B"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06D4056F" w14:textId="77777777" w:rsidTr="008A07D8">
        <w:tc>
          <w:tcPr>
            <w:tcW w:w="1890" w:type="dxa"/>
            <w:vMerge/>
          </w:tcPr>
          <w:p w14:paraId="09ECB86F"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596C2DE0"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4</w:t>
            </w:r>
          </w:p>
        </w:tc>
        <w:tc>
          <w:tcPr>
            <w:tcW w:w="1530" w:type="dxa"/>
          </w:tcPr>
          <w:p w14:paraId="2628C304"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0,662</w:t>
            </w:r>
          </w:p>
        </w:tc>
        <w:tc>
          <w:tcPr>
            <w:tcW w:w="1380" w:type="dxa"/>
          </w:tcPr>
          <w:p w14:paraId="04CE45BA"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785598CE"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175ABA81" w14:textId="77777777" w:rsidTr="008A07D8">
        <w:tc>
          <w:tcPr>
            <w:tcW w:w="1890" w:type="dxa"/>
            <w:vMerge w:val="restart"/>
          </w:tcPr>
          <w:p w14:paraId="0EE12AB3"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Literasi Pajak</w:t>
            </w:r>
          </w:p>
          <w:p w14:paraId="6F2FD16B"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(X1)</w:t>
            </w:r>
          </w:p>
        </w:tc>
        <w:tc>
          <w:tcPr>
            <w:tcW w:w="1710" w:type="dxa"/>
          </w:tcPr>
          <w:p w14:paraId="1881DF26"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1</w:t>
            </w:r>
          </w:p>
        </w:tc>
        <w:tc>
          <w:tcPr>
            <w:tcW w:w="1530" w:type="dxa"/>
          </w:tcPr>
          <w:p w14:paraId="495A7039"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0,732</w:t>
            </w:r>
          </w:p>
        </w:tc>
        <w:tc>
          <w:tcPr>
            <w:tcW w:w="1380" w:type="dxa"/>
          </w:tcPr>
          <w:p w14:paraId="2D90161F"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0BAD6DD2"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3F48AA3A" w14:textId="77777777" w:rsidTr="008A07D8">
        <w:tc>
          <w:tcPr>
            <w:tcW w:w="1890" w:type="dxa"/>
            <w:vMerge/>
          </w:tcPr>
          <w:p w14:paraId="0EB19699"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4DEB13BE"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2</w:t>
            </w:r>
          </w:p>
        </w:tc>
        <w:tc>
          <w:tcPr>
            <w:tcW w:w="1530" w:type="dxa"/>
          </w:tcPr>
          <w:p w14:paraId="4E6147A6"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0,775</w:t>
            </w:r>
          </w:p>
        </w:tc>
        <w:tc>
          <w:tcPr>
            <w:tcW w:w="1380" w:type="dxa"/>
          </w:tcPr>
          <w:p w14:paraId="05068D2A"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67624046"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0B2CC511" w14:textId="77777777" w:rsidTr="008A07D8">
        <w:tc>
          <w:tcPr>
            <w:tcW w:w="1890" w:type="dxa"/>
            <w:vMerge/>
          </w:tcPr>
          <w:p w14:paraId="61B74304"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4E92E963"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3</w:t>
            </w:r>
          </w:p>
        </w:tc>
        <w:tc>
          <w:tcPr>
            <w:tcW w:w="1530" w:type="dxa"/>
          </w:tcPr>
          <w:p w14:paraId="75105B3F"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0,707</w:t>
            </w:r>
          </w:p>
        </w:tc>
        <w:tc>
          <w:tcPr>
            <w:tcW w:w="1380" w:type="dxa"/>
          </w:tcPr>
          <w:p w14:paraId="0F896964"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259CCB37"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34CAA551" w14:textId="77777777" w:rsidTr="008A07D8">
        <w:tc>
          <w:tcPr>
            <w:tcW w:w="1890" w:type="dxa"/>
            <w:vMerge w:val="restart"/>
          </w:tcPr>
          <w:p w14:paraId="4F90C69C"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Sistem Administrasi Pajak Digital (X2)</w:t>
            </w:r>
          </w:p>
        </w:tc>
        <w:tc>
          <w:tcPr>
            <w:tcW w:w="1710" w:type="dxa"/>
          </w:tcPr>
          <w:p w14:paraId="002039AC"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1</w:t>
            </w:r>
          </w:p>
        </w:tc>
        <w:tc>
          <w:tcPr>
            <w:tcW w:w="1530" w:type="dxa"/>
          </w:tcPr>
          <w:p w14:paraId="6F513DA5"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0,720</w:t>
            </w:r>
          </w:p>
        </w:tc>
        <w:tc>
          <w:tcPr>
            <w:tcW w:w="1380" w:type="dxa"/>
          </w:tcPr>
          <w:p w14:paraId="1AB6CBB2"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71B12AFA"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7FC09135" w14:textId="77777777" w:rsidTr="008A07D8">
        <w:tc>
          <w:tcPr>
            <w:tcW w:w="1890" w:type="dxa"/>
            <w:vMerge/>
          </w:tcPr>
          <w:p w14:paraId="5D34EEDD"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52BC7757"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2</w:t>
            </w:r>
          </w:p>
        </w:tc>
        <w:tc>
          <w:tcPr>
            <w:tcW w:w="1530" w:type="dxa"/>
          </w:tcPr>
          <w:p w14:paraId="233B2364"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0,743</w:t>
            </w:r>
          </w:p>
        </w:tc>
        <w:tc>
          <w:tcPr>
            <w:tcW w:w="1380" w:type="dxa"/>
          </w:tcPr>
          <w:p w14:paraId="2EC9848D"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03EEEB2B"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47C17116" w14:textId="77777777" w:rsidTr="008A07D8">
        <w:tc>
          <w:tcPr>
            <w:tcW w:w="1890" w:type="dxa"/>
            <w:vMerge/>
          </w:tcPr>
          <w:p w14:paraId="198F8E20"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334C1C72"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3</w:t>
            </w:r>
          </w:p>
        </w:tc>
        <w:tc>
          <w:tcPr>
            <w:tcW w:w="1530" w:type="dxa"/>
          </w:tcPr>
          <w:p w14:paraId="09EC0B72"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0,804</w:t>
            </w:r>
          </w:p>
        </w:tc>
        <w:tc>
          <w:tcPr>
            <w:tcW w:w="1380" w:type="dxa"/>
          </w:tcPr>
          <w:p w14:paraId="3F7FD993"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26CAA8FB"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3DFA92F9" w14:textId="77777777" w:rsidTr="008A07D8">
        <w:tc>
          <w:tcPr>
            <w:tcW w:w="1890" w:type="dxa"/>
            <w:vMerge w:val="restart"/>
          </w:tcPr>
          <w:p w14:paraId="631C32E8"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b/>
                <w:bCs/>
                <w:color w:val="000000"/>
                <w:sz w:val="24"/>
                <w:szCs w:val="24"/>
                <w:lang w:eastAsia="zh-CN" w:bidi="ar"/>
              </w:rPr>
              <w:t>Sanksi Perpajakan (X3)</w:t>
            </w:r>
          </w:p>
        </w:tc>
        <w:tc>
          <w:tcPr>
            <w:tcW w:w="1710" w:type="dxa"/>
          </w:tcPr>
          <w:p w14:paraId="4BD9C6EC"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1</w:t>
            </w:r>
          </w:p>
        </w:tc>
        <w:tc>
          <w:tcPr>
            <w:tcW w:w="1530" w:type="dxa"/>
          </w:tcPr>
          <w:p w14:paraId="7CB12100"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0,734</w:t>
            </w:r>
          </w:p>
        </w:tc>
        <w:tc>
          <w:tcPr>
            <w:tcW w:w="1380" w:type="dxa"/>
          </w:tcPr>
          <w:p w14:paraId="324BF1F7"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268E590A"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052DE974" w14:textId="77777777" w:rsidTr="008A07D8">
        <w:tc>
          <w:tcPr>
            <w:tcW w:w="1890" w:type="dxa"/>
            <w:vMerge/>
          </w:tcPr>
          <w:p w14:paraId="50E53917"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04CC1102"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2</w:t>
            </w:r>
          </w:p>
        </w:tc>
        <w:tc>
          <w:tcPr>
            <w:tcW w:w="1530" w:type="dxa"/>
          </w:tcPr>
          <w:p w14:paraId="23B5318D"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0,802</w:t>
            </w:r>
          </w:p>
        </w:tc>
        <w:tc>
          <w:tcPr>
            <w:tcW w:w="1380" w:type="dxa"/>
          </w:tcPr>
          <w:p w14:paraId="793AAE0F"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5B346C5C"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37895ACC" w14:textId="77777777" w:rsidTr="008A07D8">
        <w:tc>
          <w:tcPr>
            <w:tcW w:w="1890" w:type="dxa"/>
            <w:vMerge/>
          </w:tcPr>
          <w:p w14:paraId="4D61CD6C"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3C12909C"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3</w:t>
            </w:r>
          </w:p>
        </w:tc>
        <w:tc>
          <w:tcPr>
            <w:tcW w:w="1530" w:type="dxa"/>
          </w:tcPr>
          <w:p w14:paraId="2F428B7C"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0,806</w:t>
            </w:r>
          </w:p>
        </w:tc>
        <w:tc>
          <w:tcPr>
            <w:tcW w:w="1380" w:type="dxa"/>
          </w:tcPr>
          <w:p w14:paraId="26EDF395"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11A66550"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r w:rsidR="009148C0" w:rsidRPr="009148C0" w14:paraId="16E700B2" w14:textId="77777777" w:rsidTr="008A07D8">
        <w:tc>
          <w:tcPr>
            <w:tcW w:w="1890" w:type="dxa"/>
            <w:vMerge/>
          </w:tcPr>
          <w:p w14:paraId="2B6D0872"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p>
        </w:tc>
        <w:tc>
          <w:tcPr>
            <w:tcW w:w="1710" w:type="dxa"/>
          </w:tcPr>
          <w:p w14:paraId="10E9CA12"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4</w:t>
            </w:r>
          </w:p>
        </w:tc>
        <w:tc>
          <w:tcPr>
            <w:tcW w:w="1530" w:type="dxa"/>
          </w:tcPr>
          <w:p w14:paraId="73F9C10B" w14:textId="77777777" w:rsidR="009148C0" w:rsidRPr="009148C0" w:rsidRDefault="009148C0" w:rsidP="009148C0">
            <w:pPr>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0,773</w:t>
            </w:r>
          </w:p>
        </w:tc>
        <w:tc>
          <w:tcPr>
            <w:tcW w:w="1380" w:type="dxa"/>
          </w:tcPr>
          <w:p w14:paraId="4F6FBF27"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0,202</w:t>
            </w:r>
          </w:p>
        </w:tc>
        <w:tc>
          <w:tcPr>
            <w:tcW w:w="2070" w:type="dxa"/>
          </w:tcPr>
          <w:p w14:paraId="0D051443" w14:textId="77777777" w:rsidR="009148C0" w:rsidRPr="009148C0" w:rsidRDefault="009148C0" w:rsidP="009148C0">
            <w:pPr>
              <w:jc w:val="both"/>
              <w:rPr>
                <w:rFonts w:ascii="Times New Roman" w:eastAsia="SimSun" w:hAnsi="Times New Roman" w:cs="Times New Roman"/>
                <w:b/>
                <w:bCs/>
                <w:color w:val="000000"/>
                <w:sz w:val="24"/>
                <w:szCs w:val="24"/>
                <w:lang w:eastAsia="zh-CN" w:bidi="ar"/>
              </w:rPr>
            </w:pPr>
            <w:r w:rsidRPr="009148C0">
              <w:rPr>
                <w:rFonts w:ascii="Times New Roman" w:eastAsia="SimSun" w:hAnsi="Times New Roman" w:cs="Times New Roman"/>
                <w:color w:val="000000"/>
                <w:sz w:val="24"/>
                <w:szCs w:val="24"/>
                <w:lang w:eastAsia="zh-CN" w:bidi="ar"/>
              </w:rPr>
              <w:t>valid</w:t>
            </w:r>
          </w:p>
        </w:tc>
      </w:tr>
    </w:tbl>
    <w:p w14:paraId="3712628A" w14:textId="77777777" w:rsidR="009148C0" w:rsidRPr="009148C0" w:rsidRDefault="009148C0" w:rsidP="009148C0">
      <w:pPr>
        <w:spacing w:after="0" w:line="240" w:lineRule="auto"/>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Sumber : data diolah SPSS (2025)</w:t>
      </w:r>
    </w:p>
    <w:p w14:paraId="232C181F" w14:textId="77777777" w:rsidR="009148C0" w:rsidRDefault="009148C0" w:rsidP="009148C0">
      <w:pPr>
        <w:spacing w:after="0" w:line="240" w:lineRule="auto"/>
        <w:jc w:val="both"/>
        <w:rPr>
          <w:rFonts w:ascii="Times New Roman" w:eastAsia="SimSun" w:hAnsi="Times New Roman" w:cs="Times New Roman"/>
          <w:color w:val="000000"/>
          <w:sz w:val="24"/>
          <w:szCs w:val="24"/>
          <w:lang w:eastAsia="zh-CN" w:bidi="ar"/>
        </w:rPr>
      </w:pPr>
    </w:p>
    <w:p w14:paraId="575B129C" w14:textId="740BC16B" w:rsidR="009148C0" w:rsidRPr="009148C0" w:rsidRDefault="005413B6" w:rsidP="009148C0">
      <w:pPr>
        <w:spacing w:after="0" w:line="240" w:lineRule="auto"/>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Berdasarkan tabel 4.14</w:t>
      </w:r>
      <w:r w:rsidR="009148C0" w:rsidRPr="009148C0">
        <w:rPr>
          <w:rFonts w:ascii="Times New Roman" w:eastAsia="SimSun" w:hAnsi="Times New Roman" w:cs="Times New Roman"/>
          <w:color w:val="000000"/>
          <w:sz w:val="24"/>
          <w:szCs w:val="24"/>
          <w:lang w:eastAsia="zh-CN" w:bidi="ar"/>
        </w:rPr>
        <w:t xml:space="preserve"> dapat diketahui bahwa seluruh pernyataan untuk variabel bebas yaitu Literasi Pajak (X1), Sistem Administrasi Pajak Digital (X2), Sanksi Perpajakan(X3) dan </w:t>
      </w:r>
      <w:r w:rsidR="009148C0" w:rsidRPr="009148C0">
        <w:rPr>
          <w:rFonts w:ascii="Times New Roman" w:eastAsia="SimSun" w:hAnsi="Times New Roman" w:cs="Times New Roman"/>
          <w:color w:val="000000"/>
          <w:sz w:val="24"/>
          <w:szCs w:val="24"/>
          <w:lang w:eastAsia="zh-CN" w:bidi="ar"/>
        </w:rPr>
        <w:lastRenderedPageBreak/>
        <w:t>variabel terikat yaitu Kepatuhan Wajib Pajak (Y) memiliki status valid, karena seluruh nilai r-hitung &gt; r-tabel (0,202).</w:t>
      </w:r>
    </w:p>
    <w:p w14:paraId="5BE5D9A4" w14:textId="77777777" w:rsidR="009148C0" w:rsidRPr="009148C0" w:rsidRDefault="009148C0" w:rsidP="009148C0">
      <w:pPr>
        <w:spacing w:after="0" w:line="240" w:lineRule="auto"/>
        <w:ind w:firstLine="720"/>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Selanjutnya dari hasil perhitungan uji reliabilitas untuk variabel bebas yaitu literasi pajak (X</w:t>
      </w:r>
      <w:r w:rsidRPr="009148C0">
        <w:rPr>
          <w:rFonts w:ascii="Times New Roman" w:eastAsia="SimSun" w:hAnsi="Times New Roman" w:cs="Times New Roman"/>
          <w:color w:val="000000"/>
          <w:sz w:val="24"/>
          <w:szCs w:val="24"/>
          <w:vertAlign w:val="subscript"/>
          <w:lang w:eastAsia="zh-CN" w:bidi="ar"/>
        </w:rPr>
        <w:t>1</w:t>
      </w:r>
      <w:r w:rsidRPr="009148C0">
        <w:rPr>
          <w:rFonts w:ascii="Times New Roman" w:eastAsia="SimSun" w:hAnsi="Times New Roman" w:cs="Times New Roman"/>
          <w:color w:val="000000"/>
          <w:sz w:val="24"/>
          <w:szCs w:val="24"/>
          <w:lang w:eastAsia="zh-CN" w:bidi="ar"/>
        </w:rPr>
        <w:t>), sistem administrasi pajak digital (X</w:t>
      </w:r>
      <w:r w:rsidRPr="009148C0">
        <w:rPr>
          <w:rFonts w:ascii="Times New Roman" w:eastAsia="SimSun" w:hAnsi="Times New Roman" w:cs="Times New Roman"/>
          <w:color w:val="000000"/>
          <w:sz w:val="24"/>
          <w:szCs w:val="24"/>
          <w:vertAlign w:val="subscript"/>
          <w:lang w:eastAsia="zh-CN" w:bidi="ar"/>
        </w:rPr>
        <w:t>2</w:t>
      </w:r>
      <w:r w:rsidRPr="009148C0">
        <w:rPr>
          <w:rFonts w:ascii="Times New Roman" w:eastAsia="SimSun" w:hAnsi="Times New Roman" w:cs="Times New Roman"/>
          <w:color w:val="000000"/>
          <w:sz w:val="24"/>
          <w:szCs w:val="24"/>
          <w:lang w:eastAsia="zh-CN" w:bidi="ar"/>
        </w:rPr>
        <w:t>), sanksi perpajakan (X</w:t>
      </w:r>
      <w:r w:rsidRPr="009148C0">
        <w:rPr>
          <w:rFonts w:ascii="Times New Roman" w:eastAsia="SimSun" w:hAnsi="Times New Roman" w:cs="Times New Roman"/>
          <w:color w:val="000000"/>
          <w:sz w:val="24"/>
          <w:szCs w:val="24"/>
          <w:vertAlign w:val="subscript"/>
          <w:lang w:eastAsia="zh-CN" w:bidi="ar"/>
        </w:rPr>
        <w:t>3</w:t>
      </w:r>
      <w:r w:rsidRPr="009148C0">
        <w:rPr>
          <w:rFonts w:ascii="Times New Roman" w:eastAsia="SimSun" w:hAnsi="Times New Roman" w:cs="Times New Roman"/>
          <w:color w:val="000000"/>
          <w:sz w:val="24"/>
          <w:szCs w:val="24"/>
          <w:lang w:eastAsia="zh-CN" w:bidi="ar"/>
        </w:rPr>
        <w:t>), dan variabel terikat yaitu kepatuhan wajib pajak (Y) dengan masingmasing item pernyataan sebagai berikut:</w:t>
      </w:r>
    </w:p>
    <w:p w14:paraId="6DA61ADA" w14:textId="77777777" w:rsidR="009148C0" w:rsidRDefault="009148C0"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2182CEC8" w14:textId="0E504814" w:rsidR="009148C0" w:rsidRDefault="009148C0" w:rsidP="009148C0">
      <w:pPr>
        <w:spacing w:after="0" w:line="240" w:lineRule="auto"/>
        <w:ind w:firstLine="720"/>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b/>
          <w:bCs/>
          <w:color w:val="000000"/>
          <w:sz w:val="24"/>
          <w:szCs w:val="24"/>
          <w:lang w:eastAsia="zh-CN" w:bidi="ar"/>
        </w:rPr>
        <w:t>Tabel 4.1</w:t>
      </w:r>
      <w:r w:rsidR="005413B6">
        <w:rPr>
          <w:rFonts w:ascii="Times New Roman" w:eastAsia="SimSun" w:hAnsi="Times New Roman" w:cs="Times New Roman"/>
          <w:b/>
          <w:bCs/>
          <w:color w:val="000000"/>
          <w:sz w:val="24"/>
          <w:szCs w:val="24"/>
          <w:lang w:eastAsia="zh-CN" w:bidi="ar"/>
        </w:rPr>
        <w:t>5</w:t>
      </w:r>
    </w:p>
    <w:p w14:paraId="32439F5B" w14:textId="77777777" w:rsidR="009148C0" w:rsidRDefault="009148C0" w:rsidP="009148C0">
      <w:pPr>
        <w:spacing w:after="0" w:line="240" w:lineRule="auto"/>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Hasil Uji Reliabilitas Variabel Penelitian</w:t>
      </w:r>
    </w:p>
    <w:tbl>
      <w:tblPr>
        <w:tblStyle w:val="TableGrid"/>
        <w:tblW w:w="6690" w:type="dxa"/>
        <w:jc w:val="center"/>
        <w:tblLook w:val="04A0" w:firstRow="1" w:lastRow="0" w:firstColumn="1" w:lastColumn="0" w:noHBand="0" w:noVBand="1"/>
      </w:tblPr>
      <w:tblGrid>
        <w:gridCol w:w="2530"/>
        <w:gridCol w:w="1401"/>
        <w:gridCol w:w="1329"/>
        <w:gridCol w:w="1430"/>
      </w:tblGrid>
      <w:tr w:rsidR="009148C0" w14:paraId="6F718557" w14:textId="77777777" w:rsidTr="008A07D8">
        <w:trPr>
          <w:trHeight w:val="382"/>
          <w:jc w:val="center"/>
        </w:trPr>
        <w:tc>
          <w:tcPr>
            <w:tcW w:w="2565" w:type="dxa"/>
            <w:vMerge w:val="restart"/>
          </w:tcPr>
          <w:p w14:paraId="67453196" w14:textId="77777777" w:rsidR="009148C0" w:rsidRDefault="009148C0" w:rsidP="008A07D8">
            <w:pPr>
              <w:jc w:val="both"/>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 xml:space="preserve">Variabel </w:t>
            </w:r>
          </w:p>
        </w:tc>
        <w:tc>
          <w:tcPr>
            <w:tcW w:w="4125" w:type="dxa"/>
            <w:gridSpan w:val="3"/>
          </w:tcPr>
          <w:p w14:paraId="648C24ED"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Uji Reliabilitas</w:t>
            </w:r>
          </w:p>
        </w:tc>
      </w:tr>
      <w:tr w:rsidR="009148C0" w14:paraId="6B371B0D" w14:textId="77777777" w:rsidTr="008A07D8">
        <w:trPr>
          <w:trHeight w:val="649"/>
          <w:jc w:val="center"/>
        </w:trPr>
        <w:tc>
          <w:tcPr>
            <w:tcW w:w="2565" w:type="dxa"/>
            <w:vMerge/>
          </w:tcPr>
          <w:p w14:paraId="7115545C" w14:textId="77777777" w:rsidR="009148C0" w:rsidRDefault="009148C0" w:rsidP="008A07D8">
            <w:pPr>
              <w:jc w:val="both"/>
              <w:rPr>
                <w:rFonts w:ascii="Times New Roman" w:eastAsia="SimSun" w:hAnsi="Times New Roman" w:cs="Times New Roman"/>
                <w:b/>
                <w:bCs/>
                <w:color w:val="000000"/>
                <w:sz w:val="24"/>
                <w:szCs w:val="24"/>
                <w:lang w:eastAsia="zh-CN" w:bidi="ar"/>
              </w:rPr>
            </w:pPr>
          </w:p>
        </w:tc>
        <w:tc>
          <w:tcPr>
            <w:tcW w:w="1407" w:type="dxa"/>
          </w:tcPr>
          <w:p w14:paraId="5A525411"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i/>
                <w:iCs/>
                <w:color w:val="000000"/>
                <w:sz w:val="24"/>
                <w:szCs w:val="24"/>
                <w:lang w:eastAsia="zh-CN" w:bidi="ar"/>
              </w:rPr>
              <w:t>Cronbach alpha</w:t>
            </w:r>
          </w:p>
        </w:tc>
        <w:tc>
          <w:tcPr>
            <w:tcW w:w="1338" w:type="dxa"/>
          </w:tcPr>
          <w:p w14:paraId="236FF9C0"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Kriteria</w:t>
            </w:r>
          </w:p>
        </w:tc>
        <w:tc>
          <w:tcPr>
            <w:tcW w:w="1379" w:type="dxa"/>
          </w:tcPr>
          <w:p w14:paraId="19CD11F8"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Keterangan</w:t>
            </w:r>
          </w:p>
        </w:tc>
      </w:tr>
      <w:tr w:rsidR="009148C0" w14:paraId="0ACA15FF" w14:textId="77777777" w:rsidTr="008A07D8">
        <w:trPr>
          <w:trHeight w:val="382"/>
          <w:jc w:val="center"/>
        </w:trPr>
        <w:tc>
          <w:tcPr>
            <w:tcW w:w="2565" w:type="dxa"/>
          </w:tcPr>
          <w:p w14:paraId="3C15B843" w14:textId="77777777" w:rsidR="009148C0" w:rsidRDefault="009148C0" w:rsidP="008A07D8">
            <w:pPr>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Literasi pajak (X</w:t>
            </w:r>
            <w:r>
              <w:rPr>
                <w:rFonts w:ascii="Times New Roman" w:eastAsia="SimSun" w:hAnsi="Times New Roman" w:cs="Times New Roman"/>
                <w:color w:val="000000"/>
                <w:sz w:val="24"/>
                <w:szCs w:val="24"/>
                <w:vertAlign w:val="subscript"/>
                <w:lang w:eastAsia="zh-CN" w:bidi="ar"/>
              </w:rPr>
              <w:t>1</w:t>
            </w:r>
            <w:r>
              <w:rPr>
                <w:rFonts w:ascii="Times New Roman" w:eastAsia="SimSun" w:hAnsi="Times New Roman" w:cs="Times New Roman"/>
                <w:color w:val="000000"/>
                <w:sz w:val="24"/>
                <w:szCs w:val="24"/>
                <w:lang w:eastAsia="zh-CN" w:bidi="ar"/>
              </w:rPr>
              <w:t>)</w:t>
            </w:r>
          </w:p>
        </w:tc>
        <w:tc>
          <w:tcPr>
            <w:tcW w:w="1407" w:type="dxa"/>
          </w:tcPr>
          <w:p w14:paraId="284AA39B"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0,576</w:t>
            </w:r>
          </w:p>
        </w:tc>
        <w:tc>
          <w:tcPr>
            <w:tcW w:w="1338" w:type="dxa"/>
          </w:tcPr>
          <w:p w14:paraId="52732CCD" w14:textId="77777777" w:rsidR="009148C0" w:rsidRDefault="009148C0" w:rsidP="008A07D8">
            <w:pPr>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0,60</w:t>
            </w:r>
          </w:p>
        </w:tc>
        <w:tc>
          <w:tcPr>
            <w:tcW w:w="1379" w:type="dxa"/>
          </w:tcPr>
          <w:p w14:paraId="278A96DB"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Reliabel</w:t>
            </w:r>
          </w:p>
        </w:tc>
      </w:tr>
      <w:tr w:rsidR="009148C0" w14:paraId="1AC97FAB" w14:textId="77777777" w:rsidTr="008A07D8">
        <w:trPr>
          <w:trHeight w:val="637"/>
          <w:jc w:val="center"/>
        </w:trPr>
        <w:tc>
          <w:tcPr>
            <w:tcW w:w="2565" w:type="dxa"/>
          </w:tcPr>
          <w:p w14:paraId="05BA813A" w14:textId="77777777" w:rsidR="009148C0" w:rsidRDefault="009148C0" w:rsidP="008A07D8">
            <w:pPr>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Sistem Administrasi Pajak Digital (X</w:t>
            </w:r>
            <w:r>
              <w:rPr>
                <w:rFonts w:ascii="Times New Roman" w:eastAsia="SimSun" w:hAnsi="Times New Roman" w:cs="Times New Roman"/>
                <w:color w:val="000000"/>
                <w:sz w:val="24"/>
                <w:szCs w:val="24"/>
                <w:vertAlign w:val="subscript"/>
                <w:lang w:eastAsia="zh-CN" w:bidi="ar"/>
              </w:rPr>
              <w:t>2</w:t>
            </w:r>
            <w:r>
              <w:rPr>
                <w:rFonts w:ascii="Times New Roman" w:eastAsia="SimSun" w:hAnsi="Times New Roman" w:cs="Times New Roman"/>
                <w:color w:val="000000"/>
                <w:sz w:val="24"/>
                <w:szCs w:val="24"/>
                <w:lang w:eastAsia="zh-CN" w:bidi="ar"/>
              </w:rPr>
              <w:t>)</w:t>
            </w:r>
          </w:p>
        </w:tc>
        <w:tc>
          <w:tcPr>
            <w:tcW w:w="1407" w:type="dxa"/>
          </w:tcPr>
          <w:p w14:paraId="5EFC3A47"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0,625</w:t>
            </w:r>
          </w:p>
        </w:tc>
        <w:tc>
          <w:tcPr>
            <w:tcW w:w="1338" w:type="dxa"/>
          </w:tcPr>
          <w:p w14:paraId="0D549614" w14:textId="77777777" w:rsidR="009148C0" w:rsidRDefault="009148C0" w:rsidP="008A07D8">
            <w:pPr>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0,60</w:t>
            </w:r>
          </w:p>
        </w:tc>
        <w:tc>
          <w:tcPr>
            <w:tcW w:w="1379" w:type="dxa"/>
          </w:tcPr>
          <w:p w14:paraId="010E4068"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Reliabel</w:t>
            </w:r>
          </w:p>
        </w:tc>
      </w:tr>
      <w:tr w:rsidR="009148C0" w14:paraId="75DC5726" w14:textId="77777777" w:rsidTr="008A07D8">
        <w:trPr>
          <w:trHeight w:val="395"/>
          <w:jc w:val="center"/>
        </w:trPr>
        <w:tc>
          <w:tcPr>
            <w:tcW w:w="2565" w:type="dxa"/>
          </w:tcPr>
          <w:p w14:paraId="3F338B34" w14:textId="77777777" w:rsidR="009148C0" w:rsidRDefault="009148C0" w:rsidP="008A07D8">
            <w:pPr>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Sanksi Perpajakan (X</w:t>
            </w:r>
            <w:r>
              <w:rPr>
                <w:rFonts w:ascii="Times New Roman" w:eastAsia="SimSun" w:hAnsi="Times New Roman" w:cs="Times New Roman"/>
                <w:color w:val="000000"/>
                <w:sz w:val="24"/>
                <w:szCs w:val="24"/>
                <w:vertAlign w:val="subscript"/>
                <w:lang w:eastAsia="zh-CN" w:bidi="ar"/>
              </w:rPr>
              <w:t>3</w:t>
            </w:r>
            <w:r>
              <w:rPr>
                <w:rFonts w:ascii="Times New Roman" w:eastAsia="SimSun" w:hAnsi="Times New Roman" w:cs="Times New Roman"/>
                <w:color w:val="000000"/>
                <w:sz w:val="24"/>
                <w:szCs w:val="24"/>
                <w:lang w:eastAsia="zh-CN" w:bidi="ar"/>
              </w:rPr>
              <w:t>)</w:t>
            </w:r>
          </w:p>
        </w:tc>
        <w:tc>
          <w:tcPr>
            <w:tcW w:w="1407" w:type="dxa"/>
          </w:tcPr>
          <w:p w14:paraId="37702531"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0,781</w:t>
            </w:r>
          </w:p>
        </w:tc>
        <w:tc>
          <w:tcPr>
            <w:tcW w:w="1338" w:type="dxa"/>
          </w:tcPr>
          <w:p w14:paraId="644F9C1F" w14:textId="77777777" w:rsidR="009148C0" w:rsidRDefault="009148C0" w:rsidP="008A07D8">
            <w:pPr>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0,60</w:t>
            </w:r>
          </w:p>
        </w:tc>
        <w:tc>
          <w:tcPr>
            <w:tcW w:w="1379" w:type="dxa"/>
          </w:tcPr>
          <w:p w14:paraId="5D252A80"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Reliabel</w:t>
            </w:r>
          </w:p>
        </w:tc>
      </w:tr>
      <w:tr w:rsidR="009148C0" w14:paraId="3EA1ACC1" w14:textId="77777777" w:rsidTr="008A07D8">
        <w:trPr>
          <w:trHeight w:val="624"/>
          <w:jc w:val="center"/>
        </w:trPr>
        <w:tc>
          <w:tcPr>
            <w:tcW w:w="2565" w:type="dxa"/>
          </w:tcPr>
          <w:p w14:paraId="2108472A" w14:textId="77777777" w:rsidR="009148C0" w:rsidRDefault="009148C0" w:rsidP="008A07D8">
            <w:pPr>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Kepatuhan Wajib Pajak (Y)</w:t>
            </w:r>
          </w:p>
        </w:tc>
        <w:tc>
          <w:tcPr>
            <w:tcW w:w="1407" w:type="dxa"/>
          </w:tcPr>
          <w:p w14:paraId="559EE18F" w14:textId="77777777" w:rsidR="009148C0" w:rsidRDefault="009148C0" w:rsidP="008A07D8">
            <w:pPr>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0,756</w:t>
            </w:r>
          </w:p>
        </w:tc>
        <w:tc>
          <w:tcPr>
            <w:tcW w:w="1338" w:type="dxa"/>
          </w:tcPr>
          <w:p w14:paraId="4B4019D8" w14:textId="77777777" w:rsidR="009148C0" w:rsidRDefault="009148C0" w:rsidP="008A07D8">
            <w:pPr>
              <w:jc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0,60</w:t>
            </w:r>
          </w:p>
        </w:tc>
        <w:tc>
          <w:tcPr>
            <w:tcW w:w="1379" w:type="dxa"/>
          </w:tcPr>
          <w:p w14:paraId="752C46B6" w14:textId="77777777" w:rsidR="009148C0" w:rsidRDefault="009148C0" w:rsidP="008A07D8">
            <w:pPr>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color w:val="000000"/>
                <w:sz w:val="24"/>
                <w:szCs w:val="24"/>
                <w:lang w:eastAsia="zh-CN" w:bidi="ar"/>
              </w:rPr>
              <w:t>Reliabel</w:t>
            </w:r>
          </w:p>
        </w:tc>
      </w:tr>
    </w:tbl>
    <w:p w14:paraId="5B6D2CAC" w14:textId="77777777" w:rsidR="009148C0" w:rsidRDefault="009148C0" w:rsidP="009148C0">
      <w:pPr>
        <w:ind w:firstLine="72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sumber : data diolah spss (2025)</w:t>
      </w:r>
    </w:p>
    <w:p w14:paraId="0657A40B" w14:textId="0179112C" w:rsidR="009148C0" w:rsidRDefault="009148C0" w:rsidP="009148C0">
      <w:pPr>
        <w:spacing w:line="240" w:lineRule="auto"/>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Berdasarkan Tabel 4.1</w:t>
      </w:r>
      <w:r w:rsidR="005413B6">
        <w:rPr>
          <w:rFonts w:ascii="Times New Roman" w:eastAsia="SimSun" w:hAnsi="Times New Roman" w:cs="Times New Roman"/>
          <w:color w:val="000000"/>
          <w:sz w:val="24"/>
          <w:szCs w:val="24"/>
          <w:lang w:eastAsia="zh-CN" w:bidi="ar"/>
        </w:rPr>
        <w:t>5</w:t>
      </w:r>
      <w:r>
        <w:rPr>
          <w:rFonts w:ascii="Times New Roman" w:eastAsia="SimSun" w:hAnsi="Times New Roman" w:cs="Times New Roman"/>
          <w:color w:val="000000"/>
          <w:sz w:val="24"/>
          <w:szCs w:val="24"/>
          <w:lang w:eastAsia="zh-CN" w:bidi="ar"/>
        </w:rPr>
        <w:t xml:space="preserve"> dapat diketahui bahwa nilai cronbach alpha seluruh variabel lebih besar dari 0,60. dengan demikian variabel literasi pajak, sistem administrasi pajak digital, sanksi perpajakan dan kepatuhan wajib pajak dapat dikatakan reliabel.</w:t>
      </w:r>
    </w:p>
    <w:p w14:paraId="6285970A" w14:textId="7F19D0C3" w:rsidR="005413B6" w:rsidRPr="00B2286C" w:rsidRDefault="009148C0" w:rsidP="00B2286C">
      <w:pPr>
        <w:spacing w:line="360" w:lineRule="auto"/>
        <w:jc w:val="center"/>
        <w:rPr>
          <w:b/>
          <w:bCs/>
          <w:sz w:val="24"/>
          <w:szCs w:val="24"/>
        </w:rPr>
      </w:pPr>
      <w:r>
        <w:rPr>
          <w:noProof/>
          <w:sz w:val="24"/>
          <w:szCs w:val="24"/>
          <w:lang w:val="en-US"/>
        </w:rPr>
        <w:drawing>
          <wp:inline distT="0" distB="0" distL="0" distR="0" wp14:anchorId="2425DD8B" wp14:editId="061A39B7">
            <wp:extent cx="3509010" cy="2667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11720" cy="2669060"/>
                    </a:xfrm>
                    <a:prstGeom prst="rect">
                      <a:avLst/>
                    </a:prstGeom>
                    <a:noFill/>
                    <a:ln>
                      <a:noFill/>
                    </a:ln>
                  </pic:spPr>
                </pic:pic>
              </a:graphicData>
            </a:graphic>
          </wp:inline>
        </w:drawing>
      </w:r>
    </w:p>
    <w:p w14:paraId="098AE1FA" w14:textId="77777777" w:rsidR="00B2286C" w:rsidRDefault="00B2286C" w:rsidP="009148C0">
      <w:pPr>
        <w:spacing w:after="0" w:line="240" w:lineRule="auto"/>
        <w:jc w:val="center"/>
        <w:rPr>
          <w:rFonts w:ascii="Times New Roman" w:hAnsi="Times New Roman" w:cs="Times New Roman"/>
          <w:b/>
          <w:bCs/>
          <w:sz w:val="24"/>
          <w:szCs w:val="24"/>
        </w:rPr>
      </w:pPr>
    </w:p>
    <w:p w14:paraId="300BD95C" w14:textId="77777777" w:rsidR="00B2286C" w:rsidRDefault="00B2286C" w:rsidP="009148C0">
      <w:pPr>
        <w:spacing w:after="0" w:line="240" w:lineRule="auto"/>
        <w:jc w:val="center"/>
        <w:rPr>
          <w:rFonts w:ascii="Times New Roman" w:hAnsi="Times New Roman" w:cs="Times New Roman"/>
          <w:b/>
          <w:bCs/>
          <w:sz w:val="24"/>
          <w:szCs w:val="24"/>
        </w:rPr>
      </w:pPr>
    </w:p>
    <w:p w14:paraId="519E7856" w14:textId="77777777" w:rsidR="00B2286C" w:rsidRDefault="00B2286C" w:rsidP="009148C0">
      <w:pPr>
        <w:spacing w:after="0" w:line="240" w:lineRule="auto"/>
        <w:jc w:val="center"/>
        <w:rPr>
          <w:rFonts w:ascii="Times New Roman" w:hAnsi="Times New Roman" w:cs="Times New Roman"/>
          <w:b/>
          <w:bCs/>
          <w:sz w:val="24"/>
          <w:szCs w:val="24"/>
        </w:rPr>
      </w:pPr>
    </w:p>
    <w:p w14:paraId="477B53E2" w14:textId="77777777" w:rsidR="00B2286C" w:rsidRDefault="00B2286C" w:rsidP="009148C0">
      <w:pPr>
        <w:spacing w:after="0" w:line="240" w:lineRule="auto"/>
        <w:jc w:val="center"/>
        <w:rPr>
          <w:rFonts w:ascii="Times New Roman" w:hAnsi="Times New Roman" w:cs="Times New Roman"/>
          <w:b/>
          <w:bCs/>
          <w:sz w:val="24"/>
          <w:szCs w:val="24"/>
        </w:rPr>
      </w:pPr>
    </w:p>
    <w:p w14:paraId="614DDA5E" w14:textId="77777777" w:rsidR="00B2286C" w:rsidRDefault="00B2286C" w:rsidP="009148C0">
      <w:pPr>
        <w:spacing w:after="0" w:line="240" w:lineRule="auto"/>
        <w:jc w:val="center"/>
        <w:rPr>
          <w:rFonts w:ascii="Times New Roman" w:hAnsi="Times New Roman" w:cs="Times New Roman"/>
          <w:b/>
          <w:bCs/>
          <w:sz w:val="24"/>
          <w:szCs w:val="24"/>
        </w:rPr>
      </w:pPr>
    </w:p>
    <w:p w14:paraId="02BF3D1E" w14:textId="77777777" w:rsidR="00B2286C" w:rsidRDefault="00B2286C" w:rsidP="009148C0">
      <w:pPr>
        <w:spacing w:after="0" w:line="240" w:lineRule="auto"/>
        <w:jc w:val="center"/>
        <w:rPr>
          <w:rFonts w:ascii="Times New Roman" w:hAnsi="Times New Roman" w:cs="Times New Roman"/>
          <w:b/>
          <w:bCs/>
          <w:sz w:val="24"/>
          <w:szCs w:val="24"/>
        </w:rPr>
      </w:pPr>
    </w:p>
    <w:p w14:paraId="3C9730D3" w14:textId="074593E3" w:rsidR="009148C0" w:rsidRPr="009148C0" w:rsidRDefault="005413B6" w:rsidP="009148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4.16</w:t>
      </w:r>
    </w:p>
    <w:p w14:paraId="0F38E785" w14:textId="77777777" w:rsidR="009148C0" w:rsidRPr="009148C0" w:rsidRDefault="009148C0" w:rsidP="009148C0">
      <w:pPr>
        <w:spacing w:after="0" w:line="240" w:lineRule="auto"/>
        <w:jc w:val="center"/>
        <w:rPr>
          <w:rFonts w:ascii="Times New Roman" w:hAnsi="Times New Roman" w:cs="Times New Roman"/>
          <w:sz w:val="24"/>
          <w:szCs w:val="24"/>
        </w:rPr>
      </w:pPr>
      <w:r w:rsidRPr="009148C0">
        <w:rPr>
          <w:rFonts w:ascii="Times New Roman" w:hAnsi="Times New Roman" w:cs="Times New Roman"/>
          <w:b/>
          <w:bCs/>
          <w:sz w:val="24"/>
          <w:szCs w:val="24"/>
        </w:rPr>
        <w:t xml:space="preserve">Hasil Uji Normalitas </w:t>
      </w:r>
    </w:p>
    <w:tbl>
      <w:tblPr>
        <w:tblW w:w="64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31"/>
        <w:gridCol w:w="1585"/>
        <w:gridCol w:w="2338"/>
      </w:tblGrid>
      <w:tr w:rsidR="009148C0" w:rsidRPr="009148C0" w14:paraId="1F96BD3A" w14:textId="77777777" w:rsidTr="009148C0">
        <w:trPr>
          <w:cantSplit/>
          <w:trHeight w:val="81"/>
          <w:jc w:val="center"/>
        </w:trPr>
        <w:tc>
          <w:tcPr>
            <w:tcW w:w="6454"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15169D21"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b/>
                <w:color w:val="000000"/>
                <w:sz w:val="24"/>
                <w:szCs w:val="24"/>
              </w:rPr>
              <w:t>One-Sample Kolmogorov-Smirnov Test</w:t>
            </w:r>
          </w:p>
        </w:tc>
      </w:tr>
      <w:tr w:rsidR="009148C0" w:rsidRPr="009148C0" w14:paraId="163A5406" w14:textId="77777777" w:rsidTr="009148C0">
        <w:trPr>
          <w:cantSplit/>
          <w:trHeight w:val="81"/>
          <w:jc w:val="center"/>
        </w:trPr>
        <w:tc>
          <w:tcPr>
            <w:tcW w:w="4116"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4E6236C" w14:textId="77777777" w:rsidR="009148C0" w:rsidRPr="009148C0" w:rsidRDefault="009148C0" w:rsidP="009148C0">
            <w:pPr>
              <w:spacing w:line="240" w:lineRule="auto"/>
              <w:rPr>
                <w:rFonts w:ascii="Times New Roman" w:hAnsi="Times New Roman" w:cs="Times New Roman"/>
                <w:color w:val="000000"/>
                <w:sz w:val="24"/>
                <w:szCs w:val="24"/>
              </w:rPr>
            </w:pP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BE9DFC5"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365F91" w:themeColor="accent1" w:themeShade="BF"/>
                <w:sz w:val="24"/>
                <w:szCs w:val="24"/>
                <w:shd w:val="clear" w:color="auto" w:fill="FFFFFF" w:themeFill="background1"/>
              </w:rPr>
              <w:t>Unstandardized Residual</w:t>
            </w:r>
          </w:p>
        </w:tc>
      </w:tr>
      <w:tr w:rsidR="009148C0" w:rsidRPr="009148C0" w14:paraId="64AE40B3" w14:textId="77777777" w:rsidTr="009148C0">
        <w:trPr>
          <w:cantSplit/>
          <w:trHeight w:val="81"/>
          <w:jc w:val="center"/>
        </w:trPr>
        <w:tc>
          <w:tcPr>
            <w:tcW w:w="4116"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6B61A48"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365F91" w:themeColor="accent1" w:themeShade="BF"/>
                <w:sz w:val="24"/>
                <w:szCs w:val="24"/>
              </w:rPr>
              <w:t>N</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31B2D86"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95</w:t>
            </w:r>
          </w:p>
        </w:tc>
      </w:tr>
      <w:tr w:rsidR="009148C0" w:rsidRPr="009148C0" w14:paraId="4156A6B4" w14:textId="77777777" w:rsidTr="009148C0">
        <w:trPr>
          <w:cantSplit/>
          <w:trHeight w:val="81"/>
          <w:jc w:val="center"/>
        </w:trPr>
        <w:tc>
          <w:tcPr>
            <w:tcW w:w="2531"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BF4F6C3"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Normal Parameters</w:t>
            </w:r>
            <w:r w:rsidRPr="009148C0">
              <w:rPr>
                <w:rFonts w:ascii="Times New Roman" w:hAnsi="Times New Roman" w:cs="Times New Roman"/>
                <w:color w:val="365F91" w:themeColor="accent1" w:themeShade="BF"/>
                <w:sz w:val="24"/>
                <w:szCs w:val="24"/>
                <w:vertAlign w:val="superscript"/>
              </w:rPr>
              <w:t>a,b</w:t>
            </w:r>
          </w:p>
        </w:tc>
        <w:tc>
          <w:tcPr>
            <w:tcW w:w="158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FAB4140"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Mean</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7F306BE"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,0000000</w:t>
            </w:r>
          </w:p>
        </w:tc>
      </w:tr>
      <w:tr w:rsidR="009148C0" w:rsidRPr="009148C0" w14:paraId="1B35478B" w14:textId="77777777" w:rsidTr="009148C0">
        <w:trPr>
          <w:cantSplit/>
          <w:trHeight w:val="81"/>
          <w:jc w:val="center"/>
        </w:trPr>
        <w:tc>
          <w:tcPr>
            <w:tcW w:w="253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4460EA6" w14:textId="77777777" w:rsidR="009148C0" w:rsidRPr="009148C0" w:rsidRDefault="009148C0" w:rsidP="009148C0">
            <w:pPr>
              <w:spacing w:line="240" w:lineRule="auto"/>
              <w:rPr>
                <w:rFonts w:ascii="Times New Roman" w:hAnsi="Times New Roman" w:cs="Times New Roman"/>
                <w:color w:val="365F91" w:themeColor="accent1" w:themeShade="BF"/>
                <w:sz w:val="24"/>
                <w:szCs w:val="24"/>
              </w:rPr>
            </w:pPr>
          </w:p>
        </w:tc>
        <w:tc>
          <w:tcPr>
            <w:tcW w:w="158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EACC62D"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Std. Deviation</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53B9E50"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1,54542227</w:t>
            </w:r>
          </w:p>
        </w:tc>
      </w:tr>
      <w:tr w:rsidR="009148C0" w:rsidRPr="009148C0" w14:paraId="27E36EB0" w14:textId="77777777" w:rsidTr="009148C0">
        <w:trPr>
          <w:cantSplit/>
          <w:trHeight w:val="81"/>
          <w:jc w:val="center"/>
        </w:trPr>
        <w:tc>
          <w:tcPr>
            <w:tcW w:w="2531"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6066939"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Most Extreme Differences</w:t>
            </w:r>
          </w:p>
        </w:tc>
        <w:tc>
          <w:tcPr>
            <w:tcW w:w="158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EFFA5B9"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Absolute</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08560E7"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,085</w:t>
            </w:r>
          </w:p>
        </w:tc>
      </w:tr>
      <w:tr w:rsidR="009148C0" w:rsidRPr="009148C0" w14:paraId="1EBF70FF" w14:textId="77777777" w:rsidTr="009148C0">
        <w:trPr>
          <w:cantSplit/>
          <w:trHeight w:val="81"/>
          <w:jc w:val="center"/>
        </w:trPr>
        <w:tc>
          <w:tcPr>
            <w:tcW w:w="253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B1A1793" w14:textId="77777777" w:rsidR="009148C0" w:rsidRPr="009148C0" w:rsidRDefault="009148C0" w:rsidP="009148C0">
            <w:pPr>
              <w:spacing w:line="240" w:lineRule="auto"/>
              <w:rPr>
                <w:rFonts w:ascii="Times New Roman" w:hAnsi="Times New Roman" w:cs="Times New Roman"/>
                <w:color w:val="365F91" w:themeColor="accent1" w:themeShade="BF"/>
                <w:sz w:val="24"/>
                <w:szCs w:val="24"/>
              </w:rPr>
            </w:pPr>
          </w:p>
        </w:tc>
        <w:tc>
          <w:tcPr>
            <w:tcW w:w="158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30740BD"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Positive</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84B6070"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,085</w:t>
            </w:r>
          </w:p>
        </w:tc>
      </w:tr>
      <w:tr w:rsidR="009148C0" w:rsidRPr="009148C0" w14:paraId="758D5391" w14:textId="77777777" w:rsidTr="009148C0">
        <w:trPr>
          <w:cantSplit/>
          <w:trHeight w:val="81"/>
          <w:jc w:val="center"/>
        </w:trPr>
        <w:tc>
          <w:tcPr>
            <w:tcW w:w="253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15EA4FA" w14:textId="77777777" w:rsidR="009148C0" w:rsidRPr="009148C0" w:rsidRDefault="009148C0" w:rsidP="009148C0">
            <w:pPr>
              <w:spacing w:line="240" w:lineRule="auto"/>
              <w:rPr>
                <w:rFonts w:ascii="Times New Roman" w:hAnsi="Times New Roman" w:cs="Times New Roman"/>
                <w:color w:val="365F91" w:themeColor="accent1" w:themeShade="BF"/>
                <w:sz w:val="24"/>
                <w:szCs w:val="24"/>
              </w:rPr>
            </w:pPr>
          </w:p>
        </w:tc>
        <w:tc>
          <w:tcPr>
            <w:tcW w:w="158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6EBE975"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Negative</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367F0C9"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-,064</w:t>
            </w:r>
          </w:p>
        </w:tc>
      </w:tr>
      <w:tr w:rsidR="009148C0" w:rsidRPr="009148C0" w14:paraId="2D62C53D" w14:textId="77777777" w:rsidTr="009148C0">
        <w:trPr>
          <w:cantSplit/>
          <w:trHeight w:val="81"/>
          <w:jc w:val="center"/>
        </w:trPr>
        <w:tc>
          <w:tcPr>
            <w:tcW w:w="4116"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9CBC7F4"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Test Statistic</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9C2B33C"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,085</w:t>
            </w:r>
          </w:p>
        </w:tc>
      </w:tr>
      <w:tr w:rsidR="009148C0" w:rsidRPr="009148C0" w14:paraId="3D55B80C" w14:textId="77777777" w:rsidTr="009148C0">
        <w:trPr>
          <w:cantSplit/>
          <w:trHeight w:val="81"/>
          <w:jc w:val="center"/>
        </w:trPr>
        <w:tc>
          <w:tcPr>
            <w:tcW w:w="4116"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13570BA" w14:textId="77777777" w:rsidR="009148C0" w:rsidRPr="009148C0" w:rsidRDefault="009148C0" w:rsidP="009148C0">
            <w:pPr>
              <w:spacing w:line="240" w:lineRule="auto"/>
              <w:ind w:left="60" w:right="60"/>
              <w:rPr>
                <w:rFonts w:ascii="Times New Roman" w:hAnsi="Times New Roman" w:cs="Times New Roman"/>
                <w:color w:val="365F91" w:themeColor="accent1" w:themeShade="BF"/>
                <w:sz w:val="24"/>
                <w:szCs w:val="24"/>
              </w:rPr>
            </w:pPr>
            <w:r w:rsidRPr="009148C0">
              <w:rPr>
                <w:rFonts w:ascii="Times New Roman" w:hAnsi="Times New Roman" w:cs="Times New Roman"/>
                <w:color w:val="365F91" w:themeColor="accent1" w:themeShade="BF"/>
                <w:sz w:val="24"/>
                <w:szCs w:val="24"/>
              </w:rPr>
              <w:t>Asymp. Sig. (2-tailed)</w:t>
            </w:r>
          </w:p>
        </w:tc>
        <w:tc>
          <w:tcPr>
            <w:tcW w:w="2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A3278EC"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,088</w:t>
            </w:r>
            <w:r w:rsidRPr="009148C0">
              <w:rPr>
                <w:rFonts w:ascii="Times New Roman" w:hAnsi="Times New Roman" w:cs="Times New Roman"/>
                <w:color w:val="000000"/>
                <w:sz w:val="24"/>
                <w:szCs w:val="24"/>
                <w:vertAlign w:val="superscript"/>
              </w:rPr>
              <w:t>c</w:t>
            </w:r>
          </w:p>
        </w:tc>
      </w:tr>
      <w:tr w:rsidR="009148C0" w:rsidRPr="009148C0" w14:paraId="53C32C9F" w14:textId="77777777" w:rsidTr="009148C0">
        <w:trPr>
          <w:cantSplit/>
          <w:trHeight w:val="81"/>
          <w:jc w:val="center"/>
        </w:trPr>
        <w:tc>
          <w:tcPr>
            <w:tcW w:w="6454"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C8274AF"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a. Test distribution is Normal.</w:t>
            </w:r>
          </w:p>
        </w:tc>
      </w:tr>
      <w:tr w:rsidR="009148C0" w:rsidRPr="009148C0" w14:paraId="1C7EC0D9" w14:textId="77777777" w:rsidTr="009148C0">
        <w:trPr>
          <w:cantSplit/>
          <w:trHeight w:val="81"/>
          <w:jc w:val="center"/>
        </w:trPr>
        <w:tc>
          <w:tcPr>
            <w:tcW w:w="6454"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193C1CF"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b. Calculated from data.</w:t>
            </w:r>
          </w:p>
        </w:tc>
      </w:tr>
      <w:tr w:rsidR="009148C0" w:rsidRPr="009148C0" w14:paraId="65C7189A" w14:textId="77777777" w:rsidTr="009148C0">
        <w:trPr>
          <w:cantSplit/>
          <w:trHeight w:val="81"/>
          <w:jc w:val="center"/>
        </w:trPr>
        <w:tc>
          <w:tcPr>
            <w:tcW w:w="6454"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5B90379"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c. Lilliefors Significance Correction.</w:t>
            </w:r>
          </w:p>
        </w:tc>
      </w:tr>
    </w:tbl>
    <w:p w14:paraId="1C896983" w14:textId="77777777" w:rsidR="009148C0" w:rsidRPr="009148C0" w:rsidRDefault="009148C0" w:rsidP="009148C0">
      <w:pPr>
        <w:spacing w:after="0" w:line="240" w:lineRule="auto"/>
        <w:rPr>
          <w:rFonts w:ascii="Times New Roman" w:eastAsia="Times New Roman" w:hAnsi="Times New Roman" w:cs="Times New Roman"/>
          <w:sz w:val="24"/>
          <w:szCs w:val="24"/>
        </w:rPr>
      </w:pPr>
    </w:p>
    <w:p w14:paraId="117F806A" w14:textId="1A6B6032" w:rsidR="009148C0" w:rsidRPr="005413B6" w:rsidRDefault="005413B6" w:rsidP="005413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tabel 4.16</w:t>
      </w:r>
      <w:r w:rsidR="009148C0" w:rsidRPr="009148C0">
        <w:rPr>
          <w:rFonts w:ascii="Times New Roman" w:hAnsi="Times New Roman" w:cs="Times New Roman"/>
          <w:sz w:val="24"/>
          <w:szCs w:val="24"/>
        </w:rPr>
        <w:t xml:space="preserve"> menunjukan bahwa pada tabel </w:t>
      </w:r>
      <w:r w:rsidR="009148C0" w:rsidRPr="009148C0">
        <w:rPr>
          <w:rFonts w:ascii="Times New Roman" w:hAnsi="Times New Roman" w:cs="Times New Roman"/>
          <w:i/>
          <w:iCs/>
          <w:sz w:val="24"/>
          <w:szCs w:val="24"/>
        </w:rPr>
        <w:t xml:space="preserve">One-Sample Kolmogorov-Smirnov </w:t>
      </w:r>
      <w:r w:rsidR="009148C0" w:rsidRPr="009148C0">
        <w:rPr>
          <w:rFonts w:ascii="Times New Roman" w:hAnsi="Times New Roman" w:cs="Times New Roman"/>
          <w:sz w:val="24"/>
          <w:szCs w:val="24"/>
        </w:rPr>
        <w:t xml:space="preserve">test nilai </w:t>
      </w:r>
      <w:r w:rsidR="009148C0" w:rsidRPr="009148C0">
        <w:rPr>
          <w:rFonts w:ascii="Times New Roman" w:hAnsi="Times New Roman" w:cs="Times New Roman"/>
          <w:i/>
          <w:iCs/>
          <w:sz w:val="24"/>
          <w:szCs w:val="24"/>
        </w:rPr>
        <w:t>Asymp</w:t>
      </w:r>
      <w:r w:rsidR="009148C0" w:rsidRPr="009148C0">
        <w:rPr>
          <w:rFonts w:ascii="Times New Roman" w:hAnsi="Times New Roman" w:cs="Times New Roman"/>
          <w:sz w:val="24"/>
          <w:szCs w:val="24"/>
        </w:rPr>
        <w:t xml:space="preserve">. </w:t>
      </w:r>
      <w:r w:rsidR="009148C0" w:rsidRPr="009148C0">
        <w:rPr>
          <w:rFonts w:ascii="Times New Roman" w:hAnsi="Times New Roman" w:cs="Times New Roman"/>
          <w:i/>
          <w:iCs/>
          <w:sz w:val="24"/>
          <w:szCs w:val="24"/>
        </w:rPr>
        <w:t xml:space="preserve">Sig </w:t>
      </w:r>
      <w:r w:rsidR="009148C0" w:rsidRPr="009148C0">
        <w:rPr>
          <w:rFonts w:ascii="Times New Roman" w:hAnsi="Times New Roman" w:cs="Times New Roman"/>
          <w:sz w:val="24"/>
          <w:szCs w:val="24"/>
        </w:rPr>
        <w:t>berada diatas alpha yang ditentukan yaitu 0.088 &gt; 0,05. dapat disimpulkan bahwa data terdistribusi secara normal.</w:t>
      </w:r>
    </w:p>
    <w:p w14:paraId="1C15730F" w14:textId="1898BF18" w:rsidR="009148C0" w:rsidRDefault="005413B6" w:rsidP="009148C0">
      <w:pPr>
        <w:spacing w:after="0" w:line="360" w:lineRule="auto"/>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Tabel 4.17</w:t>
      </w:r>
    </w:p>
    <w:p w14:paraId="7DEBD3EC" w14:textId="77777777" w:rsidR="009148C0" w:rsidRDefault="009148C0" w:rsidP="009148C0">
      <w:pPr>
        <w:spacing w:after="0" w:line="360" w:lineRule="auto"/>
        <w:jc w:val="center"/>
        <w:rPr>
          <w:sz w:val="24"/>
          <w:szCs w:val="24"/>
        </w:rPr>
      </w:pPr>
      <w:r>
        <w:rPr>
          <w:rFonts w:ascii="Times New Roman" w:eastAsia="SimSun" w:hAnsi="Times New Roman" w:cs="Times New Roman"/>
          <w:b/>
          <w:bCs/>
          <w:color w:val="000000"/>
          <w:sz w:val="24"/>
          <w:szCs w:val="24"/>
          <w:lang w:eastAsia="zh-CN" w:bidi="ar"/>
        </w:rPr>
        <w:t>Hasil Uji Multikolonieritas</w:t>
      </w:r>
    </w:p>
    <w:tbl>
      <w:tblPr>
        <w:tblW w:w="82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70"/>
        <w:gridCol w:w="1509"/>
        <w:gridCol w:w="820"/>
        <w:gridCol w:w="821"/>
        <w:gridCol w:w="905"/>
        <w:gridCol w:w="629"/>
        <w:gridCol w:w="629"/>
        <w:gridCol w:w="696"/>
        <w:gridCol w:w="1173"/>
      </w:tblGrid>
      <w:tr w:rsidR="009148C0" w14:paraId="0E720918" w14:textId="77777777" w:rsidTr="009148C0">
        <w:trPr>
          <w:cantSplit/>
          <w:trHeight w:val="335"/>
          <w:jc w:val="center"/>
        </w:trPr>
        <w:tc>
          <w:tcPr>
            <w:tcW w:w="8252"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5B2DFDE4" w14:textId="77777777" w:rsidR="009148C0" w:rsidRDefault="009148C0" w:rsidP="008A07D8">
            <w:pPr>
              <w:spacing w:line="320" w:lineRule="atLeast"/>
              <w:ind w:left="60" w:right="60"/>
              <w:jc w:val="center"/>
              <w:rPr>
                <w:rFonts w:ascii="Arial" w:hAnsi="Arial"/>
                <w:color w:val="000000"/>
                <w:szCs w:val="24"/>
              </w:rPr>
            </w:pPr>
            <w:r>
              <w:rPr>
                <w:rFonts w:ascii="Arial" w:hAnsi="Arial"/>
                <w:b/>
                <w:color w:val="000000"/>
                <w:szCs w:val="24"/>
              </w:rPr>
              <w:t>Coefficients</w:t>
            </w:r>
            <w:r>
              <w:rPr>
                <w:rFonts w:ascii="Arial" w:hAnsi="Arial"/>
                <w:b/>
                <w:color w:val="000000"/>
                <w:szCs w:val="24"/>
                <w:vertAlign w:val="superscript"/>
              </w:rPr>
              <w:t>a</w:t>
            </w:r>
          </w:p>
        </w:tc>
      </w:tr>
      <w:tr w:rsidR="009148C0" w14:paraId="3A89AB4A" w14:textId="77777777" w:rsidTr="009148C0">
        <w:trPr>
          <w:cantSplit/>
          <w:trHeight w:val="955"/>
          <w:jc w:val="center"/>
        </w:trPr>
        <w:tc>
          <w:tcPr>
            <w:tcW w:w="2579" w:type="dxa"/>
            <w:gridSpan w:val="2"/>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7D39B76"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t>Model</w:t>
            </w:r>
          </w:p>
        </w:tc>
        <w:tc>
          <w:tcPr>
            <w:tcW w:w="1641"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BFFCB1F"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Unstandardized Coefficients</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F202227"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Standardized Coefficients</w:t>
            </w:r>
          </w:p>
        </w:tc>
        <w:tc>
          <w:tcPr>
            <w:tcW w:w="629"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ECB0D5B"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t</w:t>
            </w:r>
          </w:p>
        </w:tc>
        <w:tc>
          <w:tcPr>
            <w:tcW w:w="629"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ECC3812"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Sig.</w:t>
            </w:r>
          </w:p>
        </w:tc>
        <w:tc>
          <w:tcPr>
            <w:tcW w:w="1867"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B8FE67A"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Collinearity Statistics</w:t>
            </w:r>
          </w:p>
        </w:tc>
      </w:tr>
      <w:tr w:rsidR="009148C0" w14:paraId="3AA5C5CB" w14:textId="77777777" w:rsidTr="009148C0">
        <w:trPr>
          <w:cantSplit/>
          <w:trHeight w:val="542"/>
          <w:jc w:val="center"/>
        </w:trPr>
        <w:tc>
          <w:tcPr>
            <w:tcW w:w="2579" w:type="dxa"/>
            <w:gridSpan w:val="2"/>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E7D0EF9" w14:textId="77777777" w:rsidR="009148C0" w:rsidRDefault="009148C0" w:rsidP="008A07D8">
            <w:pPr>
              <w:rPr>
                <w:rFonts w:ascii="Arial" w:hAnsi="Arial"/>
                <w:color w:val="000000"/>
                <w:sz w:val="18"/>
                <w:szCs w:val="24"/>
              </w:rPr>
            </w:pPr>
          </w:p>
        </w:tc>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2EB43F2C"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B</w:t>
            </w:r>
          </w:p>
        </w:tc>
        <w:tc>
          <w:tcPr>
            <w:tcW w:w="821"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3E85738"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Std. Error</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366F030"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Beta</w:t>
            </w:r>
          </w:p>
        </w:tc>
        <w:tc>
          <w:tcPr>
            <w:tcW w:w="629"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F192A0A" w14:textId="77777777" w:rsidR="009148C0" w:rsidRDefault="009148C0" w:rsidP="008A07D8">
            <w:pPr>
              <w:rPr>
                <w:rFonts w:ascii="Arial" w:hAnsi="Arial"/>
                <w:color w:val="000000"/>
                <w:sz w:val="18"/>
                <w:szCs w:val="24"/>
              </w:rPr>
            </w:pPr>
          </w:p>
        </w:tc>
        <w:tc>
          <w:tcPr>
            <w:tcW w:w="629"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36EC236" w14:textId="77777777" w:rsidR="009148C0" w:rsidRDefault="009148C0" w:rsidP="008A07D8">
            <w:pPr>
              <w:rPr>
                <w:rFonts w:ascii="Arial" w:hAnsi="Arial"/>
                <w:color w:val="000000"/>
                <w:sz w:val="18"/>
                <w:szCs w:val="24"/>
              </w:rPr>
            </w:pPr>
          </w:p>
        </w:tc>
        <w:tc>
          <w:tcPr>
            <w:tcW w:w="696"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B1D5FC5"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Tolerance</w:t>
            </w:r>
          </w:p>
        </w:tc>
        <w:tc>
          <w:tcPr>
            <w:tcW w:w="1170"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0EFCD59" w14:textId="77777777" w:rsidR="009148C0" w:rsidRDefault="009148C0" w:rsidP="008A07D8">
            <w:pPr>
              <w:spacing w:line="320" w:lineRule="atLeast"/>
              <w:ind w:left="60" w:right="60"/>
              <w:jc w:val="center"/>
              <w:rPr>
                <w:rFonts w:ascii="Arial" w:hAnsi="Arial"/>
                <w:color w:val="000000"/>
                <w:sz w:val="18"/>
                <w:szCs w:val="24"/>
              </w:rPr>
            </w:pPr>
            <w:r>
              <w:rPr>
                <w:rFonts w:ascii="Arial" w:hAnsi="Arial"/>
                <w:color w:val="000000"/>
                <w:sz w:val="18"/>
                <w:szCs w:val="24"/>
              </w:rPr>
              <w:t>VIF</w:t>
            </w:r>
          </w:p>
        </w:tc>
      </w:tr>
      <w:tr w:rsidR="009148C0" w14:paraId="3965E613" w14:textId="77777777" w:rsidTr="009148C0">
        <w:trPr>
          <w:cantSplit/>
          <w:trHeight w:val="335"/>
          <w:jc w:val="center"/>
        </w:trPr>
        <w:tc>
          <w:tcPr>
            <w:tcW w:w="1070"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4A1DD55"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lastRenderedPageBreak/>
              <w:t>1</w:t>
            </w:r>
          </w:p>
        </w:tc>
        <w:tc>
          <w:tcPr>
            <w:tcW w:w="150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0B4BE86"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t>(Constant)</w:t>
            </w:r>
          </w:p>
        </w:tc>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0FE00CF"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2,196</w:t>
            </w:r>
          </w:p>
        </w:tc>
        <w:tc>
          <w:tcPr>
            <w:tcW w:w="82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B71CEC7"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,785</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0816905F" w14:textId="77777777" w:rsidR="009148C0" w:rsidRDefault="009148C0" w:rsidP="008A07D8">
            <w:pPr>
              <w:rPr>
                <w:color w:val="000000"/>
                <w:sz w:val="24"/>
                <w:szCs w:val="24"/>
              </w:rPr>
            </w:pP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4AD4B86"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2,796</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7374AAA"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,006</w:t>
            </w:r>
          </w:p>
        </w:tc>
        <w:tc>
          <w:tcPr>
            <w:tcW w:w="696"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4F3846AE" w14:textId="77777777" w:rsidR="009148C0" w:rsidRDefault="009148C0" w:rsidP="008A07D8">
            <w:pPr>
              <w:rPr>
                <w:color w:val="000000"/>
                <w:sz w:val="24"/>
                <w:szCs w:val="24"/>
              </w:rPr>
            </w:pPr>
          </w:p>
        </w:tc>
        <w:tc>
          <w:tcPr>
            <w:tcW w:w="1170"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3CFC62C5" w14:textId="77777777" w:rsidR="009148C0" w:rsidRDefault="009148C0" w:rsidP="008A07D8">
            <w:pPr>
              <w:rPr>
                <w:color w:val="000000"/>
                <w:sz w:val="24"/>
                <w:szCs w:val="24"/>
              </w:rPr>
            </w:pPr>
          </w:p>
        </w:tc>
      </w:tr>
      <w:tr w:rsidR="009148C0" w14:paraId="1F349AE9" w14:textId="77777777" w:rsidTr="009148C0">
        <w:trPr>
          <w:cantSplit/>
          <w:trHeight w:val="335"/>
          <w:jc w:val="center"/>
        </w:trPr>
        <w:tc>
          <w:tcPr>
            <w:tcW w:w="1070"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5383DD2" w14:textId="77777777" w:rsidR="009148C0" w:rsidRDefault="009148C0" w:rsidP="008A07D8">
            <w:pPr>
              <w:rPr>
                <w:color w:val="000000"/>
                <w:sz w:val="24"/>
                <w:szCs w:val="24"/>
              </w:rPr>
            </w:pPr>
          </w:p>
        </w:tc>
        <w:tc>
          <w:tcPr>
            <w:tcW w:w="150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9A86FBE"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t>Literasi Pajak</w:t>
            </w:r>
          </w:p>
        </w:tc>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DD38651"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,623</w:t>
            </w:r>
          </w:p>
        </w:tc>
        <w:tc>
          <w:tcPr>
            <w:tcW w:w="82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6D4B766"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,118</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98CCC6C"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,516</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98B3B8E"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5,275</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D7874C7"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,000</w:t>
            </w:r>
          </w:p>
        </w:tc>
        <w:tc>
          <w:tcPr>
            <w:tcW w:w="696"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124C6FD"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,763</w:t>
            </w:r>
          </w:p>
        </w:tc>
        <w:tc>
          <w:tcPr>
            <w:tcW w:w="117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AF2C9CE"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1,310</w:t>
            </w:r>
          </w:p>
        </w:tc>
      </w:tr>
      <w:tr w:rsidR="009148C0" w14:paraId="75F6FAF1" w14:textId="77777777" w:rsidTr="009148C0">
        <w:trPr>
          <w:cantSplit/>
          <w:trHeight w:val="542"/>
          <w:jc w:val="center"/>
        </w:trPr>
        <w:tc>
          <w:tcPr>
            <w:tcW w:w="1070"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027A387" w14:textId="77777777" w:rsidR="009148C0" w:rsidRDefault="009148C0" w:rsidP="008A07D8">
            <w:pPr>
              <w:rPr>
                <w:rFonts w:ascii="Arial" w:hAnsi="Arial"/>
                <w:color w:val="000000"/>
                <w:sz w:val="18"/>
                <w:szCs w:val="24"/>
              </w:rPr>
            </w:pPr>
          </w:p>
        </w:tc>
        <w:tc>
          <w:tcPr>
            <w:tcW w:w="150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BB94570"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t>Sistem Administrasi Pajak Digital</w:t>
            </w:r>
          </w:p>
        </w:tc>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DA9B9E6"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-,010</w:t>
            </w:r>
          </w:p>
        </w:tc>
        <w:tc>
          <w:tcPr>
            <w:tcW w:w="82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34D68BA"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,141</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BB75594"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-,007</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35AD678"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-,072</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EE2B347"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,943</w:t>
            </w:r>
          </w:p>
        </w:tc>
        <w:tc>
          <w:tcPr>
            <w:tcW w:w="696"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A048408"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,674</w:t>
            </w:r>
          </w:p>
        </w:tc>
        <w:tc>
          <w:tcPr>
            <w:tcW w:w="117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A4A0D8F"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1,485</w:t>
            </w:r>
          </w:p>
        </w:tc>
      </w:tr>
      <w:tr w:rsidR="009148C0" w14:paraId="20FD3D36" w14:textId="77777777" w:rsidTr="009148C0">
        <w:trPr>
          <w:cantSplit/>
          <w:trHeight w:val="335"/>
          <w:jc w:val="center"/>
        </w:trPr>
        <w:tc>
          <w:tcPr>
            <w:tcW w:w="1070"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F05E125" w14:textId="77777777" w:rsidR="009148C0" w:rsidRDefault="009148C0" w:rsidP="008A07D8">
            <w:pPr>
              <w:rPr>
                <w:rFonts w:ascii="Arial" w:hAnsi="Arial"/>
                <w:color w:val="000000"/>
                <w:sz w:val="18"/>
                <w:szCs w:val="24"/>
              </w:rPr>
            </w:pPr>
          </w:p>
        </w:tc>
        <w:tc>
          <w:tcPr>
            <w:tcW w:w="150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F9B0A01" w14:textId="77777777" w:rsidR="009148C0" w:rsidRDefault="009148C0" w:rsidP="008A07D8">
            <w:pPr>
              <w:spacing w:line="320" w:lineRule="atLeast"/>
              <w:ind w:left="60" w:right="60"/>
              <w:rPr>
                <w:rFonts w:ascii="Arial" w:hAnsi="Arial"/>
                <w:color w:val="000000"/>
                <w:sz w:val="18"/>
                <w:szCs w:val="24"/>
              </w:rPr>
            </w:pPr>
            <w:r>
              <w:rPr>
                <w:rFonts w:ascii="Arial" w:hAnsi="Arial"/>
                <w:color w:val="000000"/>
                <w:sz w:val="18"/>
                <w:szCs w:val="24"/>
              </w:rPr>
              <w:t>Sanksi Perpajakan</w:t>
            </w:r>
          </w:p>
        </w:tc>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9DB9FBB"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,142</w:t>
            </w:r>
          </w:p>
        </w:tc>
        <w:tc>
          <w:tcPr>
            <w:tcW w:w="82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98B9AD5"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,111</w:t>
            </w:r>
          </w:p>
        </w:tc>
        <w:tc>
          <w:tcPr>
            <w:tcW w:w="90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BBFA550"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,131</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235AFED"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1,282</w:t>
            </w:r>
          </w:p>
        </w:tc>
        <w:tc>
          <w:tcPr>
            <w:tcW w:w="6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0AAE3FA"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,203</w:t>
            </w:r>
          </w:p>
        </w:tc>
        <w:tc>
          <w:tcPr>
            <w:tcW w:w="696"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6F8AF3B"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,700</w:t>
            </w:r>
          </w:p>
        </w:tc>
        <w:tc>
          <w:tcPr>
            <w:tcW w:w="1170"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D675A3B" w14:textId="77777777" w:rsidR="009148C0" w:rsidRDefault="009148C0" w:rsidP="008A07D8">
            <w:pPr>
              <w:spacing w:line="320" w:lineRule="atLeast"/>
              <w:ind w:left="60" w:right="60"/>
              <w:jc w:val="right"/>
              <w:rPr>
                <w:rFonts w:ascii="Arial" w:hAnsi="Arial"/>
                <w:color w:val="000000"/>
                <w:sz w:val="18"/>
                <w:szCs w:val="24"/>
              </w:rPr>
            </w:pPr>
            <w:r>
              <w:rPr>
                <w:rFonts w:ascii="Arial" w:hAnsi="Arial"/>
                <w:color w:val="000000"/>
                <w:sz w:val="18"/>
                <w:szCs w:val="24"/>
              </w:rPr>
              <w:t>1,428</w:t>
            </w:r>
          </w:p>
        </w:tc>
      </w:tr>
      <w:tr w:rsidR="009148C0" w14:paraId="6A920C60" w14:textId="77777777" w:rsidTr="009148C0">
        <w:trPr>
          <w:cantSplit/>
          <w:trHeight w:val="360"/>
          <w:jc w:val="center"/>
        </w:trPr>
        <w:tc>
          <w:tcPr>
            <w:tcW w:w="8252"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E2207CD"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a. Dependent Variable: Kepatuhan Wajib Pajak</w:t>
            </w:r>
          </w:p>
        </w:tc>
      </w:tr>
    </w:tbl>
    <w:p w14:paraId="7FF1B4F5" w14:textId="77777777" w:rsidR="009148C0" w:rsidRDefault="009148C0" w:rsidP="009148C0">
      <w:pPr>
        <w:spacing w:line="240" w:lineRule="auto"/>
        <w:ind w:firstLine="720"/>
        <w:rPr>
          <w:rFonts w:ascii="Times New Roman" w:eastAsia="Times New Roman" w:hAnsi="Times New Roman"/>
          <w:sz w:val="24"/>
          <w:szCs w:val="24"/>
        </w:rPr>
      </w:pPr>
      <w:r>
        <w:rPr>
          <w:rFonts w:ascii="Times New Roman" w:eastAsia="Times New Roman" w:hAnsi="Times New Roman"/>
          <w:sz w:val="24"/>
          <w:szCs w:val="24"/>
        </w:rPr>
        <w:t>Sumber : data diolah spss (2025)</w:t>
      </w:r>
    </w:p>
    <w:p w14:paraId="76B82565" w14:textId="756ED256" w:rsidR="009148C0" w:rsidRDefault="009148C0" w:rsidP="009148C0">
      <w:pPr>
        <w:spacing w:line="240" w:lineRule="auto"/>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Berdasarkan hasil data Uji M</w:t>
      </w:r>
      <w:r w:rsidR="005413B6">
        <w:rPr>
          <w:rFonts w:ascii="Times New Roman" w:eastAsia="SimSun" w:hAnsi="Times New Roman" w:cs="Times New Roman"/>
          <w:color w:val="000000"/>
          <w:sz w:val="24"/>
          <w:szCs w:val="24"/>
          <w:lang w:eastAsia="zh-CN" w:bidi="ar"/>
        </w:rPr>
        <w:t>ultikolonieritas pada tabel 4.17</w:t>
      </w:r>
      <w:r>
        <w:rPr>
          <w:rFonts w:ascii="Times New Roman" w:eastAsia="SimSun" w:hAnsi="Times New Roman" w:cs="Times New Roman"/>
          <w:color w:val="000000"/>
          <w:sz w:val="24"/>
          <w:szCs w:val="24"/>
          <w:lang w:eastAsia="zh-CN" w:bidi="ar"/>
        </w:rPr>
        <w:t xml:space="preserve"> yang telah dilakukan dapat disimpulkan bahwa semua variabel memiliki nilai </w:t>
      </w:r>
      <w:r>
        <w:rPr>
          <w:rFonts w:ascii="Times New Roman" w:eastAsia="SimSun" w:hAnsi="Times New Roman" w:cs="Times New Roman"/>
          <w:i/>
          <w:iCs/>
          <w:color w:val="000000"/>
          <w:sz w:val="24"/>
          <w:szCs w:val="24"/>
          <w:lang w:eastAsia="zh-CN" w:bidi="ar"/>
        </w:rPr>
        <w:t>tolerance</w:t>
      </w:r>
      <w:r>
        <w:rPr>
          <w:rFonts w:ascii="Times New Roman" w:eastAsia="SimSun" w:hAnsi="Times New Roman" w:cs="Times New Roman"/>
          <w:color w:val="000000"/>
          <w:sz w:val="24"/>
          <w:szCs w:val="24"/>
          <w:lang w:eastAsia="zh-CN" w:bidi="ar"/>
        </w:rPr>
        <w:t xml:space="preserve"> di atas 0 dan nilai VIF di bawah 10 sehingga tidak terjadi Multikolonieritas.</w:t>
      </w:r>
    </w:p>
    <w:p w14:paraId="315E2810" w14:textId="77777777" w:rsidR="009148C0" w:rsidRDefault="009148C0" w:rsidP="009148C0">
      <w:pPr>
        <w:jc w:val="center"/>
        <w:rPr>
          <w:sz w:val="24"/>
          <w:szCs w:val="24"/>
        </w:rPr>
      </w:pPr>
      <w:r>
        <w:rPr>
          <w:noProof/>
          <w:sz w:val="24"/>
          <w:szCs w:val="24"/>
          <w:lang w:val="en-US"/>
        </w:rPr>
        <w:drawing>
          <wp:inline distT="0" distB="0" distL="114300" distR="114300" wp14:anchorId="79DF923D" wp14:editId="49D54EAF">
            <wp:extent cx="4341049" cy="2505075"/>
            <wp:effectExtent l="0" t="0" r="254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stretch>
                      <a:fillRect/>
                    </a:stretch>
                  </pic:blipFill>
                  <pic:spPr>
                    <a:xfrm>
                      <a:off x="0" y="0"/>
                      <a:ext cx="4362928" cy="2517701"/>
                    </a:xfrm>
                    <a:prstGeom prst="rect">
                      <a:avLst/>
                    </a:prstGeom>
                    <a:noFill/>
                    <a:ln>
                      <a:noFill/>
                    </a:ln>
                  </pic:spPr>
                </pic:pic>
              </a:graphicData>
            </a:graphic>
          </wp:inline>
        </w:drawing>
      </w:r>
    </w:p>
    <w:p w14:paraId="0433B260" w14:textId="77777777" w:rsidR="009148C0" w:rsidRDefault="009148C0" w:rsidP="009148C0">
      <w:pPr>
        <w:spacing w:after="0" w:line="240" w:lineRule="auto"/>
        <w:ind w:firstLine="720"/>
        <w:jc w:val="both"/>
        <w:rPr>
          <w:rFonts w:ascii="Times New Roman" w:hAnsi="Times New Roman" w:cs="Times New Roman"/>
        </w:rPr>
      </w:pPr>
      <w:r>
        <w:rPr>
          <w:rFonts w:ascii="Times New Roman" w:hAnsi="Times New Roman" w:cs="Times New Roman"/>
        </w:rPr>
        <w:t>Gambar 4.2 Hasil Uji Heteroskedastisitas</w:t>
      </w:r>
    </w:p>
    <w:p w14:paraId="4E4EC811" w14:textId="77777777" w:rsidR="009148C0" w:rsidRDefault="009148C0" w:rsidP="009148C0">
      <w:pPr>
        <w:spacing w:after="0" w:line="240" w:lineRule="auto"/>
        <w:ind w:firstLine="720"/>
        <w:jc w:val="both"/>
        <w:rPr>
          <w:rFonts w:ascii="Times New Roman" w:hAnsi="Times New Roman" w:cs="Times New Roman"/>
        </w:rPr>
      </w:pPr>
      <w:r>
        <w:rPr>
          <w:rFonts w:ascii="Times New Roman" w:hAnsi="Times New Roman" w:cs="Times New Roman"/>
        </w:rPr>
        <w:t>Sumber : Data diolah spss (2025)</w:t>
      </w:r>
    </w:p>
    <w:p w14:paraId="3F5E210C" w14:textId="77777777" w:rsidR="009148C0" w:rsidRDefault="009148C0" w:rsidP="009148C0">
      <w:pPr>
        <w:spacing w:after="0" w:line="240" w:lineRule="auto"/>
        <w:ind w:firstLine="720"/>
        <w:jc w:val="both"/>
        <w:rPr>
          <w:rFonts w:ascii="Times New Roman" w:hAnsi="Times New Roman" w:cs="Times New Roman"/>
        </w:rPr>
      </w:pPr>
    </w:p>
    <w:p w14:paraId="27DDD8F1" w14:textId="50701C99" w:rsidR="005413B6" w:rsidRDefault="009148C0" w:rsidP="009148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w:t>
      </w:r>
      <w:r>
        <w:rPr>
          <w:rFonts w:ascii="Times New Roman" w:eastAsia="Times New Roman" w:hAnsi="Times New Roman" w:cs="Times New Roman"/>
          <w:i/>
          <w:iCs/>
          <w:sz w:val="24"/>
          <w:szCs w:val="24"/>
        </w:rPr>
        <w:t xml:space="preserve">Scatterplot </w:t>
      </w:r>
      <w:r>
        <w:rPr>
          <w:rFonts w:ascii="Times New Roman" w:eastAsia="Times New Roman" w:hAnsi="Times New Roman" w:cs="Times New Roman"/>
          <w:sz w:val="24"/>
          <w:szCs w:val="24"/>
        </w:rPr>
        <w:t>pada gambar 4.2 menunjukan bahwa titik-titik yang ada menyebar secara acak, tersebar dari atas maupun di bawah angka nol pada sumbu Y dan tidak membentuk sebuah pola tertentu yang jelas. Oleh karena itu, model regresi dikatakan tida</w:t>
      </w:r>
      <w:r w:rsidR="00B2286C">
        <w:rPr>
          <w:rFonts w:ascii="Times New Roman" w:eastAsia="Times New Roman" w:hAnsi="Times New Roman" w:cs="Times New Roman"/>
          <w:sz w:val="24"/>
          <w:szCs w:val="24"/>
        </w:rPr>
        <w:t>k mengalami heteroskedastisitas</w:t>
      </w:r>
    </w:p>
    <w:p w14:paraId="3724CBD1"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19ABDC75"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71352B93"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1FD593A6"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5F8E1AD9"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69A8E4F9"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0F65251D" w14:textId="77777777" w:rsidR="00B2286C" w:rsidRDefault="00B2286C" w:rsidP="009148C0">
      <w:pPr>
        <w:spacing w:after="0" w:line="240" w:lineRule="auto"/>
        <w:ind w:firstLine="720"/>
        <w:jc w:val="center"/>
        <w:rPr>
          <w:rFonts w:ascii="Times New Roman" w:eastAsia="SimSun" w:hAnsi="Times New Roman" w:cs="Times New Roman"/>
          <w:b/>
          <w:bCs/>
          <w:color w:val="000000"/>
          <w:sz w:val="24"/>
          <w:szCs w:val="24"/>
          <w:lang w:eastAsia="zh-CN" w:bidi="ar"/>
        </w:rPr>
      </w:pPr>
    </w:p>
    <w:p w14:paraId="1D9FC65F" w14:textId="7B957F42" w:rsidR="009148C0" w:rsidRDefault="005413B6" w:rsidP="009148C0">
      <w:pPr>
        <w:spacing w:after="0" w:line="240" w:lineRule="auto"/>
        <w:ind w:firstLine="720"/>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Tabel 4.18</w:t>
      </w:r>
    </w:p>
    <w:p w14:paraId="1589F6B7" w14:textId="77777777" w:rsidR="009148C0" w:rsidRDefault="009148C0" w:rsidP="009148C0">
      <w:pPr>
        <w:spacing w:after="0" w:line="240" w:lineRule="auto"/>
        <w:ind w:firstLine="720"/>
        <w:jc w:val="center"/>
        <w:rPr>
          <w:sz w:val="24"/>
          <w:szCs w:val="24"/>
        </w:rPr>
      </w:pPr>
      <w:r>
        <w:rPr>
          <w:rFonts w:ascii="Times New Roman" w:eastAsia="SimSun" w:hAnsi="Times New Roman" w:cs="Times New Roman"/>
          <w:b/>
          <w:bCs/>
          <w:color w:val="000000"/>
          <w:sz w:val="24"/>
          <w:szCs w:val="24"/>
          <w:lang w:eastAsia="zh-CN" w:bidi="ar"/>
        </w:rPr>
        <w:t xml:space="preserve">Hasil Uji Linier Berganda </w:t>
      </w:r>
    </w:p>
    <w:tbl>
      <w:tblPr>
        <w:tblW w:w="94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2460"/>
        <w:gridCol w:w="1338"/>
        <w:gridCol w:w="1338"/>
        <w:gridCol w:w="1476"/>
        <w:gridCol w:w="1030"/>
        <w:gridCol w:w="1030"/>
      </w:tblGrid>
      <w:tr w:rsidR="009148C0" w14:paraId="3F7F2170" w14:textId="77777777" w:rsidTr="008A07D8">
        <w:trPr>
          <w:cantSplit/>
          <w:jc w:val="center"/>
        </w:trPr>
        <w:tc>
          <w:tcPr>
            <w:tcW w:w="9403"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68CA99E7" w14:textId="77777777" w:rsidR="009148C0" w:rsidRDefault="009148C0" w:rsidP="009148C0">
            <w:pPr>
              <w:spacing w:line="240" w:lineRule="auto"/>
              <w:ind w:left="60" w:right="60"/>
              <w:jc w:val="center"/>
              <w:rPr>
                <w:rFonts w:ascii="Arial" w:hAnsi="Arial"/>
                <w:color w:val="000000"/>
                <w:szCs w:val="24"/>
              </w:rPr>
            </w:pPr>
            <w:r>
              <w:rPr>
                <w:rFonts w:ascii="Arial" w:hAnsi="Arial"/>
                <w:b/>
                <w:color w:val="000000"/>
                <w:szCs w:val="24"/>
              </w:rPr>
              <w:t>Coefficients</w:t>
            </w:r>
            <w:r>
              <w:rPr>
                <w:rFonts w:ascii="Arial" w:hAnsi="Arial"/>
                <w:b/>
                <w:color w:val="000000"/>
                <w:szCs w:val="24"/>
                <w:vertAlign w:val="superscript"/>
              </w:rPr>
              <w:t>a</w:t>
            </w:r>
          </w:p>
        </w:tc>
      </w:tr>
      <w:tr w:rsidR="009148C0" w14:paraId="04C4F1B2" w14:textId="77777777" w:rsidTr="008A07D8">
        <w:trPr>
          <w:cantSplit/>
          <w:jc w:val="center"/>
        </w:trPr>
        <w:tc>
          <w:tcPr>
            <w:tcW w:w="3196" w:type="dxa"/>
            <w:gridSpan w:val="2"/>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0B329C75"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Model</w:t>
            </w:r>
          </w:p>
        </w:tc>
        <w:tc>
          <w:tcPr>
            <w:tcW w:w="2674"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2FA8F505"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Unstandardized Coefficients</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FCC8359"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Standardized Coefficients</w:t>
            </w:r>
          </w:p>
        </w:tc>
        <w:tc>
          <w:tcPr>
            <w:tcW w:w="1029"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3D7F8EC"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t</w:t>
            </w:r>
          </w:p>
        </w:tc>
        <w:tc>
          <w:tcPr>
            <w:tcW w:w="1029"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F755EDB"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Sig.</w:t>
            </w:r>
          </w:p>
        </w:tc>
      </w:tr>
      <w:tr w:rsidR="009148C0" w14:paraId="59417717" w14:textId="77777777" w:rsidTr="008A07D8">
        <w:trPr>
          <w:cantSplit/>
          <w:jc w:val="center"/>
        </w:trPr>
        <w:tc>
          <w:tcPr>
            <w:tcW w:w="3196" w:type="dxa"/>
            <w:gridSpan w:val="2"/>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278F024" w14:textId="77777777" w:rsidR="009148C0" w:rsidRDefault="009148C0" w:rsidP="009148C0">
            <w:pPr>
              <w:spacing w:line="240" w:lineRule="auto"/>
              <w:rPr>
                <w:rFonts w:ascii="Arial" w:hAnsi="Arial"/>
                <w:color w:val="000000"/>
                <w:sz w:val="18"/>
                <w:szCs w:val="24"/>
              </w:rPr>
            </w:pP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4A14A94"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B</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AB6DDC3"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Std. Error</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466856A" w14:textId="77777777" w:rsidR="009148C0" w:rsidRDefault="009148C0" w:rsidP="009148C0">
            <w:pPr>
              <w:spacing w:line="240" w:lineRule="auto"/>
              <w:ind w:left="60" w:right="60"/>
              <w:jc w:val="center"/>
              <w:rPr>
                <w:rFonts w:ascii="Arial" w:hAnsi="Arial"/>
                <w:color w:val="000000"/>
                <w:sz w:val="18"/>
                <w:szCs w:val="24"/>
              </w:rPr>
            </w:pPr>
            <w:r>
              <w:rPr>
                <w:rFonts w:ascii="Arial" w:hAnsi="Arial"/>
                <w:color w:val="000000"/>
                <w:sz w:val="18"/>
                <w:szCs w:val="24"/>
              </w:rPr>
              <w:t>Beta</w:t>
            </w:r>
          </w:p>
        </w:tc>
        <w:tc>
          <w:tcPr>
            <w:tcW w:w="1029"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C190BD8" w14:textId="77777777" w:rsidR="009148C0" w:rsidRDefault="009148C0" w:rsidP="009148C0">
            <w:pPr>
              <w:spacing w:line="240" w:lineRule="auto"/>
              <w:rPr>
                <w:rFonts w:ascii="Arial" w:hAnsi="Arial"/>
                <w:color w:val="000000"/>
                <w:sz w:val="18"/>
                <w:szCs w:val="24"/>
              </w:rPr>
            </w:pPr>
          </w:p>
        </w:tc>
        <w:tc>
          <w:tcPr>
            <w:tcW w:w="1029"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7E86397" w14:textId="77777777" w:rsidR="009148C0" w:rsidRDefault="009148C0" w:rsidP="009148C0">
            <w:pPr>
              <w:spacing w:line="240" w:lineRule="auto"/>
              <w:rPr>
                <w:rFonts w:ascii="Arial" w:hAnsi="Arial"/>
                <w:color w:val="000000"/>
                <w:sz w:val="18"/>
                <w:szCs w:val="24"/>
              </w:rPr>
            </w:pPr>
          </w:p>
        </w:tc>
      </w:tr>
      <w:tr w:rsidR="009148C0" w14:paraId="13B0EA99" w14:textId="77777777" w:rsidTr="008A07D8">
        <w:trPr>
          <w:cantSplit/>
          <w:jc w:val="center"/>
        </w:trPr>
        <w:tc>
          <w:tcPr>
            <w:tcW w:w="737"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F828206"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1</w:t>
            </w: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CC303C3"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(Constant)</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07412AD"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1,277</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FFD5195"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1,069</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642FC00E" w14:textId="77777777" w:rsidR="009148C0" w:rsidRDefault="009148C0" w:rsidP="009148C0">
            <w:pPr>
              <w:spacing w:line="240" w:lineRule="auto"/>
              <w:rPr>
                <w:color w:val="000000"/>
                <w:sz w:val="24"/>
                <w:szCs w:val="24"/>
              </w:rPr>
            </w:pP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6E7CDE7"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1,195</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5D2D136"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,235</w:t>
            </w:r>
          </w:p>
        </w:tc>
      </w:tr>
      <w:tr w:rsidR="009148C0" w14:paraId="05B17DFF" w14:textId="77777777" w:rsidTr="008A07D8">
        <w:trPr>
          <w:cantSplit/>
          <w:jc w:val="center"/>
        </w:trPr>
        <w:tc>
          <w:tcPr>
            <w:tcW w:w="737"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524AB3B" w14:textId="77777777" w:rsidR="009148C0" w:rsidRDefault="009148C0" w:rsidP="009148C0">
            <w:pPr>
              <w:spacing w:line="240" w:lineRule="auto"/>
              <w:rPr>
                <w:rFonts w:ascii="Arial" w:hAnsi="Arial"/>
                <w:color w:val="000000"/>
                <w:sz w:val="18"/>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AC99A06"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Literasi pajak</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326BCBC"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,592</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0234926"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,111</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4B9E9E8"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,491</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B4F3E79"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5,330</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A1C95F5"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,000</w:t>
            </w:r>
          </w:p>
        </w:tc>
      </w:tr>
      <w:tr w:rsidR="009148C0" w14:paraId="11D4B12C" w14:textId="77777777" w:rsidTr="008A07D8">
        <w:trPr>
          <w:cantSplit/>
          <w:jc w:val="center"/>
        </w:trPr>
        <w:tc>
          <w:tcPr>
            <w:tcW w:w="737"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53B56A3" w14:textId="77777777" w:rsidR="009148C0" w:rsidRDefault="009148C0" w:rsidP="009148C0">
            <w:pPr>
              <w:spacing w:line="240" w:lineRule="auto"/>
              <w:rPr>
                <w:rFonts w:ascii="Arial" w:hAnsi="Arial"/>
                <w:color w:val="000000"/>
                <w:sz w:val="18"/>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0776B21"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sistem administrasi pajak digital</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055A882"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,087</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12E3CB2"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,161</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5DB5EB8"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,047</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BCD7B74"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,542</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505FD56"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,589</w:t>
            </w:r>
          </w:p>
        </w:tc>
      </w:tr>
      <w:tr w:rsidR="009148C0" w14:paraId="6EEAC9B5" w14:textId="77777777" w:rsidTr="008A07D8">
        <w:trPr>
          <w:cantSplit/>
          <w:jc w:val="center"/>
        </w:trPr>
        <w:tc>
          <w:tcPr>
            <w:tcW w:w="737"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79DB22A" w14:textId="77777777" w:rsidR="009148C0" w:rsidRDefault="009148C0" w:rsidP="009148C0">
            <w:pPr>
              <w:spacing w:line="240" w:lineRule="auto"/>
              <w:rPr>
                <w:rFonts w:ascii="Arial" w:hAnsi="Arial"/>
                <w:color w:val="000000"/>
                <w:sz w:val="18"/>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7C8AC2E"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sanksi perpajakan</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8824006"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,230</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7DEDB74"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,114</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B95D09A"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,189</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D706728"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2,009</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C3240C0" w14:textId="77777777" w:rsidR="009148C0" w:rsidRDefault="009148C0" w:rsidP="009148C0">
            <w:pPr>
              <w:spacing w:line="240" w:lineRule="auto"/>
              <w:ind w:left="60" w:right="60"/>
              <w:jc w:val="right"/>
              <w:rPr>
                <w:rFonts w:ascii="Arial" w:hAnsi="Arial"/>
                <w:color w:val="000000"/>
                <w:sz w:val="18"/>
                <w:szCs w:val="24"/>
              </w:rPr>
            </w:pPr>
            <w:r>
              <w:rPr>
                <w:rFonts w:ascii="Arial" w:hAnsi="Arial"/>
                <w:color w:val="000000"/>
                <w:sz w:val="18"/>
                <w:szCs w:val="24"/>
              </w:rPr>
              <w:t>,047</w:t>
            </w:r>
          </w:p>
        </w:tc>
      </w:tr>
      <w:tr w:rsidR="009148C0" w14:paraId="4FA8CD82" w14:textId="77777777" w:rsidTr="008A07D8">
        <w:trPr>
          <w:cantSplit/>
          <w:jc w:val="center"/>
        </w:trPr>
        <w:tc>
          <w:tcPr>
            <w:tcW w:w="9403"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0491B4A" w14:textId="77777777" w:rsidR="009148C0" w:rsidRDefault="009148C0" w:rsidP="009148C0">
            <w:pPr>
              <w:spacing w:line="240" w:lineRule="auto"/>
              <w:ind w:left="60" w:right="60"/>
              <w:rPr>
                <w:rFonts w:ascii="Arial" w:hAnsi="Arial"/>
                <w:color w:val="000000"/>
                <w:sz w:val="18"/>
                <w:szCs w:val="24"/>
              </w:rPr>
            </w:pPr>
            <w:r>
              <w:rPr>
                <w:rFonts w:ascii="Arial" w:hAnsi="Arial"/>
                <w:color w:val="000000"/>
                <w:sz w:val="18"/>
                <w:szCs w:val="24"/>
              </w:rPr>
              <w:t>a. Dependent Variable: kkepatuhan wajib pajak</w:t>
            </w:r>
          </w:p>
        </w:tc>
      </w:tr>
    </w:tbl>
    <w:p w14:paraId="19E0D616" w14:textId="77777777" w:rsidR="009148C0" w:rsidRDefault="009148C0" w:rsidP="009148C0">
      <w:pPr>
        <w:spacing w:line="240" w:lineRule="auto"/>
        <w:rPr>
          <w:rFonts w:ascii="Times New Roman" w:eastAsia="Times New Roman" w:hAnsi="Times New Roman"/>
        </w:rPr>
      </w:pPr>
      <w:r>
        <w:rPr>
          <w:rFonts w:ascii="Times New Roman" w:eastAsia="Times New Roman" w:hAnsi="Times New Roman"/>
        </w:rPr>
        <w:t>Sumber : Data diolah Spss (2025)</w:t>
      </w:r>
    </w:p>
    <w:p w14:paraId="6181C602" w14:textId="0118392F" w:rsidR="009148C0" w:rsidRDefault="005413B6" w:rsidP="009148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Berdasarkan Tabel 4.18 </w:t>
      </w:r>
      <w:r w:rsidR="009148C0">
        <w:rPr>
          <w:rFonts w:ascii="Times New Roman" w:eastAsia="Times New Roman" w:hAnsi="Times New Roman"/>
          <w:sz w:val="24"/>
          <w:szCs w:val="24"/>
        </w:rPr>
        <w:t>diperoleh persamaan regresi linier sebagai berikut :</w:t>
      </w:r>
    </w:p>
    <w:p w14:paraId="4A962786" w14:textId="77777777" w:rsidR="009148C0" w:rsidRDefault="009148C0" w:rsidP="009148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Y= 1,277  + 0,592 X</w:t>
      </w:r>
      <w:r>
        <w:rPr>
          <w:rFonts w:ascii="Times New Roman" w:eastAsia="Times New Roman" w:hAnsi="Times New Roman"/>
          <w:sz w:val="24"/>
          <w:szCs w:val="24"/>
          <w:vertAlign w:val="subscript"/>
        </w:rPr>
        <w:t>1</w:t>
      </w:r>
      <w:r>
        <w:rPr>
          <w:rFonts w:ascii="Times New Roman" w:eastAsia="Times New Roman" w:hAnsi="Times New Roman"/>
          <w:sz w:val="24"/>
          <w:szCs w:val="24"/>
        </w:rPr>
        <w:t xml:space="preserve"> + 0,087 X</w:t>
      </w:r>
      <w:r>
        <w:rPr>
          <w:rFonts w:ascii="Times New Roman" w:eastAsia="Times New Roman" w:hAnsi="Times New Roman"/>
          <w:sz w:val="24"/>
          <w:szCs w:val="24"/>
          <w:vertAlign w:val="subscript"/>
        </w:rPr>
        <w:t>2</w:t>
      </w:r>
      <w:r>
        <w:rPr>
          <w:rFonts w:ascii="Times New Roman" w:eastAsia="Times New Roman" w:hAnsi="Times New Roman"/>
          <w:sz w:val="24"/>
          <w:szCs w:val="24"/>
        </w:rPr>
        <w:t xml:space="preserve"> +0,230 X</w:t>
      </w:r>
      <w:r>
        <w:rPr>
          <w:rFonts w:ascii="Times New Roman" w:eastAsia="Times New Roman" w:hAnsi="Times New Roman"/>
          <w:sz w:val="24"/>
          <w:szCs w:val="24"/>
          <w:vertAlign w:val="subscript"/>
        </w:rPr>
        <w:t xml:space="preserve">2 </w:t>
      </w:r>
      <w:r>
        <w:rPr>
          <w:rFonts w:ascii="Times New Roman" w:eastAsia="Times New Roman" w:hAnsi="Times New Roman"/>
          <w:sz w:val="24"/>
          <w:szCs w:val="24"/>
        </w:rPr>
        <w:t>+ e</w:t>
      </w:r>
    </w:p>
    <w:p w14:paraId="7D770FA0" w14:textId="77777777" w:rsidR="009148C0" w:rsidRDefault="009148C0" w:rsidP="009148C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Dari persamaan diatas dapat diartikan beberapa penilaian sebagai berikut :</w:t>
      </w:r>
    </w:p>
    <w:p w14:paraId="5B9F660F" w14:textId="77777777" w:rsidR="009148C0" w:rsidRDefault="009148C0" w:rsidP="009148C0">
      <w:pPr>
        <w:numPr>
          <w:ilvl w:val="0"/>
          <w:numId w:val="1"/>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rPr>
        <w:t>Nilai Konstanta sebesar 1,277 dengan nilai positif ini menunjukan tingkat konstanta, dimana jika literasi pajak (X1), sistem administrasi pajak digital (X2), snksi perpajakan (X3) = 0, maka kepatuhan wajib pajak (Y) adalah 1,277 dengan asumsi variabel lain tetap.</w:t>
      </w:r>
    </w:p>
    <w:p w14:paraId="0D1B2DE3" w14:textId="77777777" w:rsidR="009148C0" w:rsidRDefault="009148C0" w:rsidP="009148C0">
      <w:pPr>
        <w:numPr>
          <w:ilvl w:val="0"/>
          <w:numId w:val="1"/>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rPr>
        <w:t>Nilai koefisien dari variabel literasi pajak (X1) sebesar 0,592 berpengaruh secara positif terhadap kepatuhan wajib pajak (Y) artinya jika nilai dari literasi pajak (X1) ditingkatkan satu satuan maka akan menyebabkan peningkatan dari nilai kepatuhan wajib pajak sebesar 0,592 satuan.</w:t>
      </w:r>
    </w:p>
    <w:p w14:paraId="66BC082C" w14:textId="77777777" w:rsidR="009148C0" w:rsidRDefault="009148C0" w:rsidP="009148C0">
      <w:pPr>
        <w:numPr>
          <w:ilvl w:val="0"/>
          <w:numId w:val="1"/>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rPr>
        <w:t>Nilai koefisien dari variabel sistem administrasi pajak digital (X2) sebesar 0,087 berpengaruh secara positif terhadap kepatuhan wajib pajak (Y), artinya jika nilai dari sistem administrasi pajak digital (X2) ditingkatkan satu satuan maka akan menyebabkan peningkatan dari nilai kepatuhan wajib pajak sebesar 0,087 satuan.</w:t>
      </w:r>
    </w:p>
    <w:p w14:paraId="7CA2C0BF" w14:textId="30190DDA" w:rsidR="009148C0" w:rsidRPr="00B2286C" w:rsidRDefault="009148C0" w:rsidP="00B2286C">
      <w:pPr>
        <w:numPr>
          <w:ilvl w:val="0"/>
          <w:numId w:val="1"/>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rPr>
        <w:t>Nilai koefisien dari variabel sanksi perpajakan (X3) sebesar 0,230 berpengaruh secara positif terhadap kepatuhan wajib pajak (Y), artinya jika nilai dari sanksi perpajakan (X3) ditingkatkan satu satuan maka akan menyebabkan peningkatan dari nilai kepatuhan wajib pajak sebesar 0,230 satuan.</w:t>
      </w:r>
    </w:p>
    <w:p w14:paraId="173879E6"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6CA93CBA"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338B930C"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0C95075C"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4C47F949"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00334D73"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4B2EE5C8"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6131FB8D" w14:textId="77777777" w:rsidR="00B2286C" w:rsidRDefault="00B2286C" w:rsidP="009148C0">
      <w:pPr>
        <w:spacing w:after="0" w:line="240" w:lineRule="auto"/>
        <w:jc w:val="center"/>
        <w:rPr>
          <w:rFonts w:ascii="Times New Roman" w:eastAsia="Times New Roman" w:hAnsi="Times New Roman" w:cs="Times New Roman"/>
          <w:b/>
          <w:bCs/>
          <w:sz w:val="24"/>
          <w:szCs w:val="24"/>
          <w:lang w:eastAsia="zh-CN"/>
        </w:rPr>
      </w:pPr>
    </w:p>
    <w:p w14:paraId="716E2533" w14:textId="109DE6C0" w:rsidR="009148C0" w:rsidRPr="009148C0" w:rsidRDefault="009148C0" w:rsidP="009148C0">
      <w:pPr>
        <w:spacing w:after="0" w:line="240" w:lineRule="auto"/>
        <w:jc w:val="center"/>
        <w:rPr>
          <w:rFonts w:ascii="Times New Roman" w:eastAsia="Times New Roman" w:hAnsi="Times New Roman" w:cs="Times New Roman"/>
          <w:b/>
          <w:bCs/>
          <w:sz w:val="24"/>
          <w:szCs w:val="24"/>
          <w:lang w:eastAsia="zh-CN"/>
        </w:rPr>
      </w:pPr>
      <w:r w:rsidRPr="009148C0">
        <w:rPr>
          <w:rFonts w:ascii="Times New Roman" w:eastAsia="Times New Roman" w:hAnsi="Times New Roman" w:cs="Times New Roman"/>
          <w:b/>
          <w:bCs/>
          <w:sz w:val="24"/>
          <w:szCs w:val="24"/>
          <w:lang w:eastAsia="zh-CN"/>
        </w:rPr>
        <w:lastRenderedPageBreak/>
        <w:t>Tabel 4.1</w:t>
      </w:r>
      <w:r w:rsidR="005413B6">
        <w:rPr>
          <w:rFonts w:ascii="Times New Roman" w:eastAsia="Times New Roman" w:hAnsi="Times New Roman" w:cs="Times New Roman"/>
          <w:b/>
          <w:bCs/>
          <w:sz w:val="24"/>
          <w:szCs w:val="24"/>
          <w:lang w:eastAsia="zh-CN"/>
        </w:rPr>
        <w:t>9</w:t>
      </w:r>
    </w:p>
    <w:p w14:paraId="29961907" w14:textId="77777777" w:rsidR="009148C0" w:rsidRPr="009148C0" w:rsidRDefault="009148C0" w:rsidP="009148C0">
      <w:pPr>
        <w:spacing w:after="0" w:line="240" w:lineRule="auto"/>
        <w:jc w:val="center"/>
        <w:rPr>
          <w:rFonts w:ascii="Times New Roman" w:hAnsi="Times New Roman" w:cs="Times New Roman"/>
          <w:sz w:val="24"/>
          <w:szCs w:val="24"/>
        </w:rPr>
      </w:pPr>
      <w:r w:rsidRPr="009148C0">
        <w:rPr>
          <w:rFonts w:ascii="Times New Roman" w:eastAsia="Times New Roman" w:hAnsi="Times New Roman" w:cs="Times New Roman"/>
          <w:b/>
          <w:bCs/>
          <w:sz w:val="24"/>
          <w:szCs w:val="24"/>
          <w:lang w:eastAsia="zh-CN"/>
        </w:rPr>
        <w:t>Hasil Uji Parsial (Uji t)</w:t>
      </w:r>
    </w:p>
    <w:tbl>
      <w:tblPr>
        <w:tblW w:w="98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91"/>
        <w:gridCol w:w="2459"/>
        <w:gridCol w:w="1337"/>
        <w:gridCol w:w="1337"/>
        <w:gridCol w:w="1475"/>
        <w:gridCol w:w="1029"/>
        <w:gridCol w:w="1298"/>
      </w:tblGrid>
      <w:tr w:rsidR="009148C0" w:rsidRPr="009148C0" w14:paraId="1C58BEC3" w14:textId="77777777" w:rsidTr="008A07D8">
        <w:trPr>
          <w:cantSplit/>
          <w:jc w:val="center"/>
        </w:trPr>
        <w:tc>
          <w:tcPr>
            <w:tcW w:w="9826"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7E4AF2FD"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b/>
                <w:color w:val="000000"/>
                <w:sz w:val="24"/>
                <w:szCs w:val="24"/>
              </w:rPr>
              <w:t>Coefficients</w:t>
            </w:r>
            <w:r w:rsidRPr="009148C0">
              <w:rPr>
                <w:rFonts w:ascii="Times New Roman" w:hAnsi="Times New Roman" w:cs="Times New Roman"/>
                <w:b/>
                <w:color w:val="000000"/>
                <w:sz w:val="24"/>
                <w:szCs w:val="24"/>
                <w:vertAlign w:val="superscript"/>
              </w:rPr>
              <w:t>a</w:t>
            </w:r>
          </w:p>
        </w:tc>
      </w:tr>
      <w:tr w:rsidR="009148C0" w:rsidRPr="009148C0" w14:paraId="769AE8F1" w14:textId="77777777" w:rsidTr="008A07D8">
        <w:trPr>
          <w:cantSplit/>
          <w:jc w:val="center"/>
        </w:trPr>
        <w:tc>
          <w:tcPr>
            <w:tcW w:w="3350" w:type="dxa"/>
            <w:gridSpan w:val="2"/>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39AF338"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Model</w:t>
            </w:r>
          </w:p>
        </w:tc>
        <w:tc>
          <w:tcPr>
            <w:tcW w:w="2674"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A715D8C"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Unstandardized Coefficients</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2A1E9229"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Standardized Coefficients</w:t>
            </w:r>
          </w:p>
        </w:tc>
        <w:tc>
          <w:tcPr>
            <w:tcW w:w="1029"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71DA019D"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t</w:t>
            </w:r>
          </w:p>
        </w:tc>
        <w:tc>
          <w:tcPr>
            <w:tcW w:w="1298"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37CD241"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Sig.</w:t>
            </w:r>
          </w:p>
        </w:tc>
      </w:tr>
      <w:tr w:rsidR="009148C0" w:rsidRPr="009148C0" w14:paraId="11239583" w14:textId="77777777" w:rsidTr="008A07D8">
        <w:trPr>
          <w:cantSplit/>
          <w:jc w:val="center"/>
        </w:trPr>
        <w:tc>
          <w:tcPr>
            <w:tcW w:w="3350" w:type="dxa"/>
            <w:gridSpan w:val="2"/>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2FE763E2" w14:textId="77777777" w:rsidR="009148C0" w:rsidRPr="009148C0" w:rsidRDefault="009148C0" w:rsidP="009148C0">
            <w:pPr>
              <w:spacing w:line="240" w:lineRule="auto"/>
              <w:rPr>
                <w:rFonts w:ascii="Times New Roman" w:hAnsi="Times New Roman" w:cs="Times New Roman"/>
                <w:color w:val="000000"/>
                <w:sz w:val="24"/>
                <w:szCs w:val="24"/>
              </w:rPr>
            </w:pP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AEF922B"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B</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33C756E3"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Std. Error</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015CFF16"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Beta</w:t>
            </w:r>
          </w:p>
        </w:tc>
        <w:tc>
          <w:tcPr>
            <w:tcW w:w="1029"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7B2A071" w14:textId="77777777" w:rsidR="009148C0" w:rsidRPr="009148C0" w:rsidRDefault="009148C0" w:rsidP="009148C0">
            <w:pPr>
              <w:spacing w:line="240" w:lineRule="auto"/>
              <w:rPr>
                <w:rFonts w:ascii="Times New Roman" w:hAnsi="Times New Roman" w:cs="Times New Roman"/>
                <w:color w:val="000000"/>
                <w:sz w:val="24"/>
                <w:szCs w:val="24"/>
              </w:rPr>
            </w:pPr>
          </w:p>
        </w:tc>
        <w:tc>
          <w:tcPr>
            <w:tcW w:w="1298"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AC20AC2" w14:textId="77777777" w:rsidR="009148C0" w:rsidRPr="009148C0" w:rsidRDefault="009148C0" w:rsidP="009148C0">
            <w:pPr>
              <w:spacing w:line="240" w:lineRule="auto"/>
              <w:rPr>
                <w:rFonts w:ascii="Times New Roman" w:hAnsi="Times New Roman" w:cs="Times New Roman"/>
                <w:color w:val="000000"/>
                <w:sz w:val="24"/>
                <w:szCs w:val="24"/>
              </w:rPr>
            </w:pPr>
          </w:p>
        </w:tc>
      </w:tr>
      <w:tr w:rsidR="009148C0" w:rsidRPr="009148C0" w14:paraId="7E079DBC" w14:textId="77777777" w:rsidTr="008A07D8">
        <w:trPr>
          <w:cantSplit/>
          <w:jc w:val="center"/>
        </w:trPr>
        <w:tc>
          <w:tcPr>
            <w:tcW w:w="891"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D2B7EAF"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1</w:t>
            </w: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8A7CCFA"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(Constant)</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86F5EA6"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1,277</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38ED93F"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1,069</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4A314903" w14:textId="77777777" w:rsidR="009148C0" w:rsidRPr="009148C0" w:rsidRDefault="009148C0" w:rsidP="009148C0">
            <w:pPr>
              <w:spacing w:line="240" w:lineRule="auto"/>
              <w:rPr>
                <w:rFonts w:ascii="Times New Roman" w:hAnsi="Times New Roman" w:cs="Times New Roman"/>
                <w:color w:val="000000"/>
                <w:sz w:val="24"/>
                <w:szCs w:val="24"/>
              </w:rPr>
            </w:pP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FCACD22"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1,195</w:t>
            </w:r>
          </w:p>
        </w:tc>
        <w:tc>
          <w:tcPr>
            <w:tcW w:w="129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22C716A"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,235</w:t>
            </w:r>
          </w:p>
        </w:tc>
      </w:tr>
      <w:tr w:rsidR="009148C0" w:rsidRPr="009148C0" w14:paraId="3B893EC9" w14:textId="77777777" w:rsidTr="008A07D8">
        <w:trPr>
          <w:cantSplit/>
          <w:jc w:val="center"/>
        </w:trPr>
        <w:tc>
          <w:tcPr>
            <w:tcW w:w="89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53B3847" w14:textId="77777777" w:rsidR="009148C0" w:rsidRPr="009148C0" w:rsidRDefault="009148C0" w:rsidP="009148C0">
            <w:pPr>
              <w:spacing w:line="240" w:lineRule="auto"/>
              <w:rPr>
                <w:rFonts w:ascii="Times New Roman" w:hAnsi="Times New Roman" w:cs="Times New Roman"/>
                <w:color w:val="000000"/>
                <w:sz w:val="24"/>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BEAB377"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Literasi pajak</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5F3B480"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,592</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16044ED"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,111</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5411B4E"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,491</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DC145B1"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5,330</w:t>
            </w:r>
          </w:p>
        </w:tc>
        <w:tc>
          <w:tcPr>
            <w:tcW w:w="129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A9B86A4"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,000</w:t>
            </w:r>
          </w:p>
        </w:tc>
      </w:tr>
      <w:tr w:rsidR="009148C0" w:rsidRPr="009148C0" w14:paraId="41F767F5" w14:textId="77777777" w:rsidTr="008A07D8">
        <w:trPr>
          <w:cantSplit/>
          <w:jc w:val="center"/>
        </w:trPr>
        <w:tc>
          <w:tcPr>
            <w:tcW w:w="89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B3A6C94" w14:textId="77777777" w:rsidR="009148C0" w:rsidRPr="009148C0" w:rsidRDefault="009148C0" w:rsidP="009148C0">
            <w:pPr>
              <w:spacing w:line="240" w:lineRule="auto"/>
              <w:rPr>
                <w:rFonts w:ascii="Times New Roman" w:hAnsi="Times New Roman" w:cs="Times New Roman"/>
                <w:color w:val="000000"/>
                <w:sz w:val="24"/>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B642F27"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sistem administrasi pajak digital</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D71A649"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,087</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C05246C"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,161</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C531E45"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,047</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BBD3182"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,542</w:t>
            </w:r>
          </w:p>
        </w:tc>
        <w:tc>
          <w:tcPr>
            <w:tcW w:w="129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4210631"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,589</w:t>
            </w:r>
          </w:p>
        </w:tc>
      </w:tr>
      <w:tr w:rsidR="009148C0" w:rsidRPr="009148C0" w14:paraId="4F9BEE20" w14:textId="77777777" w:rsidTr="008A07D8">
        <w:trPr>
          <w:cantSplit/>
          <w:jc w:val="center"/>
        </w:trPr>
        <w:tc>
          <w:tcPr>
            <w:tcW w:w="891"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B5BF9E5" w14:textId="77777777" w:rsidR="009148C0" w:rsidRPr="009148C0" w:rsidRDefault="009148C0" w:rsidP="009148C0">
            <w:pPr>
              <w:spacing w:line="240" w:lineRule="auto"/>
              <w:rPr>
                <w:rFonts w:ascii="Times New Roman" w:hAnsi="Times New Roman" w:cs="Times New Roman"/>
                <w:color w:val="000000"/>
                <w:sz w:val="24"/>
                <w:szCs w:val="24"/>
              </w:rPr>
            </w:pPr>
          </w:p>
        </w:tc>
        <w:tc>
          <w:tcPr>
            <w:tcW w:w="245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28EA281"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sanksi perpajakan</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4FD004F"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,230</w:t>
            </w:r>
          </w:p>
        </w:tc>
        <w:tc>
          <w:tcPr>
            <w:tcW w:w="133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901C18D"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,114</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36AF273"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,189</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8E3F068"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2,009</w:t>
            </w:r>
          </w:p>
        </w:tc>
        <w:tc>
          <w:tcPr>
            <w:tcW w:w="129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B8A9C53"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,047</w:t>
            </w:r>
          </w:p>
        </w:tc>
      </w:tr>
      <w:tr w:rsidR="009148C0" w:rsidRPr="009148C0" w14:paraId="3F85C8C9" w14:textId="77777777" w:rsidTr="008A07D8">
        <w:trPr>
          <w:cantSplit/>
          <w:jc w:val="center"/>
        </w:trPr>
        <w:tc>
          <w:tcPr>
            <w:tcW w:w="9826"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C0B1087"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a. Dependent Variable: kkepatuhan wajib pajak</w:t>
            </w:r>
          </w:p>
        </w:tc>
      </w:tr>
    </w:tbl>
    <w:p w14:paraId="0A749446" w14:textId="77777777" w:rsidR="009148C0" w:rsidRPr="009148C0" w:rsidRDefault="009148C0" w:rsidP="009148C0">
      <w:pPr>
        <w:spacing w:line="240" w:lineRule="auto"/>
        <w:rPr>
          <w:rFonts w:ascii="Times New Roman" w:eastAsia="Times New Roman" w:hAnsi="Times New Roman" w:cs="Times New Roman"/>
          <w:sz w:val="24"/>
          <w:szCs w:val="24"/>
        </w:rPr>
      </w:pPr>
      <w:r w:rsidRPr="009148C0">
        <w:rPr>
          <w:rFonts w:ascii="Times New Roman" w:eastAsia="Times New Roman" w:hAnsi="Times New Roman" w:cs="Times New Roman"/>
          <w:sz w:val="24"/>
          <w:szCs w:val="24"/>
        </w:rPr>
        <w:t>Sumber : Data diolah spss (2025)</w:t>
      </w:r>
    </w:p>
    <w:p w14:paraId="3568FF52" w14:textId="14AA088A" w:rsidR="009148C0" w:rsidRPr="009148C0" w:rsidRDefault="009148C0" w:rsidP="009148C0">
      <w:pPr>
        <w:spacing w:line="240" w:lineRule="auto"/>
        <w:jc w:val="both"/>
        <w:rPr>
          <w:rFonts w:ascii="Times New Roman" w:eastAsia="SimSun" w:hAnsi="Times New Roman" w:cs="Times New Roman"/>
          <w:color w:val="000000"/>
          <w:sz w:val="24"/>
          <w:szCs w:val="24"/>
          <w:lang w:eastAsia="zh-CN" w:bidi="ar"/>
        </w:rPr>
      </w:pPr>
      <w:r w:rsidRPr="009148C0">
        <w:rPr>
          <w:rFonts w:ascii="Times New Roman" w:eastAsia="Times New Roman" w:hAnsi="Times New Roman" w:cs="Times New Roman"/>
          <w:sz w:val="24"/>
          <w:szCs w:val="24"/>
          <w:lang w:eastAsia="zh-CN"/>
        </w:rPr>
        <w:t xml:space="preserve">Uji T statistik dimaksudkan untuk menguji pengaruh sacara parsial antara variabel bebas terhadap variabel terikat, dengan asumsi bahwa variabel lain dianggap konstan. </w:t>
      </w:r>
      <w:r w:rsidRPr="009148C0">
        <w:rPr>
          <w:rFonts w:ascii="Times New Roman" w:eastAsia="SimSun" w:hAnsi="Times New Roman" w:cs="Times New Roman"/>
          <w:color w:val="000000"/>
          <w:sz w:val="24"/>
          <w:szCs w:val="24"/>
          <w:lang w:eastAsia="zh-CN" w:bidi="ar"/>
        </w:rPr>
        <w:t>Dengan pengujian pada taraf tingkat kesalahan 0,05% dengan tingkat df = 95 (95-3-1) diketahui nilai ttabel = 1,990. Dari perhitungan yang disajikan sebelumnya pada Tabel, dapat diketahui nilai t-hitung  sebagai berikut:</w:t>
      </w:r>
    </w:p>
    <w:p w14:paraId="1817C7FB" w14:textId="26C04880" w:rsidR="009148C0" w:rsidRPr="009148C0" w:rsidRDefault="009148C0" w:rsidP="009148C0">
      <w:pPr>
        <w:numPr>
          <w:ilvl w:val="0"/>
          <w:numId w:val="2"/>
        </w:numPr>
        <w:spacing w:after="160" w:line="240" w:lineRule="auto"/>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Literasi Pajak berpengaruh seccara parsial dan signifikan terhadap kepatuhan wajib pajak. Berdasarkan hasil uji t pada tabel 4.1</w:t>
      </w:r>
      <w:r w:rsidR="005413B6">
        <w:rPr>
          <w:rFonts w:ascii="Times New Roman" w:eastAsia="SimSun" w:hAnsi="Times New Roman" w:cs="Times New Roman"/>
          <w:color w:val="000000"/>
          <w:sz w:val="24"/>
          <w:szCs w:val="24"/>
          <w:lang w:eastAsia="zh-CN" w:bidi="ar"/>
        </w:rPr>
        <w:t>9</w:t>
      </w:r>
      <w:r w:rsidRPr="009148C0">
        <w:rPr>
          <w:rFonts w:ascii="Times New Roman" w:eastAsia="SimSun" w:hAnsi="Times New Roman" w:cs="Times New Roman"/>
          <w:color w:val="000000"/>
          <w:sz w:val="24"/>
          <w:szCs w:val="24"/>
          <w:lang w:eastAsia="zh-CN" w:bidi="ar"/>
        </w:rPr>
        <w:t xml:space="preserve"> diketahui bahwa nilai t-hitung (5,330) yang lebih besar dari t-tabel (5,330 &gt; 1,990) dengan tingkat signifikan sebesar 0,000 &lt; 0,05. Hal ini menunjukan bahwa ada pengaruh signifikan antara literai pajak dan kepatuhan wajib pajak.</w:t>
      </w:r>
    </w:p>
    <w:p w14:paraId="635F9DD5" w14:textId="29A00582" w:rsidR="009148C0" w:rsidRPr="009148C0" w:rsidRDefault="009148C0" w:rsidP="009148C0">
      <w:pPr>
        <w:numPr>
          <w:ilvl w:val="0"/>
          <w:numId w:val="2"/>
        </w:numPr>
        <w:spacing w:after="160" w:line="240" w:lineRule="auto"/>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Sistem Administrasi Pajak Digital becara parsial dan tidak signifikan terhadap kepatuhan wajib pajak. Berdasarkan hasil uji t pada tabel 4.1</w:t>
      </w:r>
      <w:r w:rsidR="005413B6">
        <w:rPr>
          <w:rFonts w:ascii="Times New Roman" w:eastAsia="SimSun" w:hAnsi="Times New Roman" w:cs="Times New Roman"/>
          <w:color w:val="000000"/>
          <w:sz w:val="24"/>
          <w:szCs w:val="24"/>
          <w:lang w:eastAsia="zh-CN" w:bidi="ar"/>
        </w:rPr>
        <w:t xml:space="preserve">9 </w:t>
      </w:r>
      <w:r w:rsidRPr="009148C0">
        <w:rPr>
          <w:rFonts w:ascii="Times New Roman" w:eastAsia="SimSun" w:hAnsi="Times New Roman" w:cs="Times New Roman"/>
          <w:color w:val="000000"/>
          <w:sz w:val="24"/>
          <w:szCs w:val="24"/>
          <w:lang w:eastAsia="zh-CN" w:bidi="ar"/>
        </w:rPr>
        <w:t>diketahui bahwa nilai t-hitung (0,542) yang lebih kecil dari t-tabel (0,542 &lt; 1,990) dengan tingkat signifikan 0,589 &gt; 0,05. Hal ini menunjukan ada pengaruh tidak signifikan antara sistem administrasi pajak digital dengan kepatuhan wajib pajak</w:t>
      </w:r>
    </w:p>
    <w:p w14:paraId="0D98B279" w14:textId="4A95B9D1" w:rsidR="009148C0" w:rsidRPr="00B2286C" w:rsidRDefault="009148C0" w:rsidP="009148C0">
      <w:pPr>
        <w:numPr>
          <w:ilvl w:val="0"/>
          <w:numId w:val="2"/>
        </w:numPr>
        <w:spacing w:after="160" w:line="240" w:lineRule="auto"/>
        <w:jc w:val="both"/>
        <w:rPr>
          <w:rFonts w:ascii="Times New Roman" w:eastAsia="SimSun" w:hAnsi="Times New Roman" w:cs="Times New Roman"/>
          <w:color w:val="000000"/>
          <w:sz w:val="24"/>
          <w:szCs w:val="24"/>
          <w:lang w:eastAsia="zh-CN" w:bidi="ar"/>
        </w:rPr>
      </w:pPr>
      <w:r w:rsidRPr="009148C0">
        <w:rPr>
          <w:rFonts w:ascii="Times New Roman" w:eastAsia="SimSun" w:hAnsi="Times New Roman" w:cs="Times New Roman"/>
          <w:color w:val="000000"/>
          <w:sz w:val="24"/>
          <w:szCs w:val="24"/>
          <w:lang w:eastAsia="zh-CN" w:bidi="ar"/>
        </w:rPr>
        <w:t>Sanksi Perpajakan berpengaruh secara parsial dan signifikan terhadap kepatuhan wajib pajak. Berdasarkan tabel 4.1</w:t>
      </w:r>
      <w:r w:rsidR="005413B6">
        <w:rPr>
          <w:rFonts w:ascii="Times New Roman" w:eastAsia="SimSun" w:hAnsi="Times New Roman" w:cs="Times New Roman"/>
          <w:color w:val="000000"/>
          <w:sz w:val="24"/>
          <w:szCs w:val="24"/>
          <w:lang w:eastAsia="zh-CN" w:bidi="ar"/>
        </w:rPr>
        <w:t>9</w:t>
      </w:r>
      <w:r w:rsidRPr="009148C0">
        <w:rPr>
          <w:rFonts w:ascii="Times New Roman" w:eastAsia="SimSun" w:hAnsi="Times New Roman" w:cs="Times New Roman"/>
          <w:color w:val="000000"/>
          <w:sz w:val="24"/>
          <w:szCs w:val="24"/>
          <w:lang w:eastAsia="zh-CN" w:bidi="ar"/>
        </w:rPr>
        <w:t xml:space="preserve"> diketahui bahwa nilai t-hitung (2,009) yang lebih besar dari t-tabel (2,009 &gt; 1,990) dengan tingkat signifikan 0,047 &gt; 0,05. Hal ini menunjukan ada pengaruh signifikan antara sanksi perpajakan terhadap kepatuhan wajib pajak.</w:t>
      </w:r>
    </w:p>
    <w:p w14:paraId="558C4CE7" w14:textId="77777777" w:rsidR="00B2286C" w:rsidRDefault="00B2286C" w:rsidP="009148C0">
      <w:pPr>
        <w:spacing w:after="0" w:line="240" w:lineRule="auto"/>
        <w:jc w:val="center"/>
        <w:rPr>
          <w:rFonts w:ascii="Times New Roman" w:eastAsia="SimSun" w:hAnsi="Times New Roman" w:cs="Times New Roman"/>
          <w:b/>
          <w:bCs/>
          <w:color w:val="000000"/>
          <w:sz w:val="24"/>
          <w:szCs w:val="24"/>
          <w:lang w:eastAsia="zh-CN" w:bidi="ar"/>
        </w:rPr>
      </w:pPr>
    </w:p>
    <w:p w14:paraId="026F1D5A" w14:textId="77777777" w:rsidR="00B2286C" w:rsidRDefault="00B2286C" w:rsidP="009148C0">
      <w:pPr>
        <w:spacing w:after="0" w:line="240" w:lineRule="auto"/>
        <w:jc w:val="center"/>
        <w:rPr>
          <w:rFonts w:ascii="Times New Roman" w:eastAsia="SimSun" w:hAnsi="Times New Roman" w:cs="Times New Roman"/>
          <w:b/>
          <w:bCs/>
          <w:color w:val="000000"/>
          <w:sz w:val="24"/>
          <w:szCs w:val="24"/>
          <w:lang w:eastAsia="zh-CN" w:bidi="ar"/>
        </w:rPr>
      </w:pPr>
    </w:p>
    <w:p w14:paraId="7BC5BA97" w14:textId="77777777" w:rsidR="00B2286C" w:rsidRDefault="00B2286C" w:rsidP="009148C0">
      <w:pPr>
        <w:spacing w:after="0" w:line="240" w:lineRule="auto"/>
        <w:jc w:val="center"/>
        <w:rPr>
          <w:rFonts w:ascii="Times New Roman" w:eastAsia="SimSun" w:hAnsi="Times New Roman" w:cs="Times New Roman"/>
          <w:b/>
          <w:bCs/>
          <w:color w:val="000000"/>
          <w:sz w:val="24"/>
          <w:szCs w:val="24"/>
          <w:lang w:eastAsia="zh-CN" w:bidi="ar"/>
        </w:rPr>
      </w:pPr>
    </w:p>
    <w:p w14:paraId="6B943C33" w14:textId="77777777" w:rsidR="00B2286C" w:rsidRDefault="00B2286C" w:rsidP="009148C0">
      <w:pPr>
        <w:spacing w:after="0" w:line="240" w:lineRule="auto"/>
        <w:jc w:val="center"/>
        <w:rPr>
          <w:rFonts w:ascii="Times New Roman" w:eastAsia="SimSun" w:hAnsi="Times New Roman" w:cs="Times New Roman"/>
          <w:b/>
          <w:bCs/>
          <w:color w:val="000000"/>
          <w:sz w:val="24"/>
          <w:szCs w:val="24"/>
          <w:lang w:eastAsia="zh-CN" w:bidi="ar"/>
        </w:rPr>
      </w:pPr>
    </w:p>
    <w:p w14:paraId="3833083F" w14:textId="0F36BBB3" w:rsidR="009148C0" w:rsidRPr="009148C0" w:rsidRDefault="005413B6" w:rsidP="009148C0">
      <w:pPr>
        <w:spacing w:after="0" w:line="240" w:lineRule="auto"/>
        <w:jc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lastRenderedPageBreak/>
        <w:t>Tabel 4.20</w:t>
      </w:r>
      <w:r w:rsidR="009148C0" w:rsidRPr="009148C0">
        <w:rPr>
          <w:rFonts w:ascii="Times New Roman" w:eastAsia="SimSun" w:hAnsi="Times New Roman" w:cs="Times New Roman"/>
          <w:b/>
          <w:bCs/>
          <w:color w:val="000000"/>
          <w:sz w:val="24"/>
          <w:szCs w:val="24"/>
          <w:lang w:eastAsia="zh-CN" w:bidi="ar"/>
        </w:rPr>
        <w:t xml:space="preserve"> </w:t>
      </w:r>
    </w:p>
    <w:p w14:paraId="18D02012" w14:textId="77777777" w:rsidR="009148C0" w:rsidRPr="009148C0" w:rsidRDefault="009148C0" w:rsidP="009148C0">
      <w:pPr>
        <w:spacing w:after="0" w:line="240" w:lineRule="auto"/>
        <w:jc w:val="center"/>
        <w:rPr>
          <w:rFonts w:ascii="Times New Roman" w:hAnsi="Times New Roman" w:cs="Times New Roman"/>
          <w:sz w:val="24"/>
          <w:szCs w:val="24"/>
        </w:rPr>
      </w:pPr>
      <w:r w:rsidRPr="009148C0">
        <w:rPr>
          <w:rFonts w:ascii="Times New Roman" w:eastAsia="SimSun" w:hAnsi="Times New Roman" w:cs="Times New Roman"/>
          <w:b/>
          <w:bCs/>
          <w:color w:val="000000"/>
          <w:sz w:val="24"/>
          <w:szCs w:val="24"/>
          <w:lang w:eastAsia="zh-CN" w:bidi="ar"/>
        </w:rPr>
        <w:t>Hasil uji Simultan (Uji F)</w:t>
      </w:r>
    </w:p>
    <w:tbl>
      <w:tblPr>
        <w:tblW w:w="84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291"/>
        <w:gridCol w:w="1475"/>
        <w:gridCol w:w="1029"/>
        <w:gridCol w:w="1414"/>
        <w:gridCol w:w="1029"/>
        <w:gridCol w:w="1427"/>
      </w:tblGrid>
      <w:tr w:rsidR="009148C0" w:rsidRPr="009148C0" w14:paraId="3F08B423" w14:textId="77777777" w:rsidTr="008A07D8">
        <w:trPr>
          <w:cantSplit/>
          <w:jc w:val="center"/>
        </w:trPr>
        <w:tc>
          <w:tcPr>
            <w:tcW w:w="8402"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036B1B73"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b/>
                <w:color w:val="000000"/>
                <w:sz w:val="24"/>
                <w:szCs w:val="24"/>
              </w:rPr>
              <w:t>ANOVA</w:t>
            </w:r>
            <w:r w:rsidRPr="009148C0">
              <w:rPr>
                <w:rFonts w:ascii="Times New Roman" w:hAnsi="Times New Roman" w:cs="Times New Roman"/>
                <w:b/>
                <w:color w:val="000000"/>
                <w:sz w:val="24"/>
                <w:szCs w:val="24"/>
                <w:vertAlign w:val="superscript"/>
              </w:rPr>
              <w:t>a</w:t>
            </w:r>
          </w:p>
        </w:tc>
      </w:tr>
      <w:tr w:rsidR="009148C0" w:rsidRPr="009148C0" w14:paraId="2C99A71F" w14:textId="77777777" w:rsidTr="008A07D8">
        <w:trPr>
          <w:cantSplit/>
          <w:jc w:val="center"/>
        </w:trPr>
        <w:tc>
          <w:tcPr>
            <w:tcW w:w="2028" w:type="dxa"/>
            <w:gridSpan w:val="2"/>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BF386BE"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Model</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588513AB"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Sum of Squares</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04506F80"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df</w:t>
            </w:r>
          </w:p>
        </w:tc>
        <w:tc>
          <w:tcPr>
            <w:tcW w:w="1414"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CD235F4"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Mean Square</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76C8AD0"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F</w:t>
            </w:r>
          </w:p>
        </w:tc>
        <w:tc>
          <w:tcPr>
            <w:tcW w:w="142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2A1617BE" w14:textId="77777777" w:rsidR="009148C0" w:rsidRPr="009148C0" w:rsidRDefault="009148C0" w:rsidP="009148C0">
            <w:pPr>
              <w:spacing w:line="240" w:lineRule="auto"/>
              <w:ind w:left="60" w:right="60"/>
              <w:jc w:val="center"/>
              <w:rPr>
                <w:rFonts w:ascii="Times New Roman" w:hAnsi="Times New Roman" w:cs="Times New Roman"/>
                <w:color w:val="000000"/>
                <w:sz w:val="24"/>
                <w:szCs w:val="24"/>
              </w:rPr>
            </w:pPr>
            <w:r w:rsidRPr="009148C0">
              <w:rPr>
                <w:rFonts w:ascii="Times New Roman" w:hAnsi="Times New Roman" w:cs="Times New Roman"/>
                <w:color w:val="000000"/>
                <w:sz w:val="24"/>
                <w:szCs w:val="24"/>
              </w:rPr>
              <w:t>Sig.</w:t>
            </w:r>
          </w:p>
        </w:tc>
      </w:tr>
      <w:tr w:rsidR="009148C0" w:rsidRPr="009148C0" w14:paraId="498FCA9C" w14:textId="77777777" w:rsidTr="008A07D8">
        <w:trPr>
          <w:cantSplit/>
          <w:jc w:val="center"/>
        </w:trPr>
        <w:tc>
          <w:tcPr>
            <w:tcW w:w="737"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DAD1499"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1</w:t>
            </w:r>
          </w:p>
        </w:tc>
        <w:tc>
          <w:tcPr>
            <w:tcW w:w="129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3FBFE3D"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Regression</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455516AB"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120,073</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C5373E9"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3</w:t>
            </w:r>
          </w:p>
        </w:tc>
        <w:tc>
          <w:tcPr>
            <w:tcW w:w="1414"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892B105"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40,024</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E9E04EE"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16,778</w:t>
            </w:r>
          </w:p>
        </w:tc>
        <w:tc>
          <w:tcPr>
            <w:tcW w:w="142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F2FD874"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,000</w:t>
            </w:r>
            <w:r w:rsidRPr="009148C0">
              <w:rPr>
                <w:rFonts w:ascii="Times New Roman" w:hAnsi="Times New Roman" w:cs="Times New Roman"/>
                <w:color w:val="000000"/>
                <w:sz w:val="24"/>
                <w:szCs w:val="24"/>
                <w:vertAlign w:val="superscript"/>
              </w:rPr>
              <w:t>b</w:t>
            </w:r>
          </w:p>
        </w:tc>
      </w:tr>
      <w:tr w:rsidR="009148C0" w:rsidRPr="009148C0" w14:paraId="336562D5" w14:textId="77777777" w:rsidTr="008A07D8">
        <w:trPr>
          <w:cantSplit/>
          <w:jc w:val="center"/>
        </w:trPr>
        <w:tc>
          <w:tcPr>
            <w:tcW w:w="737"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C5C8ECD" w14:textId="77777777" w:rsidR="009148C0" w:rsidRPr="009148C0" w:rsidRDefault="009148C0" w:rsidP="009148C0">
            <w:pPr>
              <w:spacing w:line="240" w:lineRule="auto"/>
              <w:rPr>
                <w:rFonts w:ascii="Times New Roman" w:hAnsi="Times New Roman" w:cs="Times New Roman"/>
                <w:color w:val="000000"/>
                <w:sz w:val="24"/>
                <w:szCs w:val="24"/>
              </w:rPr>
            </w:pPr>
          </w:p>
        </w:tc>
        <w:tc>
          <w:tcPr>
            <w:tcW w:w="129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5DF16ED"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Residual</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A7F74BE"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217,085</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6AE4D34"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91</w:t>
            </w:r>
          </w:p>
        </w:tc>
        <w:tc>
          <w:tcPr>
            <w:tcW w:w="1414"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7D495DC"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2,386</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31860E30" w14:textId="77777777" w:rsidR="009148C0" w:rsidRPr="009148C0" w:rsidRDefault="009148C0" w:rsidP="009148C0">
            <w:pPr>
              <w:spacing w:line="240" w:lineRule="auto"/>
              <w:rPr>
                <w:rFonts w:ascii="Times New Roman" w:hAnsi="Times New Roman" w:cs="Times New Roman"/>
                <w:color w:val="000000"/>
                <w:sz w:val="24"/>
                <w:szCs w:val="24"/>
              </w:rPr>
            </w:pPr>
          </w:p>
        </w:tc>
        <w:tc>
          <w:tcPr>
            <w:tcW w:w="142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7EDB0540" w14:textId="77777777" w:rsidR="009148C0" w:rsidRPr="009148C0" w:rsidRDefault="009148C0" w:rsidP="009148C0">
            <w:pPr>
              <w:spacing w:line="240" w:lineRule="auto"/>
              <w:rPr>
                <w:rFonts w:ascii="Times New Roman" w:hAnsi="Times New Roman" w:cs="Times New Roman"/>
                <w:color w:val="000000"/>
                <w:sz w:val="24"/>
                <w:szCs w:val="24"/>
              </w:rPr>
            </w:pPr>
          </w:p>
        </w:tc>
      </w:tr>
      <w:tr w:rsidR="009148C0" w:rsidRPr="009148C0" w14:paraId="10B0D9EA" w14:textId="77777777" w:rsidTr="008A07D8">
        <w:trPr>
          <w:cantSplit/>
          <w:jc w:val="center"/>
        </w:trPr>
        <w:tc>
          <w:tcPr>
            <w:tcW w:w="737"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38D6583" w14:textId="77777777" w:rsidR="009148C0" w:rsidRPr="009148C0" w:rsidRDefault="009148C0" w:rsidP="009148C0">
            <w:pPr>
              <w:spacing w:line="240" w:lineRule="auto"/>
              <w:rPr>
                <w:rFonts w:ascii="Times New Roman" w:hAnsi="Times New Roman" w:cs="Times New Roman"/>
                <w:color w:val="000000"/>
                <w:sz w:val="24"/>
                <w:szCs w:val="24"/>
              </w:rPr>
            </w:pPr>
          </w:p>
        </w:tc>
        <w:tc>
          <w:tcPr>
            <w:tcW w:w="129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27C2E26"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Total</w:t>
            </w:r>
          </w:p>
        </w:tc>
        <w:tc>
          <w:tcPr>
            <w:tcW w:w="1475"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210366A9"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337,158</w:t>
            </w: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1A8628CE" w14:textId="77777777" w:rsidR="009148C0" w:rsidRPr="009148C0" w:rsidRDefault="009148C0" w:rsidP="009148C0">
            <w:pPr>
              <w:spacing w:line="240" w:lineRule="auto"/>
              <w:ind w:left="60" w:right="60"/>
              <w:jc w:val="right"/>
              <w:rPr>
                <w:rFonts w:ascii="Times New Roman" w:hAnsi="Times New Roman" w:cs="Times New Roman"/>
                <w:color w:val="000000"/>
                <w:sz w:val="24"/>
                <w:szCs w:val="24"/>
              </w:rPr>
            </w:pPr>
            <w:r w:rsidRPr="009148C0">
              <w:rPr>
                <w:rFonts w:ascii="Times New Roman" w:hAnsi="Times New Roman" w:cs="Times New Roman"/>
                <w:color w:val="000000"/>
                <w:sz w:val="24"/>
                <w:szCs w:val="24"/>
              </w:rPr>
              <w:t>94</w:t>
            </w:r>
          </w:p>
        </w:tc>
        <w:tc>
          <w:tcPr>
            <w:tcW w:w="1414"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27D81E49" w14:textId="77777777" w:rsidR="009148C0" w:rsidRPr="009148C0" w:rsidRDefault="009148C0" w:rsidP="009148C0">
            <w:pPr>
              <w:spacing w:line="240" w:lineRule="auto"/>
              <w:rPr>
                <w:rFonts w:ascii="Times New Roman" w:hAnsi="Times New Roman" w:cs="Times New Roman"/>
                <w:color w:val="000000"/>
                <w:sz w:val="24"/>
                <w:szCs w:val="24"/>
              </w:rPr>
            </w:pPr>
          </w:p>
        </w:tc>
        <w:tc>
          <w:tcPr>
            <w:tcW w:w="1029"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290E99E2" w14:textId="77777777" w:rsidR="009148C0" w:rsidRPr="009148C0" w:rsidRDefault="009148C0" w:rsidP="009148C0">
            <w:pPr>
              <w:spacing w:line="240" w:lineRule="auto"/>
              <w:rPr>
                <w:rFonts w:ascii="Times New Roman" w:hAnsi="Times New Roman" w:cs="Times New Roman"/>
                <w:color w:val="000000"/>
                <w:sz w:val="24"/>
                <w:szCs w:val="24"/>
              </w:rPr>
            </w:pPr>
          </w:p>
        </w:tc>
        <w:tc>
          <w:tcPr>
            <w:tcW w:w="142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303231E5" w14:textId="77777777" w:rsidR="009148C0" w:rsidRPr="009148C0" w:rsidRDefault="009148C0" w:rsidP="009148C0">
            <w:pPr>
              <w:spacing w:line="240" w:lineRule="auto"/>
              <w:rPr>
                <w:rFonts w:ascii="Times New Roman" w:hAnsi="Times New Roman" w:cs="Times New Roman"/>
                <w:color w:val="000000"/>
                <w:sz w:val="24"/>
                <w:szCs w:val="24"/>
              </w:rPr>
            </w:pPr>
          </w:p>
        </w:tc>
      </w:tr>
      <w:tr w:rsidR="009148C0" w:rsidRPr="009148C0" w14:paraId="234AEB1C" w14:textId="77777777" w:rsidTr="008A07D8">
        <w:trPr>
          <w:cantSplit/>
          <w:jc w:val="center"/>
        </w:trPr>
        <w:tc>
          <w:tcPr>
            <w:tcW w:w="8402"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BA49091"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a. Dependent Variable: kkepatuhan wajib pajak</w:t>
            </w:r>
          </w:p>
        </w:tc>
      </w:tr>
      <w:tr w:rsidR="009148C0" w:rsidRPr="009148C0" w14:paraId="510AB2C3" w14:textId="77777777" w:rsidTr="008A07D8">
        <w:trPr>
          <w:cantSplit/>
          <w:jc w:val="center"/>
        </w:trPr>
        <w:tc>
          <w:tcPr>
            <w:tcW w:w="8402"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C2A6253" w14:textId="77777777" w:rsidR="009148C0" w:rsidRPr="009148C0" w:rsidRDefault="009148C0" w:rsidP="009148C0">
            <w:pPr>
              <w:spacing w:line="240" w:lineRule="auto"/>
              <w:ind w:left="60" w:right="60"/>
              <w:rPr>
                <w:rFonts w:ascii="Times New Roman" w:hAnsi="Times New Roman" w:cs="Times New Roman"/>
                <w:color w:val="000000"/>
                <w:sz w:val="24"/>
                <w:szCs w:val="24"/>
              </w:rPr>
            </w:pPr>
            <w:r w:rsidRPr="009148C0">
              <w:rPr>
                <w:rFonts w:ascii="Times New Roman" w:hAnsi="Times New Roman" w:cs="Times New Roman"/>
                <w:color w:val="000000"/>
                <w:sz w:val="24"/>
                <w:szCs w:val="24"/>
              </w:rPr>
              <w:t>b. Predictors: (Constant), sanksi perpajakan , sistem administrasi pajak digital, Literasi pajak</w:t>
            </w:r>
          </w:p>
        </w:tc>
      </w:tr>
    </w:tbl>
    <w:p w14:paraId="2278CDEA" w14:textId="77777777" w:rsidR="009148C0" w:rsidRPr="009148C0" w:rsidRDefault="009148C0" w:rsidP="009148C0">
      <w:pPr>
        <w:spacing w:line="240" w:lineRule="auto"/>
        <w:jc w:val="both"/>
        <w:rPr>
          <w:rFonts w:ascii="Times New Roman" w:eastAsia="Times New Roman" w:hAnsi="Times New Roman" w:cs="Times New Roman"/>
          <w:sz w:val="24"/>
          <w:szCs w:val="24"/>
        </w:rPr>
      </w:pPr>
      <w:r w:rsidRPr="009148C0">
        <w:rPr>
          <w:rFonts w:ascii="Times New Roman" w:eastAsia="Times New Roman" w:hAnsi="Times New Roman" w:cs="Times New Roman"/>
          <w:sz w:val="24"/>
          <w:szCs w:val="24"/>
        </w:rPr>
        <w:t>Sumber : Data diolah spss (2025)</w:t>
      </w:r>
    </w:p>
    <w:p w14:paraId="0F805324" w14:textId="318B681C" w:rsidR="009148C0" w:rsidRPr="009148C0" w:rsidRDefault="009148C0" w:rsidP="009148C0">
      <w:pPr>
        <w:spacing w:after="0" w:line="240" w:lineRule="auto"/>
        <w:jc w:val="both"/>
        <w:rPr>
          <w:rFonts w:ascii="Times New Roman" w:eastAsia="Times New Roman" w:hAnsi="Times New Roman" w:cs="Times New Roman"/>
          <w:sz w:val="24"/>
          <w:szCs w:val="24"/>
        </w:rPr>
      </w:pPr>
      <w:r w:rsidRPr="009148C0">
        <w:rPr>
          <w:rFonts w:ascii="Times New Roman" w:eastAsia="Times New Roman" w:hAnsi="Times New Roman" w:cs="Times New Roman"/>
          <w:sz w:val="24"/>
          <w:szCs w:val="24"/>
        </w:rPr>
        <w:t>Dari h</w:t>
      </w:r>
      <w:r w:rsidR="005413B6">
        <w:rPr>
          <w:rFonts w:ascii="Times New Roman" w:eastAsia="Times New Roman" w:hAnsi="Times New Roman" w:cs="Times New Roman"/>
          <w:sz w:val="24"/>
          <w:szCs w:val="24"/>
        </w:rPr>
        <w:t>asil uji simultan pada tabel 4.20</w:t>
      </w:r>
      <w:r w:rsidRPr="009148C0">
        <w:rPr>
          <w:rFonts w:ascii="Times New Roman" w:eastAsia="Times New Roman" w:hAnsi="Times New Roman" w:cs="Times New Roman"/>
          <w:sz w:val="24"/>
          <w:szCs w:val="24"/>
        </w:rPr>
        <w:t xml:space="preserve"> diperoleh nilai F-hitung sebesar 16,778 dan diperoleh nilai Ftabel sebesar 2,705 yaitu (16,778 &gt; 2,705). dengan signifikansi sebesar 0,000 &lt; 0,05. Karena nilai signifikansi di bawah 0,05 maka, literasi pajak, sistem administrasi pajak digital, sanksi perpajakan berpengaruh secara simultan terhadap kepatuhan wajib pajak. </w:t>
      </w:r>
    </w:p>
    <w:p w14:paraId="79F4B90E" w14:textId="77777777" w:rsidR="008376B7" w:rsidRDefault="008376B7" w:rsidP="008376B7">
      <w:pPr>
        <w:spacing w:after="0" w:line="240" w:lineRule="auto"/>
        <w:jc w:val="center"/>
        <w:rPr>
          <w:rFonts w:ascii="Times New Roman" w:eastAsia="Times New Roman" w:hAnsi="Times New Roman"/>
          <w:b/>
          <w:bCs/>
          <w:sz w:val="24"/>
          <w:szCs w:val="24"/>
        </w:rPr>
      </w:pPr>
    </w:p>
    <w:p w14:paraId="1DD2CFC2" w14:textId="6129956F" w:rsidR="008376B7" w:rsidRDefault="008376B7" w:rsidP="008376B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Tabel 4.</w:t>
      </w:r>
      <w:r w:rsidR="005413B6">
        <w:rPr>
          <w:rFonts w:ascii="Times New Roman" w:eastAsia="Times New Roman" w:hAnsi="Times New Roman"/>
          <w:b/>
          <w:bCs/>
          <w:sz w:val="24"/>
          <w:szCs w:val="24"/>
        </w:rPr>
        <w:t>21</w:t>
      </w:r>
    </w:p>
    <w:p w14:paraId="3B78FEA6" w14:textId="77777777" w:rsidR="008376B7" w:rsidRDefault="008376B7" w:rsidP="008376B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Hasil Uji Koefisien Determinan (R</w:t>
      </w:r>
      <w:r>
        <w:rPr>
          <w:rFonts w:ascii="Times New Roman" w:eastAsia="Times New Roman" w:hAnsi="Times New Roman"/>
          <w:b/>
          <w:bCs/>
          <w:sz w:val="24"/>
          <w:szCs w:val="24"/>
          <w:vertAlign w:val="superscript"/>
        </w:rPr>
        <w:t>2</w:t>
      </w:r>
      <w:r>
        <w:rPr>
          <w:rFonts w:ascii="Times New Roman" w:eastAsia="Times New Roman" w:hAnsi="Times New Roman"/>
          <w:b/>
          <w:bCs/>
          <w:sz w:val="24"/>
          <w:szCs w:val="24"/>
        </w:rPr>
        <w:t>)</w:t>
      </w:r>
    </w:p>
    <w:tbl>
      <w:tblPr>
        <w:tblW w:w="6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98"/>
        <w:gridCol w:w="1157"/>
        <w:gridCol w:w="1226"/>
        <w:gridCol w:w="1658"/>
        <w:gridCol w:w="1661"/>
      </w:tblGrid>
      <w:tr w:rsidR="008376B7" w14:paraId="168F9825" w14:textId="77777777" w:rsidTr="008A07D8">
        <w:trPr>
          <w:cantSplit/>
          <w:trHeight w:val="573"/>
          <w:jc w:val="center"/>
        </w:trPr>
        <w:tc>
          <w:tcPr>
            <w:tcW w:w="6600" w:type="dxa"/>
            <w:gridSpan w:val="5"/>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14:paraId="2BCDF07C" w14:textId="77777777" w:rsidR="008376B7" w:rsidRDefault="008376B7" w:rsidP="008376B7">
            <w:pPr>
              <w:spacing w:after="0" w:line="240" w:lineRule="auto"/>
              <w:jc w:val="center"/>
              <w:rPr>
                <w:rFonts w:ascii="Arial" w:hAnsi="Arial"/>
                <w:color w:val="000000"/>
                <w:szCs w:val="24"/>
              </w:rPr>
            </w:pPr>
            <w:r>
              <w:rPr>
                <w:rFonts w:ascii="Arial" w:hAnsi="Arial"/>
                <w:b/>
                <w:color w:val="000000"/>
                <w:szCs w:val="24"/>
              </w:rPr>
              <w:t>Model Summary</w:t>
            </w:r>
          </w:p>
        </w:tc>
      </w:tr>
      <w:tr w:rsidR="008376B7" w14:paraId="3B984E62" w14:textId="77777777" w:rsidTr="008A07D8">
        <w:trPr>
          <w:cantSplit/>
          <w:trHeight w:val="940"/>
          <w:jc w:val="center"/>
        </w:trPr>
        <w:tc>
          <w:tcPr>
            <w:tcW w:w="898"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DCC87C7" w14:textId="77777777" w:rsidR="008376B7" w:rsidRDefault="008376B7" w:rsidP="008376B7">
            <w:pPr>
              <w:spacing w:line="240" w:lineRule="auto"/>
              <w:ind w:left="60" w:right="60"/>
              <w:rPr>
                <w:rFonts w:ascii="Arial" w:hAnsi="Arial"/>
                <w:color w:val="000000"/>
                <w:sz w:val="18"/>
                <w:szCs w:val="24"/>
              </w:rPr>
            </w:pPr>
            <w:r>
              <w:rPr>
                <w:rFonts w:ascii="Arial" w:hAnsi="Arial"/>
                <w:color w:val="000000"/>
                <w:sz w:val="18"/>
                <w:szCs w:val="24"/>
              </w:rPr>
              <w:t>Model</w:t>
            </w:r>
          </w:p>
        </w:tc>
        <w:tc>
          <w:tcPr>
            <w:tcW w:w="1157"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4A81A9F2" w14:textId="77777777" w:rsidR="008376B7" w:rsidRDefault="008376B7" w:rsidP="008376B7">
            <w:pPr>
              <w:spacing w:line="240" w:lineRule="auto"/>
              <w:ind w:left="60" w:right="60"/>
              <w:jc w:val="center"/>
              <w:rPr>
                <w:rFonts w:ascii="Arial" w:hAnsi="Arial"/>
                <w:color w:val="000000"/>
                <w:sz w:val="18"/>
                <w:szCs w:val="24"/>
              </w:rPr>
            </w:pPr>
            <w:r>
              <w:rPr>
                <w:rFonts w:ascii="Arial" w:hAnsi="Arial"/>
                <w:color w:val="000000"/>
                <w:sz w:val="18"/>
                <w:szCs w:val="24"/>
              </w:rPr>
              <w:t>R</w:t>
            </w:r>
          </w:p>
        </w:tc>
        <w:tc>
          <w:tcPr>
            <w:tcW w:w="1226"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B617BC8" w14:textId="77777777" w:rsidR="008376B7" w:rsidRDefault="008376B7" w:rsidP="008376B7">
            <w:pPr>
              <w:spacing w:line="240" w:lineRule="auto"/>
              <w:ind w:left="60" w:right="60"/>
              <w:jc w:val="center"/>
              <w:rPr>
                <w:rFonts w:ascii="Arial" w:hAnsi="Arial"/>
                <w:color w:val="000000"/>
                <w:sz w:val="18"/>
                <w:szCs w:val="24"/>
              </w:rPr>
            </w:pPr>
            <w:r>
              <w:rPr>
                <w:rFonts w:ascii="Arial" w:hAnsi="Arial"/>
                <w:color w:val="000000"/>
                <w:sz w:val="18"/>
                <w:szCs w:val="24"/>
              </w:rPr>
              <w:t>R Square</w:t>
            </w:r>
          </w:p>
        </w:tc>
        <w:tc>
          <w:tcPr>
            <w:tcW w:w="1658"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15D6A3D1" w14:textId="77777777" w:rsidR="008376B7" w:rsidRDefault="008376B7" w:rsidP="008376B7">
            <w:pPr>
              <w:spacing w:line="240" w:lineRule="auto"/>
              <w:ind w:left="60" w:right="60"/>
              <w:jc w:val="center"/>
              <w:rPr>
                <w:rFonts w:ascii="Arial" w:hAnsi="Arial"/>
                <w:color w:val="000000"/>
                <w:sz w:val="18"/>
                <w:szCs w:val="24"/>
              </w:rPr>
            </w:pPr>
            <w:r>
              <w:rPr>
                <w:rFonts w:ascii="Arial" w:hAnsi="Arial"/>
                <w:color w:val="000000"/>
                <w:sz w:val="18"/>
                <w:szCs w:val="24"/>
              </w:rPr>
              <w:t>Adjusted R Square</w:t>
            </w:r>
          </w:p>
        </w:tc>
        <w:tc>
          <w:tcPr>
            <w:tcW w:w="1661"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bottom"/>
          </w:tcPr>
          <w:p w14:paraId="66573BA6" w14:textId="77777777" w:rsidR="008376B7" w:rsidRDefault="008376B7" w:rsidP="008376B7">
            <w:pPr>
              <w:spacing w:line="240" w:lineRule="auto"/>
              <w:ind w:left="60" w:right="60"/>
              <w:jc w:val="center"/>
              <w:rPr>
                <w:rFonts w:ascii="Arial" w:hAnsi="Arial"/>
                <w:color w:val="000000"/>
                <w:sz w:val="18"/>
                <w:szCs w:val="24"/>
              </w:rPr>
            </w:pPr>
            <w:r>
              <w:rPr>
                <w:rFonts w:ascii="Arial" w:hAnsi="Arial"/>
                <w:color w:val="000000"/>
                <w:sz w:val="18"/>
                <w:szCs w:val="24"/>
              </w:rPr>
              <w:t>Std. Error of the Estimate</w:t>
            </w:r>
          </w:p>
        </w:tc>
      </w:tr>
      <w:tr w:rsidR="008376B7" w14:paraId="5CE87362" w14:textId="77777777" w:rsidTr="008A07D8">
        <w:trPr>
          <w:cantSplit/>
          <w:trHeight w:val="573"/>
          <w:jc w:val="center"/>
        </w:trPr>
        <w:tc>
          <w:tcPr>
            <w:tcW w:w="89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D03E1D6" w14:textId="77777777" w:rsidR="008376B7" w:rsidRDefault="008376B7" w:rsidP="008376B7">
            <w:pPr>
              <w:spacing w:line="240" w:lineRule="auto"/>
              <w:ind w:left="60" w:right="60"/>
              <w:rPr>
                <w:rFonts w:ascii="Arial" w:hAnsi="Arial"/>
                <w:color w:val="000000"/>
                <w:sz w:val="18"/>
                <w:szCs w:val="24"/>
              </w:rPr>
            </w:pPr>
            <w:r>
              <w:rPr>
                <w:rFonts w:ascii="Arial" w:hAnsi="Arial"/>
                <w:color w:val="000000"/>
                <w:sz w:val="18"/>
                <w:szCs w:val="24"/>
              </w:rPr>
              <w:t>1</w:t>
            </w:r>
          </w:p>
        </w:tc>
        <w:tc>
          <w:tcPr>
            <w:tcW w:w="1157"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78FBBF95" w14:textId="77777777" w:rsidR="008376B7" w:rsidRDefault="008376B7" w:rsidP="008376B7">
            <w:pPr>
              <w:spacing w:line="240" w:lineRule="auto"/>
              <w:ind w:left="60" w:right="60"/>
              <w:jc w:val="right"/>
              <w:rPr>
                <w:rFonts w:ascii="Arial" w:hAnsi="Arial"/>
                <w:color w:val="000000"/>
                <w:sz w:val="18"/>
                <w:szCs w:val="24"/>
              </w:rPr>
            </w:pPr>
            <w:r>
              <w:rPr>
                <w:rFonts w:ascii="Arial" w:hAnsi="Arial"/>
                <w:color w:val="000000"/>
                <w:sz w:val="18"/>
                <w:szCs w:val="24"/>
              </w:rPr>
              <w:t>,597</w:t>
            </w:r>
            <w:r>
              <w:rPr>
                <w:rFonts w:ascii="Arial" w:hAnsi="Arial"/>
                <w:color w:val="000000"/>
                <w:sz w:val="18"/>
                <w:szCs w:val="24"/>
                <w:vertAlign w:val="superscript"/>
              </w:rPr>
              <w:t>a</w:t>
            </w:r>
          </w:p>
        </w:tc>
        <w:tc>
          <w:tcPr>
            <w:tcW w:w="1226"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6CF1A618" w14:textId="77777777" w:rsidR="008376B7" w:rsidRDefault="008376B7" w:rsidP="008376B7">
            <w:pPr>
              <w:spacing w:line="240" w:lineRule="auto"/>
              <w:ind w:left="60" w:right="60"/>
              <w:jc w:val="right"/>
              <w:rPr>
                <w:rFonts w:ascii="Arial" w:hAnsi="Arial"/>
                <w:color w:val="000000"/>
                <w:sz w:val="18"/>
                <w:szCs w:val="24"/>
              </w:rPr>
            </w:pPr>
            <w:r>
              <w:rPr>
                <w:rFonts w:ascii="Arial" w:hAnsi="Arial"/>
                <w:color w:val="000000"/>
                <w:sz w:val="18"/>
                <w:szCs w:val="24"/>
              </w:rPr>
              <w:t>,356</w:t>
            </w:r>
          </w:p>
        </w:tc>
        <w:tc>
          <w:tcPr>
            <w:tcW w:w="1658"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0D7DE760" w14:textId="77777777" w:rsidR="008376B7" w:rsidRDefault="008376B7" w:rsidP="008376B7">
            <w:pPr>
              <w:spacing w:line="240" w:lineRule="auto"/>
              <w:ind w:left="60" w:right="60"/>
              <w:jc w:val="right"/>
              <w:rPr>
                <w:rFonts w:ascii="Arial" w:hAnsi="Arial"/>
                <w:color w:val="000000"/>
                <w:sz w:val="18"/>
                <w:szCs w:val="24"/>
              </w:rPr>
            </w:pPr>
            <w:r>
              <w:rPr>
                <w:rFonts w:ascii="Arial" w:hAnsi="Arial"/>
                <w:color w:val="000000"/>
                <w:sz w:val="18"/>
                <w:szCs w:val="24"/>
              </w:rPr>
              <w:t>,335</w:t>
            </w:r>
          </w:p>
        </w:tc>
        <w:tc>
          <w:tcPr>
            <w:tcW w:w="1661" w:type="dxa"/>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3221FCB5" w14:textId="77777777" w:rsidR="008376B7" w:rsidRDefault="008376B7" w:rsidP="008376B7">
            <w:pPr>
              <w:spacing w:line="240" w:lineRule="auto"/>
              <w:ind w:left="60" w:right="60"/>
              <w:jc w:val="right"/>
              <w:rPr>
                <w:rFonts w:ascii="Arial" w:hAnsi="Arial"/>
                <w:color w:val="000000"/>
                <w:sz w:val="18"/>
                <w:szCs w:val="24"/>
              </w:rPr>
            </w:pPr>
            <w:r>
              <w:rPr>
                <w:rFonts w:ascii="Arial" w:hAnsi="Arial"/>
                <w:color w:val="000000"/>
                <w:sz w:val="18"/>
                <w:szCs w:val="24"/>
              </w:rPr>
              <w:t>1,545</w:t>
            </w:r>
          </w:p>
        </w:tc>
      </w:tr>
      <w:tr w:rsidR="008376B7" w14:paraId="6A9825C9" w14:textId="77777777" w:rsidTr="008A07D8">
        <w:trPr>
          <w:cantSplit/>
          <w:trHeight w:val="963"/>
          <w:jc w:val="center"/>
        </w:trPr>
        <w:tc>
          <w:tcPr>
            <w:tcW w:w="6600" w:type="dxa"/>
            <w:gridSpan w:val="5"/>
            <w:tcBorders>
              <w:top w:val="single" w:sz="8" w:space="0" w:color="000000"/>
              <w:left w:val="single" w:sz="8" w:space="0" w:color="000000"/>
              <w:bottom w:val="single" w:sz="8" w:space="0" w:color="000000"/>
              <w:right w:val="single" w:sz="8" w:space="0" w:color="000000"/>
              <w:tl2br w:val="nil"/>
              <w:tr2bl w:val="nil"/>
            </w:tcBorders>
            <w:shd w:val="clear" w:color="auto" w:fill="FFFFFF"/>
          </w:tcPr>
          <w:p w14:paraId="5C9F6951" w14:textId="77777777" w:rsidR="008376B7" w:rsidRDefault="008376B7" w:rsidP="008376B7">
            <w:pPr>
              <w:spacing w:line="240" w:lineRule="auto"/>
              <w:ind w:left="60" w:right="60"/>
              <w:rPr>
                <w:rFonts w:ascii="Arial" w:hAnsi="Arial"/>
                <w:color w:val="000000"/>
                <w:sz w:val="18"/>
                <w:szCs w:val="24"/>
              </w:rPr>
            </w:pPr>
            <w:r>
              <w:rPr>
                <w:rFonts w:ascii="Arial" w:hAnsi="Arial"/>
                <w:color w:val="000000"/>
                <w:sz w:val="18"/>
                <w:szCs w:val="24"/>
              </w:rPr>
              <w:t>a. Predictors: (Constant), sanksi perpajakan , sistem administrasi pajak digital, Literasi pajak</w:t>
            </w:r>
          </w:p>
        </w:tc>
      </w:tr>
    </w:tbl>
    <w:p w14:paraId="69EE764B" w14:textId="77777777" w:rsidR="008376B7" w:rsidRDefault="008376B7" w:rsidP="008376B7">
      <w:pPr>
        <w:spacing w:line="240" w:lineRule="auto"/>
        <w:ind w:leftChars="400" w:left="880"/>
        <w:rPr>
          <w:rFonts w:ascii="Times New Roman" w:eastAsia="Times New Roman" w:hAnsi="Times New Roman"/>
          <w:sz w:val="24"/>
          <w:szCs w:val="24"/>
        </w:rPr>
      </w:pPr>
      <w:r>
        <w:rPr>
          <w:rFonts w:ascii="Times New Roman" w:eastAsia="Times New Roman" w:hAnsi="Times New Roman"/>
        </w:rPr>
        <w:t>Sumber : Data diolah spss (2025</w:t>
      </w:r>
      <w:r>
        <w:rPr>
          <w:rFonts w:ascii="Times New Roman" w:eastAsia="Times New Roman" w:hAnsi="Times New Roman"/>
          <w:sz w:val="24"/>
          <w:szCs w:val="24"/>
        </w:rPr>
        <w:t>)</w:t>
      </w:r>
    </w:p>
    <w:p w14:paraId="7C3D191F" w14:textId="7FCF03C9" w:rsidR="008376B7" w:rsidRDefault="008376B7" w:rsidP="008376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Dari hasil perhitungan tabel 4.</w:t>
      </w:r>
      <w:r w:rsidR="005413B6">
        <w:rPr>
          <w:rFonts w:ascii="Times New Roman" w:eastAsia="Times New Roman" w:hAnsi="Times New Roman"/>
          <w:sz w:val="24"/>
          <w:szCs w:val="24"/>
        </w:rPr>
        <w:t>21</w:t>
      </w:r>
      <w:r>
        <w:rPr>
          <w:rFonts w:ascii="Times New Roman" w:eastAsia="Times New Roman" w:hAnsi="Times New Roman"/>
          <w:sz w:val="24"/>
          <w:szCs w:val="24"/>
        </w:rPr>
        <w:t xml:space="preserve"> dapat diketahui bahwa koefisien determinasi yang diperoleh sebesar 0,335. Hal ini berarti 33,5% kepatuhan wajib pajak dipengaruhi oleh variabel-variabel lainnya yang tidak diteliti dalam penelitian ini.</w:t>
      </w:r>
    </w:p>
    <w:p w14:paraId="4EF9C075" w14:textId="77777777" w:rsidR="008376B7" w:rsidRDefault="008376B7" w:rsidP="008376B7">
      <w:pPr>
        <w:spacing w:after="0" w:line="240" w:lineRule="auto"/>
        <w:jc w:val="both"/>
        <w:rPr>
          <w:rFonts w:ascii="Times New Roman" w:eastAsia="Times New Roman" w:hAnsi="Times New Roman"/>
          <w:b/>
          <w:bCs/>
          <w:sz w:val="24"/>
          <w:szCs w:val="24"/>
          <w:lang w:eastAsia="zh-CN"/>
        </w:rPr>
      </w:pPr>
    </w:p>
    <w:p w14:paraId="49024A58" w14:textId="77777777" w:rsidR="009148C0" w:rsidRPr="009148C0" w:rsidRDefault="009148C0" w:rsidP="009148C0">
      <w:pPr>
        <w:spacing w:after="0" w:line="240" w:lineRule="auto"/>
        <w:jc w:val="both"/>
        <w:rPr>
          <w:rFonts w:ascii="Times New Roman" w:eastAsia="Times New Roman" w:hAnsi="Times New Roman" w:cs="Times New Roman"/>
          <w:sz w:val="24"/>
          <w:szCs w:val="24"/>
        </w:rPr>
      </w:pPr>
    </w:p>
    <w:p w14:paraId="471064AB" w14:textId="60EBAF2C" w:rsidR="0051246C" w:rsidRDefault="0051246C" w:rsidP="00747F03">
      <w:pPr>
        <w:pStyle w:val="Default"/>
        <w:rPr>
          <w:b/>
          <w:bCs/>
          <w:color w:val="auto"/>
          <w:lang w:val="en-GB"/>
        </w:rPr>
      </w:pPr>
    </w:p>
    <w:p w14:paraId="2D47505C" w14:textId="77777777" w:rsidR="009148C0" w:rsidRDefault="009148C0" w:rsidP="009148C0">
      <w:pPr>
        <w:pStyle w:val="Default"/>
        <w:jc w:val="both"/>
        <w:rPr>
          <w:b/>
          <w:bCs/>
          <w:color w:val="auto"/>
          <w:lang w:val="en-GB"/>
        </w:rPr>
      </w:pPr>
    </w:p>
    <w:p w14:paraId="5AF2C558" w14:textId="77777777" w:rsidR="0051246C" w:rsidRDefault="0051246C" w:rsidP="00747F03">
      <w:pPr>
        <w:pStyle w:val="Default"/>
        <w:rPr>
          <w:b/>
          <w:bCs/>
          <w:color w:val="auto"/>
          <w:lang w:val="en-GB"/>
        </w:rPr>
      </w:pPr>
    </w:p>
    <w:p w14:paraId="1C4D6A17" w14:textId="77777777" w:rsidR="0051246C" w:rsidRPr="00E66E35" w:rsidRDefault="0051246C" w:rsidP="00747F03">
      <w:pPr>
        <w:pStyle w:val="Default"/>
        <w:rPr>
          <w:b/>
          <w:bCs/>
          <w:color w:val="auto"/>
        </w:rPr>
        <w:sectPr w:rsidR="0051246C" w:rsidRPr="00E66E35" w:rsidSect="002209F8">
          <w:type w:val="continuous"/>
          <w:pgSz w:w="11906" w:h="16838" w:code="9"/>
          <w:pgMar w:top="1440" w:right="1440" w:bottom="1440" w:left="1440" w:header="708" w:footer="708" w:gutter="0"/>
          <w:cols w:space="708"/>
          <w:docGrid w:linePitch="360"/>
        </w:sectPr>
      </w:pPr>
    </w:p>
    <w:p w14:paraId="05C9BB03" w14:textId="71ACA470" w:rsidR="007D4E14" w:rsidRDefault="007D4E14" w:rsidP="00747F03">
      <w:pPr>
        <w:pStyle w:val="Default"/>
        <w:rPr>
          <w:b/>
          <w:bCs/>
          <w:color w:val="auto"/>
        </w:rPr>
      </w:pPr>
      <w:r w:rsidRPr="00E66E35">
        <w:rPr>
          <w:b/>
          <w:bCs/>
          <w:color w:val="auto"/>
        </w:rPr>
        <w:lastRenderedPageBreak/>
        <w:t>KESIMPULAN</w:t>
      </w:r>
      <w:r w:rsidR="007255D1" w:rsidRPr="00E66E35">
        <w:rPr>
          <w:b/>
          <w:bCs/>
          <w:color w:val="auto"/>
          <w:lang w:val="en-GB"/>
        </w:rPr>
        <w:t xml:space="preserve"> </w:t>
      </w:r>
    </w:p>
    <w:p w14:paraId="072D5FE4" w14:textId="77777777" w:rsidR="008376B7" w:rsidRDefault="008376B7" w:rsidP="008376B7">
      <w:pPr>
        <w:spacing w:after="0" w:line="240" w:lineRule="auto"/>
        <w:ind w:firstLine="425"/>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Berdasarkan hasil penelitian yang telah diuraikan, maka dari itu akan disimpulkan beberapa kesimpulan sebagai berikut:</w:t>
      </w:r>
    </w:p>
    <w:p w14:paraId="72C46366" w14:textId="77777777" w:rsidR="008376B7" w:rsidRDefault="008376B7" w:rsidP="008376B7">
      <w:pPr>
        <w:numPr>
          <w:ilvl w:val="0"/>
          <w:numId w:val="3"/>
        </w:numPr>
        <w:spacing w:after="0" w:line="240" w:lineRule="auto"/>
        <w:jc w:val="both"/>
      </w:pPr>
      <w:r>
        <w:rPr>
          <w:rFonts w:ascii="Times New Roman" w:eastAsia="SimSun" w:hAnsi="Times New Roman" w:cs="Times New Roman"/>
          <w:color w:val="000000"/>
          <w:sz w:val="24"/>
          <w:szCs w:val="24"/>
          <w:lang w:eastAsia="zh-CN" w:bidi="ar"/>
        </w:rPr>
        <w:t>Hasil pengujian secara parsial menunjukkan bahwa untuk pengaruh variabel pengaruh literasi pajak (X</w:t>
      </w:r>
      <w:r>
        <w:rPr>
          <w:rFonts w:ascii="Times New Roman" w:eastAsia="SimSun" w:hAnsi="Times New Roman" w:cs="Times New Roman"/>
          <w:color w:val="000000"/>
          <w:sz w:val="14"/>
          <w:szCs w:val="14"/>
          <w:lang w:eastAsia="zh-CN" w:bidi="ar"/>
        </w:rPr>
        <w:t>1</w:t>
      </w:r>
      <w:r>
        <w:rPr>
          <w:rFonts w:ascii="Times New Roman" w:eastAsia="SimSun" w:hAnsi="Times New Roman" w:cs="Times New Roman"/>
          <w:color w:val="000000"/>
          <w:sz w:val="24"/>
          <w:szCs w:val="24"/>
          <w:lang w:eastAsia="zh-CN" w:bidi="ar"/>
        </w:rPr>
        <w:t>) terhadap kepatuhan wajib pajak (Y) memiliki pengaruh yang positif dan signifikan, variabel sistem administrasi pajak digital (X</w:t>
      </w:r>
      <w:r>
        <w:rPr>
          <w:rFonts w:ascii="Times New Roman" w:eastAsia="SimSun" w:hAnsi="Times New Roman" w:cs="Times New Roman"/>
          <w:color w:val="000000"/>
          <w:sz w:val="14"/>
          <w:szCs w:val="14"/>
          <w:lang w:eastAsia="zh-CN" w:bidi="ar"/>
        </w:rPr>
        <w:t>2</w:t>
      </w:r>
      <w:r>
        <w:rPr>
          <w:rFonts w:ascii="Times New Roman" w:eastAsia="SimSun" w:hAnsi="Times New Roman" w:cs="Times New Roman"/>
          <w:color w:val="000000"/>
          <w:sz w:val="24"/>
          <w:szCs w:val="24"/>
          <w:lang w:eastAsia="zh-CN" w:bidi="ar"/>
        </w:rPr>
        <w:t>) terhadap kepatuhan wajib pajak (Y)  memiliki pengaruh yang tidak signifikan, variabel sanksi perpajakan</w:t>
      </w:r>
      <w:r>
        <w:rPr>
          <w:rFonts w:ascii="Times New Roman" w:eastAsia="SimSun" w:hAnsi="Times New Roman" w:cs="Times New Roman"/>
          <w:i/>
          <w:iCs/>
          <w:color w:val="000000"/>
          <w:sz w:val="24"/>
          <w:szCs w:val="24"/>
          <w:lang w:eastAsia="zh-CN" w:bidi="ar"/>
        </w:rPr>
        <w:t xml:space="preserve"> </w:t>
      </w:r>
      <w:r>
        <w:rPr>
          <w:rFonts w:ascii="Times New Roman" w:eastAsia="SimSun" w:hAnsi="Times New Roman" w:cs="Times New Roman"/>
          <w:color w:val="000000"/>
          <w:sz w:val="24"/>
          <w:szCs w:val="24"/>
          <w:lang w:eastAsia="zh-CN" w:bidi="ar"/>
        </w:rPr>
        <w:t>(X</w:t>
      </w:r>
      <w:r>
        <w:rPr>
          <w:rFonts w:ascii="Times New Roman" w:eastAsia="SimSun" w:hAnsi="Times New Roman" w:cs="Times New Roman"/>
          <w:color w:val="000000"/>
          <w:sz w:val="14"/>
          <w:szCs w:val="14"/>
          <w:lang w:eastAsia="zh-CN" w:bidi="ar"/>
        </w:rPr>
        <w:t>3</w:t>
      </w:r>
      <w:r>
        <w:rPr>
          <w:rFonts w:ascii="Times New Roman" w:eastAsia="SimSun" w:hAnsi="Times New Roman" w:cs="Times New Roman"/>
          <w:color w:val="000000"/>
          <w:sz w:val="24"/>
          <w:szCs w:val="24"/>
          <w:lang w:eastAsia="zh-CN" w:bidi="ar"/>
        </w:rPr>
        <w:t>) terhadap kepatuhan wajib pajak (Y) memiliki pengaruh yang positif dan signifikan.</w:t>
      </w:r>
    </w:p>
    <w:p w14:paraId="73263B62" w14:textId="77777777" w:rsidR="008376B7" w:rsidRDefault="008376B7" w:rsidP="008376B7">
      <w:pPr>
        <w:numPr>
          <w:ilvl w:val="0"/>
          <w:numId w:val="3"/>
        </w:numPr>
        <w:spacing w:after="0" w:line="240" w:lineRule="auto"/>
        <w:jc w:val="both"/>
      </w:pPr>
      <w:r>
        <w:rPr>
          <w:rFonts w:ascii="Times New Roman" w:eastAsia="SimSun" w:hAnsi="Times New Roman" w:cs="Times New Roman"/>
          <w:color w:val="000000"/>
          <w:sz w:val="24"/>
          <w:szCs w:val="24"/>
          <w:lang w:eastAsia="zh-CN" w:bidi="ar"/>
        </w:rPr>
        <w:t>Hasil pengujian secara simultan (serempak) menunjukkan bahwa variabel pengaruh literasi pajak (X</w:t>
      </w:r>
      <w:r>
        <w:rPr>
          <w:rFonts w:ascii="Times New Roman" w:eastAsia="SimSun" w:hAnsi="Times New Roman" w:cs="Times New Roman"/>
          <w:color w:val="000000"/>
          <w:sz w:val="14"/>
          <w:szCs w:val="14"/>
          <w:lang w:eastAsia="zh-CN" w:bidi="ar"/>
        </w:rPr>
        <w:t>1</w:t>
      </w:r>
      <w:r>
        <w:rPr>
          <w:rFonts w:ascii="Times New Roman" w:eastAsia="SimSun" w:hAnsi="Times New Roman" w:cs="Times New Roman"/>
          <w:color w:val="000000"/>
          <w:sz w:val="24"/>
          <w:szCs w:val="24"/>
          <w:lang w:eastAsia="zh-CN" w:bidi="ar"/>
        </w:rPr>
        <w:t>), sistem administrasi pajak digital(X</w:t>
      </w:r>
      <w:r>
        <w:rPr>
          <w:rFonts w:ascii="Times New Roman" w:eastAsia="SimSun" w:hAnsi="Times New Roman" w:cs="Times New Roman"/>
          <w:color w:val="000000"/>
          <w:sz w:val="14"/>
          <w:szCs w:val="14"/>
          <w:lang w:eastAsia="zh-CN" w:bidi="ar"/>
        </w:rPr>
        <w:t>2</w:t>
      </w:r>
      <w:r>
        <w:rPr>
          <w:rFonts w:ascii="Times New Roman" w:eastAsia="SimSun" w:hAnsi="Times New Roman" w:cs="Times New Roman"/>
          <w:color w:val="000000"/>
          <w:sz w:val="24"/>
          <w:szCs w:val="24"/>
          <w:lang w:eastAsia="zh-CN" w:bidi="ar"/>
        </w:rPr>
        <w:t>), sanksi perpajakan</w:t>
      </w:r>
      <w:r>
        <w:rPr>
          <w:rFonts w:ascii="Times New Roman" w:eastAsia="SimSun" w:hAnsi="Times New Roman" w:cs="Times New Roman"/>
          <w:i/>
          <w:iCs/>
          <w:color w:val="000000"/>
          <w:sz w:val="24"/>
          <w:szCs w:val="24"/>
          <w:lang w:eastAsia="zh-CN" w:bidi="ar"/>
        </w:rPr>
        <w:t xml:space="preserve"> </w:t>
      </w:r>
      <w:r>
        <w:rPr>
          <w:rFonts w:ascii="Times New Roman" w:eastAsia="SimSun" w:hAnsi="Times New Roman" w:cs="Times New Roman"/>
          <w:color w:val="000000"/>
          <w:sz w:val="24"/>
          <w:szCs w:val="24"/>
          <w:lang w:eastAsia="zh-CN" w:bidi="ar"/>
        </w:rPr>
        <w:t>(X</w:t>
      </w:r>
      <w:r>
        <w:rPr>
          <w:rFonts w:ascii="Times New Roman" w:eastAsia="SimSun" w:hAnsi="Times New Roman" w:cs="Times New Roman"/>
          <w:color w:val="000000"/>
          <w:sz w:val="14"/>
          <w:szCs w:val="14"/>
          <w:lang w:eastAsia="zh-CN" w:bidi="ar"/>
        </w:rPr>
        <w:t>3</w:t>
      </w:r>
      <w:r>
        <w:rPr>
          <w:rFonts w:ascii="Times New Roman" w:eastAsia="SimSun" w:hAnsi="Times New Roman" w:cs="Times New Roman"/>
          <w:color w:val="000000"/>
          <w:sz w:val="24"/>
          <w:szCs w:val="24"/>
          <w:lang w:eastAsia="zh-CN" w:bidi="ar"/>
        </w:rPr>
        <w:t>) memiliki pengaruh simultan atau bersama-sama terhadap kepatuhan wajib pajak (Y)</w:t>
      </w:r>
    </w:p>
    <w:p w14:paraId="1CC11E35" w14:textId="77777777" w:rsidR="008376B7" w:rsidRDefault="008376B7" w:rsidP="008376B7">
      <w:pPr>
        <w:numPr>
          <w:ilvl w:val="0"/>
          <w:numId w:val="3"/>
        </w:numPr>
        <w:spacing w:after="0" w:line="240" w:lineRule="auto"/>
        <w:jc w:val="both"/>
      </w:pPr>
      <w:r>
        <w:rPr>
          <w:rFonts w:ascii="Times New Roman" w:eastAsia="SimSun" w:hAnsi="Times New Roman" w:cs="Times New Roman"/>
          <w:color w:val="000000"/>
          <w:sz w:val="24"/>
          <w:szCs w:val="24"/>
          <w:lang w:eastAsia="zh-CN" w:bidi="ar"/>
        </w:rPr>
        <w:t>Koefisien determinasi besarnya pengaruh diketahui dari analisis regresi linier berganda dengan koefisien determinasi R</w:t>
      </w:r>
      <w:r>
        <w:rPr>
          <w:rFonts w:ascii="Times New Roman" w:eastAsia="SimSun" w:hAnsi="Times New Roman" w:cs="Times New Roman"/>
          <w:color w:val="000000"/>
          <w:sz w:val="16"/>
          <w:szCs w:val="16"/>
          <w:lang w:eastAsia="zh-CN" w:bidi="ar"/>
        </w:rPr>
        <w:t xml:space="preserve">2 </w:t>
      </w:r>
      <w:r>
        <w:rPr>
          <w:rFonts w:ascii="Times New Roman" w:eastAsia="SimSun" w:hAnsi="Times New Roman" w:cs="Times New Roman"/>
          <w:color w:val="000000"/>
          <w:sz w:val="24"/>
          <w:szCs w:val="24"/>
          <w:lang w:eastAsia="zh-CN" w:bidi="ar"/>
        </w:rPr>
        <w:t>yaitu (0,335) 33,5% menunjukkan bahwa hubungan antara variabel bebas yang terdiri dari literasi pajak (X1), sistem administrasi pajak digital (X2) sanksi perpajakan (X3) terhadap kepatuhan wajib pajak tidak cukup erat, sedangkan sisanya 66,5% dipengaruhi oleh variabel lain yang tidak diteliti dalam penelitian ini.</w:t>
      </w:r>
    </w:p>
    <w:p w14:paraId="4F97127A" w14:textId="77777777" w:rsidR="008376B7" w:rsidRPr="00E66E35" w:rsidRDefault="008376B7" w:rsidP="00747F03">
      <w:pPr>
        <w:pStyle w:val="Default"/>
        <w:rPr>
          <w:b/>
          <w:bCs/>
          <w:color w:val="auto"/>
          <w:lang w:val="en-GB"/>
        </w:rPr>
      </w:pPr>
    </w:p>
    <w:p w14:paraId="25B1ADE5" w14:textId="77777777" w:rsidR="008376B7" w:rsidRDefault="008376B7" w:rsidP="00747F03">
      <w:pPr>
        <w:pStyle w:val="Default"/>
        <w:rPr>
          <w:b/>
          <w:bCs/>
          <w:color w:val="auto"/>
        </w:rPr>
      </w:pPr>
    </w:p>
    <w:p w14:paraId="2C68EC21" w14:textId="77777777" w:rsidR="008376B7" w:rsidRDefault="008376B7" w:rsidP="00747F03">
      <w:pPr>
        <w:pStyle w:val="Default"/>
        <w:rPr>
          <w:b/>
          <w:bCs/>
          <w:color w:val="auto"/>
        </w:rPr>
      </w:pPr>
    </w:p>
    <w:p w14:paraId="503781D5" w14:textId="77777777" w:rsidR="008376B7" w:rsidRDefault="008376B7" w:rsidP="00747F03">
      <w:pPr>
        <w:pStyle w:val="Default"/>
        <w:rPr>
          <w:b/>
          <w:bCs/>
          <w:color w:val="auto"/>
        </w:rPr>
      </w:pPr>
    </w:p>
    <w:p w14:paraId="7C7CAC08" w14:textId="77777777" w:rsidR="008376B7" w:rsidRDefault="008376B7" w:rsidP="00747F03">
      <w:pPr>
        <w:pStyle w:val="Default"/>
        <w:rPr>
          <w:b/>
          <w:bCs/>
          <w:color w:val="auto"/>
        </w:rPr>
      </w:pPr>
    </w:p>
    <w:p w14:paraId="55E09F13" w14:textId="77777777" w:rsidR="008376B7" w:rsidRDefault="008376B7" w:rsidP="00747F03">
      <w:pPr>
        <w:pStyle w:val="Default"/>
        <w:rPr>
          <w:b/>
          <w:bCs/>
          <w:color w:val="auto"/>
        </w:rPr>
      </w:pPr>
    </w:p>
    <w:p w14:paraId="25437299" w14:textId="77777777" w:rsidR="008376B7" w:rsidRDefault="008376B7" w:rsidP="00747F03">
      <w:pPr>
        <w:pStyle w:val="Default"/>
        <w:rPr>
          <w:b/>
          <w:bCs/>
          <w:color w:val="auto"/>
        </w:rPr>
      </w:pPr>
    </w:p>
    <w:p w14:paraId="27901121" w14:textId="77777777" w:rsidR="008376B7" w:rsidRDefault="008376B7" w:rsidP="00747F03">
      <w:pPr>
        <w:pStyle w:val="Default"/>
        <w:rPr>
          <w:b/>
          <w:bCs/>
          <w:color w:val="auto"/>
        </w:rPr>
      </w:pPr>
    </w:p>
    <w:p w14:paraId="5CEDE5A5" w14:textId="77777777" w:rsidR="008376B7" w:rsidRDefault="008376B7" w:rsidP="00747F03">
      <w:pPr>
        <w:pStyle w:val="Default"/>
        <w:rPr>
          <w:b/>
          <w:bCs/>
          <w:color w:val="auto"/>
        </w:rPr>
      </w:pPr>
    </w:p>
    <w:p w14:paraId="2D8FCFCC" w14:textId="77777777" w:rsidR="008376B7" w:rsidRDefault="008376B7" w:rsidP="00747F03">
      <w:pPr>
        <w:pStyle w:val="Default"/>
        <w:rPr>
          <w:b/>
          <w:bCs/>
          <w:color w:val="auto"/>
        </w:rPr>
      </w:pPr>
    </w:p>
    <w:p w14:paraId="01238B52" w14:textId="77777777" w:rsidR="008376B7" w:rsidRDefault="008376B7" w:rsidP="00747F03">
      <w:pPr>
        <w:pStyle w:val="Default"/>
        <w:rPr>
          <w:b/>
          <w:bCs/>
          <w:color w:val="auto"/>
        </w:rPr>
      </w:pPr>
    </w:p>
    <w:p w14:paraId="4BA483D5" w14:textId="77777777" w:rsidR="008376B7" w:rsidRDefault="008376B7" w:rsidP="00747F03">
      <w:pPr>
        <w:pStyle w:val="Default"/>
        <w:rPr>
          <w:b/>
          <w:bCs/>
          <w:color w:val="auto"/>
        </w:rPr>
      </w:pPr>
    </w:p>
    <w:p w14:paraId="01626152" w14:textId="77777777" w:rsidR="008376B7" w:rsidRDefault="008376B7" w:rsidP="00747F03">
      <w:pPr>
        <w:pStyle w:val="Default"/>
        <w:rPr>
          <w:b/>
          <w:bCs/>
          <w:color w:val="auto"/>
        </w:rPr>
      </w:pPr>
    </w:p>
    <w:p w14:paraId="363C24B0" w14:textId="77777777" w:rsidR="008376B7" w:rsidRDefault="008376B7" w:rsidP="00747F03">
      <w:pPr>
        <w:pStyle w:val="Default"/>
        <w:rPr>
          <w:b/>
          <w:bCs/>
          <w:color w:val="auto"/>
        </w:rPr>
      </w:pPr>
    </w:p>
    <w:p w14:paraId="3C58399F" w14:textId="77777777" w:rsidR="008376B7" w:rsidRDefault="008376B7" w:rsidP="00747F03">
      <w:pPr>
        <w:pStyle w:val="Default"/>
        <w:rPr>
          <w:b/>
          <w:bCs/>
          <w:color w:val="auto"/>
        </w:rPr>
      </w:pPr>
    </w:p>
    <w:p w14:paraId="1FA76B38" w14:textId="77777777" w:rsidR="008376B7" w:rsidRDefault="008376B7" w:rsidP="00747F03">
      <w:pPr>
        <w:pStyle w:val="Default"/>
        <w:rPr>
          <w:b/>
          <w:bCs/>
          <w:color w:val="auto"/>
        </w:rPr>
      </w:pPr>
    </w:p>
    <w:p w14:paraId="74C910BE" w14:textId="77777777" w:rsidR="008376B7" w:rsidRDefault="008376B7" w:rsidP="00747F03">
      <w:pPr>
        <w:pStyle w:val="Default"/>
        <w:rPr>
          <w:b/>
          <w:bCs/>
          <w:color w:val="auto"/>
        </w:rPr>
      </w:pPr>
    </w:p>
    <w:p w14:paraId="60943B36" w14:textId="77777777" w:rsidR="008376B7" w:rsidRDefault="008376B7" w:rsidP="00747F03">
      <w:pPr>
        <w:pStyle w:val="Default"/>
        <w:rPr>
          <w:b/>
          <w:bCs/>
          <w:color w:val="auto"/>
        </w:rPr>
      </w:pPr>
    </w:p>
    <w:p w14:paraId="31B07FED" w14:textId="77777777" w:rsidR="008376B7" w:rsidRDefault="008376B7" w:rsidP="00747F03">
      <w:pPr>
        <w:pStyle w:val="Default"/>
        <w:rPr>
          <w:b/>
          <w:bCs/>
          <w:color w:val="auto"/>
        </w:rPr>
      </w:pPr>
    </w:p>
    <w:p w14:paraId="5B2883DC" w14:textId="77777777" w:rsidR="008376B7" w:rsidRDefault="008376B7" w:rsidP="00747F03">
      <w:pPr>
        <w:pStyle w:val="Default"/>
        <w:rPr>
          <w:b/>
          <w:bCs/>
          <w:color w:val="auto"/>
        </w:rPr>
      </w:pPr>
    </w:p>
    <w:p w14:paraId="3C5763D1" w14:textId="77777777" w:rsidR="008376B7" w:rsidRDefault="008376B7" w:rsidP="00747F03">
      <w:pPr>
        <w:pStyle w:val="Default"/>
        <w:rPr>
          <w:b/>
          <w:bCs/>
          <w:color w:val="auto"/>
        </w:rPr>
      </w:pPr>
    </w:p>
    <w:p w14:paraId="7F9D1B0B" w14:textId="77777777" w:rsidR="008376B7" w:rsidRDefault="008376B7" w:rsidP="00747F03">
      <w:pPr>
        <w:pStyle w:val="Default"/>
        <w:rPr>
          <w:b/>
          <w:bCs/>
          <w:color w:val="auto"/>
        </w:rPr>
      </w:pPr>
    </w:p>
    <w:p w14:paraId="49237832" w14:textId="77777777" w:rsidR="008376B7" w:rsidRDefault="008376B7" w:rsidP="00747F03">
      <w:pPr>
        <w:pStyle w:val="Default"/>
        <w:rPr>
          <w:b/>
          <w:bCs/>
          <w:color w:val="auto"/>
        </w:rPr>
      </w:pPr>
    </w:p>
    <w:p w14:paraId="70C6F219" w14:textId="77777777" w:rsidR="008376B7" w:rsidRDefault="008376B7" w:rsidP="00747F03">
      <w:pPr>
        <w:pStyle w:val="Default"/>
        <w:rPr>
          <w:b/>
          <w:bCs/>
          <w:color w:val="auto"/>
        </w:rPr>
      </w:pPr>
    </w:p>
    <w:p w14:paraId="1B42A46B" w14:textId="77777777" w:rsidR="008376B7" w:rsidRDefault="008376B7" w:rsidP="00747F03">
      <w:pPr>
        <w:pStyle w:val="Default"/>
        <w:rPr>
          <w:b/>
          <w:bCs/>
          <w:color w:val="auto"/>
        </w:rPr>
      </w:pPr>
    </w:p>
    <w:p w14:paraId="66AA4FBF" w14:textId="77777777" w:rsidR="008376B7" w:rsidRDefault="008376B7" w:rsidP="00747F03">
      <w:pPr>
        <w:pStyle w:val="Default"/>
        <w:rPr>
          <w:b/>
          <w:bCs/>
          <w:color w:val="auto"/>
        </w:rPr>
      </w:pPr>
    </w:p>
    <w:p w14:paraId="2EC2390A" w14:textId="77777777" w:rsidR="008376B7" w:rsidRDefault="008376B7" w:rsidP="00747F03">
      <w:pPr>
        <w:pStyle w:val="Default"/>
        <w:rPr>
          <w:b/>
          <w:bCs/>
          <w:color w:val="auto"/>
        </w:rPr>
      </w:pPr>
    </w:p>
    <w:p w14:paraId="6C1308A0" w14:textId="77777777" w:rsidR="008376B7" w:rsidRDefault="008376B7" w:rsidP="00747F03">
      <w:pPr>
        <w:pStyle w:val="Default"/>
        <w:rPr>
          <w:b/>
          <w:bCs/>
          <w:color w:val="auto"/>
        </w:rPr>
      </w:pPr>
    </w:p>
    <w:p w14:paraId="313ED3B8" w14:textId="77777777" w:rsidR="008376B7" w:rsidRDefault="008376B7" w:rsidP="00747F03">
      <w:pPr>
        <w:pStyle w:val="Default"/>
        <w:rPr>
          <w:b/>
          <w:bCs/>
          <w:color w:val="auto"/>
        </w:rPr>
      </w:pPr>
    </w:p>
    <w:p w14:paraId="524CFB68" w14:textId="77777777" w:rsidR="008376B7" w:rsidRDefault="008376B7" w:rsidP="00747F03">
      <w:pPr>
        <w:pStyle w:val="Default"/>
        <w:rPr>
          <w:b/>
          <w:bCs/>
          <w:color w:val="auto"/>
        </w:rPr>
      </w:pPr>
    </w:p>
    <w:p w14:paraId="6E559C25" w14:textId="77777777" w:rsidR="008376B7" w:rsidRDefault="008376B7" w:rsidP="00747F03">
      <w:pPr>
        <w:pStyle w:val="Default"/>
        <w:rPr>
          <w:b/>
          <w:bCs/>
          <w:color w:val="auto"/>
        </w:rPr>
      </w:pPr>
    </w:p>
    <w:p w14:paraId="65542FB3" w14:textId="77777777" w:rsidR="008376B7" w:rsidRDefault="008376B7" w:rsidP="00747F03">
      <w:pPr>
        <w:pStyle w:val="Default"/>
        <w:rPr>
          <w:b/>
          <w:bCs/>
          <w:color w:val="auto"/>
        </w:rPr>
      </w:pPr>
    </w:p>
    <w:p w14:paraId="69B6D465" w14:textId="77777777" w:rsidR="008376B7" w:rsidRDefault="008376B7" w:rsidP="00747F03">
      <w:pPr>
        <w:pStyle w:val="Default"/>
        <w:rPr>
          <w:b/>
          <w:bCs/>
          <w:color w:val="auto"/>
        </w:rPr>
      </w:pPr>
    </w:p>
    <w:p w14:paraId="25FF15E3" w14:textId="77777777" w:rsidR="008376B7" w:rsidRDefault="008376B7" w:rsidP="00747F03">
      <w:pPr>
        <w:pStyle w:val="Default"/>
        <w:rPr>
          <w:b/>
          <w:bCs/>
          <w:color w:val="auto"/>
        </w:rPr>
      </w:pPr>
    </w:p>
    <w:p w14:paraId="65006121" w14:textId="3DB03F55" w:rsidR="007D4E14" w:rsidRDefault="007D4E14" w:rsidP="00747F03">
      <w:pPr>
        <w:pStyle w:val="Default"/>
        <w:rPr>
          <w:b/>
          <w:bCs/>
          <w:color w:val="auto"/>
        </w:rPr>
      </w:pPr>
      <w:r w:rsidRPr="00E66E35">
        <w:rPr>
          <w:b/>
          <w:bCs/>
          <w:color w:val="auto"/>
        </w:rPr>
        <w:lastRenderedPageBreak/>
        <w:t>REFERENSI</w:t>
      </w:r>
      <w:r w:rsidR="00747F03" w:rsidRPr="00E66E35">
        <w:rPr>
          <w:b/>
          <w:bCs/>
          <w:color w:val="auto"/>
          <w:lang w:val="en-US"/>
        </w:rPr>
        <w:t xml:space="preserve"> </w:t>
      </w:r>
    </w:p>
    <w:p w14:paraId="780A1A42" w14:textId="77777777" w:rsidR="009E246B" w:rsidRDefault="009E246B" w:rsidP="009E246B">
      <w:pPr>
        <w:widowControl w:val="0"/>
        <w:autoSpaceDE w:val="0"/>
        <w:autoSpaceDN w:val="0"/>
        <w:adjustRightInd w:val="0"/>
        <w:spacing w:after="0" w:line="240" w:lineRule="auto"/>
        <w:ind w:left="480" w:hanging="480"/>
        <w:rPr>
          <w:lang w:val="en-US"/>
        </w:rPr>
      </w:pPr>
    </w:p>
    <w:p w14:paraId="503D14D5" w14:textId="701D87A0" w:rsidR="00B739BA" w:rsidRDefault="009E246B" w:rsidP="00B739B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lang w:val="en-US"/>
        </w:rPr>
        <w:fldChar w:fldCharType="begin" w:fldLock="1"/>
      </w:r>
      <w:r>
        <w:rPr>
          <w:lang w:val="en-US"/>
        </w:rPr>
        <w:instrText xml:space="preserve">ADDIN Mendeley Bibliography CSL_BIBLIOGRAPHY </w:instrText>
      </w:r>
      <w:r>
        <w:rPr>
          <w:lang w:val="en-US"/>
        </w:rPr>
        <w:fldChar w:fldCharType="separate"/>
      </w:r>
      <w:r w:rsidR="00B739BA" w:rsidRPr="00B739BA">
        <w:rPr>
          <w:rFonts w:ascii="Times New Roman" w:hAnsi="Times New Roman" w:cs="Times New Roman"/>
          <w:noProof/>
          <w:sz w:val="24"/>
          <w:szCs w:val="24"/>
        </w:rPr>
        <w:t xml:space="preserve">Arifqi, M. M. (2021). Pemulihan Perekonomian Indonesia Melalui Digitalisasi UMKM Berbasis Syariah di Masa Pandemi Covid-19. </w:t>
      </w:r>
      <w:r w:rsidR="00B739BA" w:rsidRPr="00B739BA">
        <w:rPr>
          <w:rFonts w:ascii="Times New Roman" w:hAnsi="Times New Roman" w:cs="Times New Roman"/>
          <w:i/>
          <w:iCs/>
          <w:noProof/>
          <w:sz w:val="24"/>
          <w:szCs w:val="24"/>
        </w:rPr>
        <w:t>Al-Kharaj : Jurnal Ekonomi, Keuangan &amp; Bisnis Syariah</w:t>
      </w:r>
      <w:r w:rsidR="00B739BA" w:rsidRPr="00B739BA">
        <w:rPr>
          <w:rFonts w:ascii="Times New Roman" w:hAnsi="Times New Roman" w:cs="Times New Roman"/>
          <w:noProof/>
          <w:sz w:val="24"/>
          <w:szCs w:val="24"/>
        </w:rPr>
        <w:t xml:space="preserve">, </w:t>
      </w:r>
      <w:r w:rsidR="00B739BA" w:rsidRPr="00B739BA">
        <w:rPr>
          <w:rFonts w:ascii="Times New Roman" w:hAnsi="Times New Roman" w:cs="Times New Roman"/>
          <w:i/>
          <w:iCs/>
          <w:noProof/>
          <w:sz w:val="24"/>
          <w:szCs w:val="24"/>
        </w:rPr>
        <w:t>3</w:t>
      </w:r>
      <w:r w:rsidR="00B739BA" w:rsidRPr="00B739BA">
        <w:rPr>
          <w:rFonts w:ascii="Times New Roman" w:hAnsi="Times New Roman" w:cs="Times New Roman"/>
          <w:noProof/>
          <w:sz w:val="24"/>
          <w:szCs w:val="24"/>
        </w:rPr>
        <w:t>(2), 192–205. https://doi.org/10.47467/alkharaj.v3i2.311</w:t>
      </w:r>
    </w:p>
    <w:p w14:paraId="781A69CF" w14:textId="45C2DD18" w:rsidR="00B739BA" w:rsidRPr="00B739BA" w:rsidRDefault="00B739BA" w:rsidP="00B739BA">
      <w:pPr>
        <w:pStyle w:val="Default"/>
        <w:jc w:val="both"/>
        <w:rPr>
          <w:color w:val="auto"/>
          <w:lang w:val="en-US"/>
        </w:rPr>
      </w:pPr>
      <w:r>
        <w:rPr>
          <w:color w:val="auto"/>
          <w:lang w:val="en-US"/>
        </w:rPr>
        <w:t>Mardiasmo.2023).Perpajakan Edisi Terbaru Tahun 2023.Yogyakarta:Penerbit Andi</w:t>
      </w:r>
    </w:p>
    <w:p w14:paraId="5254FCA1" w14:textId="77777777" w:rsidR="00B739BA" w:rsidRPr="00B739BA" w:rsidRDefault="00B739BA" w:rsidP="00B739B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739BA">
        <w:rPr>
          <w:rFonts w:ascii="Times New Roman" w:hAnsi="Times New Roman" w:cs="Times New Roman"/>
          <w:noProof/>
          <w:sz w:val="24"/>
          <w:szCs w:val="24"/>
        </w:rPr>
        <w:t xml:space="preserve">Mardhatilla, D. P., Marundha, A., &amp; Eprianto, I. (2023). PENGARUH LITERASI PAJAK, SISTEM ADMINISTRASI PAJAK MODERN DAN SANKSI PAJAK TERHADAP KEPATUHAN WAJIB PAJAK UMKM DI KABUPATEN BEKASI (Studi pada Wajib Pajak Orang Pribadi UMKM di Kabupaten Bekasi). </w:t>
      </w:r>
      <w:r w:rsidRPr="00B739BA">
        <w:rPr>
          <w:rFonts w:ascii="Times New Roman" w:hAnsi="Times New Roman" w:cs="Times New Roman"/>
          <w:i/>
          <w:iCs/>
          <w:noProof/>
          <w:sz w:val="24"/>
          <w:szCs w:val="24"/>
        </w:rPr>
        <w:t>Jurnal Economina</w:t>
      </w:r>
      <w:r w:rsidRPr="00B739BA">
        <w:rPr>
          <w:rFonts w:ascii="Times New Roman" w:hAnsi="Times New Roman" w:cs="Times New Roman"/>
          <w:noProof/>
          <w:sz w:val="24"/>
          <w:szCs w:val="24"/>
        </w:rPr>
        <w:t xml:space="preserve">, </w:t>
      </w:r>
      <w:r w:rsidRPr="00B739BA">
        <w:rPr>
          <w:rFonts w:ascii="Times New Roman" w:hAnsi="Times New Roman" w:cs="Times New Roman"/>
          <w:i/>
          <w:iCs/>
          <w:noProof/>
          <w:sz w:val="24"/>
          <w:szCs w:val="24"/>
        </w:rPr>
        <w:t>2</w:t>
      </w:r>
      <w:r w:rsidRPr="00B739BA">
        <w:rPr>
          <w:rFonts w:ascii="Times New Roman" w:hAnsi="Times New Roman" w:cs="Times New Roman"/>
          <w:noProof/>
          <w:sz w:val="24"/>
          <w:szCs w:val="24"/>
        </w:rPr>
        <w:t>(2), 491–502. https://doi.org/10.55681/economina.v2i2.327</w:t>
      </w:r>
    </w:p>
    <w:p w14:paraId="216C90BF" w14:textId="77777777" w:rsidR="00B739BA" w:rsidRPr="00B739BA" w:rsidRDefault="00B739BA" w:rsidP="00B739B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739BA">
        <w:rPr>
          <w:rFonts w:ascii="Times New Roman" w:hAnsi="Times New Roman" w:cs="Times New Roman"/>
          <w:noProof/>
          <w:sz w:val="24"/>
          <w:szCs w:val="24"/>
        </w:rPr>
        <w:t xml:space="preserve">Wijaksana, M. W. (2019). Rasio Kepatuhan Wajib Pajak Sebelum Dan Sesudah Penerapan Program E-Spt Dalam Melaporkan Spt Masa Ppn Pada Kpp Pratama Singaraja Tahun 2013-2016. </w:t>
      </w:r>
      <w:r w:rsidRPr="00B739BA">
        <w:rPr>
          <w:rFonts w:ascii="Times New Roman" w:hAnsi="Times New Roman" w:cs="Times New Roman"/>
          <w:i/>
          <w:iCs/>
          <w:noProof/>
          <w:sz w:val="24"/>
          <w:szCs w:val="24"/>
        </w:rPr>
        <w:t>Vokasi: Jurnal Riset Akuntansi</w:t>
      </w:r>
      <w:r w:rsidRPr="00B739BA">
        <w:rPr>
          <w:rFonts w:ascii="Times New Roman" w:hAnsi="Times New Roman" w:cs="Times New Roman"/>
          <w:noProof/>
          <w:sz w:val="24"/>
          <w:szCs w:val="24"/>
        </w:rPr>
        <w:t xml:space="preserve">, </w:t>
      </w:r>
      <w:r w:rsidRPr="00B739BA">
        <w:rPr>
          <w:rFonts w:ascii="Times New Roman" w:hAnsi="Times New Roman" w:cs="Times New Roman"/>
          <w:i/>
          <w:iCs/>
          <w:noProof/>
          <w:sz w:val="24"/>
          <w:szCs w:val="24"/>
        </w:rPr>
        <w:t>8</w:t>
      </w:r>
      <w:r w:rsidRPr="00B739BA">
        <w:rPr>
          <w:rFonts w:ascii="Times New Roman" w:hAnsi="Times New Roman" w:cs="Times New Roman"/>
          <w:noProof/>
          <w:sz w:val="24"/>
          <w:szCs w:val="24"/>
        </w:rPr>
        <w:t>(1), 11. https://doi.org/10.23887/vjra.v8i1.20752</w:t>
      </w:r>
    </w:p>
    <w:p w14:paraId="5CF9A436" w14:textId="77777777" w:rsidR="00B739BA" w:rsidRPr="00B739BA" w:rsidRDefault="00B739BA" w:rsidP="00B739B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739BA">
        <w:rPr>
          <w:rFonts w:ascii="Times New Roman" w:hAnsi="Times New Roman" w:cs="Times New Roman"/>
          <w:noProof/>
          <w:sz w:val="24"/>
          <w:szCs w:val="24"/>
        </w:rPr>
        <w:t xml:space="preserve">Wulandari, D. S. (2021). Digitalization Of Tax Administration Systems And Tax Complience Costs On Taxpayer Complience Of Individual Taxpayer. </w:t>
      </w:r>
      <w:r w:rsidRPr="00B739BA">
        <w:rPr>
          <w:rFonts w:ascii="Times New Roman" w:hAnsi="Times New Roman" w:cs="Times New Roman"/>
          <w:i/>
          <w:iCs/>
          <w:noProof/>
          <w:sz w:val="24"/>
          <w:szCs w:val="24"/>
        </w:rPr>
        <w:t>Journal of Accounting Science</w:t>
      </w:r>
      <w:r w:rsidRPr="00B739BA">
        <w:rPr>
          <w:rFonts w:ascii="Times New Roman" w:hAnsi="Times New Roman" w:cs="Times New Roman"/>
          <w:noProof/>
          <w:sz w:val="24"/>
          <w:szCs w:val="24"/>
        </w:rPr>
        <w:t xml:space="preserve">, </w:t>
      </w:r>
      <w:r w:rsidRPr="00B739BA">
        <w:rPr>
          <w:rFonts w:ascii="Times New Roman" w:hAnsi="Times New Roman" w:cs="Times New Roman"/>
          <w:i/>
          <w:iCs/>
          <w:noProof/>
          <w:sz w:val="24"/>
          <w:szCs w:val="24"/>
        </w:rPr>
        <w:t>5</w:t>
      </w:r>
      <w:r w:rsidRPr="00B739BA">
        <w:rPr>
          <w:rFonts w:ascii="Times New Roman" w:hAnsi="Times New Roman" w:cs="Times New Roman"/>
          <w:noProof/>
          <w:sz w:val="24"/>
          <w:szCs w:val="24"/>
        </w:rPr>
        <w:t>(1), 35–67. https://doi.org/10.21070/jas.v5i1.1131</w:t>
      </w:r>
    </w:p>
    <w:p w14:paraId="2D7A73A6" w14:textId="7DE22674" w:rsidR="009E246B" w:rsidRDefault="009E246B" w:rsidP="00B739BA">
      <w:pPr>
        <w:pStyle w:val="Default"/>
        <w:jc w:val="both"/>
        <w:rPr>
          <w:color w:val="auto"/>
          <w:lang w:val="en-US"/>
        </w:rPr>
      </w:pPr>
      <w:r>
        <w:rPr>
          <w:color w:val="auto"/>
          <w:lang w:val="en-US"/>
        </w:rPr>
        <w:fldChar w:fldCharType="end"/>
      </w:r>
      <w:r>
        <w:rPr>
          <w:color w:val="auto"/>
          <w:lang w:val="en-US"/>
        </w:rPr>
        <w:t>Sugiyono.(2023).Metodologi Penelitian Kuantitatif.Bandung:ALFABETA</w:t>
      </w:r>
    </w:p>
    <w:p w14:paraId="377DFBD4" w14:textId="77777777" w:rsidR="009E246B" w:rsidRDefault="009E246B" w:rsidP="00B739BA">
      <w:pPr>
        <w:pStyle w:val="Default"/>
        <w:jc w:val="both"/>
        <w:rPr>
          <w:color w:val="auto"/>
          <w:lang w:val="en-US"/>
        </w:rPr>
      </w:pPr>
    </w:p>
    <w:p w14:paraId="5A9B24ED" w14:textId="78B0379C" w:rsidR="00D9472D" w:rsidRPr="00E66E35" w:rsidRDefault="00D9472D" w:rsidP="00F058F1">
      <w:pPr>
        <w:jc w:val="both"/>
        <w:rPr>
          <w:rFonts w:ascii="Times New Roman" w:hAnsi="Times New Roman" w:cs="Times New Roman"/>
          <w:sz w:val="24"/>
          <w:szCs w:val="24"/>
        </w:rPr>
      </w:pPr>
    </w:p>
    <w:sectPr w:rsidR="00D9472D" w:rsidRPr="00E66E35" w:rsidSect="002209F8">
      <w:headerReference w:type="default" r:id="rId2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97136" w14:textId="77777777" w:rsidR="00A153A8" w:rsidRDefault="00A153A8" w:rsidP="00937B5B">
      <w:pPr>
        <w:spacing w:after="0" w:line="240" w:lineRule="auto"/>
      </w:pPr>
      <w:r>
        <w:separator/>
      </w:r>
    </w:p>
  </w:endnote>
  <w:endnote w:type="continuationSeparator" w:id="0">
    <w:p w14:paraId="57E0EAD6" w14:textId="77777777" w:rsidR="00A153A8" w:rsidRDefault="00A153A8"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E36CE" w14:textId="77777777" w:rsidR="00ED48AF" w:rsidRDefault="00ED48AF" w:rsidP="00ED48A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43562"/>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lang w:val="en-US"/>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FF2DDE">
          <w:rPr>
            <w:noProof/>
          </w:rPr>
          <w:t>1</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408303"/>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8A8C7" w14:textId="77777777" w:rsidR="00A153A8" w:rsidRDefault="00A153A8" w:rsidP="00937B5B">
      <w:pPr>
        <w:spacing w:after="0" w:line="240" w:lineRule="auto"/>
      </w:pPr>
      <w:r>
        <w:separator/>
      </w:r>
    </w:p>
  </w:footnote>
  <w:footnote w:type="continuationSeparator" w:id="0">
    <w:p w14:paraId="57E75535" w14:textId="77777777" w:rsidR="00A153A8" w:rsidRDefault="00A153A8" w:rsidP="0093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1D340" w14:textId="00A3B59F" w:rsidR="00274792" w:rsidRDefault="00B67BE7"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 Jurnal Akuntansi</w:t>
    </w:r>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Volume. xxx Nomor. Xxx, Fabruari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US"/>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Light"/>
      <w:tblW w:w="5000" w:type="pct"/>
      <w:tblLook w:val="0400" w:firstRow="0" w:lastRow="0" w:firstColumn="0" w:lastColumn="0" w:noHBand="0" w:noVBand="1"/>
    </w:tblPr>
    <w:tblGrid>
      <w:gridCol w:w="6895"/>
      <w:gridCol w:w="2121"/>
    </w:tblGrid>
    <w:tr w:rsidR="009E246B" w14:paraId="6C5E7A9F" w14:textId="77777777" w:rsidTr="002209F8">
      <w:tc>
        <w:tcPr>
          <w:tcW w:w="3824" w:type="pct"/>
        </w:tcPr>
        <w:p w14:paraId="4E35AFC9" w14:textId="48EFBFDE" w:rsidR="009E246B" w:rsidRPr="001219DA" w:rsidRDefault="009E246B"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9E246B" w:rsidRPr="001219DA" w:rsidRDefault="009E246B"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9E246B" w:rsidRPr="007255D1" w:rsidRDefault="009E246B"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9E246B" w:rsidRPr="001219DA" w:rsidRDefault="009E246B"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9E246B" w:rsidRPr="00AC630D" w:rsidRDefault="009E246B"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88B6F94"/>
    <w:multiLevelType w:val="singleLevel"/>
    <w:tmpl w:val="F88B6F94"/>
    <w:lvl w:ilvl="0">
      <w:start w:val="1"/>
      <w:numFmt w:val="decimal"/>
      <w:lvlText w:val="%1."/>
      <w:lvlJc w:val="left"/>
      <w:pPr>
        <w:tabs>
          <w:tab w:val="left" w:pos="425"/>
        </w:tabs>
        <w:ind w:left="425" w:hanging="425"/>
      </w:pPr>
      <w:rPr>
        <w:rFonts w:hint="default"/>
      </w:rPr>
    </w:lvl>
  </w:abstractNum>
  <w:abstractNum w:abstractNumId="1">
    <w:nsid w:val="07BB27BB"/>
    <w:multiLevelType w:val="singleLevel"/>
    <w:tmpl w:val="07BB27BB"/>
    <w:lvl w:ilvl="0">
      <w:start w:val="1"/>
      <w:numFmt w:val="lowerLetter"/>
      <w:lvlText w:val="%1."/>
      <w:lvlJc w:val="left"/>
      <w:pPr>
        <w:tabs>
          <w:tab w:val="left" w:pos="425"/>
        </w:tabs>
        <w:ind w:left="425" w:hanging="425"/>
      </w:pPr>
      <w:rPr>
        <w:rFonts w:hint="default"/>
      </w:rPr>
    </w:lvl>
  </w:abstractNum>
  <w:abstractNum w:abstractNumId="2">
    <w:nsid w:val="1B4765EB"/>
    <w:multiLevelType w:val="singleLevel"/>
    <w:tmpl w:val="1B4765EB"/>
    <w:lvl w:ilvl="0">
      <w:start w:val="1"/>
      <w:numFmt w:val="lowerLetter"/>
      <w:lvlText w:val="%1."/>
      <w:lvlJc w:val="left"/>
      <w:pPr>
        <w:tabs>
          <w:tab w:val="left" w:pos="425"/>
        </w:tabs>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14"/>
    <w:rsid w:val="00062E73"/>
    <w:rsid w:val="00077846"/>
    <w:rsid w:val="001219DA"/>
    <w:rsid w:val="001257EA"/>
    <w:rsid w:val="00175C1C"/>
    <w:rsid w:val="0017678E"/>
    <w:rsid w:val="001D4256"/>
    <w:rsid w:val="001F05B2"/>
    <w:rsid w:val="002209F8"/>
    <w:rsid w:val="00274792"/>
    <w:rsid w:val="002A12B9"/>
    <w:rsid w:val="00345E15"/>
    <w:rsid w:val="00390DE4"/>
    <w:rsid w:val="003C1298"/>
    <w:rsid w:val="003D458D"/>
    <w:rsid w:val="003E6534"/>
    <w:rsid w:val="00407572"/>
    <w:rsid w:val="00436E9A"/>
    <w:rsid w:val="00443D4B"/>
    <w:rsid w:val="004C0852"/>
    <w:rsid w:val="00512341"/>
    <w:rsid w:val="0051246C"/>
    <w:rsid w:val="005413B6"/>
    <w:rsid w:val="00552D90"/>
    <w:rsid w:val="00591988"/>
    <w:rsid w:val="005B4043"/>
    <w:rsid w:val="006629DF"/>
    <w:rsid w:val="006877E4"/>
    <w:rsid w:val="0069440C"/>
    <w:rsid w:val="00694FC2"/>
    <w:rsid w:val="007255D1"/>
    <w:rsid w:val="00747F03"/>
    <w:rsid w:val="007D4E14"/>
    <w:rsid w:val="007D56AF"/>
    <w:rsid w:val="0082576D"/>
    <w:rsid w:val="008376B7"/>
    <w:rsid w:val="00880240"/>
    <w:rsid w:val="009148C0"/>
    <w:rsid w:val="00937B5B"/>
    <w:rsid w:val="009550F5"/>
    <w:rsid w:val="009E2354"/>
    <w:rsid w:val="009E246B"/>
    <w:rsid w:val="009F1661"/>
    <w:rsid w:val="009F195B"/>
    <w:rsid w:val="00A153A8"/>
    <w:rsid w:val="00A41868"/>
    <w:rsid w:val="00AB439A"/>
    <w:rsid w:val="00AC630D"/>
    <w:rsid w:val="00B2286C"/>
    <w:rsid w:val="00B53733"/>
    <w:rsid w:val="00B54BD4"/>
    <w:rsid w:val="00B67BE7"/>
    <w:rsid w:val="00B7195C"/>
    <w:rsid w:val="00B739BA"/>
    <w:rsid w:val="00C9789D"/>
    <w:rsid w:val="00D526D7"/>
    <w:rsid w:val="00D9472D"/>
    <w:rsid w:val="00E318AD"/>
    <w:rsid w:val="00E43EE0"/>
    <w:rsid w:val="00E66E35"/>
    <w:rsid w:val="00E821E6"/>
    <w:rsid w:val="00ED48AF"/>
    <w:rsid w:val="00F058F1"/>
    <w:rsid w:val="00FD0A37"/>
    <w:rsid w:val="00FF2DDE"/>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qFormat/>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NoSpacing">
    <w:name w:val="No Spacing"/>
    <w:uiPriority w:val="1"/>
    <w:qFormat/>
    <w:rsid w:val="0017678E"/>
    <w:pPr>
      <w:spacing w:after="0" w:line="240" w:lineRule="auto"/>
    </w:pPr>
    <w:rPr>
      <w:lang w:val="en-US"/>
    </w:rPr>
  </w:style>
  <w:style w:type="paragraph" w:styleId="ListParagraph">
    <w:name w:val="List Paragraph"/>
    <w:basedOn w:val="Normal"/>
    <w:link w:val="ListParagraphChar"/>
    <w:uiPriority w:val="1"/>
    <w:qFormat/>
    <w:rsid w:val="005B4043"/>
    <w:pPr>
      <w:spacing w:after="160" w:line="259" w:lineRule="auto"/>
      <w:ind w:left="720"/>
      <w:contextualSpacing/>
    </w:pPr>
    <w:rPr>
      <w:lang w:val="en-US"/>
    </w:rPr>
  </w:style>
  <w:style w:type="character" w:customStyle="1" w:styleId="ListParagraphChar">
    <w:name w:val="List Paragraph Char"/>
    <w:basedOn w:val="DefaultParagraphFont"/>
    <w:link w:val="ListParagraph"/>
    <w:uiPriority w:val="1"/>
    <w:qFormat/>
    <w:rsid w:val="005B404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kumaladewi@umnaw.ac.id" TargetMode="Externa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i12345za@gmai.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listrajadisonsilalahi@umnaw.ac.id"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uhammadrizaldywibowo@umnaw.ac.id" TargetMode="Externa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82322-5D4D-44AE-A90F-436A687DE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4584</Words>
  <Characters>26132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X441M</cp:lastModifiedBy>
  <cp:revision>2</cp:revision>
  <dcterms:created xsi:type="dcterms:W3CDTF">2025-07-16T09:05:00Z</dcterms:created>
  <dcterms:modified xsi:type="dcterms:W3CDTF">2025-07-16T09:05:00Z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1fba7d63-d46b-3f8b-9515-65f302287de1</vt:lpwstr>
  </property>
  <property fmtid="{D5CDD505-2E9C-101B-9397-08002B2CF9AE}" pid="24" name="Mendeley Citation Style_1">
    <vt:lpwstr>http://www.zotero.org/styles/apa</vt:lpwstr>
  </property>
</Properties>
</file>