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2F58FA" w14:textId="02CC8DFE" w:rsidR="007D4E14" w:rsidRPr="00D66E8D" w:rsidRDefault="00D66E8D" w:rsidP="00C9789D">
      <w:pPr>
        <w:pStyle w:val="Default"/>
        <w:jc w:val="center"/>
        <w:rPr>
          <w:lang w:val="en-US"/>
        </w:rPr>
      </w:pPr>
      <w:bookmarkStart w:id="0" w:name="_GoBack"/>
      <w:bookmarkEnd w:id="0"/>
      <w:r>
        <w:rPr>
          <w:b/>
          <w:bCs/>
          <w:lang w:val="en-US"/>
        </w:rPr>
        <w:t xml:space="preserve">PENGARUH KEPUASAN WAJIB PAJAK, INSENTIF PAJAK DAN SANKSI PAJAK TERHADAP KEPATUHAN WAJIB PAJAK DENGAN </w:t>
      </w:r>
      <w:r w:rsidRPr="00D66E8D">
        <w:rPr>
          <w:b/>
          <w:bCs/>
          <w:i/>
          <w:lang w:val="en-US"/>
        </w:rPr>
        <w:t>TRUST</w:t>
      </w:r>
      <w:r>
        <w:rPr>
          <w:b/>
          <w:bCs/>
          <w:lang w:val="en-US"/>
        </w:rPr>
        <w:t xml:space="preserve"> SEBAGAI VARIABEL MODERASI DI KPP PRATAMA LUBUK PAKAM</w:t>
      </w:r>
    </w:p>
    <w:p w14:paraId="55752870" w14:textId="633F1D1C" w:rsidR="007D4E14" w:rsidRPr="00C9789D" w:rsidRDefault="00AC630D" w:rsidP="001219DA">
      <w:pPr>
        <w:pStyle w:val="Default"/>
        <w:tabs>
          <w:tab w:val="center" w:pos="5103"/>
          <w:tab w:val="left" w:pos="8076"/>
          <w:tab w:val="right" w:pos="10206"/>
        </w:tabs>
        <w:rPr>
          <w:bCs/>
        </w:rPr>
      </w:pPr>
      <w:r w:rsidRPr="00C9789D">
        <w:rPr>
          <w:bCs/>
          <w:sz w:val="22"/>
        </w:rPr>
        <w:tab/>
      </w:r>
    </w:p>
    <w:p w14:paraId="0A9D44AE" w14:textId="77777777" w:rsidR="007D4E14" w:rsidRDefault="007D4E14" w:rsidP="007D4E14">
      <w:pPr>
        <w:pStyle w:val="Default"/>
        <w:jc w:val="center"/>
        <w:rPr>
          <w:sz w:val="23"/>
          <w:szCs w:val="23"/>
        </w:rPr>
      </w:pPr>
    </w:p>
    <w:p w14:paraId="082C482F" w14:textId="40452FE7" w:rsidR="00D00007" w:rsidRPr="00232816" w:rsidRDefault="00232816" w:rsidP="00C54468">
      <w:pPr>
        <w:pStyle w:val="Default"/>
        <w:jc w:val="center"/>
        <w:rPr>
          <w:bCs/>
          <w:sz w:val="20"/>
          <w:szCs w:val="20"/>
          <w:lang w:val="en-US"/>
        </w:rPr>
      </w:pPr>
      <w:r>
        <w:rPr>
          <w:rFonts w:eastAsia="Times New Roman"/>
          <w:sz w:val="22"/>
          <w:lang w:val="en-US"/>
        </w:rPr>
        <w:t xml:space="preserve">Febri Yanti Raja Guk-Guk </w:t>
      </w:r>
      <w:r w:rsidR="00AC630D" w:rsidRPr="00C9789D">
        <w:rPr>
          <w:rFonts w:eastAsia="Times New Roman"/>
          <w:sz w:val="22"/>
          <w:vertAlign w:val="superscript"/>
        </w:rPr>
        <w:t>1*)</w:t>
      </w:r>
      <w:r w:rsidR="00D66E8D">
        <w:rPr>
          <w:rFonts w:eastAsia="Times New Roman"/>
          <w:sz w:val="22"/>
        </w:rPr>
        <w:t xml:space="preserve">; </w:t>
      </w:r>
      <w:r w:rsidRPr="00232816">
        <w:rPr>
          <w:rFonts w:eastAsia="Times New Roman"/>
          <w:sz w:val="22"/>
        </w:rPr>
        <w:t>Alistraja Dison Silalah</w:t>
      </w:r>
      <w:r w:rsidR="000A5BED">
        <w:rPr>
          <w:rFonts w:eastAsia="Times New Roman"/>
          <w:sz w:val="22"/>
          <w:lang w:val="en-US"/>
        </w:rPr>
        <w:t>i</w:t>
      </w:r>
      <w:r w:rsidR="00AC630D" w:rsidRPr="00C9789D">
        <w:rPr>
          <w:rFonts w:eastAsia="Times New Roman"/>
          <w:sz w:val="22"/>
        </w:rPr>
        <w:t xml:space="preserve"> </w:t>
      </w:r>
      <w:r w:rsidR="00AC630D" w:rsidRPr="00C9789D">
        <w:rPr>
          <w:rFonts w:eastAsia="Times New Roman"/>
          <w:sz w:val="22"/>
          <w:vertAlign w:val="superscript"/>
        </w:rPr>
        <w:t>2)</w:t>
      </w:r>
      <w:r w:rsidR="00D47B89">
        <w:rPr>
          <w:rFonts w:eastAsia="Times New Roman"/>
          <w:sz w:val="22"/>
        </w:rPr>
        <w:t>;</w:t>
      </w:r>
      <w:r w:rsidR="00D00007">
        <w:rPr>
          <w:rFonts w:eastAsia="Times New Roman"/>
          <w:sz w:val="22"/>
          <w:lang w:val="en-US"/>
        </w:rPr>
        <w:t xml:space="preserve">  </w:t>
      </w:r>
      <w:r w:rsidR="00D00007">
        <w:rPr>
          <w:rFonts w:eastAsia="Times New Roman"/>
          <w:sz w:val="22"/>
          <w:lang w:val="en-GB"/>
        </w:rPr>
        <w:t xml:space="preserve">; </w:t>
      </w:r>
      <w:r w:rsidR="00AC630D" w:rsidRPr="00C9789D">
        <w:rPr>
          <w:rFonts w:eastAsia="Times New Roman"/>
          <w:sz w:val="22"/>
          <w:vertAlign w:val="superscript"/>
        </w:rPr>
        <w:t>3)</w:t>
      </w:r>
      <w:r w:rsidR="00D00007">
        <w:rPr>
          <w:rFonts w:eastAsia="Times New Roman"/>
          <w:sz w:val="22"/>
          <w:vertAlign w:val="superscript"/>
          <w:lang w:val="en-US"/>
        </w:rPr>
        <w:t xml:space="preserve"> </w:t>
      </w:r>
      <w:r>
        <w:rPr>
          <w:rFonts w:eastAsia="Times New Roman"/>
          <w:sz w:val="22"/>
          <w:lang w:val="en-US"/>
        </w:rPr>
        <w:t>Sri Fitria Jayusman ; Ardhansyah putra</w:t>
      </w:r>
      <w:r w:rsidR="00086411">
        <w:rPr>
          <w:rFonts w:eastAsia="Times New Roman"/>
          <w:sz w:val="22"/>
          <w:lang w:val="en-US"/>
        </w:rPr>
        <w:t xml:space="preserve"> Harahap</w:t>
      </w:r>
      <w:r>
        <w:rPr>
          <w:rFonts w:eastAsia="Times New Roman"/>
          <w:sz w:val="22"/>
          <w:lang w:val="en-US"/>
        </w:rPr>
        <w:t xml:space="preserve"> </w:t>
      </w:r>
      <w:r>
        <w:rPr>
          <w:rFonts w:eastAsia="Times New Roman"/>
          <w:sz w:val="22"/>
          <w:vertAlign w:val="superscript"/>
        </w:rPr>
        <w:t>4</w:t>
      </w:r>
      <w:r w:rsidR="00086411">
        <w:rPr>
          <w:rFonts w:eastAsia="Times New Roman"/>
          <w:sz w:val="22"/>
          <w:vertAlign w:val="superscript"/>
          <w:lang w:val="en-US"/>
        </w:rPr>
        <w:t xml:space="preserve"> </w:t>
      </w:r>
      <w:r w:rsidRPr="00C9789D">
        <w:rPr>
          <w:rFonts w:eastAsia="Times New Roman"/>
          <w:sz w:val="22"/>
          <w:vertAlign w:val="superscript"/>
        </w:rPr>
        <w:t>)</w:t>
      </w:r>
    </w:p>
    <w:p w14:paraId="4C65F3B1" w14:textId="178D7175" w:rsidR="007D4E14" w:rsidRPr="00D00007" w:rsidRDefault="007D4E14" w:rsidP="00C54468">
      <w:pPr>
        <w:pStyle w:val="Default"/>
        <w:jc w:val="center"/>
        <w:rPr>
          <w:sz w:val="20"/>
          <w:szCs w:val="20"/>
          <w:lang w:val="en-US"/>
        </w:rPr>
      </w:pPr>
      <w:r w:rsidRPr="007D4E14">
        <w:rPr>
          <w:sz w:val="20"/>
          <w:szCs w:val="20"/>
        </w:rPr>
        <w:t>1</w:t>
      </w:r>
      <w:r w:rsidR="00C9789D">
        <w:rPr>
          <w:sz w:val="20"/>
          <w:szCs w:val="20"/>
          <w:lang w:val="en-GB"/>
        </w:rPr>
        <w:t>)</w:t>
      </w:r>
      <w:r w:rsidR="001219DA">
        <w:rPr>
          <w:sz w:val="20"/>
          <w:szCs w:val="20"/>
        </w:rPr>
        <w:t xml:space="preserve">. </w:t>
      </w:r>
      <w:r w:rsidR="00D00007">
        <w:rPr>
          <w:sz w:val="20"/>
          <w:szCs w:val="20"/>
          <w:lang w:val="en-US"/>
        </w:rPr>
        <w:t>Fakultas Ekonomi dan Bisnis, Akuntansi, Universitas Muslim Nusantara AL-Washliyah</w:t>
      </w:r>
    </w:p>
    <w:p w14:paraId="7E42AE54" w14:textId="545A867B" w:rsidR="007D4E14" w:rsidRPr="00D00007" w:rsidRDefault="00D00007" w:rsidP="00C54468">
      <w:pPr>
        <w:pStyle w:val="Default"/>
        <w:jc w:val="center"/>
        <w:rPr>
          <w:sz w:val="20"/>
          <w:szCs w:val="20"/>
          <w:lang w:val="en-US"/>
        </w:rPr>
      </w:pPr>
      <w:r>
        <w:rPr>
          <w:sz w:val="20"/>
          <w:szCs w:val="20"/>
        </w:rPr>
        <w:t xml:space="preserve">email: </w:t>
      </w:r>
      <w:hyperlink r:id="rId8" w:history="1">
        <w:r w:rsidRPr="00DF47DB">
          <w:rPr>
            <w:rStyle w:val="Hyperlink"/>
            <w:sz w:val="20"/>
            <w:szCs w:val="20"/>
            <w:lang w:val="en-US"/>
          </w:rPr>
          <w:t>febriyantirajaguk-guk@umnaw.ac.id</w:t>
        </w:r>
      </w:hyperlink>
    </w:p>
    <w:p w14:paraId="76F7A6B7" w14:textId="77777777" w:rsidR="00D00007" w:rsidRPr="00D00007" w:rsidRDefault="007D4E14" w:rsidP="00C54468">
      <w:pPr>
        <w:pStyle w:val="Default"/>
        <w:jc w:val="center"/>
        <w:rPr>
          <w:sz w:val="20"/>
          <w:szCs w:val="20"/>
          <w:lang w:val="en-US"/>
        </w:rPr>
      </w:pPr>
      <w:r w:rsidRPr="007D4E14">
        <w:rPr>
          <w:sz w:val="20"/>
          <w:szCs w:val="20"/>
        </w:rPr>
        <w:t>2</w:t>
      </w:r>
      <w:r w:rsidR="00C9789D">
        <w:rPr>
          <w:sz w:val="20"/>
          <w:szCs w:val="20"/>
          <w:lang w:val="en-GB"/>
        </w:rPr>
        <w:t>)</w:t>
      </w:r>
      <w:r w:rsidR="001219DA">
        <w:rPr>
          <w:sz w:val="20"/>
          <w:szCs w:val="20"/>
        </w:rPr>
        <w:t xml:space="preserve">. </w:t>
      </w:r>
      <w:r w:rsidR="00D00007">
        <w:rPr>
          <w:sz w:val="20"/>
          <w:szCs w:val="20"/>
          <w:lang w:val="en-US"/>
        </w:rPr>
        <w:t>Fakultas Ekonomi dan Bisnis, Akuntansi, Universitas Muslim Nusantara AL-Washliyah</w:t>
      </w:r>
    </w:p>
    <w:p w14:paraId="5F26D555" w14:textId="2FE5F6C0" w:rsidR="007D4E14" w:rsidRDefault="00D00007" w:rsidP="00C54468">
      <w:pPr>
        <w:pStyle w:val="Default"/>
        <w:jc w:val="center"/>
        <w:rPr>
          <w:sz w:val="20"/>
          <w:szCs w:val="20"/>
          <w:lang w:val="en-US"/>
        </w:rPr>
      </w:pPr>
      <w:r>
        <w:rPr>
          <w:sz w:val="20"/>
          <w:szCs w:val="20"/>
          <w:lang w:val="en-US"/>
        </w:rPr>
        <w:t xml:space="preserve">email: </w:t>
      </w:r>
      <w:hyperlink r:id="rId9" w:history="1">
        <w:r w:rsidRPr="00DF47DB">
          <w:rPr>
            <w:rStyle w:val="Hyperlink"/>
            <w:sz w:val="20"/>
            <w:szCs w:val="20"/>
            <w:lang w:val="en-US"/>
          </w:rPr>
          <w:t>alistrajadisonsilalahi@umnaw.ac.id</w:t>
        </w:r>
      </w:hyperlink>
    </w:p>
    <w:p w14:paraId="1A52A76D" w14:textId="77777777" w:rsidR="00D00007" w:rsidRPr="00D00007" w:rsidRDefault="00D00007" w:rsidP="00C54468">
      <w:pPr>
        <w:pStyle w:val="Default"/>
        <w:jc w:val="center"/>
        <w:rPr>
          <w:sz w:val="20"/>
          <w:szCs w:val="20"/>
          <w:lang w:val="en-US"/>
        </w:rPr>
      </w:pPr>
      <w:r>
        <w:rPr>
          <w:sz w:val="20"/>
          <w:szCs w:val="20"/>
          <w:lang w:val="en-US"/>
        </w:rPr>
        <w:t>3). Fakultas Ekonomi dan Bisnis, Akuntansi, Universitas Muslim Nusantara AL-Washliyah</w:t>
      </w:r>
    </w:p>
    <w:p w14:paraId="5103F453" w14:textId="2437E3F7" w:rsidR="00D00007" w:rsidRDefault="00D00007" w:rsidP="00C54468">
      <w:pPr>
        <w:pStyle w:val="Default"/>
        <w:jc w:val="center"/>
        <w:rPr>
          <w:sz w:val="20"/>
          <w:szCs w:val="20"/>
          <w:lang w:val="en-US"/>
        </w:rPr>
      </w:pPr>
      <w:r>
        <w:rPr>
          <w:sz w:val="20"/>
          <w:szCs w:val="20"/>
          <w:lang w:val="en-US"/>
        </w:rPr>
        <w:t xml:space="preserve">email: </w:t>
      </w:r>
      <w:hyperlink r:id="rId10" w:history="1">
        <w:r w:rsidR="00232816" w:rsidRPr="00DF47DB">
          <w:rPr>
            <w:rStyle w:val="Hyperlink"/>
            <w:sz w:val="20"/>
            <w:szCs w:val="20"/>
            <w:lang w:val="en-US"/>
          </w:rPr>
          <w:t>ardhansyahputra@umnaw.ac.id</w:t>
        </w:r>
      </w:hyperlink>
    </w:p>
    <w:p w14:paraId="688B9D9B" w14:textId="77777777" w:rsidR="00232816" w:rsidRPr="00D00007" w:rsidRDefault="00232816" w:rsidP="00C54468">
      <w:pPr>
        <w:pStyle w:val="Default"/>
        <w:jc w:val="center"/>
        <w:rPr>
          <w:sz w:val="20"/>
          <w:szCs w:val="20"/>
          <w:lang w:val="en-US"/>
        </w:rPr>
      </w:pPr>
      <w:r>
        <w:rPr>
          <w:sz w:val="20"/>
          <w:szCs w:val="20"/>
          <w:lang w:val="en-US"/>
        </w:rPr>
        <w:t>4). Fakultas Ekonomi dan Bisnis, Akuntansi, Universitas Muslim Nusantara AL-Washliyah</w:t>
      </w:r>
    </w:p>
    <w:p w14:paraId="7F900EF1" w14:textId="0F3147C3" w:rsidR="00232816" w:rsidRPr="00D00007" w:rsidRDefault="00232816" w:rsidP="00C54468">
      <w:pPr>
        <w:pStyle w:val="Default"/>
        <w:jc w:val="center"/>
        <w:rPr>
          <w:sz w:val="20"/>
          <w:szCs w:val="20"/>
          <w:lang w:val="en-US"/>
        </w:rPr>
      </w:pPr>
      <w:r>
        <w:rPr>
          <w:sz w:val="20"/>
          <w:szCs w:val="20"/>
          <w:lang w:val="en-US"/>
        </w:rPr>
        <w:t xml:space="preserve">email: </w:t>
      </w:r>
      <w:hyperlink r:id="rId11" w:history="1">
        <w:r w:rsidRPr="00DF47DB">
          <w:rPr>
            <w:rStyle w:val="Hyperlink"/>
            <w:sz w:val="20"/>
            <w:szCs w:val="20"/>
            <w:lang w:val="en-US"/>
          </w:rPr>
          <w:t>srifitriajayusman@umnaw.ac.id</w:t>
        </w:r>
      </w:hyperlink>
    </w:p>
    <w:p w14:paraId="57F40B11" w14:textId="2D15AE39" w:rsidR="00443D4B" w:rsidRDefault="00443D4B" w:rsidP="007D4E14">
      <w:pPr>
        <w:pStyle w:val="Default"/>
        <w:jc w:val="center"/>
        <w:rPr>
          <w:sz w:val="20"/>
          <w:szCs w:val="20"/>
          <w:lang w:val="en-GB"/>
        </w:rPr>
      </w:pPr>
      <w:r>
        <w:rPr>
          <w:noProof/>
          <w:color w:val="auto"/>
          <w:lang w:val="en-US"/>
        </w:rPr>
        <mc:AlternateContent>
          <mc:Choice Requires="wps">
            <w:drawing>
              <wp:anchor distT="0" distB="0" distL="114300" distR="114300" simplePos="0" relativeHeight="251661312" behindDoc="0" locked="0" layoutInCell="1" allowOverlap="1" wp14:anchorId="20554A6F" wp14:editId="46631C3D">
                <wp:simplePos x="0" y="0"/>
                <wp:positionH relativeFrom="margin">
                  <wp:align>center</wp:align>
                </wp:positionH>
                <wp:positionV relativeFrom="paragraph">
                  <wp:posOffset>146050</wp:posOffset>
                </wp:positionV>
                <wp:extent cx="5753100" cy="45719"/>
                <wp:effectExtent l="19050" t="19050" r="19050" b="31115"/>
                <wp:wrapNone/>
                <wp:docPr id="19493596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3100" cy="45719"/>
                        </a:xfrm>
                        <a:prstGeom prst="straightConnector1">
                          <a:avLst/>
                        </a:prstGeom>
                        <a:noFill/>
                        <a:ln w="28575"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FAA48BB" id="_x0000_t32" coordsize="21600,21600" o:spt="32" o:oned="t" path="m,l21600,21600e" filled="f">
                <v:path arrowok="t" fillok="f" o:connecttype="none"/>
                <o:lock v:ext="edit" shapetype="t"/>
              </v:shapetype>
              <v:shape id="AutoShape 7" o:spid="_x0000_s1026" type="#_x0000_t32" style="position:absolute;margin-left:0;margin-top:11.5pt;width:453pt;height:3.6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" strokeweight="2.25pt">
                <w10:wrap anchorx="margin"/>
              </v:shape>
            </w:pict>
          </mc:Fallback>
        </mc:AlternateContent>
      </w:r>
    </w:p>
    <w:p w14:paraId="355BD672" w14:textId="77777777" w:rsidR="00C9789D" w:rsidRDefault="00C9789D" w:rsidP="007D4E14">
      <w:pPr>
        <w:pStyle w:val="Default"/>
        <w:jc w:val="center"/>
        <w:rPr>
          <w:sz w:val="20"/>
          <w:szCs w:val="20"/>
          <w:lang w:val="en-GB"/>
        </w:rPr>
      </w:pPr>
    </w:p>
    <w:p w14:paraId="6BAF96C9" w14:textId="57AAC460" w:rsidR="00B54BD4" w:rsidRDefault="00443D4B" w:rsidP="007D56AF">
      <w:pPr>
        <w:pStyle w:val="Default"/>
        <w:jc w:val="center"/>
        <w:rPr>
          <w:b/>
          <w:bCs/>
          <w:i/>
          <w:sz w:val="22"/>
          <w:szCs w:val="22"/>
          <w:lang w:val="en-GB"/>
        </w:rPr>
      </w:pPr>
      <w:r w:rsidRPr="006877E4">
        <w:rPr>
          <w:b/>
          <w:bCs/>
          <w:i/>
          <w:sz w:val="22"/>
          <w:szCs w:val="22"/>
          <w:lang w:val="en-GB"/>
        </w:rPr>
        <w:t>Abstract</w:t>
      </w:r>
    </w:p>
    <w:p w14:paraId="731A7A83" w14:textId="492453F5" w:rsidR="00401FA0" w:rsidRPr="00401FA0" w:rsidRDefault="00401FA0" w:rsidP="00401FA0">
      <w:pPr>
        <w:pStyle w:val="Default"/>
        <w:jc w:val="both"/>
        <w:rPr>
          <w:bCs/>
          <w:i/>
          <w:iCs/>
          <w:sz w:val="22"/>
          <w:szCs w:val="22"/>
        </w:rPr>
      </w:pPr>
      <w:r w:rsidRPr="00401FA0">
        <w:rPr>
          <w:bCs/>
          <w:i/>
          <w:iCs/>
          <w:sz w:val="22"/>
          <w:szCs w:val="22"/>
        </w:rPr>
        <w:t>This research aims to see the role of trust as a moderating factor between dependent and independent variables in KPP Pratama Lubuk Pakam. The method used in research uses quantitative methods. The population in this study is all taxpayers registered with KPP Pratama Lubuk Pakam in 2024 as many as 90,425 people. The sampling technique uses the simple random sampling method with the Slovin formula, so that a sample of 99.98 or 100 taxpayers are obtained registered in KPP Pratama Lubuk Pakam. The analysis method used in this research is multiple linear regression. The data used in this study is primary data. Data analysis techniques include descriptive statistical tests, validity and reliability tests, classical assumption tests, and multiple linear regression tests with the help of SPSS software version 20. The results of the study show that: 1. Taxpayer satisfaction, incentives, and sanctions show an F-calculated value of 16.516 which is greater than F-table 2.47, as well as a significance value of 0.000 which is less than 0.05.2. Satisfaction has a partial and significant effect on taxpayer compliance, which is seen from the t-calculated value (3. 367) which is greater than the t-table (3.367&gt;1.988) with a significance level of 0. 001 which is less than 0. 05. Incentives have a significant influence on taxpayer compliance. It is known that the value of t-calculated (2.107) is greater than the t-table (2.107&gt;1.988) with a significance level of 0. 043 which is greater than 0. 05.4. Sanctions also have a partial and significant effect on taxpayer compliance. The t-calculated value (2.049) is greater than the t-table (2.049 &gt;1.988) with a significance level of 0.038 which is greater than 0.05.</w:t>
      </w:r>
    </w:p>
    <w:p w14:paraId="50041339" w14:textId="201CC39D" w:rsidR="007D56AF" w:rsidRDefault="007D56AF" w:rsidP="007D56AF">
      <w:pPr>
        <w:pStyle w:val="Default"/>
        <w:rPr>
          <w:b/>
          <w:bCs/>
          <w:i/>
          <w:sz w:val="22"/>
          <w:szCs w:val="22"/>
          <w:lang w:val="en-GB"/>
        </w:rPr>
      </w:pPr>
      <w:r w:rsidRPr="006877E4">
        <w:rPr>
          <w:b/>
          <w:bCs/>
          <w:i/>
          <w:sz w:val="22"/>
          <w:szCs w:val="22"/>
          <w:lang w:val="en-GB"/>
        </w:rPr>
        <w:t>Keyword:</w:t>
      </w:r>
      <w:r w:rsidR="006A5F09" w:rsidRPr="006A5F09">
        <w:t xml:space="preserve"> </w:t>
      </w:r>
      <w:r w:rsidR="006A5F09" w:rsidRPr="006A5F09">
        <w:rPr>
          <w:b/>
          <w:bCs/>
          <w:i/>
          <w:sz w:val="22"/>
          <w:szCs w:val="22"/>
          <w:lang w:val="en-GB"/>
        </w:rPr>
        <w:t>Taxpayer Satisfaction, Tax Incentives, Tax Sanctions, Taxpayer Compliance, Trust, Lubuk Pakam Pratama Tax Office.</w:t>
      </w:r>
    </w:p>
    <w:p w14:paraId="709AACD3" w14:textId="77777777" w:rsidR="00C54468" w:rsidRDefault="00C54468" w:rsidP="007D56AF">
      <w:pPr>
        <w:pStyle w:val="Default"/>
        <w:rPr>
          <w:b/>
          <w:bCs/>
          <w:i/>
          <w:sz w:val="22"/>
          <w:szCs w:val="22"/>
          <w:lang w:val="en-GB"/>
        </w:rPr>
      </w:pPr>
    </w:p>
    <w:p w14:paraId="7EA6AEE1" w14:textId="45128C71" w:rsidR="00232816" w:rsidRDefault="00232816" w:rsidP="00261A00">
      <w:pPr>
        <w:pStyle w:val="Default"/>
        <w:jc w:val="both"/>
        <w:rPr>
          <w:b/>
          <w:color w:val="auto"/>
          <w:lang w:val="en-US"/>
        </w:rPr>
      </w:pPr>
      <w:r w:rsidRPr="00232816">
        <w:rPr>
          <w:b/>
          <w:color w:val="auto"/>
          <w:lang w:val="en-US"/>
        </w:rPr>
        <w:t>PENDAHULUAN</w:t>
      </w:r>
    </w:p>
    <w:p w14:paraId="73A2B572" w14:textId="77777777" w:rsidR="00232816" w:rsidRPr="00232816" w:rsidRDefault="00232816" w:rsidP="00261A00">
      <w:pPr>
        <w:pStyle w:val="Default"/>
        <w:jc w:val="both"/>
        <w:rPr>
          <w:b/>
          <w:color w:val="auto"/>
          <w:lang w:val="en-US"/>
        </w:rPr>
      </w:pPr>
    </w:p>
    <w:p w14:paraId="256AB704" w14:textId="77777777" w:rsidR="006A5F09" w:rsidRDefault="006A5F09" w:rsidP="00232816">
      <w:pPr>
        <w:pStyle w:val="Default"/>
        <w:ind w:firstLine="720"/>
        <w:jc w:val="both"/>
        <w:rPr>
          <w:color w:val="auto"/>
        </w:rPr>
      </w:pPr>
      <w:r w:rsidRPr="006A5F09">
        <w:rPr>
          <w:color w:val="auto"/>
        </w:rPr>
        <w:t xml:space="preserve">Pajak adalah kontribusi yang harus dibayarkan kepada pemerintah oleh individu atau entitas secara wajib sesuai hukum, tanpa mendapatkan balasan secara langsung dan digunakan untuk kepentingan negara demi kesejahteraan rakyat. Pajak memiliki empat peran, yaitu sebagai sumber anggaran, alat regulasi, mekanisme redistribusi pendapatan, dan pencipta stabilitas. Namun, masih ada </w:t>
      </w:r>
      <w:r w:rsidRPr="006A5F09">
        <w:rPr>
          <w:color w:val="auto"/>
        </w:rPr>
        <w:lastRenderedPageBreak/>
        <w:t>sejumlah wajib pajak yang tidak mematuhi kewajiban pajaknya. Salah satu penyebab ketidakpatuhan ini adalah kurangnya pemahaman tentang pajak.</w:t>
      </w:r>
    </w:p>
    <w:p w14:paraId="7C76D3E9" w14:textId="5A3942E9" w:rsidR="006A5F09" w:rsidRDefault="006A5F09" w:rsidP="00232816">
      <w:pPr>
        <w:pStyle w:val="Default"/>
        <w:jc w:val="both"/>
        <w:rPr>
          <w:color w:val="auto"/>
        </w:rPr>
      </w:pPr>
      <w:r w:rsidRPr="006A5F09">
        <w:rPr>
          <w:color w:val="auto"/>
        </w:rPr>
        <w:t>Negara memperoleh dampak signifikan dari sektor perpajakan, karena pajak merupakan komponen yang sangat berkontribusi pada pendapatan negara. Fungsi pajak yang bersifat budgetair menunjukkan bahwa pajak berfungsi sebagai sumber pendapatan bagi negara, yang selanjutnya digunakan untuk membiayai pengeluaran pemerintah, termasuk kebutuhan pembangu</w:t>
      </w:r>
      <w:r w:rsidR="00C54468">
        <w:rPr>
          <w:color w:val="auto"/>
        </w:rPr>
        <w:t>nan nasional dan layanan publik</w:t>
      </w:r>
      <w:r w:rsidR="00C54468">
        <w:rPr>
          <w:color w:val="auto"/>
        </w:rPr>
        <w:fldChar w:fldCharType="begin" w:fldLock="1"/>
      </w:r>
      <w:r w:rsidR="00C54468">
        <w:rPr>
          <w:color w:val="auto"/>
        </w:rPr>
        <w:instrText>ADDIN CSL_CITATION {"citationItems":[{"id":"ITEM-1","itemData":{"DOI":"10.18860/em.v12i1.10256","ISSN":"2086-1249","abstract":"The porpuse of this research is to know the impact of tax penalties and the quality of service on taxpayer’s obedience. The data that used in this research is primary data that obtained through the distribution of questionnaires to sample that represent the criteria of the population. The population of this research is taxpayer of KPP Pratama Cikarang Selatan. As for the sample of this reaserch is 100 respondents, that determined by the slovin formula. The methods of this research for validity data is used validity test and reability test. To perevent any bias of use regretion models on research, then used a classical assumption test. The analysis technique that used is multiple regression analysis. For hypothetical test in this research used the t-test that is a partial test and F-test that is a simultaneous test. The result of this research is 1. The tax penalties have a positive and significant impact on taxpayer’s obedience 2. The quality of servis have a positive and significant impact in taxpayer’s obedience. 3. The tax penalties and the quality of service have impact in taxpayer’s obedience.","author":[{"dropping-particle":"","family":"Syafira","given":"Erika Zahra Afifah","non-dropping-particle":"","parse-names":false,"suffix":""},{"dropping-particle":"","family":"Nasution","given":"R.","non-dropping-particle":"","parse-names":false,"suffix":""}],"container-title":"El Muhasaba Jurnal Akuntansi","id":"ITEM-1","issue":"1","issued":{"date-parts":[["2021"]]},"page":"79-91","title":"Pengaruh Sanksi Perpajakan Dan Kualitas Pelayanan Terhadap Kepatuhan Wajib Pajak","type":"article-journal","volume":"12"},"uris":["http://www.mendeley.com/documents/?uuid=f35a1249-e2e9-4923-a73c-2c3b9ce90c5d"]}],"mendeley":{"formattedCitation":"(Syafira &amp; Nasution, 2021)","plainTextFormattedCitation":"(Syafira &amp; Nasution, 2021)","previouslyFormattedCitation":"(Syafira &amp; Nasution, 2021)"},"properties":{"noteIndex":0},"schema":"https://github.com/citation-style-language/schema/raw/master/csl-citation.json"}</w:instrText>
      </w:r>
      <w:r w:rsidR="00C54468">
        <w:rPr>
          <w:color w:val="auto"/>
        </w:rPr>
        <w:fldChar w:fldCharType="separate"/>
      </w:r>
      <w:r w:rsidR="00C54468" w:rsidRPr="00C54468">
        <w:rPr>
          <w:noProof/>
          <w:color w:val="auto"/>
        </w:rPr>
        <w:t>(Syafira &amp; Nasution, 2021)</w:t>
      </w:r>
      <w:r w:rsidR="00C54468">
        <w:rPr>
          <w:color w:val="auto"/>
        </w:rPr>
        <w:fldChar w:fldCharType="end"/>
      </w:r>
    </w:p>
    <w:p w14:paraId="39C8FF97" w14:textId="728DAE12" w:rsidR="00261A00" w:rsidRDefault="00261A00" w:rsidP="00B41785">
      <w:pPr>
        <w:pStyle w:val="Default"/>
        <w:ind w:firstLine="709"/>
        <w:jc w:val="both"/>
        <w:rPr>
          <w:color w:val="auto"/>
        </w:rPr>
      </w:pPr>
      <w:r w:rsidRPr="00261A00">
        <w:rPr>
          <w:color w:val="auto"/>
        </w:rPr>
        <w:t>Kepatuhan wajib pajak adalah salah satu elemen penting dalam sistem perpajakan di Indonesia. Tingkat kepatuhan yang tinggi dapat meningkatkan pendapatan negara dan mendukung pelaksanaan berbagai program pembangunan. Namun, mencapai tingkat kepatuhan yang ideal sering kali merupakan tantangan yang rumit dan memiliki berbagai dimensi. Kepatuhan pajak juga dipengaruhi oleh kompleksitas proses administrasi perpajakan, baik dalam hal pembayaran maupun pelaporan. Oleh karena itu, untuk meningkatkan kepatuhan pajak dari para wajib pajak. Kepatuhan wajib pajak berperan signifikan dalam menentukan tinggi rendahnya penerimaan pajak, selain itu, kesadaran untuk memenuhi kewajiban membayar pajak juga merupakan faktor yang berpengaruh. Tingkat pengendalian yang rendah di Indonesia menunjukkan bahwa masih ada banyak kasus penyelewengan pajak yang terjadi.</w:t>
      </w:r>
      <w:r w:rsidR="00C54468">
        <w:rPr>
          <w:color w:val="auto"/>
        </w:rPr>
        <w:fldChar w:fldCharType="begin" w:fldLock="1"/>
      </w:r>
      <w:r w:rsidR="00C54468">
        <w:rPr>
          <w:color w:val="auto"/>
        </w:rPr>
        <w:instrText>ADDIN CSL_CITATION {"citationItems":[{"id":"ITEM-1","itemData":{"DOI":"10.56672/syirkah.v2i2.47","abstract":" \r This study was conducted to test whether taxpayer compliance can be influenced by understanding tax regulations. This study was also conducted to determine whether there is a relationship between understanding of tax regulations and taxpayer compliance moderated by risk preferences. The method used in this study was conducted using the convenience sampling method using a sample of 100 respondents from individual taxpayers registered at the Tax Service Office (KPP) Pratama Bantul. The data used in this study is primary data through a questionnaire containing the respondents' answers. The data analysis technique is path analysis/path analysis with understanding of tax regulations being the independent/independent variable and taxpayer compliance being the dependent/dependent variable, and risk preferences being the moderating variable. The results of the analysis show that taxpayer compliance is influenced by the understanding of tax regulations. In addition, risk preferences also affect the relationship between understanding of tax regulations and taxpayer compliance. The implications of this study prove that understanding tax regulations is one element that has an important role in increasing individual taxpayer compliance at the Tax Service Office (KPP) Pratama Bantul.\r Keywords: Understanding Taxation Regulation; Taxpayer Compliance; Risk Preferences; Tax Service Office","author":[{"dropping-particle":"","family":"Nistiana","given":"Luthfia Dita","non-dropping-particle":"","parse-names":false,"suffix":""},{"dropping-particle":"","family":"Wardani","given":"Dewi Kusuma","non-dropping-particle":"","parse-names":false,"suffix":""},{"dropping-particle":"","family":"Primastiwi","given":"Anita","non-dropping-particle":"","parse-names":false,"suffix":""}],"container-title":"As-Syirkah: Islamic Economic &amp; Financial Journal","id":"ITEM-1","issue":"2","issued":{"date-parts":[["2022"]]},"page":"99-114","title":"Pengaruh Literasi Perpajakan terhadap Kepatuhan Wajib Pajak: Studi Kasus Kantor Pelayanan Pajak (KPP) Pratama Bantul","type":"article-journal","volume":"2"},"uris":["http://www.mendeley.com/documents/?uuid=20543907-84ec-46d7-8dde-6b8b7374acc5"]}],"mendeley":{"formattedCitation":"(Nistiana et al., 2022)","plainTextFormattedCitation":"(Nistiana et al., 2022)","previouslyFormattedCitation":"(Nistiana et al., 2022)"},"properties":{"noteIndex":0},"schema":"https://github.com/citation-style-language/schema/raw/master/csl-citation.json"}</w:instrText>
      </w:r>
      <w:r w:rsidR="00C54468">
        <w:rPr>
          <w:color w:val="auto"/>
        </w:rPr>
        <w:fldChar w:fldCharType="separate"/>
      </w:r>
      <w:r w:rsidR="00C54468" w:rsidRPr="00C54468">
        <w:rPr>
          <w:noProof/>
          <w:color w:val="auto"/>
        </w:rPr>
        <w:t>(Nistiana et al., 2022)</w:t>
      </w:r>
      <w:r w:rsidR="00C54468">
        <w:rPr>
          <w:color w:val="auto"/>
        </w:rPr>
        <w:fldChar w:fldCharType="end"/>
      </w:r>
    </w:p>
    <w:p w14:paraId="063A19EB" w14:textId="049839B6" w:rsidR="00261A00" w:rsidRDefault="00261A00" w:rsidP="00232816">
      <w:pPr>
        <w:spacing w:after="0" w:line="240" w:lineRule="auto"/>
        <w:ind w:firstLine="709"/>
        <w:jc w:val="both"/>
        <w:rPr>
          <w:rFonts w:ascii="Times New Roman" w:hAnsi="Times New Roman" w:cs="Times New Roman"/>
          <w:sz w:val="24"/>
          <w:szCs w:val="24"/>
        </w:rPr>
      </w:pPr>
      <w:r w:rsidRPr="00753EE2">
        <w:rPr>
          <w:rFonts w:ascii="Times New Roman" w:hAnsi="Times New Roman" w:cs="Times New Roman"/>
          <w:sz w:val="24"/>
          <w:szCs w:val="24"/>
        </w:rPr>
        <w:t xml:space="preserve">Berikut data </w:t>
      </w:r>
      <w:r>
        <w:rPr>
          <w:rFonts w:ascii="Times New Roman" w:hAnsi="Times New Roman" w:cs="Times New Roman"/>
          <w:sz w:val="24"/>
          <w:szCs w:val="24"/>
        </w:rPr>
        <w:t>tingkat kepatuhan pelaopran SPT tahunan terhadap target pelaporan yang telah ditetapkan KPP Pratama Lubuk Pakam :</w:t>
      </w:r>
    </w:p>
    <w:p w14:paraId="1D9AF36D" w14:textId="77777777" w:rsidR="00261A00" w:rsidRDefault="00261A00" w:rsidP="00261A00">
      <w:pPr>
        <w:spacing w:after="0" w:line="240" w:lineRule="auto"/>
        <w:ind w:firstLine="709"/>
        <w:jc w:val="both"/>
        <w:rPr>
          <w:rFonts w:ascii="Times New Roman" w:hAnsi="Times New Roman" w:cs="Times New Roman"/>
          <w:sz w:val="24"/>
          <w:szCs w:val="24"/>
        </w:rPr>
      </w:pPr>
    </w:p>
    <w:p w14:paraId="35F9BF13" w14:textId="77777777" w:rsidR="00261A00" w:rsidRDefault="00261A00" w:rsidP="00261A00">
      <w:pPr>
        <w:spacing w:after="0" w:line="240" w:lineRule="auto"/>
        <w:jc w:val="center"/>
        <w:rPr>
          <w:rFonts w:ascii="Times New Roman" w:hAnsi="Times New Roman" w:cs="Times New Roman"/>
          <w:b/>
          <w:sz w:val="24"/>
          <w:szCs w:val="24"/>
        </w:rPr>
      </w:pPr>
      <w:r w:rsidRPr="00A4598D">
        <w:rPr>
          <w:rFonts w:ascii="Times New Roman" w:hAnsi="Times New Roman" w:cs="Times New Roman"/>
          <w:b/>
          <w:sz w:val="24"/>
          <w:szCs w:val="24"/>
        </w:rPr>
        <w:t>Tabel 1.</w:t>
      </w:r>
      <w:r w:rsidRPr="00753EE2">
        <w:rPr>
          <w:rFonts w:ascii="Times New Roman" w:hAnsi="Times New Roman" w:cs="Times New Roman"/>
          <w:b/>
          <w:sz w:val="24"/>
          <w:szCs w:val="24"/>
        </w:rPr>
        <w:t>1</w:t>
      </w:r>
      <w:r w:rsidRPr="00A4598D">
        <w:rPr>
          <w:rFonts w:ascii="Times New Roman" w:hAnsi="Times New Roman" w:cs="Times New Roman"/>
          <w:b/>
          <w:sz w:val="24"/>
          <w:szCs w:val="24"/>
        </w:rPr>
        <w:t xml:space="preserve"> Jumlah Tingkat kepatuhan pelaporan SPT Tahunan wajib pajak orang pribadi dan wajib pajak badan yang terdaftar di KPP Pratama Lubuk Pakam pada tahun 2020 – 2024</w:t>
      </w:r>
    </w:p>
    <w:p w14:paraId="6BBF1BD0" w14:textId="77777777" w:rsidR="00261A00" w:rsidRDefault="00261A00" w:rsidP="00261A00">
      <w:pPr>
        <w:spacing w:after="0" w:line="240" w:lineRule="auto"/>
        <w:jc w:val="center"/>
        <w:rPr>
          <w:rFonts w:ascii="Times New Roman" w:hAnsi="Times New Roman" w:cs="Times New Roman"/>
          <w:b/>
          <w:sz w:val="24"/>
          <w:szCs w:val="24"/>
        </w:rPr>
      </w:pPr>
    </w:p>
    <w:tbl>
      <w:tblPr>
        <w:tblStyle w:val="TableGrid"/>
        <w:tblW w:w="7407" w:type="dxa"/>
        <w:jc w:val="center"/>
        <w:tblLook w:val="04A0" w:firstRow="1" w:lastRow="0" w:firstColumn="1" w:lastColumn="0" w:noHBand="0" w:noVBand="1"/>
      </w:tblPr>
      <w:tblGrid>
        <w:gridCol w:w="563"/>
        <w:gridCol w:w="1124"/>
        <w:gridCol w:w="2497"/>
        <w:gridCol w:w="1811"/>
        <w:gridCol w:w="1412"/>
      </w:tblGrid>
      <w:tr w:rsidR="00261A00" w14:paraId="36CE9D98" w14:textId="77777777" w:rsidTr="0023009C">
        <w:trPr>
          <w:trHeight w:val="500"/>
          <w:jc w:val="center"/>
        </w:trPr>
        <w:tc>
          <w:tcPr>
            <w:tcW w:w="563" w:type="dxa"/>
          </w:tcPr>
          <w:p w14:paraId="41D95BE5" w14:textId="77777777" w:rsidR="00261A00" w:rsidRPr="00EE668C" w:rsidRDefault="00261A00" w:rsidP="0023009C">
            <w:pPr>
              <w:spacing w:line="360" w:lineRule="auto"/>
              <w:jc w:val="center"/>
              <w:rPr>
                <w:rFonts w:ascii="Times New Roman" w:hAnsi="Times New Roman" w:cs="Times New Roman"/>
                <w:sz w:val="24"/>
                <w:szCs w:val="24"/>
              </w:rPr>
            </w:pPr>
            <w:r>
              <w:rPr>
                <w:rFonts w:ascii="Times New Roman" w:hAnsi="Times New Roman" w:cs="Times New Roman"/>
                <w:sz w:val="24"/>
                <w:szCs w:val="24"/>
              </w:rPr>
              <w:t>NO</w:t>
            </w:r>
          </w:p>
        </w:tc>
        <w:tc>
          <w:tcPr>
            <w:tcW w:w="1124" w:type="dxa"/>
          </w:tcPr>
          <w:p w14:paraId="4AA727F9" w14:textId="77777777" w:rsidR="00261A00" w:rsidRDefault="00261A00" w:rsidP="0023009C">
            <w:pPr>
              <w:spacing w:line="360" w:lineRule="auto"/>
              <w:jc w:val="center"/>
              <w:rPr>
                <w:rFonts w:ascii="Times New Roman" w:hAnsi="Times New Roman" w:cs="Times New Roman"/>
                <w:sz w:val="24"/>
                <w:szCs w:val="24"/>
              </w:rPr>
            </w:pPr>
            <w:r>
              <w:rPr>
                <w:rFonts w:ascii="Times New Roman" w:hAnsi="Times New Roman" w:cs="Times New Roman"/>
                <w:sz w:val="24"/>
                <w:szCs w:val="24"/>
              </w:rPr>
              <w:t>Tahun</w:t>
            </w:r>
          </w:p>
        </w:tc>
        <w:tc>
          <w:tcPr>
            <w:tcW w:w="2497" w:type="dxa"/>
          </w:tcPr>
          <w:p w14:paraId="09B555C0" w14:textId="77777777" w:rsidR="00261A00" w:rsidRDefault="00261A00" w:rsidP="0023009C">
            <w:pPr>
              <w:spacing w:line="360" w:lineRule="auto"/>
              <w:jc w:val="center"/>
              <w:rPr>
                <w:rFonts w:ascii="Times New Roman" w:hAnsi="Times New Roman" w:cs="Times New Roman"/>
                <w:sz w:val="24"/>
                <w:szCs w:val="24"/>
              </w:rPr>
            </w:pPr>
            <w:r>
              <w:rPr>
                <w:rFonts w:ascii="Times New Roman" w:hAnsi="Times New Roman" w:cs="Times New Roman"/>
                <w:sz w:val="24"/>
                <w:szCs w:val="24"/>
              </w:rPr>
              <w:t>Jumlah Pelaoran SPT</w:t>
            </w:r>
          </w:p>
          <w:p w14:paraId="0CA75582" w14:textId="77777777" w:rsidR="00261A00" w:rsidRPr="00EE668C" w:rsidRDefault="00261A00" w:rsidP="0023009C">
            <w:pPr>
              <w:spacing w:line="360" w:lineRule="auto"/>
              <w:jc w:val="center"/>
              <w:rPr>
                <w:rFonts w:ascii="Times New Roman" w:hAnsi="Times New Roman" w:cs="Times New Roman"/>
                <w:sz w:val="24"/>
                <w:szCs w:val="24"/>
              </w:rPr>
            </w:pPr>
            <w:r>
              <w:rPr>
                <w:rFonts w:ascii="Times New Roman" w:hAnsi="Times New Roman" w:cs="Times New Roman"/>
                <w:sz w:val="24"/>
                <w:szCs w:val="24"/>
              </w:rPr>
              <w:t>Tahunan Yang Masuk</w:t>
            </w:r>
          </w:p>
        </w:tc>
        <w:tc>
          <w:tcPr>
            <w:tcW w:w="1811" w:type="dxa"/>
          </w:tcPr>
          <w:p w14:paraId="0A881CE5" w14:textId="77777777" w:rsidR="00261A00" w:rsidRDefault="00261A00" w:rsidP="0023009C">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Jumlah Target </w:t>
            </w:r>
          </w:p>
          <w:p w14:paraId="22C9274E" w14:textId="77777777" w:rsidR="00261A00" w:rsidRPr="00EE668C" w:rsidRDefault="00261A00" w:rsidP="0023009C">
            <w:pPr>
              <w:spacing w:line="360" w:lineRule="auto"/>
              <w:jc w:val="center"/>
              <w:rPr>
                <w:rFonts w:ascii="Times New Roman" w:hAnsi="Times New Roman" w:cs="Times New Roman"/>
                <w:sz w:val="24"/>
                <w:szCs w:val="24"/>
              </w:rPr>
            </w:pPr>
            <w:r>
              <w:rPr>
                <w:rFonts w:ascii="Times New Roman" w:hAnsi="Times New Roman" w:cs="Times New Roman"/>
                <w:sz w:val="24"/>
                <w:szCs w:val="24"/>
              </w:rPr>
              <w:t>SPT</w:t>
            </w:r>
          </w:p>
        </w:tc>
        <w:tc>
          <w:tcPr>
            <w:tcW w:w="1412" w:type="dxa"/>
          </w:tcPr>
          <w:p w14:paraId="19F591F6" w14:textId="77777777" w:rsidR="00261A00" w:rsidRDefault="00261A00" w:rsidP="0023009C">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Presentasi </w:t>
            </w:r>
          </w:p>
          <w:p w14:paraId="7CED4DCD" w14:textId="77777777" w:rsidR="00261A00" w:rsidRDefault="00261A00" w:rsidP="0023009C">
            <w:pPr>
              <w:spacing w:line="360" w:lineRule="auto"/>
              <w:jc w:val="center"/>
              <w:rPr>
                <w:rFonts w:ascii="Times New Roman" w:hAnsi="Times New Roman" w:cs="Times New Roman"/>
                <w:sz w:val="24"/>
                <w:szCs w:val="24"/>
              </w:rPr>
            </w:pPr>
            <w:r>
              <w:rPr>
                <w:rFonts w:ascii="Times New Roman" w:hAnsi="Times New Roman" w:cs="Times New Roman"/>
                <w:sz w:val="24"/>
                <w:szCs w:val="24"/>
              </w:rPr>
              <w:t>Kepatuhan</w:t>
            </w:r>
          </w:p>
        </w:tc>
      </w:tr>
      <w:tr w:rsidR="00261A00" w14:paraId="7E365569" w14:textId="77777777" w:rsidTr="0023009C">
        <w:trPr>
          <w:trHeight w:val="246"/>
          <w:jc w:val="center"/>
        </w:trPr>
        <w:tc>
          <w:tcPr>
            <w:tcW w:w="563" w:type="dxa"/>
          </w:tcPr>
          <w:p w14:paraId="2F80AE41" w14:textId="77777777" w:rsidR="00261A00" w:rsidRPr="00EE668C" w:rsidRDefault="00261A00" w:rsidP="0023009C">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4" w:type="dxa"/>
          </w:tcPr>
          <w:p w14:paraId="76A9CBE0" w14:textId="77777777" w:rsidR="00261A00" w:rsidRDefault="00261A00" w:rsidP="0023009C">
            <w:pPr>
              <w:spacing w:line="36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2497" w:type="dxa"/>
          </w:tcPr>
          <w:p w14:paraId="6AFF4F87" w14:textId="77777777" w:rsidR="00261A00" w:rsidRPr="00EE668C" w:rsidRDefault="00261A00" w:rsidP="0023009C">
            <w:pPr>
              <w:spacing w:line="360" w:lineRule="auto"/>
              <w:jc w:val="center"/>
              <w:rPr>
                <w:rFonts w:ascii="Times New Roman" w:hAnsi="Times New Roman" w:cs="Times New Roman"/>
                <w:sz w:val="24"/>
                <w:szCs w:val="24"/>
              </w:rPr>
            </w:pPr>
            <w:r>
              <w:rPr>
                <w:rFonts w:ascii="Times New Roman" w:hAnsi="Times New Roman" w:cs="Times New Roman"/>
                <w:sz w:val="24"/>
                <w:szCs w:val="24"/>
              </w:rPr>
              <w:t>66,210</w:t>
            </w:r>
          </w:p>
        </w:tc>
        <w:tc>
          <w:tcPr>
            <w:tcW w:w="1811" w:type="dxa"/>
          </w:tcPr>
          <w:p w14:paraId="5F9AD152" w14:textId="77777777" w:rsidR="00261A00" w:rsidRPr="00EC34C8" w:rsidRDefault="00261A00" w:rsidP="0023009C">
            <w:pPr>
              <w:spacing w:line="360" w:lineRule="auto"/>
              <w:jc w:val="center"/>
              <w:rPr>
                <w:rFonts w:ascii="Times New Roman" w:hAnsi="Times New Roman" w:cs="Times New Roman"/>
                <w:sz w:val="24"/>
                <w:szCs w:val="24"/>
              </w:rPr>
            </w:pPr>
            <w:r>
              <w:rPr>
                <w:rFonts w:ascii="Times New Roman" w:hAnsi="Times New Roman" w:cs="Times New Roman"/>
                <w:sz w:val="24"/>
                <w:szCs w:val="24"/>
              </w:rPr>
              <w:t>113,555</w:t>
            </w:r>
          </w:p>
        </w:tc>
        <w:tc>
          <w:tcPr>
            <w:tcW w:w="1412" w:type="dxa"/>
          </w:tcPr>
          <w:p w14:paraId="515D2A8D" w14:textId="77777777" w:rsidR="00261A00" w:rsidRDefault="00261A00" w:rsidP="0023009C">
            <w:pPr>
              <w:spacing w:line="360" w:lineRule="auto"/>
              <w:jc w:val="center"/>
              <w:rPr>
                <w:rFonts w:ascii="Times New Roman" w:hAnsi="Times New Roman" w:cs="Times New Roman"/>
                <w:sz w:val="24"/>
                <w:szCs w:val="24"/>
              </w:rPr>
            </w:pPr>
            <w:r>
              <w:rPr>
                <w:rFonts w:ascii="Times New Roman" w:hAnsi="Times New Roman" w:cs="Times New Roman"/>
                <w:sz w:val="24"/>
                <w:szCs w:val="24"/>
              </w:rPr>
              <w:t>58,30</w:t>
            </w:r>
          </w:p>
        </w:tc>
      </w:tr>
      <w:tr w:rsidR="00261A00" w14:paraId="5207A852" w14:textId="77777777" w:rsidTr="0023009C">
        <w:trPr>
          <w:trHeight w:val="246"/>
          <w:jc w:val="center"/>
        </w:trPr>
        <w:tc>
          <w:tcPr>
            <w:tcW w:w="563" w:type="dxa"/>
          </w:tcPr>
          <w:p w14:paraId="05779675" w14:textId="77777777" w:rsidR="00261A00" w:rsidRPr="00EE668C" w:rsidRDefault="00261A00" w:rsidP="0023009C">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4" w:type="dxa"/>
          </w:tcPr>
          <w:p w14:paraId="57D3BCFA" w14:textId="77777777" w:rsidR="00261A00" w:rsidRDefault="00261A00" w:rsidP="0023009C">
            <w:pPr>
              <w:spacing w:line="36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2497" w:type="dxa"/>
          </w:tcPr>
          <w:p w14:paraId="71059EAE" w14:textId="77777777" w:rsidR="00261A00" w:rsidRPr="00EE668C" w:rsidRDefault="00261A00" w:rsidP="0023009C">
            <w:pPr>
              <w:spacing w:line="360" w:lineRule="auto"/>
              <w:jc w:val="center"/>
              <w:rPr>
                <w:rFonts w:ascii="Times New Roman" w:hAnsi="Times New Roman" w:cs="Times New Roman"/>
                <w:sz w:val="24"/>
                <w:szCs w:val="24"/>
              </w:rPr>
            </w:pPr>
            <w:r>
              <w:rPr>
                <w:rFonts w:ascii="Times New Roman" w:hAnsi="Times New Roman" w:cs="Times New Roman"/>
                <w:sz w:val="24"/>
                <w:szCs w:val="24"/>
              </w:rPr>
              <w:t>72,601</w:t>
            </w:r>
          </w:p>
        </w:tc>
        <w:tc>
          <w:tcPr>
            <w:tcW w:w="1811" w:type="dxa"/>
          </w:tcPr>
          <w:p w14:paraId="7FA56D92" w14:textId="77777777" w:rsidR="00261A00" w:rsidRPr="00EC34C8" w:rsidRDefault="00261A00" w:rsidP="0023009C">
            <w:pPr>
              <w:spacing w:line="360" w:lineRule="auto"/>
              <w:jc w:val="center"/>
              <w:rPr>
                <w:rFonts w:ascii="Times New Roman" w:hAnsi="Times New Roman" w:cs="Times New Roman"/>
                <w:sz w:val="24"/>
                <w:szCs w:val="24"/>
              </w:rPr>
            </w:pPr>
            <w:r>
              <w:rPr>
                <w:rFonts w:ascii="Times New Roman" w:hAnsi="Times New Roman" w:cs="Times New Roman"/>
                <w:sz w:val="24"/>
                <w:szCs w:val="24"/>
              </w:rPr>
              <w:t>60,595</w:t>
            </w:r>
          </w:p>
        </w:tc>
        <w:tc>
          <w:tcPr>
            <w:tcW w:w="1412" w:type="dxa"/>
          </w:tcPr>
          <w:p w14:paraId="08697DB1" w14:textId="77777777" w:rsidR="00261A00" w:rsidRDefault="00261A00" w:rsidP="0023009C">
            <w:pPr>
              <w:spacing w:line="360" w:lineRule="auto"/>
              <w:jc w:val="center"/>
              <w:rPr>
                <w:rFonts w:ascii="Times New Roman" w:hAnsi="Times New Roman" w:cs="Times New Roman"/>
                <w:sz w:val="24"/>
                <w:szCs w:val="24"/>
              </w:rPr>
            </w:pPr>
            <w:r>
              <w:rPr>
                <w:rFonts w:ascii="Times New Roman" w:hAnsi="Times New Roman" w:cs="Times New Roman"/>
                <w:sz w:val="24"/>
                <w:szCs w:val="24"/>
              </w:rPr>
              <w:t>119,85</w:t>
            </w:r>
          </w:p>
        </w:tc>
      </w:tr>
      <w:tr w:rsidR="00261A00" w14:paraId="1C36291D" w14:textId="77777777" w:rsidTr="0023009C">
        <w:trPr>
          <w:trHeight w:val="254"/>
          <w:jc w:val="center"/>
        </w:trPr>
        <w:tc>
          <w:tcPr>
            <w:tcW w:w="563" w:type="dxa"/>
          </w:tcPr>
          <w:p w14:paraId="0AD13466" w14:textId="77777777" w:rsidR="00261A00" w:rsidRPr="00EE668C" w:rsidRDefault="00261A00" w:rsidP="0023009C">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24" w:type="dxa"/>
          </w:tcPr>
          <w:p w14:paraId="16D3E208" w14:textId="77777777" w:rsidR="00261A00" w:rsidRDefault="00261A00" w:rsidP="0023009C">
            <w:pPr>
              <w:spacing w:line="360" w:lineRule="auto"/>
              <w:jc w:val="center"/>
              <w:rPr>
                <w:rFonts w:ascii="Times New Roman" w:hAnsi="Times New Roman" w:cs="Times New Roman"/>
                <w:sz w:val="24"/>
                <w:szCs w:val="24"/>
              </w:rPr>
            </w:pPr>
            <w:r>
              <w:rPr>
                <w:rFonts w:ascii="Times New Roman" w:hAnsi="Times New Roman" w:cs="Times New Roman"/>
                <w:sz w:val="24"/>
                <w:szCs w:val="24"/>
              </w:rPr>
              <w:t>2022</w:t>
            </w:r>
          </w:p>
        </w:tc>
        <w:tc>
          <w:tcPr>
            <w:tcW w:w="2497" w:type="dxa"/>
          </w:tcPr>
          <w:p w14:paraId="5993107E" w14:textId="77777777" w:rsidR="00261A00" w:rsidRPr="00EE668C" w:rsidRDefault="00261A00" w:rsidP="0023009C">
            <w:pPr>
              <w:spacing w:line="360" w:lineRule="auto"/>
              <w:jc w:val="center"/>
              <w:rPr>
                <w:rFonts w:ascii="Times New Roman" w:hAnsi="Times New Roman" w:cs="Times New Roman"/>
                <w:sz w:val="24"/>
                <w:szCs w:val="24"/>
              </w:rPr>
            </w:pPr>
            <w:r>
              <w:rPr>
                <w:rFonts w:ascii="Times New Roman" w:hAnsi="Times New Roman" w:cs="Times New Roman"/>
                <w:sz w:val="24"/>
                <w:szCs w:val="24"/>
              </w:rPr>
              <w:t>87,585</w:t>
            </w:r>
          </w:p>
        </w:tc>
        <w:tc>
          <w:tcPr>
            <w:tcW w:w="1811" w:type="dxa"/>
          </w:tcPr>
          <w:p w14:paraId="79EC8577" w14:textId="77777777" w:rsidR="00261A00" w:rsidRPr="00EC34C8" w:rsidRDefault="00261A00" w:rsidP="0023009C">
            <w:pPr>
              <w:spacing w:line="360" w:lineRule="auto"/>
              <w:jc w:val="center"/>
              <w:rPr>
                <w:rFonts w:ascii="Times New Roman" w:hAnsi="Times New Roman" w:cs="Times New Roman"/>
                <w:sz w:val="24"/>
                <w:szCs w:val="24"/>
              </w:rPr>
            </w:pPr>
            <w:r>
              <w:rPr>
                <w:rFonts w:ascii="Times New Roman" w:hAnsi="Times New Roman" w:cs="Times New Roman"/>
                <w:sz w:val="24"/>
                <w:szCs w:val="24"/>
              </w:rPr>
              <w:t>87,194</w:t>
            </w:r>
          </w:p>
        </w:tc>
        <w:tc>
          <w:tcPr>
            <w:tcW w:w="1412" w:type="dxa"/>
          </w:tcPr>
          <w:p w14:paraId="01C92251" w14:textId="77777777" w:rsidR="00261A00" w:rsidRDefault="00261A00" w:rsidP="0023009C">
            <w:pPr>
              <w:spacing w:line="360" w:lineRule="auto"/>
              <w:jc w:val="center"/>
              <w:rPr>
                <w:rFonts w:ascii="Times New Roman" w:hAnsi="Times New Roman" w:cs="Times New Roman"/>
                <w:sz w:val="24"/>
                <w:szCs w:val="24"/>
              </w:rPr>
            </w:pPr>
            <w:r>
              <w:rPr>
                <w:rFonts w:ascii="Times New Roman" w:hAnsi="Times New Roman" w:cs="Times New Roman"/>
                <w:sz w:val="24"/>
                <w:szCs w:val="24"/>
              </w:rPr>
              <w:t>100,45</w:t>
            </w:r>
          </w:p>
        </w:tc>
      </w:tr>
      <w:tr w:rsidR="00261A00" w14:paraId="6350B505" w14:textId="77777777" w:rsidTr="0023009C">
        <w:trPr>
          <w:trHeight w:val="246"/>
          <w:jc w:val="center"/>
        </w:trPr>
        <w:tc>
          <w:tcPr>
            <w:tcW w:w="563" w:type="dxa"/>
          </w:tcPr>
          <w:p w14:paraId="64D3ED0A" w14:textId="77777777" w:rsidR="00261A00" w:rsidRPr="00EE668C" w:rsidRDefault="00261A00" w:rsidP="0023009C">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124" w:type="dxa"/>
          </w:tcPr>
          <w:p w14:paraId="31398F9F" w14:textId="77777777" w:rsidR="00261A00" w:rsidRPr="00AC3FBE" w:rsidRDefault="00261A00" w:rsidP="0023009C">
            <w:pPr>
              <w:spacing w:line="360" w:lineRule="auto"/>
              <w:jc w:val="center"/>
              <w:rPr>
                <w:rFonts w:ascii="Times New Roman" w:hAnsi="Times New Roman" w:cs="Times New Roman"/>
                <w:sz w:val="24"/>
                <w:szCs w:val="24"/>
              </w:rPr>
            </w:pPr>
            <w:r>
              <w:rPr>
                <w:rFonts w:ascii="Times New Roman" w:hAnsi="Times New Roman" w:cs="Times New Roman"/>
                <w:sz w:val="24"/>
                <w:szCs w:val="24"/>
              </w:rPr>
              <w:t>2023</w:t>
            </w:r>
          </w:p>
        </w:tc>
        <w:tc>
          <w:tcPr>
            <w:tcW w:w="2497" w:type="dxa"/>
          </w:tcPr>
          <w:p w14:paraId="08478B53" w14:textId="77777777" w:rsidR="00261A00" w:rsidRPr="00AC3FBE" w:rsidRDefault="00261A00" w:rsidP="0023009C">
            <w:pPr>
              <w:spacing w:line="360" w:lineRule="auto"/>
              <w:jc w:val="center"/>
              <w:rPr>
                <w:rFonts w:ascii="Times New Roman" w:hAnsi="Times New Roman" w:cs="Times New Roman"/>
                <w:sz w:val="24"/>
                <w:szCs w:val="24"/>
              </w:rPr>
            </w:pPr>
            <w:r>
              <w:rPr>
                <w:rFonts w:ascii="Times New Roman" w:hAnsi="Times New Roman" w:cs="Times New Roman"/>
                <w:sz w:val="24"/>
                <w:szCs w:val="24"/>
              </w:rPr>
              <w:t>75,664</w:t>
            </w:r>
          </w:p>
        </w:tc>
        <w:tc>
          <w:tcPr>
            <w:tcW w:w="1811" w:type="dxa"/>
          </w:tcPr>
          <w:p w14:paraId="3BB8AA59" w14:textId="77777777" w:rsidR="00261A00" w:rsidRPr="00AC3FBE" w:rsidRDefault="00261A00" w:rsidP="0023009C">
            <w:pPr>
              <w:spacing w:line="360" w:lineRule="auto"/>
              <w:jc w:val="center"/>
              <w:rPr>
                <w:rFonts w:ascii="Times New Roman" w:hAnsi="Times New Roman" w:cs="Times New Roman"/>
                <w:sz w:val="24"/>
                <w:szCs w:val="24"/>
              </w:rPr>
            </w:pPr>
            <w:r>
              <w:rPr>
                <w:rFonts w:ascii="Times New Roman" w:hAnsi="Times New Roman" w:cs="Times New Roman"/>
                <w:sz w:val="24"/>
                <w:szCs w:val="24"/>
              </w:rPr>
              <w:t>74,227</w:t>
            </w:r>
          </w:p>
        </w:tc>
        <w:tc>
          <w:tcPr>
            <w:tcW w:w="1412" w:type="dxa"/>
          </w:tcPr>
          <w:p w14:paraId="366BDED7" w14:textId="77777777" w:rsidR="00261A00" w:rsidRDefault="00261A00" w:rsidP="0023009C">
            <w:pPr>
              <w:spacing w:line="360" w:lineRule="auto"/>
              <w:jc w:val="center"/>
              <w:rPr>
                <w:rFonts w:ascii="Times New Roman" w:hAnsi="Times New Roman" w:cs="Times New Roman"/>
                <w:sz w:val="24"/>
                <w:szCs w:val="24"/>
              </w:rPr>
            </w:pPr>
            <w:r>
              <w:rPr>
                <w:rFonts w:ascii="Times New Roman" w:hAnsi="Times New Roman" w:cs="Times New Roman"/>
                <w:sz w:val="24"/>
                <w:szCs w:val="24"/>
              </w:rPr>
              <w:t>101,94</w:t>
            </w:r>
          </w:p>
        </w:tc>
      </w:tr>
      <w:tr w:rsidR="00261A00" w14:paraId="1CBA58DB" w14:textId="77777777" w:rsidTr="0023009C">
        <w:trPr>
          <w:trHeight w:val="246"/>
          <w:jc w:val="center"/>
        </w:trPr>
        <w:tc>
          <w:tcPr>
            <w:tcW w:w="563" w:type="dxa"/>
          </w:tcPr>
          <w:p w14:paraId="2A3D75A2" w14:textId="77777777" w:rsidR="00261A00" w:rsidRDefault="00261A00" w:rsidP="0023009C">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124" w:type="dxa"/>
          </w:tcPr>
          <w:p w14:paraId="12D68226" w14:textId="77777777" w:rsidR="00261A00" w:rsidRDefault="00261A00" w:rsidP="0023009C">
            <w:pPr>
              <w:spacing w:line="360" w:lineRule="auto"/>
              <w:jc w:val="center"/>
              <w:rPr>
                <w:rFonts w:ascii="Times New Roman" w:hAnsi="Times New Roman" w:cs="Times New Roman"/>
                <w:sz w:val="24"/>
                <w:szCs w:val="24"/>
              </w:rPr>
            </w:pPr>
            <w:r>
              <w:rPr>
                <w:rFonts w:ascii="Times New Roman" w:hAnsi="Times New Roman" w:cs="Times New Roman"/>
                <w:sz w:val="24"/>
                <w:szCs w:val="24"/>
              </w:rPr>
              <w:t>2024</w:t>
            </w:r>
          </w:p>
        </w:tc>
        <w:tc>
          <w:tcPr>
            <w:tcW w:w="2497" w:type="dxa"/>
          </w:tcPr>
          <w:p w14:paraId="4A4BAB6B" w14:textId="77777777" w:rsidR="00261A00" w:rsidRPr="00EE668C" w:rsidRDefault="00261A00" w:rsidP="0023009C">
            <w:pPr>
              <w:spacing w:line="360" w:lineRule="auto"/>
              <w:jc w:val="center"/>
              <w:rPr>
                <w:rFonts w:ascii="Times New Roman" w:hAnsi="Times New Roman" w:cs="Times New Roman"/>
                <w:sz w:val="24"/>
                <w:szCs w:val="24"/>
              </w:rPr>
            </w:pPr>
            <w:r>
              <w:rPr>
                <w:rFonts w:ascii="Times New Roman" w:hAnsi="Times New Roman" w:cs="Times New Roman"/>
                <w:sz w:val="24"/>
                <w:szCs w:val="24"/>
              </w:rPr>
              <w:t>90,425</w:t>
            </w:r>
          </w:p>
        </w:tc>
        <w:tc>
          <w:tcPr>
            <w:tcW w:w="1811" w:type="dxa"/>
          </w:tcPr>
          <w:p w14:paraId="53FC09E0" w14:textId="77777777" w:rsidR="00261A00" w:rsidRPr="00EC34C8" w:rsidRDefault="00261A00" w:rsidP="0023009C">
            <w:pPr>
              <w:spacing w:line="360" w:lineRule="auto"/>
              <w:jc w:val="center"/>
              <w:rPr>
                <w:rFonts w:ascii="Times New Roman" w:hAnsi="Times New Roman" w:cs="Times New Roman"/>
                <w:sz w:val="24"/>
                <w:szCs w:val="24"/>
              </w:rPr>
            </w:pPr>
            <w:r>
              <w:rPr>
                <w:rFonts w:ascii="Times New Roman" w:hAnsi="Times New Roman" w:cs="Times New Roman"/>
                <w:sz w:val="24"/>
                <w:szCs w:val="24"/>
              </w:rPr>
              <w:t>77,938</w:t>
            </w:r>
          </w:p>
        </w:tc>
        <w:tc>
          <w:tcPr>
            <w:tcW w:w="1412" w:type="dxa"/>
          </w:tcPr>
          <w:p w14:paraId="0713C6B2" w14:textId="77777777" w:rsidR="00261A00" w:rsidRPr="00EC34C8" w:rsidRDefault="00261A00" w:rsidP="0023009C">
            <w:pPr>
              <w:spacing w:line="360" w:lineRule="auto"/>
              <w:jc w:val="center"/>
              <w:rPr>
                <w:rFonts w:ascii="Times New Roman" w:hAnsi="Times New Roman" w:cs="Times New Roman"/>
                <w:sz w:val="24"/>
                <w:szCs w:val="24"/>
              </w:rPr>
            </w:pPr>
            <w:r>
              <w:rPr>
                <w:rFonts w:ascii="Times New Roman" w:hAnsi="Times New Roman" w:cs="Times New Roman"/>
                <w:sz w:val="24"/>
                <w:szCs w:val="24"/>
              </w:rPr>
              <w:t>116,00</w:t>
            </w:r>
          </w:p>
        </w:tc>
      </w:tr>
    </w:tbl>
    <w:p w14:paraId="49241F8F" w14:textId="77777777" w:rsidR="00261A00" w:rsidRDefault="00261A00" w:rsidP="00261A00">
      <w:pPr>
        <w:spacing w:after="0" w:line="240" w:lineRule="auto"/>
        <w:rPr>
          <w:rFonts w:ascii="Times New Roman" w:hAnsi="Times New Roman" w:cs="Times New Roman"/>
          <w:b/>
          <w:sz w:val="24"/>
          <w:szCs w:val="24"/>
        </w:rPr>
      </w:pPr>
    </w:p>
    <w:p w14:paraId="218A6CDF" w14:textId="78D01BF3" w:rsidR="00261A00" w:rsidRDefault="00261A00" w:rsidP="00261A00">
      <w:pPr>
        <w:spacing w:after="0" w:line="240" w:lineRule="auto"/>
        <w:ind w:firstLine="709"/>
        <w:jc w:val="both"/>
        <w:rPr>
          <w:rFonts w:ascii="Times New Roman" w:hAnsi="Times New Roman" w:cs="Times New Roman"/>
          <w:sz w:val="24"/>
          <w:szCs w:val="24"/>
        </w:rPr>
      </w:pPr>
      <w:r w:rsidRPr="00261A00">
        <w:rPr>
          <w:rFonts w:ascii="Times New Roman" w:hAnsi="Times New Roman" w:cs="Times New Roman"/>
          <w:sz w:val="24"/>
          <w:szCs w:val="24"/>
        </w:rPr>
        <w:t xml:space="preserve">Berdasarkan informasi yang terdapat dalam Tabel 1. 1, tingkat kepatuhan pelaporan SPT tahunan dari wajib pajak di KPP Pratama Lubuk Pakam mengalami perubahan yang cukup berarti setiap tahunnya. Pada tahun 2020, tingkat kepatuhan berada pada angka rendah yaitu 58,32%, namun mengalami peningkatan yang drastis pada tahun 2021 menjadi 119,86%, yang melampaui target yang sudah ditentukan. Tren positif ini terus berlanjut hingga tahun 2024 dengan pencapaian tertinggi sebesar 116,00%. Meskipun ada perbaikan, variasi ini menunjukkan </w:t>
      </w:r>
      <w:r w:rsidRPr="00261A00">
        <w:rPr>
          <w:rFonts w:ascii="Times New Roman" w:hAnsi="Times New Roman" w:cs="Times New Roman"/>
          <w:sz w:val="24"/>
          <w:szCs w:val="24"/>
        </w:rPr>
        <w:lastRenderedPageBreak/>
        <w:t>bahwa tingkat kepatuhan belum sepenuhnya konsisten, dan perlu diselidiki faktor-faktor yang memengaruhi fluktuasi kepatuhan tersebut.</w:t>
      </w:r>
    </w:p>
    <w:p w14:paraId="687D4130" w14:textId="77777777" w:rsidR="00C54468" w:rsidRDefault="00261A00" w:rsidP="00C54468">
      <w:pPr>
        <w:spacing w:after="0" w:line="240" w:lineRule="auto"/>
        <w:ind w:firstLine="709"/>
        <w:jc w:val="both"/>
        <w:rPr>
          <w:rFonts w:ascii="Times New Roman" w:hAnsi="Times New Roman" w:cs="Times New Roman"/>
          <w:sz w:val="24"/>
          <w:szCs w:val="24"/>
        </w:rPr>
      </w:pPr>
      <w:r w:rsidRPr="00261A00">
        <w:rPr>
          <w:rFonts w:ascii="Times New Roman" w:hAnsi="Times New Roman" w:cs="Times New Roman"/>
          <w:sz w:val="24"/>
          <w:szCs w:val="24"/>
        </w:rPr>
        <w:t>Insentif perpajakan yang berupa penghapusan pajak adalah jenis insentif yang paling sering ditemukan. Tipe insentif ini memberikan kesempatan kepada wajib pajak untuk tidak melakukan pembayaran pajak dalam periode waktu tertentu yang ditentukan oleh pemerintah.</w:t>
      </w:r>
      <w:r w:rsidR="0041028C" w:rsidRPr="0041028C">
        <w:rPr>
          <w:rFonts w:ascii="Times New Roman" w:hAnsi="Times New Roman" w:cs="Times New Roman"/>
          <w:sz w:val="24"/>
          <w:szCs w:val="24"/>
        </w:rPr>
        <w:t xml:space="preserve">Pemerintah sedang merancang reformasi perpajakan untuk periode 2021-2024 yang bertujuan untuk meningkatkan pertumbuhan ekonomi nasional dengan memberikan insentif yang tepat dan mengurangi beban bagi pelaku usaha, serta meningkatkan penerimaan negara melalui penambahan objek dan subjek pajak baru, meningkatkan kepatuhan wajib pajak, dan memperbaiki sistem tata kelola serta administrasi perpajakan. Insentif pajak yang diluncurkan oleh Pemerintah selama masa pandemi Covid-19 setidaknya akan diperpanjang sampai akhir tahun 2021. </w:t>
      </w:r>
    </w:p>
    <w:p w14:paraId="5BCD6A6A" w14:textId="283ACC2B" w:rsidR="0041028C" w:rsidRDefault="0041028C" w:rsidP="00C54468">
      <w:pPr>
        <w:spacing w:after="0" w:line="240" w:lineRule="auto"/>
        <w:ind w:firstLine="709"/>
        <w:jc w:val="both"/>
        <w:rPr>
          <w:rFonts w:ascii="Times New Roman" w:hAnsi="Times New Roman" w:cs="Times New Roman"/>
          <w:sz w:val="24"/>
          <w:szCs w:val="24"/>
        </w:rPr>
      </w:pPr>
      <w:r w:rsidRPr="0041028C">
        <w:rPr>
          <w:rFonts w:ascii="Times New Roman" w:hAnsi="Times New Roman" w:cs="Times New Roman"/>
          <w:sz w:val="24"/>
          <w:szCs w:val="24"/>
        </w:rPr>
        <w:t xml:space="preserve">Kebijakan ini diatur dalam </w:t>
      </w:r>
      <w:r w:rsidR="00C54468">
        <w:rPr>
          <w:rFonts w:ascii="Times New Roman" w:hAnsi="Times New Roman" w:cs="Times New Roman"/>
          <w:sz w:val="24"/>
          <w:szCs w:val="24"/>
          <w:lang w:val="en-US"/>
        </w:rPr>
        <w:t xml:space="preserve">  </w:t>
      </w:r>
      <w:r w:rsidRPr="0041028C">
        <w:rPr>
          <w:rFonts w:ascii="Times New Roman" w:hAnsi="Times New Roman" w:cs="Times New Roman"/>
          <w:sz w:val="24"/>
          <w:szCs w:val="24"/>
        </w:rPr>
        <w:t xml:space="preserve">Peraturan Menteri Keuangan (PMK) Nomor 82/PMK. 03/2021 yang merupakan perubahan dari Peraturan Menteri Keuangan Nomor 9/PMK. 03/2021 mengenai Insentif Pajak untuk Wajib Pajak yang Terpengaruh oleh Pandemi Corona Virus Disease 2019. Beberapa jenis insentif pajak yang ditawarkan meliputi PPh pasal 21 untuk karyawan yang Ditanggung Pemerintah (DTP), pajak bagi Usaha Mikro Kecil Menengah (UMKM) atau PPh final yang Ditanggung Pemerintah (DTP), PPh final untuk jasa konstruksi yang Ditanggung Pemerintah (DTP), penghapusan PPh pasal 22 untuk impor, angsuran PPh Pasal 25, serta Pajak Pertambahan Nilai (PPN) dengan restitusi yang dipercepat. Sejak peraturan ini diterbitkan hingga saat ini, kebijakan ini telah mengalami beberapa kali perubahan untuk menyesuaikan dengan kondisi terkini, di mana peraturan terbaru mengenai insentif pajak ialah PMK No. 9, dan kebijakan tersebut akan berlaku sampai akhir tahun 2021 sehubungan dengan </w:t>
      </w:r>
      <w:r w:rsidR="00C54468">
        <w:rPr>
          <w:rFonts w:ascii="Times New Roman" w:hAnsi="Times New Roman" w:cs="Times New Roman"/>
          <w:sz w:val="24"/>
          <w:szCs w:val="24"/>
        </w:rPr>
        <w:t>pemulihan ekonomi pasca pandemi</w:t>
      </w:r>
    </w:p>
    <w:p w14:paraId="0515701E" w14:textId="30D73AAD" w:rsidR="00261A00" w:rsidRDefault="0041028C" w:rsidP="0041028C">
      <w:pPr>
        <w:spacing w:after="0" w:line="240" w:lineRule="auto"/>
        <w:ind w:firstLine="720"/>
        <w:jc w:val="both"/>
        <w:rPr>
          <w:rFonts w:ascii="Times New Roman" w:hAnsi="Times New Roman" w:cs="Times New Roman"/>
          <w:sz w:val="24"/>
          <w:szCs w:val="24"/>
        </w:rPr>
      </w:pPr>
      <w:r w:rsidRPr="0041028C">
        <w:rPr>
          <w:rFonts w:ascii="Times New Roman" w:hAnsi="Times New Roman" w:cs="Times New Roman"/>
          <w:sz w:val="24"/>
          <w:szCs w:val="24"/>
        </w:rPr>
        <w:t>Sanksi pajak sangat penting agar para wajib pajak taat dalam menjalankan kewajiban perpajakannya. Hukuman yang dijatuhkan kepada wajib pajak harus seimbang dengan tingkat pelanggaran yang dilakukan, dan penerapan sanksi pajak harus mengikuti ketentuan serta peraturan yang ada.</w:t>
      </w:r>
      <w:r>
        <w:rPr>
          <w:rFonts w:ascii="Times New Roman" w:hAnsi="Times New Roman" w:cs="Times New Roman"/>
          <w:sz w:val="24"/>
          <w:szCs w:val="24"/>
          <w:lang w:val="en-US"/>
        </w:rPr>
        <w:t xml:space="preserve"> </w:t>
      </w:r>
      <w:r w:rsidRPr="0041028C">
        <w:rPr>
          <w:rFonts w:ascii="Times New Roman" w:hAnsi="Times New Roman" w:cs="Times New Roman"/>
          <w:sz w:val="24"/>
          <w:szCs w:val="24"/>
        </w:rPr>
        <w:t>Sanksi pajak diterapkan kepada wajib pajak sebagai konsekuensi dari kesalahan atau pelanggaran yang telah terjadi. Semakin serius kesalahan yang dilakukan oleh seorang wajib pajak, semakin berat pula sanksi yang akan diterima. Sanksi pajak memberikan dampak yang baik terhadap tingkat kepatuhan para wajib pajak.</w:t>
      </w:r>
      <w:r w:rsidR="00C54468">
        <w:rPr>
          <w:rFonts w:ascii="Times New Roman" w:hAnsi="Times New Roman" w:cs="Times New Roman"/>
          <w:sz w:val="24"/>
          <w:szCs w:val="24"/>
        </w:rPr>
        <w:fldChar w:fldCharType="begin" w:fldLock="1"/>
      </w:r>
      <w:r w:rsidR="00C54468">
        <w:rPr>
          <w:rFonts w:ascii="Times New Roman" w:hAnsi="Times New Roman" w:cs="Times New Roman"/>
          <w:sz w:val="24"/>
          <w:szCs w:val="24"/>
        </w:rPr>
        <w:instrText>ADDIN CSL_CITATION {"citationItems":[{"id":"ITEM-1","itemData":{"abstract":"Kepatuhan pajak adalah suatu keadaan saat Wajib Pajak paham atau berusaha untuk memahami semua ketentuan peraturan perundang undangan perpajakan, mengisi formulir pajak dengan lengkap dan jelas, menghitung jumlah pajak yang terutang dengan benar, dan membayar pajak yang terutang tepat pada waktunya. Tujuan penelitian ini adalah untuk mengetahui apakah kesadaran Wajib Pajak, kualitas pelayanan fiskus, sanksi perpajakan dan lingkungan Wajib Pajak berada mempunyai pengaruh yang signifikan terhadap kepatuhan Wajib Pajak Orang Pribadi di Surabaya baik secara parsial maupun simultan. Data diperoleh dari 100 responden yang terdaftar sebagai Wajib Pajak Orang Pribadi di KPP Sawahan Surabaya. Dengan menggunakan teknik regresi linear berganda, hasil penelitian menunjukkan bahwa kesadaran Wajib Pajak, kualitas pelayanan fiskus, sanksi perpajakan, dan lingkungan Wajib Pajak berada berpengaruh signifikan terhadap kepatuhan Wajib Pajak Orang Pribadi di Surabaya. Kata","author":[{"dropping-particle":"","family":"Cindy","given":"Jotopurnomo","non-dropping-particle":"","parse-names":false,"suffix":""},{"dropping-particle":"","family":"Yenni","given":"Mangoting","non-dropping-particle":"","parse-names":false,"suffix":""}],"container-title":"Tax &amp; Accounting Review","id":"ITEM-1","issued":{"date-parts":[["2013"]]},"page":"51","title":"Pengaruh kesadaran wajib pajak, kualitas pelayanan fiskus , sanksi perpajakan, lingkungan wajib pajak berada terhadap kepatuhan wajib pajak orang pribadi di Surabaya","type":"article-journal","volume":"1"},"uris":["http://www.mendeley.com/documents/?uuid=bbdd7436-3d69-4a74-a036-9aca8779bdc1"]}],"mendeley":{"formattedCitation":"(Cindy &amp; Yenni, 2013)","plainTextFormattedCitation":"(Cindy &amp; Yenni, 2013)","previouslyFormattedCitation":"(Cindy &amp; Yenni, 2013)"},"properties":{"noteIndex":0},"schema":"https://github.com/citation-style-language/schema/raw/master/csl-citation.json"}</w:instrText>
      </w:r>
      <w:r w:rsidR="00C54468">
        <w:rPr>
          <w:rFonts w:ascii="Times New Roman" w:hAnsi="Times New Roman" w:cs="Times New Roman"/>
          <w:sz w:val="24"/>
          <w:szCs w:val="24"/>
        </w:rPr>
        <w:fldChar w:fldCharType="separate"/>
      </w:r>
      <w:r w:rsidR="00C54468" w:rsidRPr="00C54468">
        <w:rPr>
          <w:rFonts w:ascii="Times New Roman" w:hAnsi="Times New Roman" w:cs="Times New Roman"/>
          <w:noProof/>
          <w:sz w:val="24"/>
          <w:szCs w:val="24"/>
        </w:rPr>
        <w:t>(Cindy &amp; Yenni, 2013)</w:t>
      </w:r>
      <w:r w:rsidR="00C54468">
        <w:rPr>
          <w:rFonts w:ascii="Times New Roman" w:hAnsi="Times New Roman" w:cs="Times New Roman"/>
          <w:sz w:val="24"/>
          <w:szCs w:val="24"/>
        </w:rPr>
        <w:fldChar w:fldCharType="end"/>
      </w:r>
    </w:p>
    <w:p w14:paraId="76253621" w14:textId="54C1D1D2" w:rsidR="00C54468" w:rsidRDefault="0041028C" w:rsidP="0041028C">
      <w:pPr>
        <w:spacing w:after="0" w:line="240" w:lineRule="auto"/>
        <w:ind w:firstLine="720"/>
        <w:jc w:val="both"/>
        <w:rPr>
          <w:rFonts w:ascii="Times New Roman" w:hAnsi="Times New Roman" w:cs="Times New Roman"/>
          <w:sz w:val="24"/>
          <w:szCs w:val="24"/>
        </w:rPr>
      </w:pPr>
      <w:r w:rsidRPr="0041028C">
        <w:rPr>
          <w:rFonts w:ascii="Times New Roman" w:hAnsi="Times New Roman" w:cs="Times New Roman"/>
          <w:i/>
          <w:sz w:val="24"/>
          <w:szCs w:val="24"/>
          <w:lang w:val="en-US"/>
        </w:rPr>
        <w:t>Trust</w:t>
      </w:r>
      <w:r>
        <w:rPr>
          <w:rFonts w:ascii="Times New Roman" w:hAnsi="Times New Roman" w:cs="Times New Roman"/>
          <w:sz w:val="24"/>
          <w:szCs w:val="24"/>
          <w:lang w:val="en-US"/>
        </w:rPr>
        <w:t xml:space="preserve"> </w:t>
      </w:r>
      <w:r w:rsidRPr="0041028C">
        <w:rPr>
          <w:rFonts w:ascii="Times New Roman" w:hAnsi="Times New Roman" w:cs="Times New Roman"/>
          <w:sz w:val="24"/>
          <w:szCs w:val="24"/>
        </w:rPr>
        <w:t>berperan penting dalam tingkat kepatuhan para Wajib Pajak. Pelaksanaan kekuasaan pemerintah untuk memenuhi kepentingan negara didukung oleh kepercayaan terhadap sistem pemerintahan dan hukum pajak antar lembaga negara, sehingga kesejahteraan masyarakat dapat tercapai sesuai dengan peraturan yang berlaku.</w:t>
      </w:r>
      <w:r w:rsidR="007E29A7" w:rsidRPr="007E29A7">
        <w:t xml:space="preserve"> </w:t>
      </w:r>
      <w:r w:rsidR="007E29A7" w:rsidRPr="007E29A7">
        <w:rPr>
          <w:rFonts w:ascii="Times New Roman" w:hAnsi="Times New Roman" w:cs="Times New Roman"/>
          <w:sz w:val="24"/>
          <w:szCs w:val="24"/>
        </w:rPr>
        <w:t xml:space="preserve">Ketidakmampuan pemerintah untuk memenuhi harapan masyarakat menyebabkan pandangan masyarakat terhadap pemerintah menjadi negatif. Salah satu dampaknya adalah menurunnya tingkat kepercayaan masyarakat terhadap pemerintah </w:t>
      </w:r>
      <w:r w:rsidR="00C54468">
        <w:rPr>
          <w:rFonts w:ascii="Times New Roman" w:hAnsi="Times New Roman" w:cs="Times New Roman"/>
          <w:sz w:val="24"/>
          <w:szCs w:val="24"/>
        </w:rPr>
        <w:fldChar w:fldCharType="begin" w:fldLock="1"/>
      </w:r>
      <w:r w:rsidR="00C54468">
        <w:rPr>
          <w:rFonts w:ascii="Times New Roman" w:hAnsi="Times New Roman" w:cs="Times New Roman"/>
          <w:sz w:val="24"/>
          <w:szCs w:val="24"/>
        </w:rPr>
        <w:instrText>ADDIN CSL_CITATION {"citationItems":[{"id":"ITEM-1","itemData":{"abstract":"… kurangnya pemahaman para pelaku usaha UMKM tentang … perpajakan, sanksi pajak dan persepsi keadilan wajib pajak tentang … Wajib Pajak yaitu pelaku usaha mikro kecil menengah (…","author":[{"dropping-particle":"","family":"Nurjanah","given":"","non-dropping-particle":"","parse-names":false,"suffix":""}],"container-title":"Skripsi","id":"ITEM-1","issued":{"date-parts":[["2022"]]},"title":"Pengaruh Kepuasan Wajib Pajak, Insentif Pajak, Dan Sanksi Pajak Terhadap Kepatuhan Wajib Pajak Dengan Trust Sebagai Variabel Moderasi","type":"article-journal"},"uris":["http://www.mendeley.com/documents/?uuid=6fb38691-cd11-41c0-8a52-f63022828dc0"]}],"mendeley":{"formattedCitation":"(Nurjanah, 2022)","plainTextFormattedCitation":"(Nurjanah, 2022)","previouslyFormattedCitation":"(Nurjanah, 2022)"},"properties":{"noteIndex":0},"schema":"https://github.com/citation-style-language/schema/raw/master/csl-citation.json"}</w:instrText>
      </w:r>
      <w:r w:rsidR="00C54468">
        <w:rPr>
          <w:rFonts w:ascii="Times New Roman" w:hAnsi="Times New Roman" w:cs="Times New Roman"/>
          <w:sz w:val="24"/>
          <w:szCs w:val="24"/>
        </w:rPr>
        <w:fldChar w:fldCharType="separate"/>
      </w:r>
      <w:r w:rsidR="00C54468" w:rsidRPr="00C54468">
        <w:rPr>
          <w:rFonts w:ascii="Times New Roman" w:hAnsi="Times New Roman" w:cs="Times New Roman"/>
          <w:noProof/>
          <w:sz w:val="24"/>
          <w:szCs w:val="24"/>
        </w:rPr>
        <w:t>(Nurjanah, 2022)</w:t>
      </w:r>
      <w:r w:rsidR="00C54468">
        <w:rPr>
          <w:rFonts w:ascii="Times New Roman" w:hAnsi="Times New Roman" w:cs="Times New Roman"/>
          <w:sz w:val="24"/>
          <w:szCs w:val="24"/>
        </w:rPr>
        <w:fldChar w:fldCharType="end"/>
      </w:r>
    </w:p>
    <w:p w14:paraId="1B80CEA7" w14:textId="0C9A8C39" w:rsidR="0041028C" w:rsidRDefault="007E29A7" w:rsidP="0041028C">
      <w:pPr>
        <w:spacing w:after="0" w:line="240" w:lineRule="auto"/>
        <w:ind w:firstLine="720"/>
        <w:jc w:val="both"/>
        <w:rPr>
          <w:rFonts w:ascii="Times New Roman" w:hAnsi="Times New Roman" w:cs="Times New Roman"/>
          <w:sz w:val="24"/>
          <w:szCs w:val="24"/>
        </w:rPr>
      </w:pPr>
      <w:r w:rsidRPr="007E29A7">
        <w:rPr>
          <w:rFonts w:ascii="Times New Roman" w:hAnsi="Times New Roman" w:cs="Times New Roman"/>
          <w:sz w:val="24"/>
          <w:szCs w:val="24"/>
        </w:rPr>
        <w:t xml:space="preserve">Ketika ekspektasi publik tidak sejalan dengan realitas, ketidakpercayaan di kalangan masyarakat dapat dengan cepat muncul. Kepercayaan yang ditanamkan oleh pemerintah memberi kesan bahwa mereka memiliki kemampuan yang baik </w:t>
      </w:r>
      <w:r w:rsidRPr="007E29A7">
        <w:rPr>
          <w:rFonts w:ascii="Times New Roman" w:hAnsi="Times New Roman" w:cs="Times New Roman"/>
          <w:sz w:val="24"/>
          <w:szCs w:val="24"/>
        </w:rPr>
        <w:lastRenderedPageBreak/>
        <w:t>dalam mengelola pemerintahan. Selain sosok presiden, kehadiran menteri-menteri yang kompeten serta program-program pemerintah yang berpihak pada rakyat dapat secara signifikan meningkatkan kepercayaan rakyat.</w:t>
      </w:r>
    </w:p>
    <w:p w14:paraId="00E7DF97" w14:textId="37E9DD0D" w:rsidR="007E29A7" w:rsidRDefault="007E29A7" w:rsidP="007E29A7">
      <w:pPr>
        <w:spacing w:after="0" w:line="240" w:lineRule="auto"/>
        <w:ind w:firstLine="720"/>
        <w:jc w:val="both"/>
        <w:rPr>
          <w:rFonts w:ascii="Times New Roman" w:hAnsi="Times New Roman" w:cs="Times New Roman"/>
          <w:bCs/>
          <w:sz w:val="24"/>
          <w:szCs w:val="24"/>
          <w:lang w:val="en-US"/>
        </w:rPr>
      </w:pPr>
      <w:r w:rsidRPr="007E29A7">
        <w:rPr>
          <w:rFonts w:ascii="Times New Roman" w:hAnsi="Times New Roman" w:cs="Times New Roman"/>
          <w:bCs/>
          <w:sz w:val="24"/>
          <w:szCs w:val="24"/>
          <w:lang w:val="en-US"/>
        </w:rPr>
        <w:t>Kerangka konseptual merupakan salah satu jenis kerangka berpikir yang dapat digunakan sebagai pendekatan dalam memecahkan masalah.</w:t>
      </w:r>
      <w:r w:rsidRPr="007E29A7">
        <w:rPr>
          <w:rFonts w:ascii="Times New Roman" w:hAnsi="Times New Roman" w:cs="Times New Roman"/>
          <w:bCs/>
          <w:sz w:val="24"/>
          <w:szCs w:val="24"/>
        </w:rPr>
        <w:t xml:space="preserve"> </w:t>
      </w:r>
      <w:r w:rsidRPr="007E29A7">
        <w:rPr>
          <w:rFonts w:ascii="Times New Roman" w:hAnsi="Times New Roman" w:cs="Times New Roman"/>
          <w:bCs/>
          <w:sz w:val="24"/>
          <w:szCs w:val="24"/>
          <w:lang w:val="en-US"/>
        </w:rPr>
        <w:t>Kerangka penelitian ini biasanya menggunakan pendekatan ilmiah dan menunjukkan hubungan  antar variabel dalam proses analisisnya.</w:t>
      </w:r>
    </w:p>
    <w:p w14:paraId="3D5C6D51" w14:textId="77777777" w:rsidR="007E29A7" w:rsidRPr="007E29A7" w:rsidRDefault="007E29A7" w:rsidP="007E29A7">
      <w:pPr>
        <w:spacing w:after="0" w:line="240" w:lineRule="auto"/>
        <w:ind w:firstLine="720"/>
        <w:jc w:val="both"/>
        <w:rPr>
          <w:rFonts w:ascii="Times New Roman" w:hAnsi="Times New Roman" w:cs="Times New Roman"/>
          <w:bCs/>
          <w:sz w:val="24"/>
          <w:szCs w:val="24"/>
          <w:lang w:val="en-US"/>
        </w:rPr>
      </w:pPr>
    </w:p>
    <w:p w14:paraId="5A795755" w14:textId="11272921" w:rsidR="007E29A7" w:rsidRPr="007E29A7" w:rsidRDefault="007E29A7" w:rsidP="007E29A7">
      <w:pPr>
        <w:spacing w:after="0" w:line="240" w:lineRule="auto"/>
        <w:ind w:firstLine="720"/>
        <w:jc w:val="both"/>
        <w:rPr>
          <w:rFonts w:ascii="Times New Roman" w:hAnsi="Times New Roman" w:cs="Times New Roman"/>
          <w:bCs/>
          <w:sz w:val="24"/>
          <w:szCs w:val="24"/>
          <w:lang w:val="en-US"/>
        </w:rPr>
      </w:pPr>
      <w:r w:rsidRPr="009657BF">
        <w:rPr>
          <w:rFonts w:ascii="Times New Roman" w:eastAsia="Times New Roman" w:hAnsi="Times New Roman" w:cs="Times New Roman"/>
          <w:b/>
          <w:bCs/>
          <w:noProof/>
          <w:sz w:val="24"/>
          <w:szCs w:val="24"/>
          <w:lang w:val="en-US"/>
        </w:rPr>
        <w:drawing>
          <wp:anchor distT="0" distB="0" distL="114300" distR="114300" simplePos="0" relativeHeight="251663360" behindDoc="0" locked="0" layoutInCell="1" allowOverlap="1" wp14:anchorId="0FA94C46" wp14:editId="60AAEE83">
            <wp:simplePos x="0" y="0"/>
            <wp:positionH relativeFrom="margin">
              <wp:posOffset>1016635</wp:posOffset>
            </wp:positionH>
            <wp:positionV relativeFrom="paragraph">
              <wp:posOffset>12700</wp:posOffset>
            </wp:positionV>
            <wp:extent cx="3564130" cy="1825625"/>
            <wp:effectExtent l="0" t="0" r="0" b="3175"/>
            <wp:wrapNone/>
            <wp:docPr id="9" name="Picture 9" descr="C:\Users\X441M\Downloads\Untitled Diagram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X441M\Downloads\Untitled Diagram (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64130" cy="18256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165518" w14:textId="56C1EAB0" w:rsidR="007E29A7" w:rsidRDefault="007E29A7" w:rsidP="0041028C">
      <w:pPr>
        <w:spacing w:after="0" w:line="240" w:lineRule="auto"/>
        <w:ind w:firstLine="720"/>
        <w:jc w:val="both"/>
        <w:rPr>
          <w:rFonts w:ascii="Times New Roman" w:hAnsi="Times New Roman" w:cs="Times New Roman"/>
          <w:sz w:val="24"/>
          <w:szCs w:val="24"/>
        </w:rPr>
      </w:pPr>
    </w:p>
    <w:p w14:paraId="08CB4B65" w14:textId="39807C23" w:rsidR="007E29A7" w:rsidRDefault="007E29A7" w:rsidP="0041028C">
      <w:pPr>
        <w:spacing w:after="0" w:line="240" w:lineRule="auto"/>
        <w:ind w:firstLine="720"/>
        <w:jc w:val="both"/>
        <w:rPr>
          <w:rFonts w:ascii="Times New Roman" w:hAnsi="Times New Roman" w:cs="Times New Roman"/>
          <w:sz w:val="24"/>
          <w:szCs w:val="24"/>
        </w:rPr>
      </w:pPr>
    </w:p>
    <w:p w14:paraId="613D6C85" w14:textId="77777777" w:rsidR="007E29A7" w:rsidRDefault="007E29A7" w:rsidP="0041028C">
      <w:pPr>
        <w:spacing w:after="0" w:line="240" w:lineRule="auto"/>
        <w:ind w:firstLine="720"/>
        <w:jc w:val="both"/>
        <w:rPr>
          <w:rFonts w:ascii="Times New Roman" w:hAnsi="Times New Roman" w:cs="Times New Roman"/>
          <w:sz w:val="24"/>
          <w:szCs w:val="24"/>
        </w:rPr>
      </w:pPr>
    </w:p>
    <w:p w14:paraId="0C791671" w14:textId="77777777" w:rsidR="007E29A7" w:rsidRDefault="007E29A7" w:rsidP="0041028C">
      <w:pPr>
        <w:spacing w:after="0" w:line="240" w:lineRule="auto"/>
        <w:ind w:firstLine="720"/>
        <w:jc w:val="both"/>
        <w:rPr>
          <w:rFonts w:ascii="Times New Roman" w:hAnsi="Times New Roman" w:cs="Times New Roman"/>
          <w:sz w:val="24"/>
          <w:szCs w:val="24"/>
        </w:rPr>
      </w:pPr>
    </w:p>
    <w:p w14:paraId="1C5EA4A6" w14:textId="77777777" w:rsidR="007E29A7" w:rsidRDefault="007E29A7" w:rsidP="0041028C">
      <w:pPr>
        <w:spacing w:after="0" w:line="240" w:lineRule="auto"/>
        <w:ind w:firstLine="720"/>
        <w:jc w:val="both"/>
        <w:rPr>
          <w:rFonts w:ascii="Times New Roman" w:hAnsi="Times New Roman" w:cs="Times New Roman"/>
          <w:sz w:val="24"/>
          <w:szCs w:val="24"/>
        </w:rPr>
      </w:pPr>
    </w:p>
    <w:p w14:paraId="75DF4599" w14:textId="77777777" w:rsidR="007E29A7" w:rsidRDefault="007E29A7" w:rsidP="0041028C">
      <w:pPr>
        <w:spacing w:after="0" w:line="240" w:lineRule="auto"/>
        <w:ind w:firstLine="720"/>
        <w:jc w:val="both"/>
        <w:rPr>
          <w:rFonts w:ascii="Times New Roman" w:hAnsi="Times New Roman" w:cs="Times New Roman"/>
          <w:sz w:val="24"/>
          <w:szCs w:val="24"/>
        </w:rPr>
      </w:pPr>
    </w:p>
    <w:p w14:paraId="117E01DC" w14:textId="77777777" w:rsidR="007E29A7" w:rsidRDefault="007E29A7" w:rsidP="0041028C">
      <w:pPr>
        <w:spacing w:after="0" w:line="240" w:lineRule="auto"/>
        <w:ind w:firstLine="720"/>
        <w:jc w:val="both"/>
        <w:rPr>
          <w:rFonts w:ascii="Times New Roman" w:hAnsi="Times New Roman" w:cs="Times New Roman"/>
          <w:sz w:val="24"/>
          <w:szCs w:val="24"/>
        </w:rPr>
      </w:pPr>
    </w:p>
    <w:p w14:paraId="2A1A1164" w14:textId="77777777" w:rsidR="007E29A7" w:rsidRDefault="007E29A7" w:rsidP="0041028C">
      <w:pPr>
        <w:spacing w:after="0" w:line="240" w:lineRule="auto"/>
        <w:ind w:firstLine="720"/>
        <w:jc w:val="both"/>
        <w:rPr>
          <w:rFonts w:ascii="Times New Roman" w:hAnsi="Times New Roman" w:cs="Times New Roman"/>
          <w:sz w:val="24"/>
          <w:szCs w:val="24"/>
        </w:rPr>
      </w:pPr>
    </w:p>
    <w:p w14:paraId="245FEBBD" w14:textId="77777777" w:rsidR="007E29A7" w:rsidRDefault="007E29A7" w:rsidP="0041028C">
      <w:pPr>
        <w:spacing w:after="0" w:line="240" w:lineRule="auto"/>
        <w:ind w:firstLine="720"/>
        <w:jc w:val="both"/>
        <w:rPr>
          <w:rFonts w:ascii="Times New Roman" w:hAnsi="Times New Roman" w:cs="Times New Roman"/>
          <w:sz w:val="24"/>
          <w:szCs w:val="24"/>
        </w:rPr>
      </w:pPr>
    </w:p>
    <w:p w14:paraId="188D1326" w14:textId="77777777" w:rsidR="007E29A7" w:rsidRDefault="007E29A7" w:rsidP="0041028C">
      <w:pPr>
        <w:spacing w:after="0" w:line="240" w:lineRule="auto"/>
        <w:ind w:firstLine="720"/>
        <w:jc w:val="both"/>
        <w:rPr>
          <w:rFonts w:ascii="Times New Roman" w:hAnsi="Times New Roman" w:cs="Times New Roman"/>
          <w:sz w:val="24"/>
          <w:szCs w:val="24"/>
        </w:rPr>
      </w:pPr>
    </w:p>
    <w:p w14:paraId="65A61CC7" w14:textId="1DDA85B5" w:rsidR="007E29A7" w:rsidRPr="007E29A7" w:rsidRDefault="007E29A7" w:rsidP="007E29A7">
      <w:pPr>
        <w:spacing w:after="0" w:line="240" w:lineRule="auto"/>
        <w:jc w:val="both"/>
        <w:rPr>
          <w:rFonts w:ascii="Times New Roman" w:hAnsi="Times New Roman" w:cs="Times New Roman"/>
          <w:b/>
          <w:sz w:val="24"/>
          <w:szCs w:val="24"/>
        </w:rPr>
      </w:pPr>
    </w:p>
    <w:p w14:paraId="30AAE09A" w14:textId="77777777" w:rsidR="007E29A7" w:rsidRPr="007E29A7" w:rsidRDefault="007E29A7" w:rsidP="007E29A7">
      <w:pPr>
        <w:spacing w:after="0" w:line="240" w:lineRule="auto"/>
        <w:ind w:firstLine="720"/>
        <w:jc w:val="both"/>
        <w:rPr>
          <w:rFonts w:ascii="Times New Roman" w:hAnsi="Times New Roman" w:cs="Times New Roman"/>
          <w:sz w:val="24"/>
          <w:szCs w:val="24"/>
          <w:lang w:val="en-US"/>
        </w:rPr>
      </w:pPr>
      <w:r w:rsidRPr="007E29A7">
        <w:rPr>
          <w:rFonts w:ascii="Times New Roman" w:hAnsi="Times New Roman" w:cs="Times New Roman"/>
          <w:sz w:val="24"/>
          <w:szCs w:val="24"/>
          <w:lang w:val="en-US"/>
        </w:rPr>
        <w:t>Menurut (Sugiyono, 2019:63) Hipotesis merupakan jawaban sementara terhadap rumusan masalah penelitian, dimana rumusan masalah penelitian</w:t>
      </w:r>
      <w:r w:rsidRPr="007E29A7">
        <w:rPr>
          <w:rFonts w:ascii="Times New Roman" w:hAnsi="Times New Roman" w:cs="Times New Roman"/>
          <w:sz w:val="24"/>
          <w:szCs w:val="24"/>
        </w:rPr>
        <w:t xml:space="preserve"> </w:t>
      </w:r>
      <w:r w:rsidRPr="007E29A7">
        <w:rPr>
          <w:rFonts w:ascii="Times New Roman" w:hAnsi="Times New Roman" w:cs="Times New Roman"/>
          <w:sz w:val="24"/>
          <w:szCs w:val="24"/>
          <w:lang w:val="en-US"/>
        </w:rPr>
        <w:t xml:space="preserve">telah dinyatakan dalam bentuk kalimat pertanyaan. Berdasarkan kerangka konseptual diatas, maka peneliti mengemukakan  hipotesis sebagai berikut: </w:t>
      </w:r>
    </w:p>
    <w:p w14:paraId="26773369" w14:textId="77777777" w:rsidR="007E29A7" w:rsidRPr="007E29A7" w:rsidRDefault="007E29A7" w:rsidP="007E29A7">
      <w:pPr>
        <w:pStyle w:val="ListParagraph"/>
        <w:numPr>
          <w:ilvl w:val="0"/>
          <w:numId w:val="1"/>
        </w:numPr>
        <w:spacing w:after="0" w:line="240" w:lineRule="auto"/>
        <w:ind w:left="142" w:hanging="284"/>
        <w:jc w:val="both"/>
        <w:rPr>
          <w:rFonts w:ascii="Times New Roman" w:hAnsi="Times New Roman" w:cs="Times New Roman"/>
          <w:bCs/>
          <w:sz w:val="24"/>
          <w:szCs w:val="24"/>
          <w:lang w:val="en-US"/>
        </w:rPr>
      </w:pPr>
      <w:r w:rsidRPr="007E29A7">
        <w:rPr>
          <w:rFonts w:ascii="Times New Roman" w:hAnsi="Times New Roman" w:cs="Times New Roman"/>
          <w:sz w:val="24"/>
          <w:szCs w:val="24"/>
          <w:lang w:val="en-US"/>
        </w:rPr>
        <w:t>H</w:t>
      </w:r>
      <w:r w:rsidRPr="007E29A7">
        <w:rPr>
          <w:rFonts w:ascii="Times New Roman" w:hAnsi="Times New Roman" w:cs="Times New Roman"/>
          <w:sz w:val="24"/>
          <w:szCs w:val="24"/>
          <w:vertAlign w:val="subscript"/>
          <w:lang w:val="en-US"/>
        </w:rPr>
        <w:t>1</w:t>
      </w:r>
      <w:r w:rsidRPr="007E29A7">
        <w:rPr>
          <w:rFonts w:ascii="Times New Roman" w:hAnsi="Times New Roman" w:cs="Times New Roman"/>
          <w:sz w:val="24"/>
          <w:szCs w:val="24"/>
          <w:lang w:val="en-US"/>
        </w:rPr>
        <w:t xml:space="preserve"> : </w:t>
      </w:r>
      <w:r w:rsidRPr="007E29A7">
        <w:rPr>
          <w:rFonts w:ascii="Times New Roman" w:hAnsi="Times New Roman" w:cs="Times New Roman"/>
          <w:bCs/>
          <w:sz w:val="24"/>
          <w:szCs w:val="24"/>
          <w:lang w:val="en-US"/>
        </w:rPr>
        <w:t>Kepuasan berpengaruh positif signifikan terhadap Kepatuhan Wajib Pajak</w:t>
      </w:r>
    </w:p>
    <w:p w14:paraId="45FC1737" w14:textId="77777777" w:rsidR="007E29A7" w:rsidRPr="007E29A7" w:rsidRDefault="007E29A7" w:rsidP="007E29A7">
      <w:pPr>
        <w:pStyle w:val="ListParagraph"/>
        <w:numPr>
          <w:ilvl w:val="0"/>
          <w:numId w:val="1"/>
        </w:numPr>
        <w:spacing w:after="0" w:line="240" w:lineRule="auto"/>
        <w:ind w:left="142" w:hanging="284"/>
        <w:jc w:val="both"/>
        <w:rPr>
          <w:rFonts w:ascii="Times New Roman" w:hAnsi="Times New Roman" w:cs="Times New Roman"/>
          <w:bCs/>
          <w:sz w:val="24"/>
          <w:szCs w:val="24"/>
          <w:lang w:val="en-US"/>
        </w:rPr>
      </w:pPr>
      <w:r w:rsidRPr="007E29A7">
        <w:rPr>
          <w:rFonts w:ascii="Times New Roman" w:hAnsi="Times New Roman" w:cs="Times New Roman"/>
          <w:sz w:val="24"/>
          <w:szCs w:val="24"/>
          <w:lang w:val="en-US"/>
        </w:rPr>
        <w:t>H</w:t>
      </w:r>
      <w:r w:rsidRPr="007E29A7">
        <w:rPr>
          <w:rFonts w:ascii="Times New Roman" w:hAnsi="Times New Roman" w:cs="Times New Roman"/>
          <w:sz w:val="24"/>
          <w:szCs w:val="24"/>
          <w:vertAlign w:val="subscript"/>
          <w:lang w:val="en-US"/>
        </w:rPr>
        <w:t xml:space="preserve">2 </w:t>
      </w:r>
      <w:r w:rsidRPr="007E29A7">
        <w:rPr>
          <w:rFonts w:ascii="Times New Roman" w:hAnsi="Times New Roman" w:cs="Times New Roman"/>
          <w:sz w:val="24"/>
          <w:szCs w:val="24"/>
          <w:lang w:val="en-US"/>
        </w:rPr>
        <w:t xml:space="preserve"> :</w:t>
      </w:r>
      <w:r w:rsidRPr="007E29A7">
        <w:rPr>
          <w:rFonts w:ascii="Times New Roman" w:hAnsi="Times New Roman" w:cs="Times New Roman"/>
          <w:bCs/>
          <w:sz w:val="24"/>
          <w:szCs w:val="24"/>
          <w:lang w:val="en-US"/>
        </w:rPr>
        <w:t xml:space="preserve"> Insentif berpengaruh positif signifikan terhadap Kepatuhan Wajib Pajak</w:t>
      </w:r>
    </w:p>
    <w:p w14:paraId="73136B2D" w14:textId="77777777" w:rsidR="007E29A7" w:rsidRPr="007E29A7" w:rsidRDefault="007E29A7" w:rsidP="007E29A7">
      <w:pPr>
        <w:pStyle w:val="ListParagraph"/>
        <w:numPr>
          <w:ilvl w:val="0"/>
          <w:numId w:val="1"/>
        </w:numPr>
        <w:spacing w:after="0" w:line="240" w:lineRule="auto"/>
        <w:ind w:left="142" w:hanging="284"/>
        <w:jc w:val="both"/>
        <w:rPr>
          <w:rFonts w:ascii="Times New Roman" w:hAnsi="Times New Roman" w:cs="Times New Roman"/>
          <w:bCs/>
          <w:sz w:val="24"/>
          <w:szCs w:val="24"/>
          <w:lang w:val="en-US"/>
        </w:rPr>
      </w:pPr>
      <w:r w:rsidRPr="007E29A7">
        <w:rPr>
          <w:rFonts w:ascii="Times New Roman" w:hAnsi="Times New Roman" w:cs="Times New Roman"/>
          <w:sz w:val="24"/>
          <w:szCs w:val="24"/>
          <w:lang w:val="en-US"/>
        </w:rPr>
        <w:t>H</w:t>
      </w:r>
      <w:r w:rsidRPr="007E29A7">
        <w:rPr>
          <w:rFonts w:ascii="Times New Roman" w:hAnsi="Times New Roman" w:cs="Times New Roman"/>
          <w:sz w:val="24"/>
          <w:szCs w:val="24"/>
          <w:vertAlign w:val="subscript"/>
          <w:lang w:val="en-US"/>
        </w:rPr>
        <w:t xml:space="preserve">3 </w:t>
      </w:r>
      <w:r w:rsidRPr="007E29A7">
        <w:rPr>
          <w:rFonts w:ascii="Times New Roman" w:hAnsi="Times New Roman" w:cs="Times New Roman"/>
          <w:sz w:val="24"/>
          <w:szCs w:val="24"/>
          <w:lang w:val="en-US"/>
        </w:rPr>
        <w:t>:</w:t>
      </w:r>
      <w:r w:rsidRPr="007E29A7">
        <w:rPr>
          <w:rFonts w:ascii="Times New Roman" w:hAnsi="Times New Roman" w:cs="Times New Roman"/>
          <w:bCs/>
          <w:sz w:val="24"/>
          <w:szCs w:val="24"/>
          <w:lang w:val="en-US"/>
        </w:rPr>
        <w:t xml:space="preserve"> Sanksi Pajak berpengaruh positif signifikan terhadap Kepatuhan Wajib Pajak</w:t>
      </w:r>
    </w:p>
    <w:p w14:paraId="4B038127" w14:textId="77777777" w:rsidR="007E29A7" w:rsidRPr="007E29A7" w:rsidRDefault="007E29A7" w:rsidP="007E29A7">
      <w:pPr>
        <w:pStyle w:val="ListParagraph"/>
        <w:numPr>
          <w:ilvl w:val="0"/>
          <w:numId w:val="1"/>
        </w:numPr>
        <w:spacing w:after="0" w:line="240" w:lineRule="auto"/>
        <w:ind w:left="142" w:hanging="284"/>
        <w:jc w:val="both"/>
        <w:rPr>
          <w:rFonts w:ascii="Times New Roman" w:hAnsi="Times New Roman" w:cs="Times New Roman"/>
          <w:bCs/>
          <w:sz w:val="24"/>
          <w:szCs w:val="24"/>
          <w:lang w:val="en-US"/>
        </w:rPr>
      </w:pPr>
      <w:r w:rsidRPr="007E29A7">
        <w:rPr>
          <w:rFonts w:ascii="Times New Roman" w:hAnsi="Times New Roman" w:cs="Times New Roman"/>
          <w:sz w:val="24"/>
          <w:szCs w:val="24"/>
          <w:lang w:val="en-US"/>
        </w:rPr>
        <w:t>H</w:t>
      </w:r>
      <w:r w:rsidRPr="007E29A7">
        <w:rPr>
          <w:rFonts w:ascii="Times New Roman" w:hAnsi="Times New Roman" w:cs="Times New Roman"/>
          <w:sz w:val="24"/>
          <w:szCs w:val="24"/>
          <w:vertAlign w:val="subscript"/>
          <w:lang w:val="en-US"/>
        </w:rPr>
        <w:t>4</w:t>
      </w:r>
      <w:r w:rsidRPr="007E29A7">
        <w:rPr>
          <w:rFonts w:ascii="Times New Roman" w:hAnsi="Times New Roman" w:cs="Times New Roman"/>
          <w:sz w:val="24"/>
          <w:szCs w:val="24"/>
          <w:lang w:val="en-US"/>
        </w:rPr>
        <w:t xml:space="preserve"> :</w:t>
      </w:r>
      <w:r w:rsidRPr="007E29A7">
        <w:rPr>
          <w:rFonts w:ascii="Times New Roman" w:hAnsi="Times New Roman" w:cs="Times New Roman"/>
          <w:bCs/>
          <w:i/>
          <w:sz w:val="24"/>
          <w:szCs w:val="24"/>
          <w:lang w:val="en-US"/>
        </w:rPr>
        <w:t>Truts</w:t>
      </w:r>
      <w:r w:rsidRPr="007E29A7">
        <w:rPr>
          <w:rFonts w:ascii="Times New Roman" w:hAnsi="Times New Roman" w:cs="Times New Roman"/>
          <w:bCs/>
          <w:sz w:val="24"/>
          <w:szCs w:val="24"/>
          <w:lang w:val="en-US"/>
        </w:rPr>
        <w:t xml:space="preserve"> memperkuat pengaruh antara Kepuasan Wajib Pajak Terhadap Kepatuhan Wajib Pajak</w:t>
      </w:r>
    </w:p>
    <w:p w14:paraId="607E8CE8" w14:textId="77777777" w:rsidR="007E29A7" w:rsidRPr="007E29A7" w:rsidRDefault="007E29A7" w:rsidP="007E29A7">
      <w:pPr>
        <w:pStyle w:val="ListParagraph"/>
        <w:numPr>
          <w:ilvl w:val="0"/>
          <w:numId w:val="1"/>
        </w:numPr>
        <w:spacing w:after="0" w:line="240" w:lineRule="auto"/>
        <w:ind w:left="142" w:hanging="284"/>
        <w:jc w:val="both"/>
        <w:rPr>
          <w:rFonts w:ascii="Times New Roman" w:hAnsi="Times New Roman" w:cs="Times New Roman"/>
          <w:sz w:val="24"/>
          <w:szCs w:val="24"/>
          <w:lang w:val="en-US"/>
        </w:rPr>
      </w:pPr>
      <w:r w:rsidRPr="007E29A7">
        <w:rPr>
          <w:rFonts w:ascii="Times New Roman" w:hAnsi="Times New Roman" w:cs="Times New Roman"/>
          <w:sz w:val="24"/>
          <w:szCs w:val="24"/>
          <w:lang w:val="en-US"/>
        </w:rPr>
        <w:t>H</w:t>
      </w:r>
      <w:r w:rsidRPr="007E29A7">
        <w:rPr>
          <w:rFonts w:ascii="Times New Roman" w:hAnsi="Times New Roman" w:cs="Times New Roman"/>
          <w:sz w:val="24"/>
          <w:szCs w:val="24"/>
          <w:vertAlign w:val="subscript"/>
          <w:lang w:val="en-US"/>
        </w:rPr>
        <w:t>5</w:t>
      </w:r>
      <w:r w:rsidRPr="007E29A7">
        <w:rPr>
          <w:rFonts w:ascii="Times New Roman" w:hAnsi="Times New Roman" w:cs="Times New Roman"/>
          <w:sz w:val="24"/>
          <w:szCs w:val="24"/>
          <w:lang w:val="en-US"/>
        </w:rPr>
        <w:t xml:space="preserve"> : </w:t>
      </w:r>
      <w:r w:rsidRPr="007E29A7">
        <w:rPr>
          <w:rFonts w:ascii="Times New Roman" w:hAnsi="Times New Roman" w:cs="Times New Roman"/>
          <w:bCs/>
          <w:i/>
          <w:sz w:val="24"/>
          <w:szCs w:val="24"/>
          <w:lang w:val="en-US"/>
        </w:rPr>
        <w:t>Truts</w:t>
      </w:r>
      <w:r w:rsidRPr="007E29A7">
        <w:rPr>
          <w:rFonts w:ascii="Times New Roman" w:hAnsi="Times New Roman" w:cs="Times New Roman"/>
          <w:bCs/>
          <w:sz w:val="24"/>
          <w:szCs w:val="24"/>
          <w:lang w:val="en-US"/>
        </w:rPr>
        <w:t xml:space="preserve"> memperkuat pengaruh Insentif Pajak, terhadap Kepatuhan Wajib Pajak.</w:t>
      </w:r>
    </w:p>
    <w:p w14:paraId="3591BA82" w14:textId="29048BDA" w:rsidR="007E29A7" w:rsidRPr="007E29A7" w:rsidRDefault="007E29A7" w:rsidP="007E29A7">
      <w:pPr>
        <w:pStyle w:val="ListParagraph"/>
        <w:numPr>
          <w:ilvl w:val="0"/>
          <w:numId w:val="1"/>
        </w:numPr>
        <w:spacing w:after="0" w:line="240" w:lineRule="auto"/>
        <w:ind w:left="142" w:hanging="284"/>
        <w:jc w:val="both"/>
        <w:rPr>
          <w:rFonts w:ascii="Times New Roman" w:hAnsi="Times New Roman" w:cs="Times New Roman"/>
          <w:bCs/>
          <w:sz w:val="24"/>
          <w:szCs w:val="24"/>
          <w:lang w:val="en-US"/>
        </w:rPr>
        <w:sectPr w:rsidR="007E29A7" w:rsidRPr="007E29A7" w:rsidSect="007E29A7">
          <w:headerReference w:type="default" r:id="rId13"/>
          <w:footerReference w:type="default" r:id="rId14"/>
          <w:footerReference w:type="first" r:id="rId15"/>
          <w:type w:val="continuous"/>
          <w:pgSz w:w="11907" w:h="16839" w:code="9"/>
          <w:pgMar w:top="2268" w:right="1701" w:bottom="1701" w:left="2268" w:header="709" w:footer="709" w:gutter="0"/>
          <w:pgNumType w:start="11"/>
          <w:cols w:space="708"/>
          <w:titlePg/>
          <w:docGrid w:linePitch="360"/>
        </w:sectPr>
      </w:pPr>
      <w:r w:rsidRPr="007E29A7">
        <w:rPr>
          <w:rFonts w:ascii="Times New Roman" w:hAnsi="Times New Roman" w:cs="Times New Roman"/>
          <w:sz w:val="24"/>
          <w:szCs w:val="24"/>
          <w:lang w:val="en-US"/>
        </w:rPr>
        <w:t>H</w:t>
      </w:r>
      <w:r w:rsidRPr="007E29A7">
        <w:rPr>
          <w:rFonts w:ascii="Times New Roman" w:hAnsi="Times New Roman" w:cs="Times New Roman"/>
          <w:sz w:val="24"/>
          <w:szCs w:val="24"/>
          <w:vertAlign w:val="subscript"/>
          <w:lang w:val="en-US"/>
        </w:rPr>
        <w:t>6</w:t>
      </w:r>
      <w:r w:rsidRPr="007E29A7">
        <w:rPr>
          <w:rFonts w:ascii="Times New Roman" w:hAnsi="Times New Roman" w:cs="Times New Roman"/>
          <w:sz w:val="24"/>
          <w:szCs w:val="24"/>
          <w:lang w:val="en-US"/>
        </w:rPr>
        <w:t xml:space="preserve"> : </w:t>
      </w:r>
      <w:r w:rsidRPr="007E29A7">
        <w:rPr>
          <w:rFonts w:ascii="Times New Roman" w:hAnsi="Times New Roman" w:cs="Times New Roman"/>
          <w:bCs/>
          <w:i/>
          <w:sz w:val="24"/>
          <w:szCs w:val="24"/>
          <w:lang w:val="en-US"/>
        </w:rPr>
        <w:t>Truts</w:t>
      </w:r>
      <w:r w:rsidRPr="007E29A7">
        <w:rPr>
          <w:rFonts w:ascii="Times New Roman" w:hAnsi="Times New Roman" w:cs="Times New Roman"/>
          <w:bCs/>
          <w:sz w:val="24"/>
          <w:szCs w:val="24"/>
          <w:lang w:val="en-US"/>
        </w:rPr>
        <w:t xml:space="preserve"> memperkuat pengaruh Sanksi Pajak, terhadap Kepatuhan Wajib </w:t>
      </w:r>
      <w:r>
        <w:rPr>
          <w:rFonts w:ascii="Times New Roman" w:hAnsi="Times New Roman" w:cs="Times New Roman"/>
          <w:bCs/>
          <w:sz w:val="24"/>
          <w:szCs w:val="24"/>
          <w:lang w:val="en-US"/>
        </w:rPr>
        <w:t>Pajak.</w:t>
      </w:r>
    </w:p>
    <w:p w14:paraId="5E73840E" w14:textId="417524DB" w:rsidR="007255D1" w:rsidRPr="00E66E35" w:rsidRDefault="007D4E14" w:rsidP="00747F03">
      <w:pPr>
        <w:pStyle w:val="Default"/>
        <w:rPr>
          <w:b/>
          <w:bCs/>
          <w:color w:val="auto"/>
        </w:rPr>
        <w:sectPr w:rsidR="007255D1" w:rsidRPr="00E66E35" w:rsidSect="002209F8">
          <w:type w:val="continuous"/>
          <w:pgSz w:w="11906" w:h="16838" w:code="9"/>
          <w:pgMar w:top="1440" w:right="1440" w:bottom="1440" w:left="1440" w:header="708" w:footer="708" w:gutter="0"/>
          <w:cols w:space="708"/>
          <w:docGrid w:linePitch="360"/>
        </w:sectPr>
      </w:pPr>
      <w:r w:rsidRPr="00E66E35">
        <w:rPr>
          <w:b/>
          <w:bCs/>
          <w:color w:val="auto"/>
        </w:rPr>
        <w:lastRenderedPageBreak/>
        <w:t>METODE PENELITIAN</w:t>
      </w:r>
      <w:r w:rsidR="007255D1" w:rsidRPr="00E66E35">
        <w:rPr>
          <w:b/>
          <w:bCs/>
          <w:color w:val="auto"/>
          <w:lang w:val="en-GB"/>
        </w:rPr>
        <w:t xml:space="preserve"> </w:t>
      </w:r>
      <w:r w:rsidR="007255D1" w:rsidRPr="00E66E35">
        <w:rPr>
          <w:b/>
          <w:bCs/>
          <w:color w:val="auto"/>
        </w:rPr>
        <w:t>[Times New Roman 1</w:t>
      </w:r>
      <w:r w:rsidR="00747F03" w:rsidRPr="00E66E35">
        <w:rPr>
          <w:b/>
          <w:bCs/>
          <w:color w:val="auto"/>
          <w:lang w:val="en-US"/>
        </w:rPr>
        <w:t>2</w:t>
      </w:r>
      <w:r w:rsidR="007255D1" w:rsidRPr="00E66E35">
        <w:rPr>
          <w:b/>
          <w:bCs/>
          <w:color w:val="auto"/>
        </w:rPr>
        <w:t xml:space="preserve"> bold]</w:t>
      </w:r>
    </w:p>
    <w:p w14:paraId="34F3885E" w14:textId="5A2C5C00" w:rsidR="007E29A7" w:rsidRPr="007E29A7" w:rsidRDefault="00B41785" w:rsidP="00B41785">
      <w:pPr>
        <w:pStyle w:val="Default"/>
        <w:ind w:firstLine="720"/>
        <w:jc w:val="both"/>
        <w:rPr>
          <w:color w:val="auto"/>
        </w:rPr>
      </w:pPr>
      <w:r>
        <w:rPr>
          <w:color w:val="auto"/>
          <w:lang w:val="en-US"/>
        </w:rPr>
        <w:lastRenderedPageBreak/>
        <w:t>P</w:t>
      </w:r>
      <w:r w:rsidR="007E29A7" w:rsidRPr="007E29A7">
        <w:rPr>
          <w:color w:val="auto"/>
        </w:rPr>
        <w:t>eneliti menerapkan metode kuantitatif dan memanfaatkan data primer atau informasi yang diperoleh secara langsung dari objek penelitian. Metode kuantitatif adalah pendekatan penelitian yang berlandaskan pada filsafat positivisme, yang digunakan untuk menyelidiki</w:t>
      </w:r>
      <w:r w:rsidR="00A13581">
        <w:rPr>
          <w:color w:val="auto"/>
        </w:rPr>
        <w:t xml:space="preserve"> populasi atau sampel tertentu.</w:t>
      </w:r>
      <w:r w:rsidR="00A13581">
        <w:rPr>
          <w:color w:val="auto"/>
          <w:lang w:val="en-US"/>
        </w:rPr>
        <w:t xml:space="preserve"> </w:t>
      </w:r>
      <w:r w:rsidR="007E29A7" w:rsidRPr="007E29A7">
        <w:rPr>
          <w:color w:val="auto"/>
        </w:rPr>
        <w:t>Data primer adalah sumber informasi yang diperoleh langsung dari responden yang telah ditentukan oleh peneliti. Dalam penelitian ini, sumber data primer akan diperoleh melalui kuesioner yang akan dibagikan se</w:t>
      </w:r>
      <w:r w:rsidR="00A13581">
        <w:rPr>
          <w:color w:val="auto"/>
        </w:rPr>
        <w:t>cara langsung kepada responden.</w:t>
      </w:r>
    </w:p>
    <w:p w14:paraId="5317E4E1" w14:textId="77777777" w:rsidR="00A13581" w:rsidRDefault="007E29A7" w:rsidP="00B41785">
      <w:pPr>
        <w:pStyle w:val="Default"/>
        <w:jc w:val="both"/>
        <w:rPr>
          <w:color w:val="auto"/>
        </w:rPr>
      </w:pPr>
      <w:r w:rsidRPr="007E29A7">
        <w:rPr>
          <w:color w:val="auto"/>
        </w:rPr>
        <w:t>Tujuan dari penelitian ini adalah untuk memahami pengaruh kepuasan wajib pajak, insentif pajak, dan sanksi pajak terhadap kepatuhan wajib pajak dengan kepercayaan sebagai variabel moderasi di KPP Pratama Lubuk Pakam.</w:t>
      </w:r>
    </w:p>
    <w:p w14:paraId="2033CD03" w14:textId="015BB182" w:rsidR="00A13581" w:rsidRDefault="00A13581" w:rsidP="00B41785">
      <w:pPr>
        <w:pStyle w:val="Default"/>
        <w:jc w:val="both"/>
        <w:rPr>
          <w:color w:val="auto"/>
        </w:rPr>
      </w:pPr>
      <w:r w:rsidRPr="00A13581">
        <w:rPr>
          <w:color w:val="auto"/>
        </w:rPr>
        <w:t>Menurut (Sugiyono, 2022:130) populasi mencakup semua elemen yang akan dijadikan sebagai area untuk generalisasi. Elemen dalam populasi terdiri dari semua subjek yang akan dianalisis, yang menjadi unit yang diteliti. Dalam penelitian ini, populasi yang dimaksud adalah semua wajib pajak yang terdaftar di KPP Pratama Lubuk Pakam pada tahun 2024, yang berjumlah 90. 425 wajib pajak.</w:t>
      </w:r>
    </w:p>
    <w:p w14:paraId="174ABA82" w14:textId="77777777" w:rsidR="00A13581" w:rsidRPr="00A13581" w:rsidRDefault="00A13581" w:rsidP="00B41785">
      <w:pPr>
        <w:pStyle w:val="Default"/>
        <w:jc w:val="both"/>
        <w:rPr>
          <w:bCs/>
          <w:lang w:val="en-US"/>
        </w:rPr>
      </w:pPr>
      <w:r w:rsidRPr="00A13581">
        <w:rPr>
          <w:bCs/>
          <w:lang w:val="en-US"/>
        </w:rPr>
        <w:t xml:space="preserve">Sugiyono (2020:131) Sampel adalah bagian dari jumlah dan karakteristik yang dimiliki oleh populasi tersebut. </w:t>
      </w:r>
      <w:r w:rsidRPr="00A13581">
        <w:rPr>
          <w:lang w:val="en-US"/>
        </w:rPr>
        <w:t xml:space="preserve">Dalam penelitian ini sampel yang diambil dengan menggunakan metode </w:t>
      </w:r>
      <w:r w:rsidRPr="00A13581">
        <w:rPr>
          <w:i/>
          <w:lang w:val="en-US"/>
        </w:rPr>
        <w:t xml:space="preserve">simple random sampling </w:t>
      </w:r>
      <w:r w:rsidRPr="00A13581">
        <w:rPr>
          <w:lang w:val="en-US"/>
        </w:rPr>
        <w:t>dengan rumus dari Slovin.</w:t>
      </w:r>
    </w:p>
    <w:p w14:paraId="28E1CB32" w14:textId="77777777" w:rsidR="00A13581" w:rsidRPr="00A13581" w:rsidRDefault="00A13581" w:rsidP="00B41785">
      <w:pPr>
        <w:pStyle w:val="Default"/>
        <w:jc w:val="both"/>
        <w:rPr>
          <w:bCs/>
        </w:rPr>
      </w:pPr>
      <w:r w:rsidRPr="00A13581">
        <w:rPr>
          <w:bCs/>
        </w:rPr>
        <w:t>Penentuan sampel dengan menggunakan rumus solvin sebagai berikut :</w:t>
      </w:r>
    </w:p>
    <w:p w14:paraId="793CF8F4" w14:textId="2E8E18BC" w:rsidR="00A13581" w:rsidRPr="00A13581" w:rsidRDefault="00A13581" w:rsidP="00A13581">
      <w:pPr>
        <w:pStyle w:val="Default"/>
        <w:rPr>
          <w:b/>
          <w:bCs/>
          <w:lang w:val="en-US"/>
        </w:rPr>
      </w:pPr>
      <m:oMathPara>
        <m:oMath>
          <m:r>
            <w:rPr>
              <w:rFonts w:ascii="Cambria Math" w:hAnsi="Cambria Math"/>
            </w:rPr>
            <m:t xml:space="preserve">n = </m:t>
          </m:r>
          <m:f>
            <m:fPr>
              <m:ctrlPr>
                <w:rPr>
                  <w:rFonts w:ascii="Cambria Math" w:hAnsi="Cambria Math"/>
                  <w:i/>
                </w:rPr>
              </m:ctrlPr>
            </m:fPr>
            <m:num>
              <m:r>
                <w:rPr>
                  <w:rFonts w:ascii="Cambria Math" w:hAnsi="Cambria Math"/>
                </w:rPr>
                <m:t>N</m:t>
              </m:r>
            </m:num>
            <m:den>
              <m:sSup>
                <m:sSupPr>
                  <m:ctrlPr>
                    <w:rPr>
                      <w:rFonts w:ascii="Cambria Math" w:hAnsi="Cambria Math"/>
                      <w:i/>
                    </w:rPr>
                  </m:ctrlPr>
                </m:sSupPr>
                <m:e>
                  <m:r>
                    <w:rPr>
                      <w:rFonts w:ascii="Cambria Math" w:hAnsi="Cambria Math"/>
                    </w:rPr>
                    <m:t>Nd</m:t>
                  </m:r>
                </m:e>
                <m:sup>
                  <m:r>
                    <w:rPr>
                      <w:rFonts w:ascii="Cambria Math" w:hAnsi="Cambria Math"/>
                    </w:rPr>
                    <m:t>1</m:t>
                  </m:r>
                </m:sup>
              </m:sSup>
              <m:r>
                <w:rPr>
                  <w:rFonts w:ascii="Cambria Math" w:hAnsi="Cambria Math"/>
                </w:rPr>
                <m:t>+1</m:t>
              </m:r>
            </m:den>
          </m:f>
        </m:oMath>
      </m:oMathPara>
    </w:p>
    <w:p w14:paraId="3327A6E5" w14:textId="77777777" w:rsidR="00A13581" w:rsidRPr="00A13581" w:rsidRDefault="00A13581" w:rsidP="00A13581">
      <w:pPr>
        <w:pStyle w:val="Default"/>
        <w:rPr>
          <w:bCs/>
        </w:rPr>
      </w:pPr>
      <w:r w:rsidRPr="00A13581">
        <w:rPr>
          <w:b/>
          <w:bCs/>
          <w:lang w:val="en-US"/>
        </w:rPr>
        <w:tab/>
      </w:r>
      <w:r w:rsidRPr="00A13581">
        <w:rPr>
          <w:b/>
          <w:bCs/>
          <w:lang w:val="en-US"/>
        </w:rPr>
        <w:tab/>
      </w:r>
      <w:r w:rsidRPr="00A13581">
        <w:rPr>
          <w:bCs/>
        </w:rPr>
        <w:t xml:space="preserve">Keterangan : </w:t>
      </w:r>
    </w:p>
    <w:p w14:paraId="133A7B95" w14:textId="77777777" w:rsidR="00A13581" w:rsidRPr="00A13581" w:rsidRDefault="00A13581" w:rsidP="00A13581">
      <w:pPr>
        <w:pStyle w:val="Default"/>
        <w:rPr>
          <w:bCs/>
        </w:rPr>
      </w:pPr>
      <w:r w:rsidRPr="00A13581">
        <w:rPr>
          <w:bCs/>
        </w:rPr>
        <w:tab/>
      </w:r>
      <w:r w:rsidRPr="00A13581">
        <w:rPr>
          <w:bCs/>
        </w:rPr>
        <w:tab/>
        <w:t>n</w:t>
      </w:r>
      <w:r w:rsidRPr="00A13581">
        <w:rPr>
          <w:bCs/>
        </w:rPr>
        <w:tab/>
        <w:t>: jumlah Sampel</w:t>
      </w:r>
    </w:p>
    <w:p w14:paraId="45A3B52E" w14:textId="77777777" w:rsidR="00A13581" w:rsidRPr="00A13581" w:rsidRDefault="00A13581" w:rsidP="00A13581">
      <w:pPr>
        <w:pStyle w:val="Default"/>
        <w:rPr>
          <w:bCs/>
        </w:rPr>
      </w:pPr>
      <w:r w:rsidRPr="00A13581">
        <w:rPr>
          <w:bCs/>
        </w:rPr>
        <w:tab/>
      </w:r>
      <w:r w:rsidRPr="00A13581">
        <w:rPr>
          <w:bCs/>
        </w:rPr>
        <w:tab/>
        <w:t>N</w:t>
      </w:r>
      <w:r w:rsidRPr="00A13581">
        <w:rPr>
          <w:bCs/>
        </w:rPr>
        <w:tab/>
        <w:t>: jumlah populasi</w:t>
      </w:r>
    </w:p>
    <w:p w14:paraId="346A8C70" w14:textId="77777777" w:rsidR="00A13581" w:rsidRPr="00A13581" w:rsidRDefault="00A13581" w:rsidP="00A13581">
      <w:pPr>
        <w:pStyle w:val="Default"/>
        <w:rPr>
          <w:bCs/>
        </w:rPr>
      </w:pPr>
      <w:r w:rsidRPr="00A13581">
        <w:rPr>
          <w:bCs/>
        </w:rPr>
        <w:tab/>
      </w:r>
      <w:r w:rsidRPr="00A13581">
        <w:rPr>
          <w:bCs/>
        </w:rPr>
        <w:tab/>
        <w:t>d</w:t>
      </w:r>
      <w:r w:rsidRPr="00A13581">
        <w:rPr>
          <w:bCs/>
        </w:rPr>
        <w:tab/>
        <w:t>: presesi ( 10% )</w:t>
      </w:r>
    </w:p>
    <w:p w14:paraId="769A7FA6" w14:textId="77777777" w:rsidR="00A13581" w:rsidRPr="00A13581" w:rsidRDefault="00A13581" w:rsidP="00A13581">
      <w:pPr>
        <w:pStyle w:val="Default"/>
        <w:rPr>
          <w:bCs/>
        </w:rPr>
      </w:pPr>
      <w:r w:rsidRPr="00A13581">
        <w:rPr>
          <w:bCs/>
        </w:rPr>
        <w:tab/>
      </w:r>
      <w:r w:rsidRPr="00A13581">
        <w:rPr>
          <w:bCs/>
        </w:rPr>
        <w:tab/>
        <w:t>Dari rumus diatas didapatkan hasil perhitungan sebagai berikut :</w:t>
      </w:r>
    </w:p>
    <w:p w14:paraId="201FF0C7" w14:textId="0CE8E7EF" w:rsidR="00A13581" w:rsidRPr="00A13581" w:rsidRDefault="00A13581" w:rsidP="00A13581">
      <w:pPr>
        <w:pStyle w:val="Default"/>
        <w:rPr>
          <w:bCs/>
        </w:rPr>
      </w:pPr>
      <w:r w:rsidRPr="00A13581">
        <w:rPr>
          <w:bCs/>
        </w:rPr>
        <w:tab/>
      </w:r>
      <w:r w:rsidRPr="00A13581">
        <w:rPr>
          <w:bCs/>
        </w:rPr>
        <w:tab/>
      </w:r>
      <w:r w:rsidRPr="00A13581">
        <w:rPr>
          <w:bCs/>
        </w:rPr>
        <w:tab/>
      </w:r>
      <m:oMath>
        <m:r>
          <w:rPr>
            <w:rFonts w:ascii="Cambria Math" w:hAnsi="Cambria Math"/>
          </w:rPr>
          <m:t>n=</m:t>
        </m:r>
        <m:f>
          <m:fPr>
            <m:ctrlPr>
              <w:rPr>
                <w:rFonts w:ascii="Cambria Math" w:hAnsi="Cambria Math"/>
                <w:bCs/>
                <w:i/>
              </w:rPr>
            </m:ctrlPr>
          </m:fPr>
          <m:num>
            <m:r>
              <w:rPr>
                <w:rFonts w:ascii="Cambria Math" w:hAnsi="Cambria Math"/>
              </w:rPr>
              <m:t>N</m:t>
            </m:r>
          </m:num>
          <m:den>
            <m:r>
              <w:rPr>
                <w:rFonts w:ascii="Cambria Math" w:hAnsi="Cambria Math"/>
              </w:rPr>
              <m:t>1+N</m:t>
            </m:r>
            <m:sSup>
              <m:sSupPr>
                <m:ctrlPr>
                  <w:rPr>
                    <w:rFonts w:ascii="Cambria Math" w:hAnsi="Cambria Math"/>
                    <w:bCs/>
                    <w:i/>
                  </w:rPr>
                </m:ctrlPr>
              </m:sSupPr>
              <m:e>
                <m:r>
                  <w:rPr>
                    <w:rFonts w:ascii="Cambria Math" w:hAnsi="Cambria Math"/>
                  </w:rPr>
                  <m:t>(e)</m:t>
                </m:r>
              </m:e>
              <m:sup>
                <m:r>
                  <w:rPr>
                    <w:rFonts w:ascii="Cambria Math" w:hAnsi="Cambria Math"/>
                  </w:rPr>
                  <m:t>2</m:t>
                </m:r>
              </m:sup>
            </m:sSup>
          </m:den>
        </m:f>
        <m:r>
          <w:rPr>
            <w:rFonts w:ascii="Cambria Math" w:hAnsi="Cambria Math"/>
          </w:rPr>
          <m:t xml:space="preserve"> n= </m:t>
        </m:r>
        <m:f>
          <m:fPr>
            <m:ctrlPr>
              <w:rPr>
                <w:rFonts w:ascii="Cambria Math" w:hAnsi="Cambria Math"/>
                <w:bCs/>
                <w:i/>
              </w:rPr>
            </m:ctrlPr>
          </m:fPr>
          <m:num>
            <m:r>
              <w:rPr>
                <w:rFonts w:ascii="Cambria Math" w:hAnsi="Cambria Math"/>
              </w:rPr>
              <m:t>90.425</m:t>
            </m:r>
          </m:num>
          <m:den>
            <m:r>
              <w:rPr>
                <w:rFonts w:ascii="Cambria Math" w:hAnsi="Cambria Math"/>
              </w:rPr>
              <m:t xml:space="preserve">1 +90,425 </m:t>
            </m:r>
            <m:sSup>
              <m:sSupPr>
                <m:ctrlPr>
                  <w:rPr>
                    <w:rFonts w:ascii="Cambria Math" w:hAnsi="Cambria Math"/>
                    <w:i/>
                  </w:rPr>
                </m:ctrlPr>
              </m:sSupPr>
              <m:e>
                <m:r>
                  <w:rPr>
                    <w:rFonts w:ascii="Cambria Math" w:hAnsi="Cambria Math"/>
                  </w:rPr>
                  <m:t>(0,10)</m:t>
                </m:r>
              </m:e>
              <m:sup>
                <m:r>
                  <w:rPr>
                    <w:rFonts w:ascii="Cambria Math" w:hAnsi="Cambria Math"/>
                  </w:rPr>
                  <m:t>2</m:t>
                </m:r>
              </m:sup>
            </m:sSup>
          </m:den>
        </m:f>
      </m:oMath>
    </w:p>
    <w:p w14:paraId="0464C44F" w14:textId="78E24B28" w:rsidR="00A13581" w:rsidRPr="00A13581" w:rsidRDefault="00A13581" w:rsidP="00A13581">
      <w:pPr>
        <w:pStyle w:val="Default"/>
        <w:rPr>
          <w:bCs/>
          <w:lang w:val="en-US"/>
        </w:rPr>
      </w:pPr>
      <w:r w:rsidRPr="00A13581">
        <w:rPr>
          <w:bCs/>
        </w:rPr>
        <w:tab/>
      </w:r>
      <w:r w:rsidRPr="00A13581">
        <w:rPr>
          <w:bCs/>
        </w:rPr>
        <w:tab/>
      </w:r>
      <w:r w:rsidRPr="00A13581">
        <w:rPr>
          <w:bCs/>
        </w:rPr>
        <w:tab/>
      </w:r>
      <w:r w:rsidRPr="00A13581">
        <w:rPr>
          <w:bCs/>
        </w:rPr>
        <w:tab/>
      </w:r>
      <w:r w:rsidRPr="00A13581">
        <w:rPr>
          <w:bCs/>
        </w:rPr>
        <w:tab/>
      </w:r>
      <m:oMath>
        <m:r>
          <w:rPr>
            <w:rFonts w:ascii="Cambria Math" w:hAnsi="Cambria Math"/>
          </w:rPr>
          <m:t>n=</m:t>
        </m:r>
        <m:f>
          <m:fPr>
            <m:ctrlPr>
              <w:rPr>
                <w:rFonts w:ascii="Cambria Math" w:hAnsi="Cambria Math"/>
                <w:bCs/>
                <w:i/>
              </w:rPr>
            </m:ctrlPr>
          </m:fPr>
          <m:num>
            <m:r>
              <w:rPr>
                <w:rFonts w:ascii="Cambria Math" w:hAnsi="Cambria Math"/>
              </w:rPr>
              <m:t>90,425</m:t>
            </m:r>
          </m:num>
          <m:den>
            <m:r>
              <w:rPr>
                <w:rFonts w:ascii="Cambria Math" w:hAnsi="Cambria Math"/>
              </w:rPr>
              <m:t>9.043,5</m:t>
            </m:r>
          </m:den>
        </m:f>
      </m:oMath>
      <w:r w:rsidRPr="00A13581">
        <w:rPr>
          <w:bCs/>
          <w:lang w:val="en-US"/>
        </w:rPr>
        <w:t xml:space="preserve"> = 99,98</w:t>
      </w:r>
    </w:p>
    <w:p w14:paraId="28CBBF27" w14:textId="77777777" w:rsidR="00A13581" w:rsidRPr="00A13581" w:rsidRDefault="00A13581" w:rsidP="00B41785">
      <w:pPr>
        <w:pStyle w:val="Default"/>
        <w:jc w:val="both"/>
        <w:rPr>
          <w:bCs/>
        </w:rPr>
      </w:pPr>
      <w:r w:rsidRPr="00A13581">
        <w:rPr>
          <w:bCs/>
        </w:rPr>
        <w:t>n = 99,98 dibulatkan menjadi 100 orang.</w:t>
      </w:r>
    </w:p>
    <w:p w14:paraId="2B70F457" w14:textId="77777777" w:rsidR="00A13581" w:rsidRPr="00A13581" w:rsidRDefault="00A13581" w:rsidP="00B41785">
      <w:pPr>
        <w:pStyle w:val="Default"/>
        <w:jc w:val="both"/>
        <w:rPr>
          <w:bCs/>
        </w:rPr>
      </w:pPr>
      <w:r w:rsidRPr="00A13581">
        <w:rPr>
          <w:bCs/>
        </w:rPr>
        <w:t>Berdasarkan perhitungan diatas , maka sampel dalam penelitian ini adalah 100 responden.</w:t>
      </w:r>
    </w:p>
    <w:p w14:paraId="275A77C9" w14:textId="77777777" w:rsidR="00A13581" w:rsidRPr="00A13581" w:rsidRDefault="00A13581" w:rsidP="00B41785">
      <w:pPr>
        <w:pStyle w:val="Default"/>
        <w:jc w:val="both"/>
        <w:rPr>
          <w:bCs/>
        </w:rPr>
      </w:pPr>
      <w:r w:rsidRPr="00A13581">
        <w:rPr>
          <w:bCs/>
        </w:rPr>
        <w:t xml:space="preserve">Keterangan : </w:t>
      </w:r>
    </w:p>
    <w:p w14:paraId="54B22D1D" w14:textId="77777777" w:rsidR="00A13581" w:rsidRPr="00A13581" w:rsidRDefault="00A13581" w:rsidP="00B41785">
      <w:pPr>
        <w:pStyle w:val="Default"/>
        <w:jc w:val="both"/>
        <w:rPr>
          <w:bCs/>
        </w:rPr>
      </w:pPr>
      <w:r w:rsidRPr="00A13581">
        <w:rPr>
          <w:bCs/>
        </w:rPr>
        <w:t>n = Ukuran Sampel</w:t>
      </w:r>
    </w:p>
    <w:p w14:paraId="52799C3B" w14:textId="77777777" w:rsidR="00A13581" w:rsidRPr="00A13581" w:rsidRDefault="00A13581" w:rsidP="00B41785">
      <w:pPr>
        <w:pStyle w:val="Default"/>
        <w:jc w:val="both"/>
        <w:rPr>
          <w:bCs/>
        </w:rPr>
      </w:pPr>
      <w:r w:rsidRPr="00A13581">
        <w:rPr>
          <w:bCs/>
        </w:rPr>
        <w:t>N = Ukuran populasi</w:t>
      </w:r>
    </w:p>
    <w:p w14:paraId="1BABECA7" w14:textId="4FC0010F" w:rsidR="00A13581" w:rsidRPr="00A13581" w:rsidRDefault="00A13581" w:rsidP="00B41785">
      <w:pPr>
        <w:pStyle w:val="Default"/>
        <w:jc w:val="both"/>
        <w:rPr>
          <w:bCs/>
        </w:rPr>
      </w:pPr>
      <w:r w:rsidRPr="00A13581">
        <w:rPr>
          <w:bCs/>
        </w:rPr>
        <w:t>E = Persen kelonggaran ketidaktelitian karena kesalahn pengambilan sampel yang masih dapat ditolerir atau diinginkan.</w:t>
      </w:r>
    </w:p>
    <w:p w14:paraId="149BCD94" w14:textId="77777777" w:rsidR="00A13581" w:rsidRDefault="00A13581" w:rsidP="00B41785">
      <w:pPr>
        <w:pStyle w:val="Default"/>
        <w:jc w:val="both"/>
        <w:rPr>
          <w:lang w:val="en-US"/>
        </w:rPr>
      </w:pPr>
      <w:r w:rsidRPr="00A13581">
        <w:t>Penelitian ini dilakukan peneliti di KPP Pratama Lubuk Pakam</w:t>
      </w:r>
      <w:r w:rsidRPr="00A13581">
        <w:rPr>
          <w:lang w:val="en-US"/>
        </w:rPr>
        <w:t xml:space="preserve"> gedung keuangan Negara, lantai 2 dan 4, jl</w:t>
      </w:r>
      <w:r w:rsidRPr="00A13581">
        <w:t>.</w:t>
      </w:r>
      <w:r w:rsidRPr="00A13581">
        <w:rPr>
          <w:lang w:val="en-US"/>
        </w:rPr>
        <w:t xml:space="preserve"> Pangeran Diponegoro.</w:t>
      </w:r>
    </w:p>
    <w:p w14:paraId="72D2532C" w14:textId="77777777" w:rsidR="00B41785" w:rsidRDefault="00B41785" w:rsidP="00B41785">
      <w:pPr>
        <w:pStyle w:val="Default"/>
        <w:jc w:val="both"/>
        <w:rPr>
          <w:lang w:val="en-US"/>
        </w:rPr>
      </w:pPr>
    </w:p>
    <w:p w14:paraId="09CDC3C3" w14:textId="77777777" w:rsidR="00B41785" w:rsidRDefault="00B41785" w:rsidP="00B41785">
      <w:pPr>
        <w:pStyle w:val="Default"/>
        <w:jc w:val="both"/>
        <w:rPr>
          <w:lang w:val="en-US"/>
        </w:rPr>
      </w:pPr>
    </w:p>
    <w:p w14:paraId="4A1D54E4" w14:textId="084050FA" w:rsidR="00B41785" w:rsidRDefault="00B41785" w:rsidP="00B41785">
      <w:pPr>
        <w:pStyle w:val="Default"/>
        <w:jc w:val="both"/>
        <w:rPr>
          <w:lang w:val="en-US"/>
        </w:rPr>
      </w:pPr>
    </w:p>
    <w:p w14:paraId="6C3B25BC" w14:textId="5FEE3FAA" w:rsidR="00B41785" w:rsidRDefault="00B41785" w:rsidP="00B41785">
      <w:pPr>
        <w:pStyle w:val="Default"/>
        <w:jc w:val="both"/>
        <w:rPr>
          <w:lang w:val="en-US"/>
        </w:rPr>
      </w:pPr>
    </w:p>
    <w:p w14:paraId="34237D6E" w14:textId="77777777" w:rsidR="00B41785" w:rsidRDefault="00B41785" w:rsidP="00B41785">
      <w:pPr>
        <w:pStyle w:val="Default"/>
        <w:jc w:val="both"/>
        <w:rPr>
          <w:lang w:val="en-US"/>
        </w:rPr>
      </w:pPr>
    </w:p>
    <w:p w14:paraId="508FC099" w14:textId="77777777" w:rsidR="00B41785" w:rsidRDefault="00B41785" w:rsidP="00B41785">
      <w:pPr>
        <w:pStyle w:val="Default"/>
        <w:jc w:val="both"/>
        <w:rPr>
          <w:lang w:val="en-US"/>
        </w:rPr>
      </w:pPr>
    </w:p>
    <w:p w14:paraId="35DC8D0B" w14:textId="77777777" w:rsidR="00B41785" w:rsidRDefault="00B41785" w:rsidP="00B41785">
      <w:pPr>
        <w:pStyle w:val="Default"/>
        <w:jc w:val="both"/>
        <w:rPr>
          <w:lang w:val="en-US"/>
        </w:rPr>
      </w:pPr>
    </w:p>
    <w:p w14:paraId="691BA234" w14:textId="77777777" w:rsidR="00B41785" w:rsidRDefault="00B41785" w:rsidP="00B41785">
      <w:pPr>
        <w:pStyle w:val="Default"/>
        <w:jc w:val="both"/>
        <w:rPr>
          <w:lang w:val="en-US"/>
        </w:rPr>
      </w:pPr>
    </w:p>
    <w:p w14:paraId="12CCABA9" w14:textId="77777777" w:rsidR="00BC14D0" w:rsidRDefault="00BC14D0" w:rsidP="00B41785">
      <w:pPr>
        <w:pStyle w:val="Default"/>
        <w:jc w:val="both"/>
        <w:rPr>
          <w:lang w:val="en-US"/>
        </w:rPr>
      </w:pPr>
    </w:p>
    <w:p w14:paraId="50E23ED2" w14:textId="77777777" w:rsidR="00BC14D0" w:rsidRDefault="00BC14D0" w:rsidP="00B41785">
      <w:pPr>
        <w:pStyle w:val="Default"/>
        <w:jc w:val="both"/>
        <w:rPr>
          <w:lang w:val="en-US"/>
        </w:rPr>
      </w:pPr>
    </w:p>
    <w:p w14:paraId="1290E29F" w14:textId="77777777" w:rsidR="00BC14D0" w:rsidRPr="00A13581" w:rsidRDefault="00BC14D0" w:rsidP="00B41785">
      <w:pPr>
        <w:pStyle w:val="Default"/>
        <w:jc w:val="both"/>
        <w:rPr>
          <w:lang w:val="en-US"/>
        </w:rPr>
      </w:pPr>
    </w:p>
    <w:p w14:paraId="61310331" w14:textId="77777777" w:rsidR="00A13581" w:rsidRDefault="00A13581" w:rsidP="00B41785">
      <w:pPr>
        <w:pStyle w:val="Default"/>
        <w:jc w:val="both"/>
        <w:rPr>
          <w:color w:val="auto"/>
        </w:rPr>
      </w:pPr>
    </w:p>
    <w:p w14:paraId="12507A3A" w14:textId="56B46D98" w:rsidR="007255D1" w:rsidRDefault="007D4E14" w:rsidP="007E29A7">
      <w:pPr>
        <w:pStyle w:val="Default"/>
        <w:rPr>
          <w:b/>
          <w:bCs/>
          <w:color w:val="auto"/>
        </w:rPr>
      </w:pPr>
      <w:r w:rsidRPr="00E66E35">
        <w:rPr>
          <w:b/>
          <w:bCs/>
          <w:color w:val="auto"/>
        </w:rPr>
        <w:lastRenderedPageBreak/>
        <w:t>HASIL DAN PEMBAHASAN</w:t>
      </w:r>
      <w:r w:rsidR="007255D1" w:rsidRPr="00E66E35">
        <w:rPr>
          <w:b/>
          <w:bCs/>
          <w:color w:val="auto"/>
          <w:lang w:val="en-GB"/>
        </w:rPr>
        <w:t xml:space="preserve"> </w:t>
      </w:r>
      <w:r w:rsidR="007255D1" w:rsidRPr="00E66E35">
        <w:rPr>
          <w:b/>
          <w:bCs/>
          <w:color w:val="auto"/>
        </w:rPr>
        <w:t>[Times New Roman 1</w:t>
      </w:r>
      <w:r w:rsidR="00747F03" w:rsidRPr="00E66E35">
        <w:rPr>
          <w:b/>
          <w:bCs/>
          <w:color w:val="auto"/>
          <w:lang w:val="en-US"/>
        </w:rPr>
        <w:t>2</w:t>
      </w:r>
      <w:r w:rsidR="007255D1" w:rsidRPr="00E66E35">
        <w:rPr>
          <w:b/>
          <w:bCs/>
          <w:color w:val="auto"/>
        </w:rPr>
        <w:t xml:space="preserve"> bold</w:t>
      </w:r>
    </w:p>
    <w:p w14:paraId="52B632E3" w14:textId="77777777" w:rsidR="00A13581" w:rsidRDefault="00A13581" w:rsidP="007E29A7">
      <w:pPr>
        <w:pStyle w:val="Default"/>
        <w:rPr>
          <w:b/>
          <w:bCs/>
          <w:color w:val="auto"/>
        </w:rPr>
      </w:pPr>
    </w:p>
    <w:p w14:paraId="619410C9" w14:textId="6A56DDAE" w:rsidR="00A13581" w:rsidRDefault="00A13581" w:rsidP="00A13581">
      <w:pPr>
        <w:tabs>
          <w:tab w:val="right" w:pos="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Tabel 1.2</w:t>
      </w:r>
    </w:p>
    <w:p w14:paraId="0854E3C3" w14:textId="77777777" w:rsidR="00A13581" w:rsidRPr="00AC71B3" w:rsidRDefault="00A13581" w:rsidP="00A13581">
      <w:pPr>
        <w:tabs>
          <w:tab w:val="right" w:pos="0"/>
        </w:tabs>
        <w:spacing w:line="240" w:lineRule="auto"/>
        <w:jc w:val="center"/>
        <w:rPr>
          <w:rFonts w:ascii="Times New Roman" w:hAnsi="Times New Roman" w:cs="Times New Roman"/>
          <w:b/>
          <w:sz w:val="24"/>
          <w:szCs w:val="24"/>
        </w:rPr>
      </w:pPr>
      <w:r>
        <w:rPr>
          <w:rFonts w:ascii="Times New Roman" w:hAnsi="Times New Roman" w:cs="Times New Roman"/>
          <w:b/>
          <w:sz w:val="24"/>
          <w:szCs w:val="24"/>
        </w:rPr>
        <w:t>Hasil Uji Statistik Deskriptif</w:t>
      </w:r>
    </w:p>
    <w:tbl>
      <w:tblPr>
        <w:tblStyle w:val="TableGrid"/>
        <w:tblW w:w="9445" w:type="dxa"/>
        <w:jc w:val="center"/>
        <w:tblLayout w:type="fixed"/>
        <w:tblLook w:val="0000" w:firstRow="0" w:lastRow="0" w:firstColumn="0" w:lastColumn="0" w:noHBand="0" w:noVBand="0"/>
      </w:tblPr>
      <w:tblGrid>
        <w:gridCol w:w="2248"/>
        <w:gridCol w:w="1024"/>
        <w:gridCol w:w="1403"/>
        <w:gridCol w:w="1350"/>
        <w:gridCol w:w="1530"/>
        <w:gridCol w:w="1890"/>
      </w:tblGrid>
      <w:tr w:rsidR="00A13581" w:rsidRPr="00176F5B" w14:paraId="1FDEEAB8" w14:textId="77777777" w:rsidTr="0023009C">
        <w:trPr>
          <w:jc w:val="center"/>
        </w:trPr>
        <w:tc>
          <w:tcPr>
            <w:tcW w:w="2248" w:type="dxa"/>
          </w:tcPr>
          <w:p w14:paraId="3BB2632B" w14:textId="77777777" w:rsidR="00A13581" w:rsidRPr="00176F5B" w:rsidRDefault="00A13581" w:rsidP="0023009C">
            <w:pPr>
              <w:autoSpaceDE w:val="0"/>
              <w:autoSpaceDN w:val="0"/>
              <w:adjustRightInd w:val="0"/>
              <w:rPr>
                <w:rFonts w:asciiTheme="majorBidi" w:hAnsiTheme="majorBidi" w:cstheme="majorBidi"/>
                <w:color w:val="000000" w:themeColor="text1"/>
                <w:sz w:val="24"/>
                <w:szCs w:val="24"/>
              </w:rPr>
            </w:pPr>
          </w:p>
        </w:tc>
        <w:tc>
          <w:tcPr>
            <w:tcW w:w="1024" w:type="dxa"/>
          </w:tcPr>
          <w:p w14:paraId="45932C5B" w14:textId="77777777" w:rsidR="00A13581" w:rsidRPr="00176F5B" w:rsidRDefault="00A13581" w:rsidP="0023009C">
            <w:pPr>
              <w:autoSpaceDE w:val="0"/>
              <w:autoSpaceDN w:val="0"/>
              <w:adjustRightInd w:val="0"/>
              <w:ind w:left="60" w:right="60"/>
              <w:jc w:val="center"/>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N</w:t>
            </w:r>
          </w:p>
        </w:tc>
        <w:tc>
          <w:tcPr>
            <w:tcW w:w="1403" w:type="dxa"/>
          </w:tcPr>
          <w:p w14:paraId="3A1980B1" w14:textId="77777777" w:rsidR="00A13581" w:rsidRPr="00176F5B" w:rsidRDefault="00A13581" w:rsidP="0023009C">
            <w:pPr>
              <w:autoSpaceDE w:val="0"/>
              <w:autoSpaceDN w:val="0"/>
              <w:adjustRightInd w:val="0"/>
              <w:ind w:left="60" w:right="60"/>
              <w:jc w:val="center"/>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Minimum</w:t>
            </w:r>
          </w:p>
        </w:tc>
        <w:tc>
          <w:tcPr>
            <w:tcW w:w="1350" w:type="dxa"/>
          </w:tcPr>
          <w:p w14:paraId="7F6AD3C6" w14:textId="77777777" w:rsidR="00A13581" w:rsidRPr="00176F5B" w:rsidRDefault="00A13581" w:rsidP="0023009C">
            <w:pPr>
              <w:autoSpaceDE w:val="0"/>
              <w:autoSpaceDN w:val="0"/>
              <w:adjustRightInd w:val="0"/>
              <w:ind w:left="60" w:right="60"/>
              <w:jc w:val="center"/>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Maximum</w:t>
            </w:r>
          </w:p>
        </w:tc>
        <w:tc>
          <w:tcPr>
            <w:tcW w:w="1530" w:type="dxa"/>
          </w:tcPr>
          <w:p w14:paraId="404B4C17" w14:textId="77777777" w:rsidR="00A13581" w:rsidRPr="00176F5B" w:rsidRDefault="00A13581" w:rsidP="0023009C">
            <w:pPr>
              <w:autoSpaceDE w:val="0"/>
              <w:autoSpaceDN w:val="0"/>
              <w:adjustRightInd w:val="0"/>
              <w:ind w:left="60" w:right="60"/>
              <w:jc w:val="center"/>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Mean</w:t>
            </w:r>
          </w:p>
        </w:tc>
        <w:tc>
          <w:tcPr>
            <w:tcW w:w="1890" w:type="dxa"/>
          </w:tcPr>
          <w:p w14:paraId="23B2DD42" w14:textId="77777777" w:rsidR="00A13581" w:rsidRPr="00176F5B" w:rsidRDefault="00A13581" w:rsidP="0023009C">
            <w:pPr>
              <w:autoSpaceDE w:val="0"/>
              <w:autoSpaceDN w:val="0"/>
              <w:adjustRightInd w:val="0"/>
              <w:ind w:left="60" w:right="60"/>
              <w:jc w:val="center"/>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Std. Deviation</w:t>
            </w:r>
          </w:p>
        </w:tc>
      </w:tr>
      <w:tr w:rsidR="00A13581" w:rsidRPr="00176F5B" w14:paraId="37DFED63" w14:textId="77777777" w:rsidTr="0023009C">
        <w:trPr>
          <w:jc w:val="center"/>
        </w:trPr>
        <w:tc>
          <w:tcPr>
            <w:tcW w:w="2248" w:type="dxa"/>
          </w:tcPr>
          <w:p w14:paraId="45DF6218" w14:textId="77777777" w:rsidR="00A13581" w:rsidRPr="00176F5B" w:rsidRDefault="00A13581" w:rsidP="0023009C">
            <w:pPr>
              <w:autoSpaceDE w:val="0"/>
              <w:autoSpaceDN w:val="0"/>
              <w:adjustRightInd w:val="0"/>
              <w:ind w:left="60" w:right="60"/>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Kepatuhan Wajib Pajak</w:t>
            </w:r>
          </w:p>
        </w:tc>
        <w:tc>
          <w:tcPr>
            <w:tcW w:w="1024" w:type="dxa"/>
          </w:tcPr>
          <w:p w14:paraId="25C316FA" w14:textId="77777777" w:rsidR="00A13581" w:rsidRPr="00176F5B" w:rsidRDefault="00A13581" w:rsidP="0023009C">
            <w:pPr>
              <w:autoSpaceDE w:val="0"/>
              <w:autoSpaceDN w:val="0"/>
              <w:adjustRightInd w:val="0"/>
              <w:ind w:left="60" w:right="60"/>
              <w:jc w:val="right"/>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100</w:t>
            </w:r>
          </w:p>
        </w:tc>
        <w:tc>
          <w:tcPr>
            <w:tcW w:w="1403" w:type="dxa"/>
          </w:tcPr>
          <w:p w14:paraId="485529A5" w14:textId="77777777" w:rsidR="00A13581" w:rsidRPr="00176F5B" w:rsidRDefault="00A13581" w:rsidP="0023009C">
            <w:pPr>
              <w:autoSpaceDE w:val="0"/>
              <w:autoSpaceDN w:val="0"/>
              <w:adjustRightInd w:val="0"/>
              <w:ind w:left="60" w:right="60"/>
              <w:jc w:val="right"/>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12.00</w:t>
            </w:r>
          </w:p>
        </w:tc>
        <w:tc>
          <w:tcPr>
            <w:tcW w:w="1350" w:type="dxa"/>
          </w:tcPr>
          <w:p w14:paraId="062B7AF5" w14:textId="77777777" w:rsidR="00A13581" w:rsidRPr="00176F5B" w:rsidRDefault="00A13581" w:rsidP="0023009C">
            <w:pPr>
              <w:autoSpaceDE w:val="0"/>
              <w:autoSpaceDN w:val="0"/>
              <w:adjustRightInd w:val="0"/>
              <w:ind w:left="60" w:right="60"/>
              <w:jc w:val="right"/>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20.00</w:t>
            </w:r>
          </w:p>
        </w:tc>
        <w:tc>
          <w:tcPr>
            <w:tcW w:w="1530" w:type="dxa"/>
          </w:tcPr>
          <w:p w14:paraId="4D18BE94" w14:textId="77777777" w:rsidR="00A13581" w:rsidRPr="00176F5B" w:rsidRDefault="00A13581" w:rsidP="0023009C">
            <w:pPr>
              <w:autoSpaceDE w:val="0"/>
              <w:autoSpaceDN w:val="0"/>
              <w:adjustRightInd w:val="0"/>
              <w:ind w:left="60" w:right="60"/>
              <w:jc w:val="right"/>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16.3900</w:t>
            </w:r>
          </w:p>
        </w:tc>
        <w:tc>
          <w:tcPr>
            <w:tcW w:w="1890" w:type="dxa"/>
          </w:tcPr>
          <w:p w14:paraId="495408BC" w14:textId="77777777" w:rsidR="00A13581" w:rsidRPr="00176F5B" w:rsidRDefault="00A13581" w:rsidP="0023009C">
            <w:pPr>
              <w:autoSpaceDE w:val="0"/>
              <w:autoSpaceDN w:val="0"/>
              <w:adjustRightInd w:val="0"/>
              <w:ind w:left="60" w:right="60"/>
              <w:jc w:val="right"/>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1.64467</w:t>
            </w:r>
          </w:p>
        </w:tc>
      </w:tr>
      <w:tr w:rsidR="00A13581" w:rsidRPr="00176F5B" w14:paraId="47AEC21F" w14:textId="77777777" w:rsidTr="0023009C">
        <w:trPr>
          <w:jc w:val="center"/>
        </w:trPr>
        <w:tc>
          <w:tcPr>
            <w:tcW w:w="2248" w:type="dxa"/>
          </w:tcPr>
          <w:p w14:paraId="24A2C7AF" w14:textId="77777777" w:rsidR="00A13581" w:rsidRPr="00176F5B" w:rsidRDefault="00A13581" w:rsidP="0023009C">
            <w:pPr>
              <w:autoSpaceDE w:val="0"/>
              <w:autoSpaceDN w:val="0"/>
              <w:adjustRightInd w:val="0"/>
              <w:ind w:left="60" w:right="60"/>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Kepuasan Wajib Pajak</w:t>
            </w:r>
          </w:p>
        </w:tc>
        <w:tc>
          <w:tcPr>
            <w:tcW w:w="1024" w:type="dxa"/>
          </w:tcPr>
          <w:p w14:paraId="13D33A73" w14:textId="77777777" w:rsidR="00A13581" w:rsidRPr="00176F5B" w:rsidRDefault="00A13581" w:rsidP="0023009C">
            <w:pPr>
              <w:autoSpaceDE w:val="0"/>
              <w:autoSpaceDN w:val="0"/>
              <w:adjustRightInd w:val="0"/>
              <w:ind w:left="60" w:right="60"/>
              <w:jc w:val="right"/>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100</w:t>
            </w:r>
          </w:p>
        </w:tc>
        <w:tc>
          <w:tcPr>
            <w:tcW w:w="1403" w:type="dxa"/>
          </w:tcPr>
          <w:p w14:paraId="29761842" w14:textId="77777777" w:rsidR="00A13581" w:rsidRPr="00176F5B" w:rsidRDefault="00A13581" w:rsidP="0023009C">
            <w:pPr>
              <w:autoSpaceDE w:val="0"/>
              <w:autoSpaceDN w:val="0"/>
              <w:adjustRightInd w:val="0"/>
              <w:ind w:left="60" w:right="60"/>
              <w:jc w:val="right"/>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12.00</w:t>
            </w:r>
          </w:p>
        </w:tc>
        <w:tc>
          <w:tcPr>
            <w:tcW w:w="1350" w:type="dxa"/>
          </w:tcPr>
          <w:p w14:paraId="328D6495" w14:textId="77777777" w:rsidR="00A13581" w:rsidRPr="00176F5B" w:rsidRDefault="00A13581" w:rsidP="0023009C">
            <w:pPr>
              <w:autoSpaceDE w:val="0"/>
              <w:autoSpaceDN w:val="0"/>
              <w:adjustRightInd w:val="0"/>
              <w:ind w:left="60" w:right="60"/>
              <w:jc w:val="right"/>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20.00</w:t>
            </w:r>
          </w:p>
        </w:tc>
        <w:tc>
          <w:tcPr>
            <w:tcW w:w="1530" w:type="dxa"/>
          </w:tcPr>
          <w:p w14:paraId="75588257" w14:textId="77777777" w:rsidR="00A13581" w:rsidRPr="00176F5B" w:rsidRDefault="00A13581" w:rsidP="0023009C">
            <w:pPr>
              <w:autoSpaceDE w:val="0"/>
              <w:autoSpaceDN w:val="0"/>
              <w:adjustRightInd w:val="0"/>
              <w:ind w:left="60" w:right="60"/>
              <w:jc w:val="right"/>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16.7700</w:t>
            </w:r>
          </w:p>
        </w:tc>
        <w:tc>
          <w:tcPr>
            <w:tcW w:w="1890" w:type="dxa"/>
          </w:tcPr>
          <w:p w14:paraId="5F8D381E" w14:textId="77777777" w:rsidR="00A13581" w:rsidRPr="00176F5B" w:rsidRDefault="00A13581" w:rsidP="0023009C">
            <w:pPr>
              <w:autoSpaceDE w:val="0"/>
              <w:autoSpaceDN w:val="0"/>
              <w:adjustRightInd w:val="0"/>
              <w:ind w:left="60" w:right="60"/>
              <w:jc w:val="right"/>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1.80266</w:t>
            </w:r>
          </w:p>
        </w:tc>
      </w:tr>
      <w:tr w:rsidR="00A13581" w:rsidRPr="00176F5B" w14:paraId="4D83B612" w14:textId="77777777" w:rsidTr="0023009C">
        <w:trPr>
          <w:jc w:val="center"/>
        </w:trPr>
        <w:tc>
          <w:tcPr>
            <w:tcW w:w="2248" w:type="dxa"/>
          </w:tcPr>
          <w:p w14:paraId="1659F655" w14:textId="77777777" w:rsidR="00A13581" w:rsidRPr="00176F5B" w:rsidRDefault="00A13581" w:rsidP="0023009C">
            <w:pPr>
              <w:autoSpaceDE w:val="0"/>
              <w:autoSpaceDN w:val="0"/>
              <w:adjustRightInd w:val="0"/>
              <w:ind w:left="60" w:right="60"/>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Insentif Pajak</w:t>
            </w:r>
          </w:p>
        </w:tc>
        <w:tc>
          <w:tcPr>
            <w:tcW w:w="1024" w:type="dxa"/>
          </w:tcPr>
          <w:p w14:paraId="144BD0E8" w14:textId="77777777" w:rsidR="00A13581" w:rsidRPr="00176F5B" w:rsidRDefault="00A13581" w:rsidP="0023009C">
            <w:pPr>
              <w:autoSpaceDE w:val="0"/>
              <w:autoSpaceDN w:val="0"/>
              <w:adjustRightInd w:val="0"/>
              <w:ind w:left="60" w:right="60"/>
              <w:jc w:val="right"/>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100</w:t>
            </w:r>
          </w:p>
        </w:tc>
        <w:tc>
          <w:tcPr>
            <w:tcW w:w="1403" w:type="dxa"/>
          </w:tcPr>
          <w:p w14:paraId="3B9A0655" w14:textId="77777777" w:rsidR="00A13581" w:rsidRPr="00176F5B" w:rsidRDefault="00A13581" w:rsidP="0023009C">
            <w:pPr>
              <w:autoSpaceDE w:val="0"/>
              <w:autoSpaceDN w:val="0"/>
              <w:adjustRightInd w:val="0"/>
              <w:ind w:left="60" w:right="60"/>
              <w:jc w:val="right"/>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7.00</w:t>
            </w:r>
          </w:p>
        </w:tc>
        <w:tc>
          <w:tcPr>
            <w:tcW w:w="1350" w:type="dxa"/>
          </w:tcPr>
          <w:p w14:paraId="1EF1D19C" w14:textId="77777777" w:rsidR="00A13581" w:rsidRPr="00176F5B" w:rsidRDefault="00A13581" w:rsidP="0023009C">
            <w:pPr>
              <w:autoSpaceDE w:val="0"/>
              <w:autoSpaceDN w:val="0"/>
              <w:adjustRightInd w:val="0"/>
              <w:ind w:left="60" w:right="60"/>
              <w:jc w:val="right"/>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15.00</w:t>
            </w:r>
          </w:p>
        </w:tc>
        <w:tc>
          <w:tcPr>
            <w:tcW w:w="1530" w:type="dxa"/>
          </w:tcPr>
          <w:p w14:paraId="3E030246" w14:textId="77777777" w:rsidR="00A13581" w:rsidRPr="00176F5B" w:rsidRDefault="00A13581" w:rsidP="0023009C">
            <w:pPr>
              <w:autoSpaceDE w:val="0"/>
              <w:autoSpaceDN w:val="0"/>
              <w:adjustRightInd w:val="0"/>
              <w:ind w:left="60" w:right="60"/>
              <w:jc w:val="right"/>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12.2300</w:t>
            </w:r>
          </w:p>
        </w:tc>
        <w:tc>
          <w:tcPr>
            <w:tcW w:w="1890" w:type="dxa"/>
          </w:tcPr>
          <w:p w14:paraId="147AFE8A" w14:textId="77777777" w:rsidR="00A13581" w:rsidRPr="00176F5B" w:rsidRDefault="00A13581" w:rsidP="0023009C">
            <w:pPr>
              <w:autoSpaceDE w:val="0"/>
              <w:autoSpaceDN w:val="0"/>
              <w:adjustRightInd w:val="0"/>
              <w:ind w:left="60" w:right="60"/>
              <w:jc w:val="right"/>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1.76872</w:t>
            </w:r>
          </w:p>
        </w:tc>
      </w:tr>
      <w:tr w:rsidR="00A13581" w:rsidRPr="00176F5B" w14:paraId="37476F83" w14:textId="77777777" w:rsidTr="0023009C">
        <w:trPr>
          <w:jc w:val="center"/>
        </w:trPr>
        <w:tc>
          <w:tcPr>
            <w:tcW w:w="2248" w:type="dxa"/>
          </w:tcPr>
          <w:p w14:paraId="50ECA462" w14:textId="77777777" w:rsidR="00A13581" w:rsidRPr="00176F5B" w:rsidRDefault="00A13581" w:rsidP="0023009C">
            <w:pPr>
              <w:autoSpaceDE w:val="0"/>
              <w:autoSpaceDN w:val="0"/>
              <w:adjustRightInd w:val="0"/>
              <w:ind w:left="60" w:right="60"/>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Sanksi Pajak</w:t>
            </w:r>
          </w:p>
        </w:tc>
        <w:tc>
          <w:tcPr>
            <w:tcW w:w="1024" w:type="dxa"/>
          </w:tcPr>
          <w:p w14:paraId="216B2742" w14:textId="77777777" w:rsidR="00A13581" w:rsidRPr="00176F5B" w:rsidRDefault="00A13581" w:rsidP="0023009C">
            <w:pPr>
              <w:autoSpaceDE w:val="0"/>
              <w:autoSpaceDN w:val="0"/>
              <w:adjustRightInd w:val="0"/>
              <w:ind w:left="60" w:right="60"/>
              <w:jc w:val="right"/>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100</w:t>
            </w:r>
          </w:p>
        </w:tc>
        <w:tc>
          <w:tcPr>
            <w:tcW w:w="1403" w:type="dxa"/>
          </w:tcPr>
          <w:p w14:paraId="26CDD8C8" w14:textId="77777777" w:rsidR="00A13581" w:rsidRPr="00176F5B" w:rsidRDefault="00A13581" w:rsidP="0023009C">
            <w:pPr>
              <w:autoSpaceDE w:val="0"/>
              <w:autoSpaceDN w:val="0"/>
              <w:adjustRightInd w:val="0"/>
              <w:ind w:left="60" w:right="60"/>
              <w:jc w:val="right"/>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9.00</w:t>
            </w:r>
          </w:p>
        </w:tc>
        <w:tc>
          <w:tcPr>
            <w:tcW w:w="1350" w:type="dxa"/>
          </w:tcPr>
          <w:p w14:paraId="42024746" w14:textId="77777777" w:rsidR="00A13581" w:rsidRPr="00176F5B" w:rsidRDefault="00A13581" w:rsidP="0023009C">
            <w:pPr>
              <w:autoSpaceDE w:val="0"/>
              <w:autoSpaceDN w:val="0"/>
              <w:adjustRightInd w:val="0"/>
              <w:ind w:left="60" w:right="60"/>
              <w:jc w:val="right"/>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20.00</w:t>
            </w:r>
          </w:p>
        </w:tc>
        <w:tc>
          <w:tcPr>
            <w:tcW w:w="1530" w:type="dxa"/>
          </w:tcPr>
          <w:p w14:paraId="6C75215E" w14:textId="77777777" w:rsidR="00A13581" w:rsidRPr="00176F5B" w:rsidRDefault="00A13581" w:rsidP="0023009C">
            <w:pPr>
              <w:autoSpaceDE w:val="0"/>
              <w:autoSpaceDN w:val="0"/>
              <w:adjustRightInd w:val="0"/>
              <w:ind w:left="60" w:right="60"/>
              <w:jc w:val="right"/>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16.3000</w:t>
            </w:r>
          </w:p>
        </w:tc>
        <w:tc>
          <w:tcPr>
            <w:tcW w:w="1890" w:type="dxa"/>
          </w:tcPr>
          <w:p w14:paraId="648E044A" w14:textId="77777777" w:rsidR="00A13581" w:rsidRPr="00176F5B" w:rsidRDefault="00A13581" w:rsidP="0023009C">
            <w:pPr>
              <w:autoSpaceDE w:val="0"/>
              <w:autoSpaceDN w:val="0"/>
              <w:adjustRightInd w:val="0"/>
              <w:ind w:left="60" w:right="60"/>
              <w:jc w:val="right"/>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2.29844</w:t>
            </w:r>
          </w:p>
        </w:tc>
      </w:tr>
      <w:tr w:rsidR="00A13581" w:rsidRPr="00176F5B" w14:paraId="2131D803" w14:textId="77777777" w:rsidTr="0023009C">
        <w:trPr>
          <w:jc w:val="center"/>
        </w:trPr>
        <w:tc>
          <w:tcPr>
            <w:tcW w:w="2248" w:type="dxa"/>
          </w:tcPr>
          <w:p w14:paraId="4A8DCC41" w14:textId="77777777" w:rsidR="00A13581" w:rsidRPr="00176F5B" w:rsidRDefault="00A13581" w:rsidP="0023009C">
            <w:pPr>
              <w:autoSpaceDE w:val="0"/>
              <w:autoSpaceDN w:val="0"/>
              <w:adjustRightInd w:val="0"/>
              <w:ind w:left="60" w:right="60"/>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Trust</w:t>
            </w:r>
          </w:p>
        </w:tc>
        <w:tc>
          <w:tcPr>
            <w:tcW w:w="1024" w:type="dxa"/>
          </w:tcPr>
          <w:p w14:paraId="3CE1C762" w14:textId="77777777" w:rsidR="00A13581" w:rsidRPr="00176F5B" w:rsidRDefault="00A13581" w:rsidP="0023009C">
            <w:pPr>
              <w:autoSpaceDE w:val="0"/>
              <w:autoSpaceDN w:val="0"/>
              <w:adjustRightInd w:val="0"/>
              <w:ind w:left="60" w:right="60"/>
              <w:jc w:val="right"/>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100</w:t>
            </w:r>
          </w:p>
        </w:tc>
        <w:tc>
          <w:tcPr>
            <w:tcW w:w="1403" w:type="dxa"/>
          </w:tcPr>
          <w:p w14:paraId="3CAAD86A" w14:textId="77777777" w:rsidR="00A13581" w:rsidRPr="00176F5B" w:rsidRDefault="00A13581" w:rsidP="0023009C">
            <w:pPr>
              <w:autoSpaceDE w:val="0"/>
              <w:autoSpaceDN w:val="0"/>
              <w:adjustRightInd w:val="0"/>
              <w:ind w:left="60" w:right="60"/>
              <w:jc w:val="right"/>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11.00</w:t>
            </w:r>
          </w:p>
        </w:tc>
        <w:tc>
          <w:tcPr>
            <w:tcW w:w="1350" w:type="dxa"/>
          </w:tcPr>
          <w:p w14:paraId="013D1DDF" w14:textId="77777777" w:rsidR="00A13581" w:rsidRPr="00176F5B" w:rsidRDefault="00A13581" w:rsidP="0023009C">
            <w:pPr>
              <w:autoSpaceDE w:val="0"/>
              <w:autoSpaceDN w:val="0"/>
              <w:adjustRightInd w:val="0"/>
              <w:ind w:left="60" w:right="60"/>
              <w:jc w:val="right"/>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25.00</w:t>
            </w:r>
          </w:p>
        </w:tc>
        <w:tc>
          <w:tcPr>
            <w:tcW w:w="1530" w:type="dxa"/>
          </w:tcPr>
          <w:p w14:paraId="20AFB2CE" w14:textId="77777777" w:rsidR="00A13581" w:rsidRPr="00176F5B" w:rsidRDefault="00A13581" w:rsidP="0023009C">
            <w:pPr>
              <w:autoSpaceDE w:val="0"/>
              <w:autoSpaceDN w:val="0"/>
              <w:adjustRightInd w:val="0"/>
              <w:ind w:left="60" w:right="60"/>
              <w:jc w:val="right"/>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19.9800</w:t>
            </w:r>
          </w:p>
        </w:tc>
        <w:tc>
          <w:tcPr>
            <w:tcW w:w="1890" w:type="dxa"/>
          </w:tcPr>
          <w:p w14:paraId="0F6B448F" w14:textId="77777777" w:rsidR="00A13581" w:rsidRPr="00176F5B" w:rsidRDefault="00A13581" w:rsidP="0023009C">
            <w:pPr>
              <w:autoSpaceDE w:val="0"/>
              <w:autoSpaceDN w:val="0"/>
              <w:adjustRightInd w:val="0"/>
              <w:ind w:left="60" w:right="60"/>
              <w:jc w:val="right"/>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2.49030</w:t>
            </w:r>
          </w:p>
        </w:tc>
      </w:tr>
    </w:tbl>
    <w:p w14:paraId="113C8BAB" w14:textId="77777777" w:rsidR="00A13581" w:rsidRDefault="00A13581" w:rsidP="00A13581">
      <w:pPr>
        <w:rPr>
          <w:rFonts w:ascii="Times New Roman" w:hAnsi="Times New Roman" w:cs="Times New Roman"/>
          <w:b/>
          <w:bCs/>
          <w:sz w:val="24"/>
          <w:szCs w:val="24"/>
        </w:rPr>
      </w:pPr>
    </w:p>
    <w:p w14:paraId="04427672" w14:textId="05F32ABA" w:rsidR="00A13581" w:rsidRDefault="00A13581" w:rsidP="00B41785">
      <w:pPr>
        <w:jc w:val="both"/>
        <w:rPr>
          <w:rFonts w:ascii="Times New Roman" w:hAnsi="Times New Roman" w:cs="Times New Roman"/>
          <w:bCs/>
          <w:sz w:val="24"/>
          <w:szCs w:val="24"/>
          <w:lang w:val="en-US"/>
        </w:rPr>
      </w:pPr>
      <w:r w:rsidRPr="00A13581">
        <w:rPr>
          <w:rFonts w:ascii="Times New Roman" w:hAnsi="Times New Roman" w:cs="Times New Roman"/>
          <w:bCs/>
          <w:sz w:val="24"/>
          <w:szCs w:val="24"/>
          <w:lang w:val="en-US"/>
        </w:rPr>
        <w:t xml:space="preserve">Tabel </w:t>
      </w:r>
      <w:r w:rsidR="00BC14D0">
        <w:rPr>
          <w:rFonts w:ascii="Times New Roman" w:hAnsi="Times New Roman" w:cs="Times New Roman"/>
          <w:bCs/>
          <w:sz w:val="24"/>
          <w:szCs w:val="24"/>
          <w:lang w:val="en-US"/>
        </w:rPr>
        <w:t>1.2</w:t>
      </w:r>
      <w:r w:rsidRPr="00A13581">
        <w:rPr>
          <w:rFonts w:ascii="Times New Roman" w:hAnsi="Times New Roman" w:cs="Times New Roman"/>
          <w:bCs/>
          <w:sz w:val="24"/>
          <w:szCs w:val="24"/>
          <w:lang w:val="en-US"/>
        </w:rPr>
        <w:t xml:space="preserve"> menjelaskan bahwa pada variabel kepatuhan wajib pajak (Y) memiliki jawaban minimum responden sebesar 12, jawaban maksimum sebesar 20, dengan nilai rata-rata sebesar 16.3 dengan standar deviasi sebesar 1.65. Pada tabel yang sama juga menjelaskan bahwa pada variabel kepuasan wajib pajak pajak (X1) memiliki jawaban minimum adalah 12, jawaban maksimum responden sebesar 20, dengan nilai rata-rata sebesar 16.8 dengan standar deviasi sebesar 1.8. Pada tabel yang sama juga menjelaskan bahwa pada variabel insentif pajak (X2) memiliki jawaban minimum sebesar 7, jawaban maksimum responden sebesar 15, dengan nilai rata-rata sebesar 12.2 dengan standar deviasi sebesar 1.8. Pada tabel yang sama juga menjelaskan bahwa pada variabel sanksi pajak (X3) memiliki jawaban minimum sebesar 9, jawaban maksimum respoden sebesar 20, dengan nilai rata-rata sebesar 16.3 dengan standar deviasi sebesar 2.3. Pada tabel yang sama juga menjelaskan bahwa pada variabel </w:t>
      </w:r>
      <w:r w:rsidRPr="00A13581">
        <w:rPr>
          <w:rFonts w:ascii="Times New Roman" w:hAnsi="Times New Roman" w:cs="Times New Roman"/>
          <w:bCs/>
          <w:i/>
          <w:iCs/>
          <w:sz w:val="24"/>
          <w:szCs w:val="24"/>
          <w:lang w:val="en-US"/>
        </w:rPr>
        <w:t>trust</w:t>
      </w:r>
      <w:r w:rsidRPr="00A13581">
        <w:rPr>
          <w:rFonts w:ascii="Times New Roman" w:hAnsi="Times New Roman" w:cs="Times New Roman"/>
          <w:bCs/>
          <w:sz w:val="24"/>
          <w:szCs w:val="24"/>
          <w:lang w:val="en-US"/>
        </w:rPr>
        <w:t xml:space="preserve"> (M) memiliki jawaban minimum sebesar 11, jawaban maksimum respoden sebesar 25, dengan nilai rata-rata sebesar 20 dengan standar deviasi sebesar 2.5. </w:t>
      </w:r>
    </w:p>
    <w:p w14:paraId="7814D621" w14:textId="1E4F7DAC" w:rsidR="00A13581" w:rsidRDefault="00A13581" w:rsidP="00A13581">
      <w:pPr>
        <w:tabs>
          <w:tab w:val="right" w:pos="0"/>
        </w:tabs>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Tabel 1.3</w:t>
      </w:r>
    </w:p>
    <w:p w14:paraId="52679F08" w14:textId="77777777" w:rsidR="00A13581" w:rsidRDefault="00A13581" w:rsidP="00A13581">
      <w:pPr>
        <w:tabs>
          <w:tab w:val="right" w:pos="0"/>
        </w:tabs>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Hasil Uji Validitas Variabel Penelitian</w:t>
      </w:r>
    </w:p>
    <w:tbl>
      <w:tblPr>
        <w:tblStyle w:val="TableGrid"/>
        <w:tblW w:w="0" w:type="auto"/>
        <w:tblInd w:w="540" w:type="dxa"/>
        <w:tblLook w:val="04A0" w:firstRow="1" w:lastRow="0" w:firstColumn="1" w:lastColumn="0" w:noHBand="0" w:noVBand="1"/>
      </w:tblPr>
      <w:tblGrid>
        <w:gridCol w:w="3505"/>
        <w:gridCol w:w="1800"/>
        <w:gridCol w:w="1170"/>
        <w:gridCol w:w="1453"/>
      </w:tblGrid>
      <w:tr w:rsidR="00A13581" w:rsidRPr="0004520A" w14:paraId="5B54E96F" w14:textId="77777777" w:rsidTr="00A13581">
        <w:tc>
          <w:tcPr>
            <w:tcW w:w="3505" w:type="dxa"/>
            <w:vMerge w:val="restart"/>
          </w:tcPr>
          <w:p w14:paraId="6C4CE2A0" w14:textId="77777777" w:rsidR="00A13581" w:rsidRPr="0004520A" w:rsidRDefault="00A13581" w:rsidP="0023009C">
            <w:pPr>
              <w:tabs>
                <w:tab w:val="right" w:pos="0"/>
              </w:tabs>
              <w:jc w:val="center"/>
              <w:rPr>
                <w:rFonts w:ascii="Times New Roman" w:hAnsi="Times New Roman" w:cs="Times New Roman"/>
                <w:b/>
                <w:color w:val="000000" w:themeColor="text1"/>
                <w:sz w:val="24"/>
                <w:szCs w:val="24"/>
              </w:rPr>
            </w:pPr>
            <w:r w:rsidRPr="0004520A">
              <w:rPr>
                <w:rFonts w:ascii="Times New Roman" w:hAnsi="Times New Roman" w:cs="Times New Roman"/>
                <w:b/>
                <w:color w:val="000000" w:themeColor="text1"/>
                <w:sz w:val="24"/>
                <w:szCs w:val="24"/>
              </w:rPr>
              <w:t>Variabel dan Item Pernyataan</w:t>
            </w:r>
          </w:p>
        </w:tc>
        <w:tc>
          <w:tcPr>
            <w:tcW w:w="4423" w:type="dxa"/>
            <w:gridSpan w:val="3"/>
          </w:tcPr>
          <w:p w14:paraId="5C9F0378" w14:textId="77777777" w:rsidR="00A13581" w:rsidRPr="0004520A" w:rsidRDefault="00A13581" w:rsidP="0023009C">
            <w:pPr>
              <w:tabs>
                <w:tab w:val="right" w:pos="0"/>
              </w:tabs>
              <w:jc w:val="center"/>
              <w:rPr>
                <w:rFonts w:ascii="Times New Roman" w:hAnsi="Times New Roman" w:cs="Times New Roman"/>
                <w:b/>
                <w:color w:val="000000" w:themeColor="text1"/>
                <w:sz w:val="24"/>
                <w:szCs w:val="24"/>
              </w:rPr>
            </w:pPr>
            <w:r w:rsidRPr="0004520A">
              <w:rPr>
                <w:rFonts w:ascii="Times New Roman" w:hAnsi="Times New Roman" w:cs="Times New Roman"/>
                <w:b/>
                <w:color w:val="000000" w:themeColor="text1"/>
                <w:sz w:val="24"/>
                <w:szCs w:val="24"/>
              </w:rPr>
              <w:t>Uji Validitas</w:t>
            </w:r>
          </w:p>
        </w:tc>
      </w:tr>
      <w:tr w:rsidR="00A13581" w:rsidRPr="0004520A" w14:paraId="5B13E782" w14:textId="77777777" w:rsidTr="00A13581">
        <w:tc>
          <w:tcPr>
            <w:tcW w:w="3505" w:type="dxa"/>
            <w:vMerge/>
          </w:tcPr>
          <w:p w14:paraId="638C352B" w14:textId="77777777" w:rsidR="00A13581" w:rsidRPr="0004520A" w:rsidRDefault="00A13581" w:rsidP="0023009C">
            <w:pPr>
              <w:tabs>
                <w:tab w:val="right" w:pos="0"/>
              </w:tabs>
              <w:jc w:val="center"/>
              <w:rPr>
                <w:rFonts w:ascii="Times New Roman" w:hAnsi="Times New Roman" w:cs="Times New Roman"/>
                <w:b/>
                <w:color w:val="000000" w:themeColor="text1"/>
                <w:sz w:val="24"/>
                <w:szCs w:val="24"/>
              </w:rPr>
            </w:pPr>
          </w:p>
        </w:tc>
        <w:tc>
          <w:tcPr>
            <w:tcW w:w="1800" w:type="dxa"/>
          </w:tcPr>
          <w:p w14:paraId="14E09767" w14:textId="77777777" w:rsidR="00A13581" w:rsidRPr="0004520A" w:rsidRDefault="00A13581" w:rsidP="0023009C">
            <w:pPr>
              <w:tabs>
                <w:tab w:val="right" w:pos="0"/>
              </w:tabs>
              <w:jc w:val="center"/>
              <w:rPr>
                <w:rFonts w:ascii="Times New Roman" w:hAnsi="Times New Roman" w:cs="Times New Roman"/>
                <w:b/>
                <w:color w:val="000000" w:themeColor="text1"/>
                <w:sz w:val="24"/>
                <w:szCs w:val="24"/>
                <w:vertAlign w:val="subscript"/>
              </w:rPr>
            </w:pPr>
            <w:r w:rsidRPr="0004520A">
              <w:rPr>
                <w:rFonts w:ascii="Times New Roman" w:hAnsi="Times New Roman" w:cs="Times New Roman"/>
                <w:b/>
                <w:color w:val="000000" w:themeColor="text1"/>
                <w:sz w:val="24"/>
                <w:szCs w:val="24"/>
              </w:rPr>
              <w:t>r</w:t>
            </w:r>
            <w:r w:rsidRPr="0004520A">
              <w:rPr>
                <w:rFonts w:ascii="Times New Roman" w:hAnsi="Times New Roman" w:cs="Times New Roman"/>
                <w:b/>
                <w:color w:val="000000" w:themeColor="text1"/>
                <w:sz w:val="24"/>
                <w:szCs w:val="24"/>
                <w:vertAlign w:val="subscript"/>
              </w:rPr>
              <w:t>hitung</w:t>
            </w:r>
          </w:p>
        </w:tc>
        <w:tc>
          <w:tcPr>
            <w:tcW w:w="1170" w:type="dxa"/>
          </w:tcPr>
          <w:p w14:paraId="071D09A9" w14:textId="77777777" w:rsidR="00A13581" w:rsidRPr="0004520A" w:rsidRDefault="00A13581" w:rsidP="0023009C">
            <w:pPr>
              <w:tabs>
                <w:tab w:val="right" w:pos="0"/>
              </w:tabs>
              <w:jc w:val="center"/>
              <w:rPr>
                <w:rFonts w:ascii="Times New Roman" w:hAnsi="Times New Roman" w:cs="Times New Roman"/>
                <w:b/>
                <w:color w:val="000000" w:themeColor="text1"/>
                <w:sz w:val="24"/>
                <w:szCs w:val="24"/>
                <w:vertAlign w:val="subscript"/>
              </w:rPr>
            </w:pPr>
            <w:r w:rsidRPr="0004520A">
              <w:rPr>
                <w:rFonts w:ascii="Times New Roman" w:hAnsi="Times New Roman" w:cs="Times New Roman"/>
                <w:b/>
                <w:color w:val="000000" w:themeColor="text1"/>
                <w:sz w:val="24"/>
                <w:szCs w:val="24"/>
              </w:rPr>
              <w:t>r</w:t>
            </w:r>
            <w:r w:rsidRPr="0004520A">
              <w:rPr>
                <w:rFonts w:ascii="Times New Roman" w:hAnsi="Times New Roman" w:cs="Times New Roman"/>
                <w:b/>
                <w:color w:val="000000" w:themeColor="text1"/>
                <w:sz w:val="24"/>
                <w:szCs w:val="24"/>
                <w:vertAlign w:val="subscript"/>
              </w:rPr>
              <w:t>tabel</w:t>
            </w:r>
          </w:p>
        </w:tc>
        <w:tc>
          <w:tcPr>
            <w:tcW w:w="1453" w:type="dxa"/>
          </w:tcPr>
          <w:p w14:paraId="00085790" w14:textId="77777777" w:rsidR="00A13581" w:rsidRPr="0004520A" w:rsidRDefault="00A13581" w:rsidP="0023009C">
            <w:pPr>
              <w:tabs>
                <w:tab w:val="right" w:pos="0"/>
              </w:tabs>
              <w:jc w:val="center"/>
              <w:rPr>
                <w:rFonts w:ascii="Times New Roman" w:hAnsi="Times New Roman" w:cs="Times New Roman"/>
                <w:b/>
                <w:color w:val="000000" w:themeColor="text1"/>
                <w:sz w:val="24"/>
                <w:szCs w:val="24"/>
              </w:rPr>
            </w:pPr>
            <w:r w:rsidRPr="0004520A">
              <w:rPr>
                <w:rFonts w:ascii="Times New Roman" w:hAnsi="Times New Roman" w:cs="Times New Roman"/>
                <w:b/>
                <w:color w:val="000000" w:themeColor="text1"/>
                <w:sz w:val="24"/>
                <w:szCs w:val="24"/>
              </w:rPr>
              <w:t>Keterangan</w:t>
            </w:r>
          </w:p>
        </w:tc>
      </w:tr>
      <w:tr w:rsidR="00A13581" w:rsidRPr="0004520A" w14:paraId="50EADC39" w14:textId="77777777" w:rsidTr="00A13581">
        <w:tc>
          <w:tcPr>
            <w:tcW w:w="7928" w:type="dxa"/>
            <w:gridSpan w:val="4"/>
          </w:tcPr>
          <w:p w14:paraId="25A548E9" w14:textId="77777777" w:rsidR="00A13581" w:rsidRPr="0004520A" w:rsidRDefault="00A13581" w:rsidP="0023009C">
            <w:pPr>
              <w:tabs>
                <w:tab w:val="right" w:pos="0"/>
              </w:tabs>
              <w:rPr>
                <w:rFonts w:ascii="Times New Roman" w:hAnsi="Times New Roman" w:cs="Times New Roman"/>
                <w:b/>
                <w:color w:val="000000" w:themeColor="text1"/>
                <w:sz w:val="24"/>
                <w:szCs w:val="24"/>
              </w:rPr>
            </w:pPr>
            <w:r w:rsidRPr="0004520A">
              <w:rPr>
                <w:rFonts w:ascii="Times New Roman" w:hAnsi="Times New Roman" w:cs="Times New Roman"/>
                <w:b/>
                <w:color w:val="000000" w:themeColor="text1"/>
                <w:sz w:val="24"/>
                <w:szCs w:val="24"/>
              </w:rPr>
              <w:t>Kepatuhan Wajib Pajak (Y)</w:t>
            </w:r>
          </w:p>
        </w:tc>
      </w:tr>
      <w:tr w:rsidR="00A13581" w:rsidRPr="0004520A" w14:paraId="261D3D1B" w14:textId="77777777" w:rsidTr="00A13581">
        <w:tc>
          <w:tcPr>
            <w:tcW w:w="3505" w:type="dxa"/>
          </w:tcPr>
          <w:p w14:paraId="5D0F5EC8" w14:textId="77777777" w:rsidR="00A13581" w:rsidRPr="0004520A" w:rsidRDefault="00A13581" w:rsidP="0023009C">
            <w:pPr>
              <w:tabs>
                <w:tab w:val="right" w:pos="0"/>
              </w:tabs>
              <w:rPr>
                <w:rFonts w:ascii="Times New Roman" w:hAnsi="Times New Roman" w:cs="Times New Roman"/>
                <w:bCs/>
                <w:color w:val="000000" w:themeColor="text1"/>
                <w:sz w:val="24"/>
                <w:szCs w:val="24"/>
              </w:rPr>
            </w:pPr>
            <w:r w:rsidRPr="0004520A">
              <w:rPr>
                <w:rFonts w:ascii="Times New Roman" w:hAnsi="Times New Roman" w:cs="Times New Roman"/>
                <w:bCs/>
                <w:color w:val="000000" w:themeColor="text1"/>
                <w:sz w:val="24"/>
                <w:szCs w:val="24"/>
              </w:rPr>
              <w:t>Pernyataan 1</w:t>
            </w:r>
          </w:p>
        </w:tc>
        <w:tc>
          <w:tcPr>
            <w:tcW w:w="1800" w:type="dxa"/>
          </w:tcPr>
          <w:p w14:paraId="31B403F6" w14:textId="77777777" w:rsidR="00A13581" w:rsidRPr="0004520A" w:rsidRDefault="00A13581" w:rsidP="0023009C">
            <w:pPr>
              <w:tabs>
                <w:tab w:val="right" w:pos="0"/>
              </w:tabs>
              <w:jc w:val="center"/>
              <w:rPr>
                <w:rFonts w:ascii="Times New Roman" w:hAnsi="Times New Roman" w:cs="Times New Roman"/>
                <w:b/>
                <w:color w:val="000000" w:themeColor="text1"/>
                <w:sz w:val="24"/>
                <w:szCs w:val="24"/>
              </w:rPr>
            </w:pPr>
            <w:r w:rsidRPr="0004520A">
              <w:rPr>
                <w:rFonts w:asciiTheme="majorBidi" w:hAnsiTheme="majorBidi" w:cstheme="majorBidi"/>
                <w:color w:val="000000" w:themeColor="text1"/>
                <w:sz w:val="24"/>
                <w:szCs w:val="24"/>
              </w:rPr>
              <w:t>0.421</w:t>
            </w:r>
          </w:p>
        </w:tc>
        <w:tc>
          <w:tcPr>
            <w:tcW w:w="1170" w:type="dxa"/>
          </w:tcPr>
          <w:p w14:paraId="6208BE05" w14:textId="77777777" w:rsidR="00A13581" w:rsidRPr="0004520A" w:rsidRDefault="00A13581" w:rsidP="0023009C">
            <w:pPr>
              <w:tabs>
                <w:tab w:val="right" w:pos="0"/>
              </w:tabs>
              <w:jc w:val="center"/>
              <w:rPr>
                <w:rFonts w:ascii="Times New Roman" w:hAnsi="Times New Roman" w:cs="Times New Roman"/>
                <w:color w:val="000000" w:themeColor="text1"/>
                <w:sz w:val="24"/>
                <w:szCs w:val="24"/>
              </w:rPr>
            </w:pPr>
            <w:r w:rsidRPr="0004520A">
              <w:rPr>
                <w:rFonts w:ascii="Times New Roman" w:hAnsi="Times New Roman" w:cs="Times New Roman"/>
                <w:color w:val="000000" w:themeColor="text1"/>
                <w:sz w:val="24"/>
                <w:szCs w:val="24"/>
              </w:rPr>
              <w:t>0.1654</w:t>
            </w:r>
          </w:p>
        </w:tc>
        <w:tc>
          <w:tcPr>
            <w:tcW w:w="1453" w:type="dxa"/>
          </w:tcPr>
          <w:p w14:paraId="046EB4DD" w14:textId="77777777" w:rsidR="00A13581" w:rsidRPr="0004520A" w:rsidRDefault="00A13581" w:rsidP="0023009C">
            <w:pPr>
              <w:tabs>
                <w:tab w:val="right" w:pos="0"/>
              </w:tabs>
              <w:jc w:val="center"/>
              <w:rPr>
                <w:rFonts w:ascii="Times New Roman" w:hAnsi="Times New Roman" w:cs="Times New Roman"/>
                <w:color w:val="000000" w:themeColor="text1"/>
                <w:sz w:val="24"/>
                <w:szCs w:val="24"/>
              </w:rPr>
            </w:pPr>
            <w:r w:rsidRPr="0004520A">
              <w:rPr>
                <w:rFonts w:ascii="Times New Roman" w:hAnsi="Times New Roman" w:cs="Times New Roman"/>
                <w:color w:val="000000" w:themeColor="text1"/>
                <w:sz w:val="24"/>
                <w:szCs w:val="24"/>
              </w:rPr>
              <w:t>Valid</w:t>
            </w:r>
          </w:p>
        </w:tc>
      </w:tr>
      <w:tr w:rsidR="00A13581" w:rsidRPr="0004520A" w14:paraId="5E974B1A" w14:textId="77777777" w:rsidTr="00A13581">
        <w:tc>
          <w:tcPr>
            <w:tcW w:w="3505" w:type="dxa"/>
          </w:tcPr>
          <w:p w14:paraId="4ABDFED6" w14:textId="77777777" w:rsidR="00A13581" w:rsidRPr="0004520A" w:rsidRDefault="00A13581" w:rsidP="0023009C">
            <w:pPr>
              <w:tabs>
                <w:tab w:val="right" w:pos="0"/>
              </w:tabs>
              <w:rPr>
                <w:rFonts w:ascii="Times New Roman" w:hAnsi="Times New Roman" w:cs="Times New Roman"/>
                <w:bCs/>
                <w:color w:val="000000" w:themeColor="text1"/>
                <w:sz w:val="24"/>
                <w:szCs w:val="24"/>
              </w:rPr>
            </w:pPr>
            <w:r w:rsidRPr="0004520A">
              <w:rPr>
                <w:rFonts w:ascii="Times New Roman" w:hAnsi="Times New Roman" w:cs="Times New Roman"/>
                <w:bCs/>
                <w:color w:val="000000" w:themeColor="text1"/>
                <w:sz w:val="24"/>
                <w:szCs w:val="24"/>
              </w:rPr>
              <w:t>Pernyataan 2</w:t>
            </w:r>
          </w:p>
        </w:tc>
        <w:tc>
          <w:tcPr>
            <w:tcW w:w="1800" w:type="dxa"/>
          </w:tcPr>
          <w:p w14:paraId="75E64343" w14:textId="77777777" w:rsidR="00A13581" w:rsidRPr="0004520A" w:rsidRDefault="00A13581" w:rsidP="0023009C">
            <w:pPr>
              <w:tabs>
                <w:tab w:val="right" w:pos="0"/>
              </w:tabs>
              <w:jc w:val="center"/>
              <w:rPr>
                <w:rFonts w:ascii="Times New Roman" w:hAnsi="Times New Roman" w:cs="Times New Roman"/>
                <w:b/>
                <w:color w:val="000000" w:themeColor="text1"/>
                <w:sz w:val="24"/>
                <w:szCs w:val="24"/>
              </w:rPr>
            </w:pPr>
            <w:r w:rsidRPr="0004520A">
              <w:rPr>
                <w:rFonts w:asciiTheme="majorBidi" w:hAnsiTheme="majorBidi" w:cstheme="majorBidi"/>
                <w:color w:val="000000" w:themeColor="text1"/>
                <w:sz w:val="24"/>
                <w:szCs w:val="24"/>
              </w:rPr>
              <w:t>0.469</w:t>
            </w:r>
          </w:p>
        </w:tc>
        <w:tc>
          <w:tcPr>
            <w:tcW w:w="1170" w:type="dxa"/>
          </w:tcPr>
          <w:p w14:paraId="1DAF5448" w14:textId="77777777" w:rsidR="00A13581" w:rsidRPr="0004520A" w:rsidRDefault="00A13581" w:rsidP="0023009C">
            <w:pPr>
              <w:jc w:val="center"/>
              <w:rPr>
                <w:color w:val="000000" w:themeColor="text1"/>
              </w:rPr>
            </w:pPr>
            <w:r w:rsidRPr="0004520A">
              <w:rPr>
                <w:rFonts w:ascii="Times New Roman" w:hAnsi="Times New Roman" w:cs="Times New Roman"/>
                <w:color w:val="000000" w:themeColor="text1"/>
                <w:sz w:val="24"/>
                <w:szCs w:val="24"/>
              </w:rPr>
              <w:t>0.1654</w:t>
            </w:r>
          </w:p>
        </w:tc>
        <w:tc>
          <w:tcPr>
            <w:tcW w:w="1453" w:type="dxa"/>
          </w:tcPr>
          <w:p w14:paraId="6A411A35" w14:textId="77777777" w:rsidR="00A13581" w:rsidRPr="0004520A" w:rsidRDefault="00A13581" w:rsidP="0023009C">
            <w:pPr>
              <w:jc w:val="center"/>
              <w:rPr>
                <w:color w:val="000000" w:themeColor="text1"/>
              </w:rPr>
            </w:pPr>
            <w:r w:rsidRPr="0004520A">
              <w:rPr>
                <w:rFonts w:ascii="Times New Roman" w:hAnsi="Times New Roman" w:cs="Times New Roman"/>
                <w:color w:val="000000" w:themeColor="text1"/>
                <w:sz w:val="24"/>
                <w:szCs w:val="24"/>
              </w:rPr>
              <w:t>Valid</w:t>
            </w:r>
          </w:p>
        </w:tc>
      </w:tr>
      <w:tr w:rsidR="00A13581" w:rsidRPr="0004520A" w14:paraId="014003BB" w14:textId="77777777" w:rsidTr="00A13581">
        <w:tc>
          <w:tcPr>
            <w:tcW w:w="3505" w:type="dxa"/>
          </w:tcPr>
          <w:p w14:paraId="6D291B34" w14:textId="77777777" w:rsidR="00A13581" w:rsidRPr="0004520A" w:rsidRDefault="00A13581" w:rsidP="0023009C">
            <w:pPr>
              <w:tabs>
                <w:tab w:val="right" w:pos="0"/>
              </w:tabs>
              <w:rPr>
                <w:rFonts w:ascii="Times New Roman" w:hAnsi="Times New Roman" w:cs="Times New Roman"/>
                <w:bCs/>
                <w:color w:val="000000" w:themeColor="text1"/>
                <w:sz w:val="24"/>
                <w:szCs w:val="24"/>
              </w:rPr>
            </w:pPr>
            <w:r w:rsidRPr="0004520A">
              <w:rPr>
                <w:rFonts w:ascii="Times New Roman" w:hAnsi="Times New Roman" w:cs="Times New Roman"/>
                <w:bCs/>
                <w:color w:val="000000" w:themeColor="text1"/>
                <w:sz w:val="24"/>
                <w:szCs w:val="24"/>
              </w:rPr>
              <w:t>Pernyataan 3</w:t>
            </w:r>
          </w:p>
        </w:tc>
        <w:tc>
          <w:tcPr>
            <w:tcW w:w="1800" w:type="dxa"/>
          </w:tcPr>
          <w:p w14:paraId="5D059645" w14:textId="77777777" w:rsidR="00A13581" w:rsidRPr="0004520A" w:rsidRDefault="00A13581" w:rsidP="0023009C">
            <w:pPr>
              <w:tabs>
                <w:tab w:val="right" w:pos="0"/>
              </w:tabs>
              <w:jc w:val="center"/>
              <w:rPr>
                <w:rFonts w:ascii="Times New Roman" w:hAnsi="Times New Roman" w:cs="Times New Roman"/>
                <w:b/>
                <w:color w:val="000000" w:themeColor="text1"/>
                <w:sz w:val="24"/>
                <w:szCs w:val="24"/>
              </w:rPr>
            </w:pPr>
            <w:r w:rsidRPr="0004520A">
              <w:rPr>
                <w:rFonts w:asciiTheme="majorBidi" w:hAnsiTheme="majorBidi" w:cstheme="majorBidi"/>
                <w:color w:val="000000" w:themeColor="text1"/>
                <w:sz w:val="24"/>
                <w:szCs w:val="24"/>
              </w:rPr>
              <w:t>0.551</w:t>
            </w:r>
          </w:p>
        </w:tc>
        <w:tc>
          <w:tcPr>
            <w:tcW w:w="1170" w:type="dxa"/>
          </w:tcPr>
          <w:p w14:paraId="3A62C2FD" w14:textId="77777777" w:rsidR="00A13581" w:rsidRPr="0004520A" w:rsidRDefault="00A13581" w:rsidP="0023009C">
            <w:pPr>
              <w:jc w:val="center"/>
              <w:rPr>
                <w:color w:val="000000" w:themeColor="text1"/>
              </w:rPr>
            </w:pPr>
            <w:r w:rsidRPr="0004520A">
              <w:rPr>
                <w:rFonts w:ascii="Times New Roman" w:hAnsi="Times New Roman" w:cs="Times New Roman"/>
                <w:color w:val="000000" w:themeColor="text1"/>
                <w:sz w:val="24"/>
                <w:szCs w:val="24"/>
              </w:rPr>
              <w:t>0.1654</w:t>
            </w:r>
          </w:p>
        </w:tc>
        <w:tc>
          <w:tcPr>
            <w:tcW w:w="1453" w:type="dxa"/>
          </w:tcPr>
          <w:p w14:paraId="79DF294A" w14:textId="77777777" w:rsidR="00A13581" w:rsidRPr="0004520A" w:rsidRDefault="00A13581" w:rsidP="0023009C">
            <w:pPr>
              <w:jc w:val="center"/>
              <w:rPr>
                <w:color w:val="000000" w:themeColor="text1"/>
              </w:rPr>
            </w:pPr>
            <w:r w:rsidRPr="0004520A">
              <w:rPr>
                <w:rFonts w:ascii="Times New Roman" w:hAnsi="Times New Roman" w:cs="Times New Roman"/>
                <w:color w:val="000000" w:themeColor="text1"/>
                <w:sz w:val="24"/>
                <w:szCs w:val="24"/>
              </w:rPr>
              <w:t>Valid</w:t>
            </w:r>
          </w:p>
        </w:tc>
      </w:tr>
      <w:tr w:rsidR="00A13581" w:rsidRPr="0004520A" w14:paraId="6E4486EA" w14:textId="77777777" w:rsidTr="00A13581">
        <w:tc>
          <w:tcPr>
            <w:tcW w:w="3505" w:type="dxa"/>
          </w:tcPr>
          <w:p w14:paraId="0FDBDC8D" w14:textId="77777777" w:rsidR="00A13581" w:rsidRPr="0004520A" w:rsidRDefault="00A13581" w:rsidP="0023009C">
            <w:pPr>
              <w:tabs>
                <w:tab w:val="right" w:pos="0"/>
              </w:tabs>
              <w:rPr>
                <w:rFonts w:ascii="Times New Roman" w:hAnsi="Times New Roman" w:cs="Times New Roman"/>
                <w:bCs/>
                <w:color w:val="000000" w:themeColor="text1"/>
                <w:sz w:val="24"/>
                <w:szCs w:val="24"/>
              </w:rPr>
            </w:pPr>
            <w:r w:rsidRPr="0004520A">
              <w:rPr>
                <w:rFonts w:ascii="Times New Roman" w:hAnsi="Times New Roman" w:cs="Times New Roman"/>
                <w:bCs/>
                <w:color w:val="000000" w:themeColor="text1"/>
                <w:sz w:val="24"/>
                <w:szCs w:val="24"/>
              </w:rPr>
              <w:t>Pernyataan 4</w:t>
            </w:r>
          </w:p>
        </w:tc>
        <w:tc>
          <w:tcPr>
            <w:tcW w:w="1800" w:type="dxa"/>
          </w:tcPr>
          <w:p w14:paraId="00A8C8DF" w14:textId="77777777" w:rsidR="00A13581" w:rsidRPr="0004520A" w:rsidRDefault="00A13581" w:rsidP="0023009C">
            <w:pPr>
              <w:tabs>
                <w:tab w:val="right" w:pos="0"/>
              </w:tabs>
              <w:jc w:val="center"/>
              <w:rPr>
                <w:rFonts w:ascii="Times New Roman" w:hAnsi="Times New Roman" w:cs="Times New Roman"/>
                <w:b/>
                <w:color w:val="000000" w:themeColor="text1"/>
                <w:sz w:val="24"/>
                <w:szCs w:val="24"/>
              </w:rPr>
            </w:pPr>
            <w:r w:rsidRPr="0004520A">
              <w:rPr>
                <w:rFonts w:asciiTheme="majorBidi" w:hAnsiTheme="majorBidi" w:cstheme="majorBidi"/>
                <w:color w:val="000000" w:themeColor="text1"/>
                <w:sz w:val="24"/>
                <w:szCs w:val="24"/>
              </w:rPr>
              <w:t>0.549</w:t>
            </w:r>
          </w:p>
        </w:tc>
        <w:tc>
          <w:tcPr>
            <w:tcW w:w="1170" w:type="dxa"/>
          </w:tcPr>
          <w:p w14:paraId="662EC21A" w14:textId="77777777" w:rsidR="00A13581" w:rsidRPr="0004520A" w:rsidRDefault="00A13581" w:rsidP="0023009C">
            <w:pPr>
              <w:jc w:val="center"/>
              <w:rPr>
                <w:color w:val="000000" w:themeColor="text1"/>
              </w:rPr>
            </w:pPr>
            <w:r w:rsidRPr="0004520A">
              <w:rPr>
                <w:rFonts w:ascii="Times New Roman" w:hAnsi="Times New Roman" w:cs="Times New Roman"/>
                <w:color w:val="000000" w:themeColor="text1"/>
                <w:sz w:val="24"/>
                <w:szCs w:val="24"/>
              </w:rPr>
              <w:t>0.1654</w:t>
            </w:r>
          </w:p>
        </w:tc>
        <w:tc>
          <w:tcPr>
            <w:tcW w:w="1453" w:type="dxa"/>
          </w:tcPr>
          <w:p w14:paraId="2AD952A6" w14:textId="77777777" w:rsidR="00A13581" w:rsidRPr="0004520A" w:rsidRDefault="00A13581" w:rsidP="0023009C">
            <w:pPr>
              <w:jc w:val="center"/>
              <w:rPr>
                <w:color w:val="000000" w:themeColor="text1"/>
              </w:rPr>
            </w:pPr>
            <w:r w:rsidRPr="0004520A">
              <w:rPr>
                <w:rFonts w:ascii="Times New Roman" w:hAnsi="Times New Roman" w:cs="Times New Roman"/>
                <w:color w:val="000000" w:themeColor="text1"/>
                <w:sz w:val="24"/>
                <w:szCs w:val="24"/>
              </w:rPr>
              <w:t>Valid</w:t>
            </w:r>
          </w:p>
        </w:tc>
      </w:tr>
      <w:tr w:rsidR="00A13581" w:rsidRPr="0004520A" w14:paraId="3FF7ECF4" w14:textId="77777777" w:rsidTr="00A13581">
        <w:tc>
          <w:tcPr>
            <w:tcW w:w="7928" w:type="dxa"/>
            <w:gridSpan w:val="4"/>
          </w:tcPr>
          <w:p w14:paraId="55F8AC54" w14:textId="77777777" w:rsidR="00A13581" w:rsidRPr="0004520A" w:rsidRDefault="00A13581" w:rsidP="0023009C">
            <w:pPr>
              <w:tabs>
                <w:tab w:val="right" w:pos="0"/>
              </w:tabs>
              <w:rPr>
                <w:rFonts w:ascii="Times New Roman" w:hAnsi="Times New Roman" w:cs="Times New Roman"/>
                <w:b/>
                <w:color w:val="000000" w:themeColor="text1"/>
                <w:sz w:val="24"/>
                <w:szCs w:val="24"/>
              </w:rPr>
            </w:pPr>
            <w:r w:rsidRPr="0004520A">
              <w:rPr>
                <w:rFonts w:ascii="Times New Roman" w:hAnsi="Times New Roman" w:cs="Times New Roman"/>
                <w:b/>
                <w:color w:val="000000" w:themeColor="text1"/>
                <w:sz w:val="24"/>
                <w:szCs w:val="24"/>
              </w:rPr>
              <w:t>Kepuasan Wajib Pajak (X1)</w:t>
            </w:r>
          </w:p>
        </w:tc>
      </w:tr>
      <w:tr w:rsidR="00A13581" w:rsidRPr="0004520A" w14:paraId="2B80B094" w14:textId="77777777" w:rsidTr="00A13581">
        <w:tc>
          <w:tcPr>
            <w:tcW w:w="3505" w:type="dxa"/>
          </w:tcPr>
          <w:p w14:paraId="254A2FB3" w14:textId="77777777" w:rsidR="00A13581" w:rsidRPr="0004520A" w:rsidRDefault="00A13581" w:rsidP="0023009C">
            <w:pPr>
              <w:tabs>
                <w:tab w:val="right" w:pos="0"/>
              </w:tabs>
              <w:rPr>
                <w:rFonts w:ascii="Times New Roman" w:hAnsi="Times New Roman" w:cs="Times New Roman"/>
                <w:bCs/>
                <w:color w:val="000000" w:themeColor="text1"/>
                <w:sz w:val="24"/>
                <w:szCs w:val="24"/>
              </w:rPr>
            </w:pPr>
            <w:r w:rsidRPr="0004520A">
              <w:rPr>
                <w:rFonts w:ascii="Times New Roman" w:hAnsi="Times New Roman" w:cs="Times New Roman"/>
                <w:bCs/>
                <w:color w:val="000000" w:themeColor="text1"/>
                <w:sz w:val="24"/>
                <w:szCs w:val="24"/>
              </w:rPr>
              <w:t>Pernyataan 1</w:t>
            </w:r>
          </w:p>
        </w:tc>
        <w:tc>
          <w:tcPr>
            <w:tcW w:w="1800" w:type="dxa"/>
          </w:tcPr>
          <w:p w14:paraId="2A149E73" w14:textId="77777777" w:rsidR="00A13581" w:rsidRPr="0004520A" w:rsidRDefault="00A13581" w:rsidP="0023009C">
            <w:pPr>
              <w:tabs>
                <w:tab w:val="right" w:pos="0"/>
              </w:tabs>
              <w:jc w:val="center"/>
              <w:rPr>
                <w:rFonts w:ascii="Times New Roman" w:hAnsi="Times New Roman" w:cs="Times New Roman"/>
                <w:b/>
                <w:color w:val="000000" w:themeColor="text1"/>
                <w:sz w:val="24"/>
                <w:szCs w:val="24"/>
              </w:rPr>
            </w:pPr>
            <w:r w:rsidRPr="0004520A">
              <w:rPr>
                <w:rFonts w:asciiTheme="majorBidi" w:hAnsiTheme="majorBidi" w:cstheme="majorBidi"/>
                <w:color w:val="000000" w:themeColor="text1"/>
                <w:sz w:val="24"/>
                <w:szCs w:val="24"/>
              </w:rPr>
              <w:t>0.692</w:t>
            </w:r>
          </w:p>
        </w:tc>
        <w:tc>
          <w:tcPr>
            <w:tcW w:w="1170" w:type="dxa"/>
          </w:tcPr>
          <w:p w14:paraId="740F72FF" w14:textId="77777777" w:rsidR="00A13581" w:rsidRPr="0004520A" w:rsidRDefault="00A13581" w:rsidP="0023009C">
            <w:pPr>
              <w:tabs>
                <w:tab w:val="right" w:pos="0"/>
              </w:tabs>
              <w:jc w:val="center"/>
              <w:rPr>
                <w:rFonts w:ascii="Times New Roman" w:hAnsi="Times New Roman" w:cs="Times New Roman"/>
                <w:color w:val="000000" w:themeColor="text1"/>
                <w:sz w:val="24"/>
                <w:szCs w:val="24"/>
              </w:rPr>
            </w:pPr>
            <w:r w:rsidRPr="0004520A">
              <w:rPr>
                <w:rFonts w:ascii="Times New Roman" w:hAnsi="Times New Roman" w:cs="Times New Roman"/>
                <w:color w:val="000000" w:themeColor="text1"/>
                <w:sz w:val="24"/>
                <w:szCs w:val="24"/>
              </w:rPr>
              <w:t>0.1654</w:t>
            </w:r>
          </w:p>
        </w:tc>
        <w:tc>
          <w:tcPr>
            <w:tcW w:w="1453" w:type="dxa"/>
          </w:tcPr>
          <w:p w14:paraId="0FBB9CF2" w14:textId="77777777" w:rsidR="00A13581" w:rsidRPr="0004520A" w:rsidRDefault="00A13581" w:rsidP="0023009C">
            <w:pPr>
              <w:tabs>
                <w:tab w:val="right" w:pos="0"/>
              </w:tabs>
              <w:jc w:val="center"/>
              <w:rPr>
                <w:rFonts w:ascii="Times New Roman" w:hAnsi="Times New Roman" w:cs="Times New Roman"/>
                <w:color w:val="000000" w:themeColor="text1"/>
                <w:sz w:val="24"/>
                <w:szCs w:val="24"/>
              </w:rPr>
            </w:pPr>
            <w:r w:rsidRPr="0004520A">
              <w:rPr>
                <w:rFonts w:ascii="Times New Roman" w:hAnsi="Times New Roman" w:cs="Times New Roman"/>
                <w:color w:val="000000" w:themeColor="text1"/>
                <w:sz w:val="24"/>
                <w:szCs w:val="24"/>
              </w:rPr>
              <w:t>Valid</w:t>
            </w:r>
          </w:p>
        </w:tc>
      </w:tr>
      <w:tr w:rsidR="00A13581" w:rsidRPr="0004520A" w14:paraId="5729206A" w14:textId="77777777" w:rsidTr="00A13581">
        <w:tc>
          <w:tcPr>
            <w:tcW w:w="3505" w:type="dxa"/>
          </w:tcPr>
          <w:p w14:paraId="0302EE3E" w14:textId="77777777" w:rsidR="00A13581" w:rsidRPr="0004520A" w:rsidRDefault="00A13581" w:rsidP="0023009C">
            <w:pPr>
              <w:tabs>
                <w:tab w:val="right" w:pos="0"/>
              </w:tabs>
              <w:rPr>
                <w:rFonts w:ascii="Times New Roman" w:hAnsi="Times New Roman" w:cs="Times New Roman"/>
                <w:bCs/>
                <w:color w:val="000000" w:themeColor="text1"/>
                <w:sz w:val="24"/>
                <w:szCs w:val="24"/>
              </w:rPr>
            </w:pPr>
            <w:r w:rsidRPr="0004520A">
              <w:rPr>
                <w:rFonts w:ascii="Times New Roman" w:hAnsi="Times New Roman" w:cs="Times New Roman"/>
                <w:bCs/>
                <w:color w:val="000000" w:themeColor="text1"/>
                <w:sz w:val="24"/>
                <w:szCs w:val="24"/>
              </w:rPr>
              <w:t>Pernyataan 2</w:t>
            </w:r>
          </w:p>
        </w:tc>
        <w:tc>
          <w:tcPr>
            <w:tcW w:w="1800" w:type="dxa"/>
          </w:tcPr>
          <w:p w14:paraId="227A7726" w14:textId="77777777" w:rsidR="00A13581" w:rsidRPr="0004520A" w:rsidRDefault="00A13581" w:rsidP="0023009C">
            <w:pPr>
              <w:tabs>
                <w:tab w:val="right" w:pos="0"/>
              </w:tabs>
              <w:jc w:val="center"/>
              <w:rPr>
                <w:rFonts w:ascii="Times New Roman" w:hAnsi="Times New Roman" w:cs="Times New Roman"/>
                <w:b/>
                <w:color w:val="000000" w:themeColor="text1"/>
                <w:sz w:val="24"/>
                <w:szCs w:val="24"/>
              </w:rPr>
            </w:pPr>
            <w:r w:rsidRPr="0004520A">
              <w:rPr>
                <w:rFonts w:asciiTheme="majorBidi" w:hAnsiTheme="majorBidi" w:cstheme="majorBidi"/>
                <w:color w:val="000000" w:themeColor="text1"/>
                <w:sz w:val="24"/>
                <w:szCs w:val="24"/>
              </w:rPr>
              <w:t>0.759</w:t>
            </w:r>
          </w:p>
        </w:tc>
        <w:tc>
          <w:tcPr>
            <w:tcW w:w="1170" w:type="dxa"/>
          </w:tcPr>
          <w:p w14:paraId="4F39B03E" w14:textId="77777777" w:rsidR="00A13581" w:rsidRPr="0004520A" w:rsidRDefault="00A13581" w:rsidP="0023009C">
            <w:pPr>
              <w:jc w:val="center"/>
              <w:rPr>
                <w:color w:val="000000" w:themeColor="text1"/>
              </w:rPr>
            </w:pPr>
            <w:r w:rsidRPr="0004520A">
              <w:rPr>
                <w:rFonts w:ascii="Times New Roman" w:hAnsi="Times New Roman" w:cs="Times New Roman"/>
                <w:color w:val="000000" w:themeColor="text1"/>
                <w:sz w:val="24"/>
                <w:szCs w:val="24"/>
              </w:rPr>
              <w:t>0.1654</w:t>
            </w:r>
          </w:p>
        </w:tc>
        <w:tc>
          <w:tcPr>
            <w:tcW w:w="1453" w:type="dxa"/>
          </w:tcPr>
          <w:p w14:paraId="732B1748" w14:textId="77777777" w:rsidR="00A13581" w:rsidRPr="0004520A" w:rsidRDefault="00A13581" w:rsidP="0023009C">
            <w:pPr>
              <w:jc w:val="center"/>
              <w:rPr>
                <w:color w:val="000000" w:themeColor="text1"/>
              </w:rPr>
            </w:pPr>
            <w:r w:rsidRPr="0004520A">
              <w:rPr>
                <w:rFonts w:ascii="Times New Roman" w:hAnsi="Times New Roman" w:cs="Times New Roman"/>
                <w:color w:val="000000" w:themeColor="text1"/>
                <w:sz w:val="24"/>
                <w:szCs w:val="24"/>
              </w:rPr>
              <w:t>Valid</w:t>
            </w:r>
          </w:p>
        </w:tc>
      </w:tr>
      <w:tr w:rsidR="00A13581" w:rsidRPr="0004520A" w14:paraId="62AEB2B8" w14:textId="77777777" w:rsidTr="00A13581">
        <w:tc>
          <w:tcPr>
            <w:tcW w:w="3505" w:type="dxa"/>
          </w:tcPr>
          <w:p w14:paraId="5FCD54B4" w14:textId="77777777" w:rsidR="00A13581" w:rsidRPr="0004520A" w:rsidRDefault="00A13581" w:rsidP="0023009C">
            <w:pPr>
              <w:tabs>
                <w:tab w:val="right" w:pos="0"/>
              </w:tabs>
              <w:rPr>
                <w:rFonts w:ascii="Times New Roman" w:hAnsi="Times New Roman" w:cs="Times New Roman"/>
                <w:bCs/>
                <w:color w:val="000000" w:themeColor="text1"/>
                <w:sz w:val="24"/>
                <w:szCs w:val="24"/>
              </w:rPr>
            </w:pPr>
            <w:r w:rsidRPr="0004520A">
              <w:rPr>
                <w:rFonts w:ascii="Times New Roman" w:hAnsi="Times New Roman" w:cs="Times New Roman"/>
                <w:bCs/>
                <w:color w:val="000000" w:themeColor="text1"/>
                <w:sz w:val="24"/>
                <w:szCs w:val="24"/>
              </w:rPr>
              <w:t>Pernyataan 3</w:t>
            </w:r>
          </w:p>
        </w:tc>
        <w:tc>
          <w:tcPr>
            <w:tcW w:w="1800" w:type="dxa"/>
          </w:tcPr>
          <w:p w14:paraId="63376131" w14:textId="77777777" w:rsidR="00A13581" w:rsidRPr="0004520A" w:rsidRDefault="00A13581" w:rsidP="0023009C">
            <w:pPr>
              <w:tabs>
                <w:tab w:val="right" w:pos="0"/>
              </w:tabs>
              <w:jc w:val="center"/>
              <w:rPr>
                <w:rFonts w:ascii="Times New Roman" w:hAnsi="Times New Roman" w:cs="Times New Roman"/>
                <w:b/>
                <w:color w:val="000000" w:themeColor="text1"/>
                <w:sz w:val="24"/>
                <w:szCs w:val="24"/>
              </w:rPr>
            </w:pPr>
            <w:r w:rsidRPr="0004520A">
              <w:rPr>
                <w:rFonts w:asciiTheme="majorBidi" w:hAnsiTheme="majorBidi" w:cstheme="majorBidi"/>
                <w:color w:val="000000" w:themeColor="text1"/>
                <w:sz w:val="24"/>
                <w:szCs w:val="24"/>
              </w:rPr>
              <w:t>0.741</w:t>
            </w:r>
          </w:p>
        </w:tc>
        <w:tc>
          <w:tcPr>
            <w:tcW w:w="1170" w:type="dxa"/>
          </w:tcPr>
          <w:p w14:paraId="5E9892E7" w14:textId="77777777" w:rsidR="00A13581" w:rsidRPr="0004520A" w:rsidRDefault="00A13581" w:rsidP="0023009C">
            <w:pPr>
              <w:jc w:val="center"/>
              <w:rPr>
                <w:color w:val="000000" w:themeColor="text1"/>
              </w:rPr>
            </w:pPr>
            <w:r w:rsidRPr="0004520A">
              <w:rPr>
                <w:rFonts w:ascii="Times New Roman" w:hAnsi="Times New Roman" w:cs="Times New Roman"/>
                <w:color w:val="000000" w:themeColor="text1"/>
                <w:sz w:val="24"/>
                <w:szCs w:val="24"/>
              </w:rPr>
              <w:t>0.1654</w:t>
            </w:r>
          </w:p>
        </w:tc>
        <w:tc>
          <w:tcPr>
            <w:tcW w:w="1453" w:type="dxa"/>
          </w:tcPr>
          <w:p w14:paraId="1E489CA9" w14:textId="77777777" w:rsidR="00A13581" w:rsidRPr="0004520A" w:rsidRDefault="00A13581" w:rsidP="0023009C">
            <w:pPr>
              <w:tabs>
                <w:tab w:val="right" w:pos="0"/>
              </w:tabs>
              <w:jc w:val="center"/>
              <w:rPr>
                <w:rFonts w:ascii="Times New Roman" w:hAnsi="Times New Roman" w:cs="Times New Roman"/>
                <w:color w:val="000000" w:themeColor="text1"/>
                <w:sz w:val="24"/>
                <w:szCs w:val="24"/>
              </w:rPr>
            </w:pPr>
            <w:r w:rsidRPr="0004520A">
              <w:rPr>
                <w:rFonts w:ascii="Times New Roman" w:hAnsi="Times New Roman" w:cs="Times New Roman"/>
                <w:color w:val="000000" w:themeColor="text1"/>
                <w:sz w:val="24"/>
                <w:szCs w:val="24"/>
              </w:rPr>
              <w:t>Valid</w:t>
            </w:r>
          </w:p>
        </w:tc>
      </w:tr>
      <w:tr w:rsidR="00A13581" w:rsidRPr="0004520A" w14:paraId="2638CBA5" w14:textId="77777777" w:rsidTr="00A13581">
        <w:tc>
          <w:tcPr>
            <w:tcW w:w="3505" w:type="dxa"/>
          </w:tcPr>
          <w:p w14:paraId="630B26F1" w14:textId="77777777" w:rsidR="00A13581" w:rsidRPr="0004520A" w:rsidRDefault="00A13581" w:rsidP="0023009C">
            <w:pPr>
              <w:tabs>
                <w:tab w:val="right" w:pos="0"/>
              </w:tabs>
              <w:rPr>
                <w:rFonts w:ascii="Times New Roman" w:hAnsi="Times New Roman" w:cs="Times New Roman"/>
                <w:bCs/>
                <w:color w:val="000000" w:themeColor="text1"/>
                <w:sz w:val="24"/>
                <w:szCs w:val="24"/>
              </w:rPr>
            </w:pPr>
            <w:r w:rsidRPr="0004520A">
              <w:rPr>
                <w:rFonts w:ascii="Times New Roman" w:hAnsi="Times New Roman" w:cs="Times New Roman"/>
                <w:bCs/>
                <w:color w:val="000000" w:themeColor="text1"/>
                <w:sz w:val="24"/>
                <w:szCs w:val="24"/>
              </w:rPr>
              <w:t>Pernyataan 4</w:t>
            </w:r>
          </w:p>
        </w:tc>
        <w:tc>
          <w:tcPr>
            <w:tcW w:w="1800" w:type="dxa"/>
          </w:tcPr>
          <w:p w14:paraId="3DE1CD2F" w14:textId="77777777" w:rsidR="00A13581" w:rsidRPr="0004520A" w:rsidRDefault="00A13581" w:rsidP="0023009C">
            <w:pPr>
              <w:tabs>
                <w:tab w:val="right" w:pos="0"/>
              </w:tabs>
              <w:jc w:val="center"/>
              <w:rPr>
                <w:rFonts w:ascii="Times New Roman" w:hAnsi="Times New Roman" w:cs="Times New Roman"/>
                <w:b/>
                <w:color w:val="000000" w:themeColor="text1"/>
                <w:sz w:val="24"/>
                <w:szCs w:val="24"/>
              </w:rPr>
            </w:pPr>
            <w:r w:rsidRPr="0004520A">
              <w:rPr>
                <w:rFonts w:asciiTheme="majorBidi" w:hAnsiTheme="majorBidi" w:cstheme="majorBidi"/>
                <w:color w:val="000000" w:themeColor="text1"/>
                <w:sz w:val="24"/>
                <w:szCs w:val="24"/>
              </w:rPr>
              <w:t>0.742</w:t>
            </w:r>
          </w:p>
        </w:tc>
        <w:tc>
          <w:tcPr>
            <w:tcW w:w="1170" w:type="dxa"/>
          </w:tcPr>
          <w:p w14:paraId="1A89518D" w14:textId="77777777" w:rsidR="00A13581" w:rsidRPr="0004520A" w:rsidRDefault="00A13581" w:rsidP="0023009C">
            <w:pPr>
              <w:jc w:val="center"/>
              <w:rPr>
                <w:color w:val="000000" w:themeColor="text1"/>
              </w:rPr>
            </w:pPr>
            <w:r w:rsidRPr="0004520A">
              <w:rPr>
                <w:rFonts w:ascii="Times New Roman" w:hAnsi="Times New Roman" w:cs="Times New Roman"/>
                <w:color w:val="000000" w:themeColor="text1"/>
                <w:sz w:val="24"/>
                <w:szCs w:val="24"/>
              </w:rPr>
              <w:t>0.1654</w:t>
            </w:r>
          </w:p>
        </w:tc>
        <w:tc>
          <w:tcPr>
            <w:tcW w:w="1453" w:type="dxa"/>
          </w:tcPr>
          <w:p w14:paraId="210A6105" w14:textId="77777777" w:rsidR="00A13581" w:rsidRPr="0004520A" w:rsidRDefault="00A13581" w:rsidP="0023009C">
            <w:pPr>
              <w:jc w:val="center"/>
              <w:rPr>
                <w:color w:val="000000" w:themeColor="text1"/>
              </w:rPr>
            </w:pPr>
            <w:r w:rsidRPr="0004520A">
              <w:rPr>
                <w:rFonts w:ascii="Times New Roman" w:hAnsi="Times New Roman" w:cs="Times New Roman"/>
                <w:color w:val="000000" w:themeColor="text1"/>
                <w:sz w:val="24"/>
                <w:szCs w:val="24"/>
              </w:rPr>
              <w:t>Valid</w:t>
            </w:r>
          </w:p>
        </w:tc>
      </w:tr>
      <w:tr w:rsidR="00A13581" w:rsidRPr="0004520A" w14:paraId="6BD850DA" w14:textId="77777777" w:rsidTr="00A13581">
        <w:tc>
          <w:tcPr>
            <w:tcW w:w="7928" w:type="dxa"/>
            <w:gridSpan w:val="4"/>
          </w:tcPr>
          <w:p w14:paraId="6BE92FB6" w14:textId="77777777" w:rsidR="00A13581" w:rsidRPr="0004520A" w:rsidRDefault="00A13581" w:rsidP="0023009C">
            <w:pPr>
              <w:tabs>
                <w:tab w:val="right" w:pos="0"/>
              </w:tabs>
              <w:rPr>
                <w:rFonts w:ascii="Times New Roman" w:hAnsi="Times New Roman" w:cs="Times New Roman"/>
                <w:b/>
                <w:color w:val="000000" w:themeColor="text1"/>
                <w:sz w:val="24"/>
                <w:szCs w:val="24"/>
              </w:rPr>
            </w:pPr>
            <w:r w:rsidRPr="0004520A">
              <w:rPr>
                <w:rFonts w:ascii="Times New Roman" w:hAnsi="Times New Roman" w:cs="Times New Roman"/>
                <w:b/>
                <w:color w:val="000000" w:themeColor="text1"/>
                <w:sz w:val="24"/>
                <w:szCs w:val="24"/>
              </w:rPr>
              <w:t>Insentif Pajak (X2)</w:t>
            </w:r>
          </w:p>
        </w:tc>
      </w:tr>
      <w:tr w:rsidR="00A13581" w:rsidRPr="0004520A" w14:paraId="3965546F" w14:textId="77777777" w:rsidTr="00A13581">
        <w:tc>
          <w:tcPr>
            <w:tcW w:w="3505" w:type="dxa"/>
          </w:tcPr>
          <w:p w14:paraId="64A29F39" w14:textId="77777777" w:rsidR="00A13581" w:rsidRPr="0004520A" w:rsidRDefault="00A13581" w:rsidP="0023009C">
            <w:pPr>
              <w:tabs>
                <w:tab w:val="right" w:pos="0"/>
              </w:tabs>
              <w:rPr>
                <w:rFonts w:ascii="Times New Roman" w:hAnsi="Times New Roman" w:cs="Times New Roman"/>
                <w:bCs/>
                <w:color w:val="000000" w:themeColor="text1"/>
                <w:sz w:val="24"/>
                <w:szCs w:val="24"/>
              </w:rPr>
            </w:pPr>
            <w:r w:rsidRPr="0004520A">
              <w:rPr>
                <w:rFonts w:ascii="Times New Roman" w:hAnsi="Times New Roman" w:cs="Times New Roman"/>
                <w:bCs/>
                <w:color w:val="000000" w:themeColor="text1"/>
                <w:sz w:val="24"/>
                <w:szCs w:val="24"/>
              </w:rPr>
              <w:t>Pernyataan 1</w:t>
            </w:r>
          </w:p>
        </w:tc>
        <w:tc>
          <w:tcPr>
            <w:tcW w:w="1800" w:type="dxa"/>
          </w:tcPr>
          <w:p w14:paraId="4DC33A6D" w14:textId="77777777" w:rsidR="00A13581" w:rsidRPr="0004520A" w:rsidRDefault="00A13581" w:rsidP="0023009C">
            <w:pPr>
              <w:tabs>
                <w:tab w:val="right" w:pos="0"/>
              </w:tabs>
              <w:jc w:val="center"/>
              <w:rPr>
                <w:rFonts w:ascii="Times New Roman" w:hAnsi="Times New Roman" w:cs="Times New Roman"/>
                <w:b/>
                <w:color w:val="000000" w:themeColor="text1"/>
                <w:sz w:val="24"/>
                <w:szCs w:val="24"/>
              </w:rPr>
            </w:pPr>
            <w:r w:rsidRPr="0004520A">
              <w:rPr>
                <w:rFonts w:asciiTheme="majorBidi" w:hAnsiTheme="majorBidi" w:cstheme="majorBidi"/>
                <w:color w:val="000000" w:themeColor="text1"/>
                <w:sz w:val="24"/>
                <w:szCs w:val="24"/>
              </w:rPr>
              <w:t>0.773</w:t>
            </w:r>
          </w:p>
        </w:tc>
        <w:tc>
          <w:tcPr>
            <w:tcW w:w="1170" w:type="dxa"/>
          </w:tcPr>
          <w:p w14:paraId="55A556F1" w14:textId="77777777" w:rsidR="00A13581" w:rsidRPr="0004520A" w:rsidRDefault="00A13581" w:rsidP="0023009C">
            <w:pPr>
              <w:tabs>
                <w:tab w:val="right" w:pos="0"/>
              </w:tabs>
              <w:jc w:val="center"/>
              <w:rPr>
                <w:rFonts w:ascii="Times New Roman" w:hAnsi="Times New Roman" w:cs="Times New Roman"/>
                <w:color w:val="000000" w:themeColor="text1"/>
                <w:sz w:val="24"/>
                <w:szCs w:val="24"/>
              </w:rPr>
            </w:pPr>
            <w:r w:rsidRPr="0004520A">
              <w:rPr>
                <w:rFonts w:ascii="Times New Roman" w:hAnsi="Times New Roman" w:cs="Times New Roman"/>
                <w:color w:val="000000" w:themeColor="text1"/>
                <w:sz w:val="24"/>
                <w:szCs w:val="24"/>
              </w:rPr>
              <w:t>0.1654</w:t>
            </w:r>
          </w:p>
        </w:tc>
        <w:tc>
          <w:tcPr>
            <w:tcW w:w="1453" w:type="dxa"/>
          </w:tcPr>
          <w:p w14:paraId="4305323E" w14:textId="77777777" w:rsidR="00A13581" w:rsidRPr="0004520A" w:rsidRDefault="00A13581" w:rsidP="0023009C">
            <w:pPr>
              <w:tabs>
                <w:tab w:val="right" w:pos="0"/>
              </w:tabs>
              <w:jc w:val="center"/>
              <w:rPr>
                <w:rFonts w:ascii="Times New Roman" w:hAnsi="Times New Roman" w:cs="Times New Roman"/>
                <w:color w:val="000000" w:themeColor="text1"/>
                <w:sz w:val="24"/>
                <w:szCs w:val="24"/>
              </w:rPr>
            </w:pPr>
            <w:r w:rsidRPr="0004520A">
              <w:rPr>
                <w:rFonts w:ascii="Times New Roman" w:hAnsi="Times New Roman" w:cs="Times New Roman"/>
                <w:color w:val="000000" w:themeColor="text1"/>
                <w:sz w:val="24"/>
                <w:szCs w:val="24"/>
              </w:rPr>
              <w:t>Valid</w:t>
            </w:r>
          </w:p>
        </w:tc>
      </w:tr>
      <w:tr w:rsidR="00A13581" w:rsidRPr="0004520A" w14:paraId="0ACFCC4F" w14:textId="77777777" w:rsidTr="00A13581">
        <w:tc>
          <w:tcPr>
            <w:tcW w:w="3505" w:type="dxa"/>
          </w:tcPr>
          <w:p w14:paraId="7F64ECFA" w14:textId="77777777" w:rsidR="00A13581" w:rsidRPr="0004520A" w:rsidRDefault="00A13581" w:rsidP="0023009C">
            <w:pPr>
              <w:tabs>
                <w:tab w:val="right" w:pos="0"/>
              </w:tabs>
              <w:rPr>
                <w:rFonts w:ascii="Times New Roman" w:hAnsi="Times New Roman" w:cs="Times New Roman"/>
                <w:bCs/>
                <w:color w:val="000000" w:themeColor="text1"/>
                <w:sz w:val="24"/>
                <w:szCs w:val="24"/>
              </w:rPr>
            </w:pPr>
            <w:r w:rsidRPr="0004520A">
              <w:rPr>
                <w:rFonts w:ascii="Times New Roman" w:hAnsi="Times New Roman" w:cs="Times New Roman"/>
                <w:bCs/>
                <w:color w:val="000000" w:themeColor="text1"/>
                <w:sz w:val="24"/>
                <w:szCs w:val="24"/>
              </w:rPr>
              <w:t>Pernyataan 2</w:t>
            </w:r>
          </w:p>
        </w:tc>
        <w:tc>
          <w:tcPr>
            <w:tcW w:w="1800" w:type="dxa"/>
          </w:tcPr>
          <w:p w14:paraId="5DE43E09" w14:textId="77777777" w:rsidR="00A13581" w:rsidRPr="0004520A" w:rsidRDefault="00A13581" w:rsidP="0023009C">
            <w:pPr>
              <w:tabs>
                <w:tab w:val="right" w:pos="0"/>
              </w:tabs>
              <w:jc w:val="center"/>
              <w:rPr>
                <w:rFonts w:ascii="Times New Roman" w:hAnsi="Times New Roman" w:cs="Times New Roman"/>
                <w:b/>
                <w:color w:val="000000" w:themeColor="text1"/>
                <w:sz w:val="24"/>
                <w:szCs w:val="24"/>
              </w:rPr>
            </w:pPr>
            <w:r w:rsidRPr="0004520A">
              <w:rPr>
                <w:rFonts w:asciiTheme="majorBidi" w:hAnsiTheme="majorBidi" w:cstheme="majorBidi"/>
                <w:color w:val="000000" w:themeColor="text1"/>
                <w:sz w:val="24"/>
                <w:szCs w:val="24"/>
              </w:rPr>
              <w:t>0.847</w:t>
            </w:r>
          </w:p>
        </w:tc>
        <w:tc>
          <w:tcPr>
            <w:tcW w:w="1170" w:type="dxa"/>
          </w:tcPr>
          <w:p w14:paraId="182CCBFE" w14:textId="77777777" w:rsidR="00A13581" w:rsidRPr="0004520A" w:rsidRDefault="00A13581" w:rsidP="0023009C">
            <w:pPr>
              <w:jc w:val="center"/>
              <w:rPr>
                <w:color w:val="000000" w:themeColor="text1"/>
              </w:rPr>
            </w:pPr>
            <w:r w:rsidRPr="0004520A">
              <w:rPr>
                <w:rFonts w:ascii="Times New Roman" w:hAnsi="Times New Roman" w:cs="Times New Roman"/>
                <w:color w:val="000000" w:themeColor="text1"/>
                <w:sz w:val="24"/>
                <w:szCs w:val="24"/>
              </w:rPr>
              <w:t>0.1654</w:t>
            </w:r>
          </w:p>
        </w:tc>
        <w:tc>
          <w:tcPr>
            <w:tcW w:w="1453" w:type="dxa"/>
          </w:tcPr>
          <w:p w14:paraId="099A9842" w14:textId="77777777" w:rsidR="00A13581" w:rsidRPr="0004520A" w:rsidRDefault="00A13581" w:rsidP="0023009C">
            <w:pPr>
              <w:jc w:val="center"/>
              <w:rPr>
                <w:color w:val="000000" w:themeColor="text1"/>
              </w:rPr>
            </w:pPr>
            <w:r w:rsidRPr="0004520A">
              <w:rPr>
                <w:rFonts w:ascii="Times New Roman" w:hAnsi="Times New Roman" w:cs="Times New Roman"/>
                <w:color w:val="000000" w:themeColor="text1"/>
                <w:sz w:val="24"/>
                <w:szCs w:val="24"/>
              </w:rPr>
              <w:t>Valid</w:t>
            </w:r>
          </w:p>
        </w:tc>
      </w:tr>
      <w:tr w:rsidR="00A13581" w:rsidRPr="0004520A" w14:paraId="10293954" w14:textId="77777777" w:rsidTr="00A13581">
        <w:tc>
          <w:tcPr>
            <w:tcW w:w="3505" w:type="dxa"/>
          </w:tcPr>
          <w:p w14:paraId="60DDAC3E" w14:textId="77777777" w:rsidR="00A13581" w:rsidRPr="0004520A" w:rsidRDefault="00A13581" w:rsidP="0023009C">
            <w:pPr>
              <w:tabs>
                <w:tab w:val="right" w:pos="0"/>
              </w:tabs>
              <w:rPr>
                <w:rFonts w:ascii="Times New Roman" w:hAnsi="Times New Roman" w:cs="Times New Roman"/>
                <w:bCs/>
                <w:color w:val="000000" w:themeColor="text1"/>
                <w:sz w:val="24"/>
                <w:szCs w:val="24"/>
              </w:rPr>
            </w:pPr>
            <w:r w:rsidRPr="0004520A">
              <w:rPr>
                <w:rFonts w:ascii="Times New Roman" w:hAnsi="Times New Roman" w:cs="Times New Roman"/>
                <w:bCs/>
                <w:color w:val="000000" w:themeColor="text1"/>
                <w:sz w:val="24"/>
                <w:szCs w:val="24"/>
              </w:rPr>
              <w:lastRenderedPageBreak/>
              <w:t>Pernyataan 3</w:t>
            </w:r>
          </w:p>
        </w:tc>
        <w:tc>
          <w:tcPr>
            <w:tcW w:w="1800" w:type="dxa"/>
          </w:tcPr>
          <w:p w14:paraId="3325B38C" w14:textId="77777777" w:rsidR="00A13581" w:rsidRPr="0004520A" w:rsidRDefault="00A13581" w:rsidP="0023009C">
            <w:pPr>
              <w:tabs>
                <w:tab w:val="right" w:pos="0"/>
              </w:tabs>
              <w:jc w:val="center"/>
              <w:rPr>
                <w:rFonts w:ascii="Times New Roman" w:hAnsi="Times New Roman" w:cs="Times New Roman"/>
                <w:b/>
                <w:color w:val="000000" w:themeColor="text1"/>
                <w:sz w:val="24"/>
                <w:szCs w:val="24"/>
              </w:rPr>
            </w:pPr>
            <w:r w:rsidRPr="0004520A">
              <w:rPr>
                <w:rFonts w:asciiTheme="majorBidi" w:hAnsiTheme="majorBidi" w:cstheme="majorBidi"/>
                <w:color w:val="000000" w:themeColor="text1"/>
                <w:sz w:val="24"/>
                <w:szCs w:val="24"/>
              </w:rPr>
              <w:t>0.810</w:t>
            </w:r>
          </w:p>
        </w:tc>
        <w:tc>
          <w:tcPr>
            <w:tcW w:w="1170" w:type="dxa"/>
          </w:tcPr>
          <w:p w14:paraId="4865C059" w14:textId="77777777" w:rsidR="00A13581" w:rsidRPr="0004520A" w:rsidRDefault="00A13581" w:rsidP="0023009C">
            <w:pPr>
              <w:jc w:val="center"/>
              <w:rPr>
                <w:color w:val="000000" w:themeColor="text1"/>
              </w:rPr>
            </w:pPr>
            <w:r w:rsidRPr="0004520A">
              <w:rPr>
                <w:rFonts w:ascii="Times New Roman" w:hAnsi="Times New Roman" w:cs="Times New Roman"/>
                <w:color w:val="000000" w:themeColor="text1"/>
                <w:sz w:val="24"/>
                <w:szCs w:val="24"/>
              </w:rPr>
              <w:t>0.1654</w:t>
            </w:r>
          </w:p>
        </w:tc>
        <w:tc>
          <w:tcPr>
            <w:tcW w:w="1453" w:type="dxa"/>
          </w:tcPr>
          <w:p w14:paraId="029102E8" w14:textId="77777777" w:rsidR="00A13581" w:rsidRPr="0004520A" w:rsidRDefault="00A13581" w:rsidP="0023009C">
            <w:pPr>
              <w:jc w:val="center"/>
              <w:rPr>
                <w:color w:val="000000" w:themeColor="text1"/>
              </w:rPr>
            </w:pPr>
            <w:r w:rsidRPr="0004520A">
              <w:rPr>
                <w:rFonts w:ascii="Times New Roman" w:hAnsi="Times New Roman" w:cs="Times New Roman"/>
                <w:color w:val="000000" w:themeColor="text1"/>
                <w:sz w:val="24"/>
                <w:szCs w:val="24"/>
              </w:rPr>
              <w:t>Valid</w:t>
            </w:r>
          </w:p>
        </w:tc>
      </w:tr>
      <w:tr w:rsidR="00A13581" w:rsidRPr="0004520A" w14:paraId="5B6EB627" w14:textId="77777777" w:rsidTr="00A13581">
        <w:tc>
          <w:tcPr>
            <w:tcW w:w="7928" w:type="dxa"/>
            <w:gridSpan w:val="4"/>
          </w:tcPr>
          <w:p w14:paraId="18890417" w14:textId="77777777" w:rsidR="00A13581" w:rsidRPr="0004520A" w:rsidRDefault="00A13581" w:rsidP="0023009C">
            <w:pPr>
              <w:tabs>
                <w:tab w:val="right" w:pos="0"/>
              </w:tabs>
              <w:rPr>
                <w:rFonts w:ascii="Times New Roman" w:hAnsi="Times New Roman" w:cs="Times New Roman"/>
                <w:b/>
                <w:color w:val="000000" w:themeColor="text1"/>
                <w:sz w:val="24"/>
                <w:szCs w:val="24"/>
              </w:rPr>
            </w:pPr>
            <w:r w:rsidRPr="0004520A">
              <w:rPr>
                <w:rFonts w:ascii="Times New Roman" w:hAnsi="Times New Roman" w:cs="Times New Roman"/>
                <w:b/>
                <w:color w:val="000000" w:themeColor="text1"/>
                <w:sz w:val="24"/>
                <w:szCs w:val="24"/>
              </w:rPr>
              <w:t>Sanksi Pajak (X3)</w:t>
            </w:r>
          </w:p>
        </w:tc>
      </w:tr>
      <w:tr w:rsidR="00A13581" w:rsidRPr="0004520A" w14:paraId="467D95D5" w14:textId="77777777" w:rsidTr="00A13581">
        <w:trPr>
          <w:trHeight w:val="125"/>
        </w:trPr>
        <w:tc>
          <w:tcPr>
            <w:tcW w:w="3505" w:type="dxa"/>
          </w:tcPr>
          <w:p w14:paraId="414EE12A" w14:textId="77777777" w:rsidR="00A13581" w:rsidRPr="0004520A" w:rsidRDefault="00A13581" w:rsidP="0023009C">
            <w:pPr>
              <w:tabs>
                <w:tab w:val="right" w:pos="0"/>
              </w:tabs>
              <w:rPr>
                <w:rFonts w:ascii="Times New Roman" w:hAnsi="Times New Roman" w:cs="Times New Roman"/>
                <w:bCs/>
                <w:color w:val="000000" w:themeColor="text1"/>
                <w:sz w:val="24"/>
                <w:szCs w:val="24"/>
              </w:rPr>
            </w:pPr>
            <w:r w:rsidRPr="0004520A">
              <w:rPr>
                <w:rFonts w:ascii="Times New Roman" w:hAnsi="Times New Roman" w:cs="Times New Roman"/>
                <w:bCs/>
                <w:color w:val="000000" w:themeColor="text1"/>
                <w:sz w:val="24"/>
                <w:szCs w:val="24"/>
              </w:rPr>
              <w:t>Pernyataan 1</w:t>
            </w:r>
          </w:p>
        </w:tc>
        <w:tc>
          <w:tcPr>
            <w:tcW w:w="1800" w:type="dxa"/>
          </w:tcPr>
          <w:p w14:paraId="0A20F0C9" w14:textId="77777777" w:rsidR="00A13581" w:rsidRPr="0004520A" w:rsidRDefault="00A13581" w:rsidP="0023009C">
            <w:pPr>
              <w:tabs>
                <w:tab w:val="right" w:pos="0"/>
              </w:tabs>
              <w:jc w:val="center"/>
              <w:rPr>
                <w:rFonts w:ascii="Times New Roman" w:hAnsi="Times New Roman" w:cs="Times New Roman"/>
                <w:b/>
                <w:color w:val="000000" w:themeColor="text1"/>
                <w:sz w:val="24"/>
                <w:szCs w:val="24"/>
              </w:rPr>
            </w:pPr>
            <w:r w:rsidRPr="0004520A">
              <w:rPr>
                <w:rFonts w:asciiTheme="majorBidi" w:hAnsiTheme="majorBidi" w:cstheme="majorBidi"/>
                <w:color w:val="000000" w:themeColor="text1"/>
                <w:sz w:val="24"/>
                <w:szCs w:val="24"/>
              </w:rPr>
              <w:t>0.773</w:t>
            </w:r>
          </w:p>
        </w:tc>
        <w:tc>
          <w:tcPr>
            <w:tcW w:w="1170" w:type="dxa"/>
          </w:tcPr>
          <w:p w14:paraId="2CC21168" w14:textId="77777777" w:rsidR="00A13581" w:rsidRPr="0004520A" w:rsidRDefault="00A13581" w:rsidP="0023009C">
            <w:pPr>
              <w:tabs>
                <w:tab w:val="right" w:pos="0"/>
              </w:tabs>
              <w:jc w:val="center"/>
              <w:rPr>
                <w:rFonts w:ascii="Times New Roman" w:hAnsi="Times New Roman" w:cs="Times New Roman"/>
                <w:color w:val="000000" w:themeColor="text1"/>
                <w:sz w:val="24"/>
                <w:szCs w:val="24"/>
              </w:rPr>
            </w:pPr>
            <w:r w:rsidRPr="0004520A">
              <w:rPr>
                <w:rFonts w:ascii="Times New Roman" w:hAnsi="Times New Roman" w:cs="Times New Roman"/>
                <w:color w:val="000000" w:themeColor="text1"/>
                <w:sz w:val="24"/>
                <w:szCs w:val="24"/>
              </w:rPr>
              <w:t>0.1654</w:t>
            </w:r>
          </w:p>
        </w:tc>
        <w:tc>
          <w:tcPr>
            <w:tcW w:w="1453" w:type="dxa"/>
          </w:tcPr>
          <w:p w14:paraId="2C229A13" w14:textId="77777777" w:rsidR="00A13581" w:rsidRPr="0004520A" w:rsidRDefault="00A13581" w:rsidP="0023009C">
            <w:pPr>
              <w:tabs>
                <w:tab w:val="right" w:pos="0"/>
              </w:tabs>
              <w:jc w:val="center"/>
              <w:rPr>
                <w:rFonts w:ascii="Times New Roman" w:hAnsi="Times New Roman" w:cs="Times New Roman"/>
                <w:color w:val="000000" w:themeColor="text1"/>
                <w:sz w:val="24"/>
                <w:szCs w:val="24"/>
              </w:rPr>
            </w:pPr>
            <w:r w:rsidRPr="0004520A">
              <w:rPr>
                <w:rFonts w:ascii="Times New Roman" w:hAnsi="Times New Roman" w:cs="Times New Roman"/>
                <w:color w:val="000000" w:themeColor="text1"/>
                <w:sz w:val="24"/>
                <w:szCs w:val="24"/>
              </w:rPr>
              <w:t>Valid</w:t>
            </w:r>
          </w:p>
        </w:tc>
      </w:tr>
      <w:tr w:rsidR="00A13581" w:rsidRPr="0004520A" w14:paraId="544EFE85" w14:textId="77777777" w:rsidTr="00A13581">
        <w:tc>
          <w:tcPr>
            <w:tcW w:w="3505" w:type="dxa"/>
          </w:tcPr>
          <w:p w14:paraId="5AE9D86E" w14:textId="77777777" w:rsidR="00A13581" w:rsidRPr="0004520A" w:rsidRDefault="00A13581" w:rsidP="0023009C">
            <w:pPr>
              <w:tabs>
                <w:tab w:val="right" w:pos="0"/>
              </w:tabs>
              <w:rPr>
                <w:rFonts w:ascii="Times New Roman" w:hAnsi="Times New Roman" w:cs="Times New Roman"/>
                <w:bCs/>
                <w:color w:val="000000" w:themeColor="text1"/>
                <w:sz w:val="24"/>
                <w:szCs w:val="24"/>
              </w:rPr>
            </w:pPr>
            <w:r w:rsidRPr="0004520A">
              <w:rPr>
                <w:rFonts w:ascii="Times New Roman" w:hAnsi="Times New Roman" w:cs="Times New Roman"/>
                <w:bCs/>
                <w:color w:val="000000" w:themeColor="text1"/>
                <w:sz w:val="24"/>
                <w:szCs w:val="24"/>
              </w:rPr>
              <w:t>Pernyataan 2</w:t>
            </w:r>
          </w:p>
        </w:tc>
        <w:tc>
          <w:tcPr>
            <w:tcW w:w="1800" w:type="dxa"/>
          </w:tcPr>
          <w:p w14:paraId="5820DBCF" w14:textId="77777777" w:rsidR="00A13581" w:rsidRPr="0004520A" w:rsidRDefault="00A13581" w:rsidP="0023009C">
            <w:pPr>
              <w:tabs>
                <w:tab w:val="right" w:pos="0"/>
              </w:tabs>
              <w:jc w:val="center"/>
              <w:rPr>
                <w:rFonts w:ascii="Times New Roman" w:hAnsi="Times New Roman" w:cs="Times New Roman"/>
                <w:b/>
                <w:color w:val="000000" w:themeColor="text1"/>
                <w:sz w:val="24"/>
                <w:szCs w:val="24"/>
              </w:rPr>
            </w:pPr>
            <w:r w:rsidRPr="0004520A">
              <w:rPr>
                <w:rFonts w:asciiTheme="majorBidi" w:hAnsiTheme="majorBidi" w:cstheme="majorBidi"/>
                <w:color w:val="000000" w:themeColor="text1"/>
                <w:sz w:val="24"/>
                <w:szCs w:val="24"/>
              </w:rPr>
              <w:t>0.847</w:t>
            </w:r>
          </w:p>
        </w:tc>
        <w:tc>
          <w:tcPr>
            <w:tcW w:w="1170" w:type="dxa"/>
          </w:tcPr>
          <w:p w14:paraId="7F9D8AF5" w14:textId="77777777" w:rsidR="00A13581" w:rsidRPr="0004520A" w:rsidRDefault="00A13581" w:rsidP="0023009C">
            <w:pPr>
              <w:jc w:val="center"/>
              <w:rPr>
                <w:color w:val="000000" w:themeColor="text1"/>
              </w:rPr>
            </w:pPr>
            <w:r w:rsidRPr="0004520A">
              <w:rPr>
                <w:rFonts w:ascii="Times New Roman" w:hAnsi="Times New Roman" w:cs="Times New Roman"/>
                <w:color w:val="000000" w:themeColor="text1"/>
                <w:sz w:val="24"/>
                <w:szCs w:val="24"/>
              </w:rPr>
              <w:t>0.1654</w:t>
            </w:r>
          </w:p>
        </w:tc>
        <w:tc>
          <w:tcPr>
            <w:tcW w:w="1453" w:type="dxa"/>
          </w:tcPr>
          <w:p w14:paraId="59E8D562" w14:textId="77777777" w:rsidR="00A13581" w:rsidRPr="0004520A" w:rsidRDefault="00A13581" w:rsidP="0023009C">
            <w:pPr>
              <w:jc w:val="center"/>
              <w:rPr>
                <w:color w:val="000000" w:themeColor="text1"/>
              </w:rPr>
            </w:pPr>
            <w:r w:rsidRPr="0004520A">
              <w:rPr>
                <w:rFonts w:ascii="Times New Roman" w:hAnsi="Times New Roman" w:cs="Times New Roman"/>
                <w:color w:val="000000" w:themeColor="text1"/>
                <w:sz w:val="24"/>
                <w:szCs w:val="24"/>
              </w:rPr>
              <w:t>Valid</w:t>
            </w:r>
          </w:p>
        </w:tc>
      </w:tr>
      <w:tr w:rsidR="00A13581" w:rsidRPr="0004520A" w14:paraId="21B87070" w14:textId="77777777" w:rsidTr="00A13581">
        <w:tc>
          <w:tcPr>
            <w:tcW w:w="3505" w:type="dxa"/>
          </w:tcPr>
          <w:p w14:paraId="7587200F" w14:textId="77777777" w:rsidR="00A13581" w:rsidRPr="0004520A" w:rsidRDefault="00A13581" w:rsidP="0023009C">
            <w:pPr>
              <w:tabs>
                <w:tab w:val="right" w:pos="0"/>
              </w:tabs>
              <w:rPr>
                <w:rFonts w:ascii="Times New Roman" w:hAnsi="Times New Roman" w:cs="Times New Roman"/>
                <w:bCs/>
                <w:color w:val="000000" w:themeColor="text1"/>
                <w:sz w:val="24"/>
                <w:szCs w:val="24"/>
              </w:rPr>
            </w:pPr>
            <w:r w:rsidRPr="0004520A">
              <w:rPr>
                <w:rFonts w:ascii="Times New Roman" w:hAnsi="Times New Roman" w:cs="Times New Roman"/>
                <w:bCs/>
                <w:color w:val="000000" w:themeColor="text1"/>
                <w:sz w:val="24"/>
                <w:szCs w:val="24"/>
              </w:rPr>
              <w:t>Pernyataan 3</w:t>
            </w:r>
          </w:p>
        </w:tc>
        <w:tc>
          <w:tcPr>
            <w:tcW w:w="1800" w:type="dxa"/>
          </w:tcPr>
          <w:p w14:paraId="5BE5E74B" w14:textId="77777777" w:rsidR="00A13581" w:rsidRPr="0004520A" w:rsidRDefault="00A13581" w:rsidP="0023009C">
            <w:pPr>
              <w:tabs>
                <w:tab w:val="right" w:pos="0"/>
              </w:tabs>
              <w:jc w:val="center"/>
              <w:rPr>
                <w:rFonts w:ascii="Times New Roman" w:hAnsi="Times New Roman" w:cs="Times New Roman"/>
                <w:b/>
                <w:color w:val="000000" w:themeColor="text1"/>
                <w:sz w:val="24"/>
                <w:szCs w:val="24"/>
              </w:rPr>
            </w:pPr>
            <w:r w:rsidRPr="0004520A">
              <w:rPr>
                <w:rFonts w:asciiTheme="majorBidi" w:hAnsiTheme="majorBidi" w:cstheme="majorBidi"/>
                <w:color w:val="000000" w:themeColor="text1"/>
                <w:sz w:val="24"/>
                <w:szCs w:val="24"/>
              </w:rPr>
              <w:t>0.791</w:t>
            </w:r>
          </w:p>
        </w:tc>
        <w:tc>
          <w:tcPr>
            <w:tcW w:w="1170" w:type="dxa"/>
          </w:tcPr>
          <w:p w14:paraId="1DE70E3A" w14:textId="77777777" w:rsidR="00A13581" w:rsidRPr="0004520A" w:rsidRDefault="00A13581" w:rsidP="0023009C">
            <w:pPr>
              <w:jc w:val="center"/>
              <w:rPr>
                <w:color w:val="000000" w:themeColor="text1"/>
              </w:rPr>
            </w:pPr>
            <w:r w:rsidRPr="0004520A">
              <w:rPr>
                <w:rFonts w:ascii="Times New Roman" w:hAnsi="Times New Roman" w:cs="Times New Roman"/>
                <w:color w:val="000000" w:themeColor="text1"/>
                <w:sz w:val="24"/>
                <w:szCs w:val="24"/>
              </w:rPr>
              <w:t>0.1654</w:t>
            </w:r>
          </w:p>
        </w:tc>
        <w:tc>
          <w:tcPr>
            <w:tcW w:w="1453" w:type="dxa"/>
          </w:tcPr>
          <w:p w14:paraId="441982B7" w14:textId="77777777" w:rsidR="00A13581" w:rsidRPr="0004520A" w:rsidRDefault="00A13581" w:rsidP="0023009C">
            <w:pPr>
              <w:jc w:val="center"/>
              <w:rPr>
                <w:color w:val="000000" w:themeColor="text1"/>
              </w:rPr>
            </w:pPr>
            <w:r w:rsidRPr="0004520A">
              <w:rPr>
                <w:rFonts w:ascii="Times New Roman" w:hAnsi="Times New Roman" w:cs="Times New Roman"/>
                <w:color w:val="000000" w:themeColor="text1"/>
                <w:sz w:val="24"/>
                <w:szCs w:val="24"/>
              </w:rPr>
              <w:t>Valid</w:t>
            </w:r>
          </w:p>
        </w:tc>
      </w:tr>
      <w:tr w:rsidR="00A13581" w:rsidRPr="0004520A" w14:paraId="287390C1" w14:textId="77777777" w:rsidTr="00A13581">
        <w:tc>
          <w:tcPr>
            <w:tcW w:w="3505" w:type="dxa"/>
          </w:tcPr>
          <w:p w14:paraId="3BBE36E1" w14:textId="77777777" w:rsidR="00A13581" w:rsidRPr="0004520A" w:rsidRDefault="00A13581" w:rsidP="0023009C">
            <w:pPr>
              <w:tabs>
                <w:tab w:val="right" w:pos="0"/>
              </w:tabs>
              <w:rPr>
                <w:rFonts w:ascii="Times New Roman" w:hAnsi="Times New Roman" w:cs="Times New Roman"/>
                <w:bCs/>
                <w:color w:val="000000" w:themeColor="text1"/>
                <w:sz w:val="24"/>
                <w:szCs w:val="24"/>
              </w:rPr>
            </w:pPr>
            <w:r w:rsidRPr="0004520A">
              <w:rPr>
                <w:rFonts w:ascii="Times New Roman" w:hAnsi="Times New Roman" w:cs="Times New Roman"/>
                <w:bCs/>
                <w:color w:val="000000" w:themeColor="text1"/>
                <w:sz w:val="24"/>
                <w:szCs w:val="24"/>
              </w:rPr>
              <w:t>Pernyataan 4</w:t>
            </w:r>
          </w:p>
        </w:tc>
        <w:tc>
          <w:tcPr>
            <w:tcW w:w="1800" w:type="dxa"/>
          </w:tcPr>
          <w:p w14:paraId="0B4C2671" w14:textId="77777777" w:rsidR="00A13581" w:rsidRPr="0004520A" w:rsidRDefault="00A13581" w:rsidP="0023009C">
            <w:pPr>
              <w:tabs>
                <w:tab w:val="right" w:pos="0"/>
              </w:tabs>
              <w:jc w:val="center"/>
              <w:rPr>
                <w:rFonts w:ascii="Times New Roman" w:hAnsi="Times New Roman" w:cs="Times New Roman"/>
                <w:b/>
                <w:color w:val="000000" w:themeColor="text1"/>
                <w:sz w:val="24"/>
                <w:szCs w:val="24"/>
              </w:rPr>
            </w:pPr>
            <w:r w:rsidRPr="0004520A">
              <w:rPr>
                <w:rFonts w:asciiTheme="majorBidi" w:hAnsiTheme="majorBidi" w:cstheme="majorBidi"/>
                <w:color w:val="000000" w:themeColor="text1"/>
                <w:sz w:val="24"/>
                <w:szCs w:val="24"/>
              </w:rPr>
              <w:t>0.613</w:t>
            </w:r>
          </w:p>
        </w:tc>
        <w:tc>
          <w:tcPr>
            <w:tcW w:w="1170" w:type="dxa"/>
          </w:tcPr>
          <w:p w14:paraId="036B6238" w14:textId="77777777" w:rsidR="00A13581" w:rsidRPr="0004520A" w:rsidRDefault="00A13581" w:rsidP="0023009C">
            <w:pPr>
              <w:jc w:val="center"/>
              <w:rPr>
                <w:color w:val="000000" w:themeColor="text1"/>
              </w:rPr>
            </w:pPr>
            <w:r w:rsidRPr="0004520A">
              <w:rPr>
                <w:rFonts w:ascii="Times New Roman" w:hAnsi="Times New Roman" w:cs="Times New Roman"/>
                <w:color w:val="000000" w:themeColor="text1"/>
                <w:sz w:val="24"/>
                <w:szCs w:val="24"/>
              </w:rPr>
              <w:t>0.1654</w:t>
            </w:r>
          </w:p>
        </w:tc>
        <w:tc>
          <w:tcPr>
            <w:tcW w:w="1453" w:type="dxa"/>
          </w:tcPr>
          <w:p w14:paraId="49A3B56A" w14:textId="77777777" w:rsidR="00A13581" w:rsidRPr="0004520A" w:rsidRDefault="00A13581" w:rsidP="0023009C">
            <w:pPr>
              <w:jc w:val="center"/>
              <w:rPr>
                <w:color w:val="000000" w:themeColor="text1"/>
              </w:rPr>
            </w:pPr>
            <w:r w:rsidRPr="0004520A">
              <w:rPr>
                <w:rFonts w:ascii="Times New Roman" w:hAnsi="Times New Roman" w:cs="Times New Roman"/>
                <w:color w:val="000000" w:themeColor="text1"/>
                <w:sz w:val="24"/>
                <w:szCs w:val="24"/>
              </w:rPr>
              <w:t>Valid</w:t>
            </w:r>
          </w:p>
        </w:tc>
      </w:tr>
      <w:tr w:rsidR="00A13581" w:rsidRPr="0004520A" w14:paraId="2FB0CE70" w14:textId="77777777" w:rsidTr="00A13581">
        <w:trPr>
          <w:trHeight w:val="242"/>
        </w:trPr>
        <w:tc>
          <w:tcPr>
            <w:tcW w:w="7928" w:type="dxa"/>
            <w:gridSpan w:val="4"/>
          </w:tcPr>
          <w:p w14:paraId="74850F81" w14:textId="77777777" w:rsidR="00A13581" w:rsidRPr="0004520A" w:rsidRDefault="00A13581" w:rsidP="0023009C">
            <w:pPr>
              <w:tabs>
                <w:tab w:val="right" w:pos="0"/>
              </w:tabs>
              <w:rPr>
                <w:rFonts w:ascii="Times New Roman" w:hAnsi="Times New Roman" w:cs="Times New Roman"/>
                <w:b/>
                <w:color w:val="000000" w:themeColor="text1"/>
                <w:sz w:val="24"/>
                <w:szCs w:val="24"/>
              </w:rPr>
            </w:pPr>
            <w:r w:rsidRPr="0004520A">
              <w:rPr>
                <w:rFonts w:ascii="Times New Roman" w:hAnsi="Times New Roman" w:cs="Times New Roman"/>
                <w:b/>
                <w:i/>
                <w:iCs/>
                <w:color w:val="000000" w:themeColor="text1"/>
                <w:sz w:val="24"/>
                <w:szCs w:val="24"/>
              </w:rPr>
              <w:t>Trust</w:t>
            </w:r>
            <w:r w:rsidRPr="0004520A">
              <w:rPr>
                <w:rFonts w:ascii="Times New Roman" w:hAnsi="Times New Roman" w:cs="Times New Roman"/>
                <w:b/>
                <w:color w:val="000000" w:themeColor="text1"/>
                <w:sz w:val="24"/>
                <w:szCs w:val="24"/>
              </w:rPr>
              <w:t xml:space="preserve"> (Z)</w:t>
            </w:r>
          </w:p>
        </w:tc>
      </w:tr>
      <w:tr w:rsidR="00A13581" w:rsidRPr="0004520A" w14:paraId="2D73F6CB" w14:textId="77777777" w:rsidTr="00A13581">
        <w:tc>
          <w:tcPr>
            <w:tcW w:w="3505" w:type="dxa"/>
          </w:tcPr>
          <w:p w14:paraId="2CEC5ADB" w14:textId="77777777" w:rsidR="00A13581" w:rsidRPr="0004520A" w:rsidRDefault="00A13581" w:rsidP="0023009C">
            <w:pPr>
              <w:tabs>
                <w:tab w:val="right" w:pos="0"/>
              </w:tabs>
              <w:rPr>
                <w:rFonts w:ascii="Times New Roman" w:hAnsi="Times New Roman" w:cs="Times New Roman"/>
                <w:bCs/>
                <w:color w:val="000000" w:themeColor="text1"/>
                <w:sz w:val="24"/>
                <w:szCs w:val="24"/>
              </w:rPr>
            </w:pPr>
            <w:r w:rsidRPr="0004520A">
              <w:rPr>
                <w:rFonts w:ascii="Times New Roman" w:hAnsi="Times New Roman" w:cs="Times New Roman"/>
                <w:bCs/>
                <w:color w:val="000000" w:themeColor="text1"/>
                <w:sz w:val="24"/>
                <w:szCs w:val="24"/>
              </w:rPr>
              <w:t>Pernyataan 1</w:t>
            </w:r>
          </w:p>
        </w:tc>
        <w:tc>
          <w:tcPr>
            <w:tcW w:w="1800" w:type="dxa"/>
          </w:tcPr>
          <w:p w14:paraId="026657EF" w14:textId="77777777" w:rsidR="00A13581" w:rsidRPr="0004520A" w:rsidRDefault="00A13581" w:rsidP="0023009C">
            <w:pPr>
              <w:tabs>
                <w:tab w:val="right" w:pos="0"/>
              </w:tabs>
              <w:jc w:val="center"/>
              <w:rPr>
                <w:rFonts w:ascii="Times New Roman" w:hAnsi="Times New Roman" w:cs="Times New Roman"/>
                <w:b/>
                <w:color w:val="000000" w:themeColor="text1"/>
                <w:sz w:val="24"/>
                <w:szCs w:val="24"/>
              </w:rPr>
            </w:pPr>
            <w:r w:rsidRPr="0004520A">
              <w:rPr>
                <w:rFonts w:asciiTheme="majorBidi" w:hAnsiTheme="majorBidi" w:cstheme="majorBidi"/>
                <w:color w:val="000000" w:themeColor="text1"/>
                <w:sz w:val="24"/>
                <w:szCs w:val="24"/>
              </w:rPr>
              <w:t>0.773</w:t>
            </w:r>
          </w:p>
        </w:tc>
        <w:tc>
          <w:tcPr>
            <w:tcW w:w="1170" w:type="dxa"/>
          </w:tcPr>
          <w:p w14:paraId="2B480D2B" w14:textId="77777777" w:rsidR="00A13581" w:rsidRPr="0004520A" w:rsidRDefault="00A13581" w:rsidP="0023009C">
            <w:pPr>
              <w:tabs>
                <w:tab w:val="right" w:pos="0"/>
              </w:tabs>
              <w:jc w:val="center"/>
              <w:rPr>
                <w:rFonts w:ascii="Times New Roman" w:hAnsi="Times New Roman" w:cs="Times New Roman"/>
                <w:color w:val="000000" w:themeColor="text1"/>
                <w:sz w:val="24"/>
                <w:szCs w:val="24"/>
              </w:rPr>
            </w:pPr>
            <w:r w:rsidRPr="0004520A">
              <w:rPr>
                <w:rFonts w:ascii="Times New Roman" w:hAnsi="Times New Roman" w:cs="Times New Roman"/>
                <w:color w:val="000000" w:themeColor="text1"/>
                <w:sz w:val="24"/>
                <w:szCs w:val="24"/>
              </w:rPr>
              <w:t>0.1654</w:t>
            </w:r>
          </w:p>
        </w:tc>
        <w:tc>
          <w:tcPr>
            <w:tcW w:w="1453" w:type="dxa"/>
          </w:tcPr>
          <w:p w14:paraId="062DFDF3" w14:textId="77777777" w:rsidR="00A13581" w:rsidRPr="0004520A" w:rsidRDefault="00A13581" w:rsidP="0023009C">
            <w:pPr>
              <w:tabs>
                <w:tab w:val="right" w:pos="0"/>
              </w:tabs>
              <w:jc w:val="center"/>
              <w:rPr>
                <w:rFonts w:ascii="Times New Roman" w:hAnsi="Times New Roman" w:cs="Times New Roman"/>
                <w:color w:val="000000" w:themeColor="text1"/>
                <w:sz w:val="24"/>
                <w:szCs w:val="24"/>
              </w:rPr>
            </w:pPr>
            <w:r w:rsidRPr="0004520A">
              <w:rPr>
                <w:rFonts w:ascii="Times New Roman" w:hAnsi="Times New Roman" w:cs="Times New Roman"/>
                <w:color w:val="000000" w:themeColor="text1"/>
                <w:sz w:val="24"/>
                <w:szCs w:val="24"/>
              </w:rPr>
              <w:t>Valid</w:t>
            </w:r>
          </w:p>
        </w:tc>
      </w:tr>
      <w:tr w:rsidR="00A13581" w:rsidRPr="0004520A" w14:paraId="01D4469D" w14:textId="77777777" w:rsidTr="00A13581">
        <w:tc>
          <w:tcPr>
            <w:tcW w:w="3505" w:type="dxa"/>
          </w:tcPr>
          <w:p w14:paraId="54CFA755" w14:textId="77777777" w:rsidR="00A13581" w:rsidRPr="0004520A" w:rsidRDefault="00A13581" w:rsidP="0023009C">
            <w:pPr>
              <w:tabs>
                <w:tab w:val="right" w:pos="0"/>
              </w:tabs>
              <w:rPr>
                <w:rFonts w:ascii="Times New Roman" w:hAnsi="Times New Roman" w:cs="Times New Roman"/>
                <w:bCs/>
                <w:color w:val="000000" w:themeColor="text1"/>
                <w:sz w:val="24"/>
                <w:szCs w:val="24"/>
              </w:rPr>
            </w:pPr>
            <w:r w:rsidRPr="0004520A">
              <w:rPr>
                <w:rFonts w:ascii="Times New Roman" w:hAnsi="Times New Roman" w:cs="Times New Roman"/>
                <w:bCs/>
                <w:color w:val="000000" w:themeColor="text1"/>
                <w:sz w:val="24"/>
                <w:szCs w:val="24"/>
              </w:rPr>
              <w:t>Pernyataan 2</w:t>
            </w:r>
          </w:p>
        </w:tc>
        <w:tc>
          <w:tcPr>
            <w:tcW w:w="1800" w:type="dxa"/>
          </w:tcPr>
          <w:p w14:paraId="3D533CB3" w14:textId="77777777" w:rsidR="00A13581" w:rsidRPr="0004520A" w:rsidRDefault="00A13581" w:rsidP="0023009C">
            <w:pPr>
              <w:tabs>
                <w:tab w:val="right" w:pos="0"/>
              </w:tabs>
              <w:jc w:val="center"/>
              <w:rPr>
                <w:rFonts w:ascii="Times New Roman" w:hAnsi="Times New Roman" w:cs="Times New Roman"/>
                <w:b/>
                <w:color w:val="000000" w:themeColor="text1"/>
                <w:sz w:val="24"/>
                <w:szCs w:val="24"/>
              </w:rPr>
            </w:pPr>
            <w:r w:rsidRPr="0004520A">
              <w:rPr>
                <w:rFonts w:asciiTheme="majorBidi" w:hAnsiTheme="majorBidi" w:cstheme="majorBidi"/>
                <w:color w:val="000000" w:themeColor="text1"/>
                <w:sz w:val="24"/>
                <w:szCs w:val="24"/>
              </w:rPr>
              <w:t>0.847</w:t>
            </w:r>
          </w:p>
        </w:tc>
        <w:tc>
          <w:tcPr>
            <w:tcW w:w="1170" w:type="dxa"/>
          </w:tcPr>
          <w:p w14:paraId="3D4C6A2E" w14:textId="77777777" w:rsidR="00A13581" w:rsidRPr="0004520A" w:rsidRDefault="00A13581" w:rsidP="0023009C">
            <w:pPr>
              <w:jc w:val="center"/>
              <w:rPr>
                <w:color w:val="000000" w:themeColor="text1"/>
              </w:rPr>
            </w:pPr>
            <w:r w:rsidRPr="0004520A">
              <w:rPr>
                <w:rFonts w:ascii="Times New Roman" w:hAnsi="Times New Roman" w:cs="Times New Roman"/>
                <w:color w:val="000000" w:themeColor="text1"/>
                <w:sz w:val="24"/>
                <w:szCs w:val="24"/>
              </w:rPr>
              <w:t>0.1654</w:t>
            </w:r>
          </w:p>
        </w:tc>
        <w:tc>
          <w:tcPr>
            <w:tcW w:w="1453" w:type="dxa"/>
          </w:tcPr>
          <w:p w14:paraId="379247AB" w14:textId="77777777" w:rsidR="00A13581" w:rsidRPr="0004520A" w:rsidRDefault="00A13581" w:rsidP="0023009C">
            <w:pPr>
              <w:jc w:val="center"/>
              <w:rPr>
                <w:color w:val="000000" w:themeColor="text1"/>
              </w:rPr>
            </w:pPr>
            <w:r w:rsidRPr="0004520A">
              <w:rPr>
                <w:rFonts w:ascii="Times New Roman" w:hAnsi="Times New Roman" w:cs="Times New Roman"/>
                <w:color w:val="000000" w:themeColor="text1"/>
                <w:sz w:val="24"/>
                <w:szCs w:val="24"/>
              </w:rPr>
              <w:t>Valid</w:t>
            </w:r>
          </w:p>
        </w:tc>
      </w:tr>
      <w:tr w:rsidR="00A13581" w:rsidRPr="0004520A" w14:paraId="3DF3311F" w14:textId="77777777" w:rsidTr="00A13581">
        <w:tc>
          <w:tcPr>
            <w:tcW w:w="3505" w:type="dxa"/>
          </w:tcPr>
          <w:p w14:paraId="47A5A032" w14:textId="77777777" w:rsidR="00A13581" w:rsidRPr="0004520A" w:rsidRDefault="00A13581" w:rsidP="0023009C">
            <w:pPr>
              <w:tabs>
                <w:tab w:val="right" w:pos="0"/>
              </w:tabs>
              <w:rPr>
                <w:rFonts w:ascii="Times New Roman" w:hAnsi="Times New Roman" w:cs="Times New Roman"/>
                <w:bCs/>
                <w:color w:val="000000" w:themeColor="text1"/>
                <w:sz w:val="24"/>
                <w:szCs w:val="24"/>
              </w:rPr>
            </w:pPr>
            <w:r w:rsidRPr="0004520A">
              <w:rPr>
                <w:rFonts w:ascii="Times New Roman" w:hAnsi="Times New Roman" w:cs="Times New Roman"/>
                <w:bCs/>
                <w:color w:val="000000" w:themeColor="text1"/>
                <w:sz w:val="24"/>
                <w:szCs w:val="24"/>
              </w:rPr>
              <w:t>Pernyataan 3</w:t>
            </w:r>
          </w:p>
        </w:tc>
        <w:tc>
          <w:tcPr>
            <w:tcW w:w="1800" w:type="dxa"/>
          </w:tcPr>
          <w:p w14:paraId="37FF699F" w14:textId="77777777" w:rsidR="00A13581" w:rsidRPr="0004520A" w:rsidRDefault="00A13581" w:rsidP="0023009C">
            <w:pPr>
              <w:tabs>
                <w:tab w:val="right" w:pos="0"/>
              </w:tabs>
              <w:jc w:val="center"/>
              <w:rPr>
                <w:rFonts w:ascii="Times New Roman" w:hAnsi="Times New Roman" w:cs="Times New Roman"/>
                <w:b/>
                <w:color w:val="000000" w:themeColor="text1"/>
                <w:sz w:val="24"/>
                <w:szCs w:val="24"/>
              </w:rPr>
            </w:pPr>
            <w:r w:rsidRPr="0004520A">
              <w:rPr>
                <w:rFonts w:asciiTheme="majorBidi" w:hAnsiTheme="majorBidi" w:cstheme="majorBidi"/>
                <w:color w:val="000000" w:themeColor="text1"/>
                <w:sz w:val="24"/>
                <w:szCs w:val="24"/>
              </w:rPr>
              <w:t>0.791</w:t>
            </w:r>
          </w:p>
        </w:tc>
        <w:tc>
          <w:tcPr>
            <w:tcW w:w="1170" w:type="dxa"/>
          </w:tcPr>
          <w:p w14:paraId="5C83BFDE" w14:textId="77777777" w:rsidR="00A13581" w:rsidRPr="0004520A" w:rsidRDefault="00A13581" w:rsidP="0023009C">
            <w:pPr>
              <w:jc w:val="center"/>
              <w:rPr>
                <w:color w:val="000000" w:themeColor="text1"/>
              </w:rPr>
            </w:pPr>
            <w:r w:rsidRPr="0004520A">
              <w:rPr>
                <w:rFonts w:ascii="Times New Roman" w:hAnsi="Times New Roman" w:cs="Times New Roman"/>
                <w:color w:val="000000" w:themeColor="text1"/>
                <w:sz w:val="24"/>
                <w:szCs w:val="24"/>
              </w:rPr>
              <w:t>0.1654</w:t>
            </w:r>
          </w:p>
        </w:tc>
        <w:tc>
          <w:tcPr>
            <w:tcW w:w="1453" w:type="dxa"/>
          </w:tcPr>
          <w:p w14:paraId="45648FF3" w14:textId="77777777" w:rsidR="00A13581" w:rsidRPr="0004520A" w:rsidRDefault="00A13581" w:rsidP="0023009C">
            <w:pPr>
              <w:jc w:val="center"/>
              <w:rPr>
                <w:color w:val="000000" w:themeColor="text1"/>
              </w:rPr>
            </w:pPr>
            <w:r w:rsidRPr="0004520A">
              <w:rPr>
                <w:rFonts w:ascii="Times New Roman" w:hAnsi="Times New Roman" w:cs="Times New Roman"/>
                <w:color w:val="000000" w:themeColor="text1"/>
                <w:sz w:val="24"/>
                <w:szCs w:val="24"/>
              </w:rPr>
              <w:t>Valid</w:t>
            </w:r>
          </w:p>
        </w:tc>
      </w:tr>
      <w:tr w:rsidR="00A13581" w:rsidRPr="0004520A" w14:paraId="486F1B43" w14:textId="77777777" w:rsidTr="00A13581">
        <w:tc>
          <w:tcPr>
            <w:tcW w:w="3505" w:type="dxa"/>
          </w:tcPr>
          <w:p w14:paraId="35B055EB" w14:textId="77777777" w:rsidR="00A13581" w:rsidRPr="0004520A" w:rsidRDefault="00A13581" w:rsidP="0023009C">
            <w:pPr>
              <w:tabs>
                <w:tab w:val="right" w:pos="0"/>
              </w:tabs>
              <w:rPr>
                <w:rFonts w:ascii="Times New Roman" w:hAnsi="Times New Roman" w:cs="Times New Roman"/>
                <w:bCs/>
                <w:color w:val="000000" w:themeColor="text1"/>
                <w:sz w:val="24"/>
                <w:szCs w:val="24"/>
              </w:rPr>
            </w:pPr>
            <w:r w:rsidRPr="0004520A">
              <w:rPr>
                <w:rFonts w:ascii="Times New Roman" w:hAnsi="Times New Roman" w:cs="Times New Roman"/>
                <w:bCs/>
                <w:color w:val="000000" w:themeColor="text1"/>
                <w:sz w:val="24"/>
                <w:szCs w:val="24"/>
              </w:rPr>
              <w:t>Pernyataan 4</w:t>
            </w:r>
          </w:p>
        </w:tc>
        <w:tc>
          <w:tcPr>
            <w:tcW w:w="1800" w:type="dxa"/>
          </w:tcPr>
          <w:p w14:paraId="48DCE22D" w14:textId="77777777" w:rsidR="00A13581" w:rsidRPr="0004520A" w:rsidRDefault="00A13581" w:rsidP="0023009C">
            <w:pPr>
              <w:tabs>
                <w:tab w:val="right" w:pos="0"/>
              </w:tabs>
              <w:jc w:val="center"/>
              <w:rPr>
                <w:rFonts w:ascii="Times New Roman" w:hAnsi="Times New Roman" w:cs="Times New Roman"/>
                <w:b/>
                <w:color w:val="000000" w:themeColor="text1"/>
                <w:sz w:val="24"/>
                <w:szCs w:val="24"/>
              </w:rPr>
            </w:pPr>
            <w:r w:rsidRPr="0004520A">
              <w:rPr>
                <w:rFonts w:asciiTheme="majorBidi" w:hAnsiTheme="majorBidi" w:cstheme="majorBidi"/>
                <w:color w:val="000000" w:themeColor="text1"/>
                <w:sz w:val="24"/>
                <w:szCs w:val="24"/>
              </w:rPr>
              <w:t>0.613</w:t>
            </w:r>
          </w:p>
        </w:tc>
        <w:tc>
          <w:tcPr>
            <w:tcW w:w="1170" w:type="dxa"/>
          </w:tcPr>
          <w:p w14:paraId="5CDDAEF7" w14:textId="77777777" w:rsidR="00A13581" w:rsidRPr="0004520A" w:rsidRDefault="00A13581" w:rsidP="0023009C">
            <w:pPr>
              <w:jc w:val="center"/>
              <w:rPr>
                <w:color w:val="000000" w:themeColor="text1"/>
              </w:rPr>
            </w:pPr>
            <w:r w:rsidRPr="0004520A">
              <w:rPr>
                <w:rFonts w:ascii="Times New Roman" w:hAnsi="Times New Roman" w:cs="Times New Roman"/>
                <w:color w:val="000000" w:themeColor="text1"/>
                <w:sz w:val="24"/>
                <w:szCs w:val="24"/>
              </w:rPr>
              <w:t>0.1654</w:t>
            </w:r>
          </w:p>
        </w:tc>
        <w:tc>
          <w:tcPr>
            <w:tcW w:w="1453" w:type="dxa"/>
          </w:tcPr>
          <w:p w14:paraId="3F8E12AC" w14:textId="77777777" w:rsidR="00A13581" w:rsidRPr="0004520A" w:rsidRDefault="00A13581" w:rsidP="0023009C">
            <w:pPr>
              <w:jc w:val="center"/>
              <w:rPr>
                <w:color w:val="000000" w:themeColor="text1"/>
              </w:rPr>
            </w:pPr>
            <w:r w:rsidRPr="0004520A">
              <w:rPr>
                <w:rFonts w:ascii="Times New Roman" w:hAnsi="Times New Roman" w:cs="Times New Roman"/>
                <w:color w:val="000000" w:themeColor="text1"/>
                <w:sz w:val="24"/>
                <w:szCs w:val="24"/>
              </w:rPr>
              <w:t>Valid</w:t>
            </w:r>
          </w:p>
        </w:tc>
      </w:tr>
      <w:tr w:rsidR="00A13581" w:rsidRPr="0004520A" w14:paraId="0E7A8FA7" w14:textId="77777777" w:rsidTr="00A13581">
        <w:tc>
          <w:tcPr>
            <w:tcW w:w="3505" w:type="dxa"/>
          </w:tcPr>
          <w:p w14:paraId="6975BDD1" w14:textId="77777777" w:rsidR="00A13581" w:rsidRPr="0004520A" w:rsidRDefault="00A13581" w:rsidP="0023009C">
            <w:pPr>
              <w:tabs>
                <w:tab w:val="right" w:pos="0"/>
              </w:tabs>
              <w:rPr>
                <w:rFonts w:ascii="Times New Roman" w:hAnsi="Times New Roman" w:cs="Times New Roman"/>
                <w:bCs/>
                <w:color w:val="000000" w:themeColor="text1"/>
                <w:sz w:val="24"/>
                <w:szCs w:val="24"/>
              </w:rPr>
            </w:pPr>
            <w:r w:rsidRPr="0004520A">
              <w:rPr>
                <w:rFonts w:ascii="Times New Roman" w:hAnsi="Times New Roman" w:cs="Times New Roman"/>
                <w:bCs/>
                <w:color w:val="000000" w:themeColor="text1"/>
                <w:sz w:val="24"/>
                <w:szCs w:val="24"/>
              </w:rPr>
              <w:t>Pernyataan 5</w:t>
            </w:r>
          </w:p>
        </w:tc>
        <w:tc>
          <w:tcPr>
            <w:tcW w:w="1800" w:type="dxa"/>
          </w:tcPr>
          <w:p w14:paraId="64FFEB04" w14:textId="77777777" w:rsidR="00A13581" w:rsidRPr="0004520A" w:rsidRDefault="00A13581" w:rsidP="0023009C">
            <w:pPr>
              <w:tabs>
                <w:tab w:val="right" w:pos="0"/>
              </w:tabs>
              <w:jc w:val="center"/>
              <w:rPr>
                <w:rFonts w:ascii="Times New Roman" w:hAnsi="Times New Roman" w:cs="Times New Roman"/>
                <w:b/>
                <w:color w:val="000000" w:themeColor="text1"/>
                <w:sz w:val="24"/>
                <w:szCs w:val="24"/>
              </w:rPr>
            </w:pPr>
            <w:r w:rsidRPr="0004520A">
              <w:rPr>
                <w:rFonts w:asciiTheme="majorBidi" w:hAnsiTheme="majorBidi" w:cstheme="majorBidi"/>
                <w:color w:val="000000" w:themeColor="text1"/>
                <w:sz w:val="24"/>
                <w:szCs w:val="24"/>
              </w:rPr>
              <w:t>0.773</w:t>
            </w:r>
          </w:p>
        </w:tc>
        <w:tc>
          <w:tcPr>
            <w:tcW w:w="1170" w:type="dxa"/>
          </w:tcPr>
          <w:p w14:paraId="48E7EE77" w14:textId="77777777" w:rsidR="00A13581" w:rsidRPr="0004520A" w:rsidRDefault="00A13581" w:rsidP="0023009C">
            <w:pPr>
              <w:tabs>
                <w:tab w:val="right" w:pos="0"/>
              </w:tabs>
              <w:jc w:val="center"/>
              <w:rPr>
                <w:rFonts w:ascii="Times New Roman" w:hAnsi="Times New Roman" w:cs="Times New Roman"/>
                <w:color w:val="000000" w:themeColor="text1"/>
                <w:sz w:val="24"/>
                <w:szCs w:val="24"/>
              </w:rPr>
            </w:pPr>
            <w:r w:rsidRPr="0004520A">
              <w:rPr>
                <w:rFonts w:ascii="Times New Roman" w:hAnsi="Times New Roman" w:cs="Times New Roman"/>
                <w:color w:val="000000" w:themeColor="text1"/>
                <w:sz w:val="24"/>
                <w:szCs w:val="24"/>
              </w:rPr>
              <w:t>0.1654</w:t>
            </w:r>
          </w:p>
        </w:tc>
        <w:tc>
          <w:tcPr>
            <w:tcW w:w="1453" w:type="dxa"/>
          </w:tcPr>
          <w:p w14:paraId="04B4284C" w14:textId="77777777" w:rsidR="00A13581" w:rsidRPr="0004520A" w:rsidRDefault="00A13581" w:rsidP="0023009C">
            <w:pPr>
              <w:tabs>
                <w:tab w:val="right" w:pos="0"/>
              </w:tabs>
              <w:jc w:val="center"/>
              <w:rPr>
                <w:rFonts w:ascii="Times New Roman" w:hAnsi="Times New Roman" w:cs="Times New Roman"/>
                <w:color w:val="000000" w:themeColor="text1"/>
                <w:sz w:val="24"/>
                <w:szCs w:val="24"/>
              </w:rPr>
            </w:pPr>
            <w:r w:rsidRPr="0004520A">
              <w:rPr>
                <w:rFonts w:ascii="Times New Roman" w:hAnsi="Times New Roman" w:cs="Times New Roman"/>
                <w:color w:val="000000" w:themeColor="text1"/>
                <w:sz w:val="24"/>
                <w:szCs w:val="24"/>
              </w:rPr>
              <w:t>Valid</w:t>
            </w:r>
          </w:p>
        </w:tc>
      </w:tr>
    </w:tbl>
    <w:p w14:paraId="55985801" w14:textId="77777777" w:rsidR="00A13581" w:rsidRDefault="00A13581" w:rsidP="00A13581">
      <w:pPr>
        <w:rPr>
          <w:rFonts w:ascii="Times New Roman" w:hAnsi="Times New Roman" w:cs="Times New Roman"/>
          <w:bCs/>
          <w:sz w:val="24"/>
          <w:szCs w:val="24"/>
          <w:lang w:val="en-US"/>
        </w:rPr>
      </w:pPr>
    </w:p>
    <w:p w14:paraId="35C930C2" w14:textId="4F2D07AE" w:rsidR="00A13581" w:rsidRDefault="00A13581" w:rsidP="00B41785">
      <w:pPr>
        <w:jc w:val="both"/>
        <w:rPr>
          <w:rFonts w:ascii="Times New Roman" w:hAnsi="Times New Roman" w:cs="Times New Roman"/>
          <w:bCs/>
          <w:sz w:val="24"/>
          <w:szCs w:val="24"/>
          <w:lang w:val="en-US"/>
        </w:rPr>
      </w:pPr>
      <w:r w:rsidRPr="00A13581">
        <w:rPr>
          <w:rFonts w:ascii="Times New Roman" w:hAnsi="Times New Roman" w:cs="Times New Roman"/>
          <w:bCs/>
          <w:sz w:val="24"/>
          <w:szCs w:val="24"/>
          <w:lang w:val="en-US"/>
        </w:rPr>
        <w:t xml:space="preserve">Berdasarkan tabel </w:t>
      </w:r>
      <w:r w:rsidR="00BC14D0">
        <w:rPr>
          <w:rFonts w:ascii="Times New Roman" w:hAnsi="Times New Roman" w:cs="Times New Roman"/>
          <w:bCs/>
          <w:sz w:val="24"/>
          <w:szCs w:val="24"/>
          <w:lang w:val="en-US"/>
        </w:rPr>
        <w:t>1.3</w:t>
      </w:r>
      <w:r w:rsidRPr="00A13581">
        <w:rPr>
          <w:rFonts w:ascii="Times New Roman" w:hAnsi="Times New Roman" w:cs="Times New Roman"/>
          <w:bCs/>
          <w:sz w:val="24"/>
          <w:szCs w:val="24"/>
          <w:lang w:val="en-US"/>
        </w:rPr>
        <w:t xml:space="preserve"> dapat diketahui bahwa seluruh pernyataan untuk variabel Y (Kepatuhan Wajib Pajak), variabel X1 (Kepuasan Wajib Pajak), variabel X2 (Insentif Pajak), variabel X3 (Sanksi Pajak), variabel Z (Trust)  memiliki status valid, karena seluruh nilai r-hitung &gt; r-tabel.</w:t>
      </w:r>
      <w:r>
        <w:rPr>
          <w:rFonts w:ascii="Times New Roman" w:hAnsi="Times New Roman" w:cs="Times New Roman"/>
          <w:bCs/>
          <w:sz w:val="24"/>
          <w:szCs w:val="24"/>
          <w:lang w:val="en-US"/>
        </w:rPr>
        <w:t xml:space="preserve"> </w:t>
      </w:r>
      <w:r w:rsidRPr="00A13581">
        <w:rPr>
          <w:rFonts w:ascii="Times New Roman" w:hAnsi="Times New Roman" w:cs="Times New Roman"/>
          <w:bCs/>
          <w:sz w:val="24"/>
          <w:szCs w:val="24"/>
          <w:lang w:val="en-US"/>
        </w:rPr>
        <w:t>Selanjutnya dari hasil perhitungan uji reliabilitas untuk variabel bebas yaitu pemahaman untuk variabel Y (Kepatuhan Wajib Pajak), variabel X1 (Kepuasan Wajib Pajak), variabel X2 (Insentif Pajak), variabel X3 (Sanksi Pajak), variabel Z (Trust) dengan masing-masing item pernyataan sebagai berikut :</w:t>
      </w:r>
    </w:p>
    <w:p w14:paraId="51967197" w14:textId="697F16D7" w:rsidR="00A13581" w:rsidRDefault="00A13581" w:rsidP="00A13581">
      <w:pPr>
        <w:tabs>
          <w:tab w:val="right" w:pos="0"/>
        </w:tabs>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Tabel 1.4 Hasil Uji Reliabilitas Variabel Penelitian</w:t>
      </w:r>
    </w:p>
    <w:tbl>
      <w:tblPr>
        <w:tblStyle w:val="TableGrid"/>
        <w:tblW w:w="0" w:type="auto"/>
        <w:jc w:val="center"/>
        <w:tblLook w:val="04A0" w:firstRow="1" w:lastRow="0" w:firstColumn="1" w:lastColumn="0" w:noHBand="0" w:noVBand="1"/>
      </w:tblPr>
      <w:tblGrid>
        <w:gridCol w:w="3412"/>
        <w:gridCol w:w="1890"/>
        <w:gridCol w:w="1170"/>
        <w:gridCol w:w="1456"/>
      </w:tblGrid>
      <w:tr w:rsidR="00A13581" w14:paraId="594C0D42" w14:textId="77777777" w:rsidTr="0023009C">
        <w:trPr>
          <w:jc w:val="center"/>
        </w:trPr>
        <w:tc>
          <w:tcPr>
            <w:tcW w:w="3412" w:type="dxa"/>
            <w:vMerge w:val="restart"/>
          </w:tcPr>
          <w:p w14:paraId="13908AB2" w14:textId="77777777" w:rsidR="00A13581" w:rsidRPr="00673142" w:rsidRDefault="00A13581" w:rsidP="0023009C">
            <w:pPr>
              <w:tabs>
                <w:tab w:val="right" w:pos="0"/>
              </w:tabs>
              <w:jc w:val="center"/>
              <w:rPr>
                <w:rFonts w:ascii="Times New Roman" w:hAnsi="Times New Roman" w:cs="Times New Roman"/>
                <w:b/>
                <w:sz w:val="24"/>
                <w:szCs w:val="24"/>
              </w:rPr>
            </w:pPr>
            <w:r>
              <w:rPr>
                <w:rFonts w:ascii="Times New Roman" w:hAnsi="Times New Roman" w:cs="Times New Roman"/>
                <w:b/>
                <w:sz w:val="24"/>
                <w:szCs w:val="24"/>
              </w:rPr>
              <w:t>Variabel</w:t>
            </w:r>
          </w:p>
        </w:tc>
        <w:tc>
          <w:tcPr>
            <w:tcW w:w="4516" w:type="dxa"/>
            <w:gridSpan w:val="3"/>
          </w:tcPr>
          <w:p w14:paraId="2B25842A" w14:textId="77777777" w:rsidR="00A13581" w:rsidRPr="00673142" w:rsidRDefault="00A13581" w:rsidP="0023009C">
            <w:pPr>
              <w:tabs>
                <w:tab w:val="right" w:pos="0"/>
              </w:tabs>
              <w:jc w:val="center"/>
              <w:rPr>
                <w:rFonts w:ascii="Times New Roman" w:hAnsi="Times New Roman" w:cs="Times New Roman"/>
                <w:b/>
                <w:sz w:val="24"/>
                <w:szCs w:val="24"/>
              </w:rPr>
            </w:pPr>
            <w:r>
              <w:rPr>
                <w:rFonts w:ascii="Times New Roman" w:hAnsi="Times New Roman" w:cs="Times New Roman"/>
                <w:b/>
                <w:sz w:val="24"/>
                <w:szCs w:val="24"/>
              </w:rPr>
              <w:t>Uji Reliabilitas</w:t>
            </w:r>
          </w:p>
        </w:tc>
      </w:tr>
      <w:tr w:rsidR="00A13581" w14:paraId="241E41EF" w14:textId="77777777" w:rsidTr="0023009C">
        <w:trPr>
          <w:jc w:val="center"/>
        </w:trPr>
        <w:tc>
          <w:tcPr>
            <w:tcW w:w="3412" w:type="dxa"/>
            <w:vMerge/>
          </w:tcPr>
          <w:p w14:paraId="55A57A30" w14:textId="77777777" w:rsidR="00A13581" w:rsidRPr="00673142" w:rsidRDefault="00A13581" w:rsidP="0023009C">
            <w:pPr>
              <w:tabs>
                <w:tab w:val="right" w:pos="0"/>
              </w:tabs>
              <w:jc w:val="center"/>
              <w:rPr>
                <w:rFonts w:ascii="Times New Roman" w:hAnsi="Times New Roman" w:cs="Times New Roman"/>
                <w:b/>
                <w:sz w:val="24"/>
                <w:szCs w:val="24"/>
              </w:rPr>
            </w:pPr>
          </w:p>
        </w:tc>
        <w:tc>
          <w:tcPr>
            <w:tcW w:w="1890" w:type="dxa"/>
          </w:tcPr>
          <w:p w14:paraId="484D5BC7" w14:textId="77777777" w:rsidR="00A13581" w:rsidRPr="00673142" w:rsidRDefault="00A13581" w:rsidP="0023009C">
            <w:pPr>
              <w:tabs>
                <w:tab w:val="right" w:pos="0"/>
              </w:tabs>
              <w:jc w:val="center"/>
              <w:rPr>
                <w:rFonts w:ascii="Times New Roman" w:hAnsi="Times New Roman" w:cs="Times New Roman"/>
                <w:b/>
                <w:i/>
                <w:iCs/>
                <w:sz w:val="24"/>
                <w:szCs w:val="24"/>
              </w:rPr>
            </w:pPr>
            <w:r>
              <w:rPr>
                <w:rFonts w:ascii="Times New Roman" w:hAnsi="Times New Roman" w:cs="Times New Roman"/>
                <w:b/>
                <w:i/>
                <w:iCs/>
                <w:sz w:val="24"/>
                <w:szCs w:val="24"/>
              </w:rPr>
              <w:t>Cronbach Alpha</w:t>
            </w:r>
          </w:p>
        </w:tc>
        <w:tc>
          <w:tcPr>
            <w:tcW w:w="1170" w:type="dxa"/>
          </w:tcPr>
          <w:p w14:paraId="5AC6C10D" w14:textId="77777777" w:rsidR="00A13581" w:rsidRPr="00673142" w:rsidRDefault="00A13581" w:rsidP="0023009C">
            <w:pPr>
              <w:tabs>
                <w:tab w:val="right" w:pos="0"/>
              </w:tabs>
              <w:jc w:val="center"/>
              <w:rPr>
                <w:rFonts w:ascii="Times New Roman" w:hAnsi="Times New Roman" w:cs="Times New Roman"/>
                <w:b/>
                <w:sz w:val="24"/>
                <w:szCs w:val="24"/>
              </w:rPr>
            </w:pPr>
            <w:r>
              <w:rPr>
                <w:rFonts w:ascii="Times New Roman" w:hAnsi="Times New Roman" w:cs="Times New Roman"/>
                <w:b/>
                <w:sz w:val="24"/>
                <w:szCs w:val="24"/>
              </w:rPr>
              <w:t>Kriteria</w:t>
            </w:r>
          </w:p>
        </w:tc>
        <w:tc>
          <w:tcPr>
            <w:tcW w:w="1456" w:type="dxa"/>
          </w:tcPr>
          <w:p w14:paraId="15E8EECF" w14:textId="77777777" w:rsidR="00A13581" w:rsidRPr="00673142" w:rsidRDefault="00A13581" w:rsidP="0023009C">
            <w:pPr>
              <w:tabs>
                <w:tab w:val="right" w:pos="0"/>
              </w:tabs>
              <w:jc w:val="center"/>
              <w:rPr>
                <w:rFonts w:ascii="Times New Roman" w:hAnsi="Times New Roman" w:cs="Times New Roman"/>
                <w:b/>
                <w:sz w:val="24"/>
                <w:szCs w:val="24"/>
              </w:rPr>
            </w:pPr>
            <w:r>
              <w:rPr>
                <w:rFonts w:ascii="Times New Roman" w:hAnsi="Times New Roman" w:cs="Times New Roman"/>
                <w:b/>
                <w:sz w:val="24"/>
                <w:szCs w:val="24"/>
              </w:rPr>
              <w:t>Keterangan</w:t>
            </w:r>
          </w:p>
        </w:tc>
      </w:tr>
      <w:tr w:rsidR="00A13581" w14:paraId="4CD3621F" w14:textId="77777777" w:rsidTr="0023009C">
        <w:trPr>
          <w:jc w:val="center"/>
        </w:trPr>
        <w:tc>
          <w:tcPr>
            <w:tcW w:w="3412" w:type="dxa"/>
          </w:tcPr>
          <w:p w14:paraId="37D43349" w14:textId="77777777" w:rsidR="00A13581" w:rsidRPr="00673142" w:rsidRDefault="00A13581" w:rsidP="0023009C">
            <w:pPr>
              <w:tabs>
                <w:tab w:val="right" w:pos="0"/>
              </w:tabs>
              <w:rPr>
                <w:rFonts w:ascii="Times New Roman" w:hAnsi="Times New Roman" w:cs="Times New Roman"/>
                <w:bCs/>
                <w:sz w:val="24"/>
                <w:szCs w:val="24"/>
              </w:rPr>
            </w:pPr>
            <w:r>
              <w:rPr>
                <w:rFonts w:ascii="Times New Roman" w:hAnsi="Times New Roman" w:cs="Times New Roman"/>
                <w:bCs/>
                <w:sz w:val="24"/>
                <w:szCs w:val="24"/>
              </w:rPr>
              <w:t>Kepatuhan Wajib Pajak (Y)</w:t>
            </w:r>
          </w:p>
        </w:tc>
        <w:tc>
          <w:tcPr>
            <w:tcW w:w="1890" w:type="dxa"/>
          </w:tcPr>
          <w:p w14:paraId="62C0399B" w14:textId="77777777" w:rsidR="00A13581" w:rsidRPr="00673142" w:rsidRDefault="00A13581" w:rsidP="0023009C">
            <w:pPr>
              <w:tabs>
                <w:tab w:val="right" w:pos="0"/>
              </w:tabs>
              <w:jc w:val="center"/>
              <w:rPr>
                <w:rFonts w:ascii="Times New Roman" w:hAnsi="Times New Roman" w:cs="Times New Roman"/>
                <w:bCs/>
                <w:sz w:val="24"/>
                <w:szCs w:val="24"/>
              </w:rPr>
            </w:pPr>
            <w:r>
              <w:rPr>
                <w:rFonts w:ascii="Times New Roman" w:hAnsi="Times New Roman" w:cs="Times New Roman"/>
                <w:bCs/>
                <w:sz w:val="24"/>
                <w:szCs w:val="24"/>
              </w:rPr>
              <w:t>0.750</w:t>
            </w:r>
          </w:p>
        </w:tc>
        <w:tc>
          <w:tcPr>
            <w:tcW w:w="1170" w:type="dxa"/>
          </w:tcPr>
          <w:p w14:paraId="036ED118" w14:textId="77777777" w:rsidR="00A13581" w:rsidRPr="00673142" w:rsidRDefault="00A13581" w:rsidP="0023009C">
            <w:pPr>
              <w:tabs>
                <w:tab w:val="right" w:pos="0"/>
              </w:tabs>
              <w:jc w:val="center"/>
              <w:rPr>
                <w:rFonts w:ascii="Times New Roman" w:hAnsi="Times New Roman" w:cs="Times New Roman"/>
                <w:bCs/>
                <w:sz w:val="24"/>
                <w:szCs w:val="24"/>
              </w:rPr>
            </w:pPr>
            <w:r>
              <w:rPr>
                <w:rFonts w:ascii="Times New Roman" w:hAnsi="Times New Roman" w:cs="Times New Roman"/>
                <w:bCs/>
                <w:sz w:val="24"/>
                <w:szCs w:val="24"/>
              </w:rPr>
              <w:t>0.600</w:t>
            </w:r>
          </w:p>
        </w:tc>
        <w:tc>
          <w:tcPr>
            <w:tcW w:w="1456" w:type="dxa"/>
          </w:tcPr>
          <w:p w14:paraId="4D583AC4" w14:textId="77777777" w:rsidR="00A13581" w:rsidRPr="00673142" w:rsidRDefault="00A13581" w:rsidP="0023009C">
            <w:pPr>
              <w:tabs>
                <w:tab w:val="right" w:pos="0"/>
              </w:tabs>
              <w:jc w:val="center"/>
              <w:rPr>
                <w:rFonts w:ascii="Times New Roman" w:hAnsi="Times New Roman" w:cs="Times New Roman"/>
                <w:bCs/>
                <w:sz w:val="24"/>
                <w:szCs w:val="24"/>
              </w:rPr>
            </w:pPr>
            <w:r>
              <w:rPr>
                <w:rFonts w:ascii="Times New Roman" w:hAnsi="Times New Roman" w:cs="Times New Roman"/>
                <w:bCs/>
                <w:sz w:val="24"/>
                <w:szCs w:val="24"/>
              </w:rPr>
              <w:t>Reliabel</w:t>
            </w:r>
          </w:p>
        </w:tc>
      </w:tr>
      <w:tr w:rsidR="00A13581" w14:paraId="0F970160" w14:textId="77777777" w:rsidTr="0023009C">
        <w:trPr>
          <w:jc w:val="center"/>
        </w:trPr>
        <w:tc>
          <w:tcPr>
            <w:tcW w:w="3412" w:type="dxa"/>
          </w:tcPr>
          <w:p w14:paraId="64680ED5" w14:textId="77777777" w:rsidR="00A13581" w:rsidRPr="00673142" w:rsidRDefault="00A13581" w:rsidP="0023009C">
            <w:pPr>
              <w:tabs>
                <w:tab w:val="right" w:pos="0"/>
              </w:tabs>
              <w:rPr>
                <w:rFonts w:ascii="Times New Roman" w:hAnsi="Times New Roman" w:cs="Times New Roman"/>
                <w:bCs/>
                <w:sz w:val="24"/>
                <w:szCs w:val="24"/>
              </w:rPr>
            </w:pPr>
            <w:r>
              <w:rPr>
                <w:rFonts w:ascii="Times New Roman" w:hAnsi="Times New Roman" w:cs="Times New Roman"/>
                <w:bCs/>
                <w:sz w:val="24"/>
                <w:szCs w:val="24"/>
              </w:rPr>
              <w:t>Kepuasan Wajib Pajak (X1)</w:t>
            </w:r>
          </w:p>
        </w:tc>
        <w:tc>
          <w:tcPr>
            <w:tcW w:w="1890" w:type="dxa"/>
          </w:tcPr>
          <w:p w14:paraId="070DFDD7" w14:textId="77777777" w:rsidR="00A13581" w:rsidRPr="00673142" w:rsidRDefault="00A13581" w:rsidP="0023009C">
            <w:pPr>
              <w:tabs>
                <w:tab w:val="right" w:pos="0"/>
              </w:tabs>
              <w:jc w:val="center"/>
              <w:rPr>
                <w:rFonts w:ascii="Times New Roman" w:hAnsi="Times New Roman" w:cs="Times New Roman"/>
                <w:bCs/>
                <w:sz w:val="24"/>
                <w:szCs w:val="24"/>
              </w:rPr>
            </w:pPr>
            <w:r>
              <w:rPr>
                <w:rFonts w:ascii="Times New Roman" w:hAnsi="Times New Roman" w:cs="Times New Roman"/>
                <w:bCs/>
                <w:sz w:val="24"/>
                <w:szCs w:val="24"/>
              </w:rPr>
              <w:t>0.709</w:t>
            </w:r>
          </w:p>
        </w:tc>
        <w:tc>
          <w:tcPr>
            <w:tcW w:w="1170" w:type="dxa"/>
          </w:tcPr>
          <w:p w14:paraId="3ECFC944" w14:textId="77777777" w:rsidR="00A13581" w:rsidRPr="00673142" w:rsidRDefault="00A13581" w:rsidP="0023009C">
            <w:pPr>
              <w:tabs>
                <w:tab w:val="right" w:pos="0"/>
              </w:tabs>
              <w:jc w:val="center"/>
              <w:rPr>
                <w:rFonts w:ascii="Times New Roman" w:hAnsi="Times New Roman" w:cs="Times New Roman"/>
                <w:bCs/>
                <w:sz w:val="24"/>
                <w:szCs w:val="24"/>
              </w:rPr>
            </w:pPr>
            <w:r>
              <w:rPr>
                <w:rFonts w:ascii="Times New Roman" w:hAnsi="Times New Roman" w:cs="Times New Roman"/>
                <w:bCs/>
                <w:sz w:val="24"/>
                <w:szCs w:val="24"/>
              </w:rPr>
              <w:t>0.600</w:t>
            </w:r>
          </w:p>
        </w:tc>
        <w:tc>
          <w:tcPr>
            <w:tcW w:w="1456" w:type="dxa"/>
          </w:tcPr>
          <w:p w14:paraId="44691D54" w14:textId="77777777" w:rsidR="00A13581" w:rsidRDefault="00A13581" w:rsidP="0023009C">
            <w:pPr>
              <w:jc w:val="center"/>
            </w:pPr>
            <w:r w:rsidRPr="002E4EE0">
              <w:rPr>
                <w:rFonts w:ascii="Times New Roman" w:hAnsi="Times New Roman" w:cs="Times New Roman"/>
                <w:bCs/>
                <w:sz w:val="24"/>
                <w:szCs w:val="24"/>
              </w:rPr>
              <w:t>Reliabel</w:t>
            </w:r>
          </w:p>
        </w:tc>
      </w:tr>
      <w:tr w:rsidR="00A13581" w14:paraId="04DA791D" w14:textId="77777777" w:rsidTr="0023009C">
        <w:trPr>
          <w:jc w:val="center"/>
        </w:trPr>
        <w:tc>
          <w:tcPr>
            <w:tcW w:w="3412" w:type="dxa"/>
          </w:tcPr>
          <w:p w14:paraId="2F1C7BE5" w14:textId="77777777" w:rsidR="00A13581" w:rsidRPr="00673142" w:rsidRDefault="00A13581" w:rsidP="0023009C">
            <w:pPr>
              <w:tabs>
                <w:tab w:val="right" w:pos="0"/>
              </w:tabs>
              <w:rPr>
                <w:rFonts w:ascii="Times New Roman" w:hAnsi="Times New Roman" w:cs="Times New Roman"/>
                <w:bCs/>
                <w:sz w:val="24"/>
                <w:szCs w:val="24"/>
              </w:rPr>
            </w:pPr>
            <w:r>
              <w:rPr>
                <w:rFonts w:ascii="Times New Roman" w:hAnsi="Times New Roman" w:cs="Times New Roman"/>
                <w:bCs/>
                <w:sz w:val="24"/>
                <w:szCs w:val="24"/>
              </w:rPr>
              <w:t>Insentif Pajak (X2)</w:t>
            </w:r>
          </w:p>
        </w:tc>
        <w:tc>
          <w:tcPr>
            <w:tcW w:w="1890" w:type="dxa"/>
          </w:tcPr>
          <w:p w14:paraId="72C9C69F" w14:textId="77777777" w:rsidR="00A13581" w:rsidRPr="00673142" w:rsidRDefault="00A13581" w:rsidP="0023009C">
            <w:pPr>
              <w:tabs>
                <w:tab w:val="right" w:pos="0"/>
              </w:tabs>
              <w:jc w:val="center"/>
              <w:rPr>
                <w:rFonts w:ascii="Times New Roman" w:hAnsi="Times New Roman" w:cs="Times New Roman"/>
                <w:bCs/>
                <w:sz w:val="24"/>
                <w:szCs w:val="24"/>
              </w:rPr>
            </w:pPr>
            <w:r>
              <w:rPr>
                <w:rFonts w:ascii="Times New Roman" w:hAnsi="Times New Roman" w:cs="Times New Roman"/>
                <w:bCs/>
                <w:sz w:val="24"/>
                <w:szCs w:val="24"/>
              </w:rPr>
              <w:t>0.737</w:t>
            </w:r>
          </w:p>
        </w:tc>
        <w:tc>
          <w:tcPr>
            <w:tcW w:w="1170" w:type="dxa"/>
          </w:tcPr>
          <w:p w14:paraId="41D5B813" w14:textId="77777777" w:rsidR="00A13581" w:rsidRDefault="00A13581" w:rsidP="0023009C">
            <w:pPr>
              <w:jc w:val="center"/>
            </w:pPr>
            <w:r w:rsidRPr="00D23DD7">
              <w:rPr>
                <w:rFonts w:ascii="Times New Roman" w:hAnsi="Times New Roman" w:cs="Times New Roman"/>
                <w:bCs/>
                <w:sz w:val="24"/>
                <w:szCs w:val="24"/>
              </w:rPr>
              <w:t>0.600</w:t>
            </w:r>
          </w:p>
        </w:tc>
        <w:tc>
          <w:tcPr>
            <w:tcW w:w="1456" w:type="dxa"/>
          </w:tcPr>
          <w:p w14:paraId="3F03838C" w14:textId="77777777" w:rsidR="00A13581" w:rsidRDefault="00A13581" w:rsidP="0023009C">
            <w:pPr>
              <w:jc w:val="center"/>
            </w:pPr>
            <w:r w:rsidRPr="002E4EE0">
              <w:rPr>
                <w:rFonts w:ascii="Times New Roman" w:hAnsi="Times New Roman" w:cs="Times New Roman"/>
                <w:bCs/>
                <w:sz w:val="24"/>
                <w:szCs w:val="24"/>
              </w:rPr>
              <w:t>Reliabel</w:t>
            </w:r>
          </w:p>
        </w:tc>
      </w:tr>
      <w:tr w:rsidR="00A13581" w14:paraId="08D3E5FA" w14:textId="77777777" w:rsidTr="0023009C">
        <w:trPr>
          <w:jc w:val="center"/>
        </w:trPr>
        <w:tc>
          <w:tcPr>
            <w:tcW w:w="3412" w:type="dxa"/>
          </w:tcPr>
          <w:p w14:paraId="4C650C8D" w14:textId="77777777" w:rsidR="00A13581" w:rsidRPr="00673142" w:rsidRDefault="00A13581" w:rsidP="0023009C">
            <w:pPr>
              <w:tabs>
                <w:tab w:val="right" w:pos="0"/>
              </w:tabs>
              <w:rPr>
                <w:rFonts w:ascii="Times New Roman" w:hAnsi="Times New Roman" w:cs="Times New Roman"/>
                <w:bCs/>
                <w:sz w:val="24"/>
                <w:szCs w:val="24"/>
              </w:rPr>
            </w:pPr>
            <w:r>
              <w:rPr>
                <w:rFonts w:ascii="Times New Roman" w:hAnsi="Times New Roman" w:cs="Times New Roman"/>
                <w:bCs/>
                <w:sz w:val="24"/>
                <w:szCs w:val="24"/>
              </w:rPr>
              <w:t>Sanksi Pajak (X3)</w:t>
            </w:r>
          </w:p>
        </w:tc>
        <w:tc>
          <w:tcPr>
            <w:tcW w:w="1890" w:type="dxa"/>
          </w:tcPr>
          <w:p w14:paraId="5B9F4DD8" w14:textId="77777777" w:rsidR="00A13581" w:rsidRPr="00673142" w:rsidRDefault="00A13581" w:rsidP="0023009C">
            <w:pPr>
              <w:tabs>
                <w:tab w:val="right" w:pos="0"/>
              </w:tabs>
              <w:jc w:val="center"/>
              <w:rPr>
                <w:rFonts w:ascii="Times New Roman" w:hAnsi="Times New Roman" w:cs="Times New Roman"/>
                <w:bCs/>
                <w:sz w:val="24"/>
                <w:szCs w:val="24"/>
              </w:rPr>
            </w:pPr>
            <w:r>
              <w:rPr>
                <w:rFonts w:ascii="Times New Roman" w:hAnsi="Times New Roman" w:cs="Times New Roman"/>
                <w:bCs/>
                <w:sz w:val="24"/>
                <w:szCs w:val="24"/>
              </w:rPr>
              <w:t>0.756</w:t>
            </w:r>
          </w:p>
        </w:tc>
        <w:tc>
          <w:tcPr>
            <w:tcW w:w="1170" w:type="dxa"/>
          </w:tcPr>
          <w:p w14:paraId="097A4265" w14:textId="77777777" w:rsidR="00A13581" w:rsidRDefault="00A13581" w:rsidP="0023009C">
            <w:pPr>
              <w:jc w:val="center"/>
            </w:pPr>
            <w:r w:rsidRPr="00D23DD7">
              <w:rPr>
                <w:rFonts w:ascii="Times New Roman" w:hAnsi="Times New Roman" w:cs="Times New Roman"/>
                <w:bCs/>
                <w:sz w:val="24"/>
                <w:szCs w:val="24"/>
              </w:rPr>
              <w:t>0.600</w:t>
            </w:r>
          </w:p>
        </w:tc>
        <w:tc>
          <w:tcPr>
            <w:tcW w:w="1456" w:type="dxa"/>
          </w:tcPr>
          <w:p w14:paraId="3251D7E3" w14:textId="77777777" w:rsidR="00A13581" w:rsidRDefault="00A13581" w:rsidP="0023009C">
            <w:pPr>
              <w:jc w:val="center"/>
            </w:pPr>
            <w:r w:rsidRPr="002E4EE0">
              <w:rPr>
                <w:rFonts w:ascii="Times New Roman" w:hAnsi="Times New Roman" w:cs="Times New Roman"/>
                <w:bCs/>
                <w:sz w:val="24"/>
                <w:szCs w:val="24"/>
              </w:rPr>
              <w:t>Reliabel</w:t>
            </w:r>
          </w:p>
        </w:tc>
      </w:tr>
      <w:tr w:rsidR="00A13581" w14:paraId="7EA39C6D" w14:textId="77777777" w:rsidTr="0023009C">
        <w:trPr>
          <w:jc w:val="center"/>
        </w:trPr>
        <w:tc>
          <w:tcPr>
            <w:tcW w:w="3412" w:type="dxa"/>
          </w:tcPr>
          <w:p w14:paraId="442A5860" w14:textId="77777777" w:rsidR="00A13581" w:rsidRPr="00673142" w:rsidRDefault="00A13581" w:rsidP="0023009C">
            <w:pPr>
              <w:tabs>
                <w:tab w:val="right" w:pos="0"/>
              </w:tabs>
              <w:rPr>
                <w:rFonts w:ascii="Times New Roman" w:hAnsi="Times New Roman" w:cs="Times New Roman"/>
                <w:bCs/>
                <w:sz w:val="24"/>
                <w:szCs w:val="24"/>
              </w:rPr>
            </w:pPr>
            <w:r>
              <w:rPr>
                <w:rFonts w:ascii="Times New Roman" w:hAnsi="Times New Roman" w:cs="Times New Roman"/>
                <w:bCs/>
                <w:i/>
                <w:iCs/>
                <w:sz w:val="24"/>
                <w:szCs w:val="24"/>
              </w:rPr>
              <w:t xml:space="preserve">Trust </w:t>
            </w:r>
            <w:r>
              <w:rPr>
                <w:rFonts w:ascii="Times New Roman" w:hAnsi="Times New Roman" w:cs="Times New Roman"/>
                <w:bCs/>
                <w:sz w:val="24"/>
                <w:szCs w:val="24"/>
              </w:rPr>
              <w:t>(Z)</w:t>
            </w:r>
          </w:p>
        </w:tc>
        <w:tc>
          <w:tcPr>
            <w:tcW w:w="1890" w:type="dxa"/>
          </w:tcPr>
          <w:p w14:paraId="278D2954" w14:textId="77777777" w:rsidR="00A13581" w:rsidRPr="00673142" w:rsidRDefault="00A13581" w:rsidP="0023009C">
            <w:pPr>
              <w:tabs>
                <w:tab w:val="right" w:pos="0"/>
              </w:tabs>
              <w:jc w:val="center"/>
              <w:rPr>
                <w:rFonts w:ascii="Times New Roman" w:hAnsi="Times New Roman" w:cs="Times New Roman"/>
                <w:bCs/>
                <w:sz w:val="24"/>
                <w:szCs w:val="24"/>
              </w:rPr>
            </w:pPr>
            <w:r>
              <w:rPr>
                <w:rFonts w:ascii="Times New Roman" w:hAnsi="Times New Roman" w:cs="Times New Roman"/>
                <w:bCs/>
                <w:sz w:val="24"/>
                <w:szCs w:val="24"/>
              </w:rPr>
              <w:t>0.767</w:t>
            </w:r>
          </w:p>
        </w:tc>
        <w:tc>
          <w:tcPr>
            <w:tcW w:w="1170" w:type="dxa"/>
          </w:tcPr>
          <w:p w14:paraId="6D7735CF" w14:textId="77777777" w:rsidR="00A13581" w:rsidRDefault="00A13581" w:rsidP="0023009C">
            <w:pPr>
              <w:jc w:val="center"/>
            </w:pPr>
            <w:r w:rsidRPr="00D23DD7">
              <w:rPr>
                <w:rFonts w:ascii="Times New Roman" w:hAnsi="Times New Roman" w:cs="Times New Roman"/>
                <w:bCs/>
                <w:sz w:val="24"/>
                <w:szCs w:val="24"/>
              </w:rPr>
              <w:t>0.600</w:t>
            </w:r>
          </w:p>
        </w:tc>
        <w:tc>
          <w:tcPr>
            <w:tcW w:w="1456" w:type="dxa"/>
          </w:tcPr>
          <w:p w14:paraId="11582C2E" w14:textId="77777777" w:rsidR="00A13581" w:rsidRDefault="00A13581" w:rsidP="0023009C">
            <w:pPr>
              <w:jc w:val="center"/>
            </w:pPr>
            <w:r w:rsidRPr="002E4EE0">
              <w:rPr>
                <w:rFonts w:ascii="Times New Roman" w:hAnsi="Times New Roman" w:cs="Times New Roman"/>
                <w:bCs/>
                <w:sz w:val="24"/>
                <w:szCs w:val="24"/>
              </w:rPr>
              <w:t>Reliabel</w:t>
            </w:r>
          </w:p>
        </w:tc>
      </w:tr>
    </w:tbl>
    <w:p w14:paraId="6DAE44E8" w14:textId="77777777" w:rsidR="00A13581" w:rsidRPr="00A13581" w:rsidRDefault="00A13581" w:rsidP="00A13581">
      <w:pPr>
        <w:rPr>
          <w:rFonts w:ascii="Times New Roman" w:hAnsi="Times New Roman" w:cs="Times New Roman"/>
          <w:bCs/>
          <w:sz w:val="24"/>
          <w:szCs w:val="24"/>
          <w:lang w:val="en-US"/>
        </w:rPr>
      </w:pPr>
    </w:p>
    <w:p w14:paraId="6D6DCEC6" w14:textId="5B3874E7" w:rsidR="00A13581" w:rsidRDefault="00A13581" w:rsidP="00B41785">
      <w:pPr>
        <w:jc w:val="both"/>
        <w:rPr>
          <w:rFonts w:ascii="Times New Roman" w:hAnsi="Times New Roman" w:cs="Times New Roman"/>
          <w:bCs/>
          <w:sz w:val="24"/>
          <w:szCs w:val="24"/>
          <w:lang w:val="en-US"/>
        </w:rPr>
      </w:pPr>
      <w:r w:rsidRPr="00A13581">
        <w:rPr>
          <w:rFonts w:ascii="Times New Roman" w:hAnsi="Times New Roman" w:cs="Times New Roman"/>
          <w:bCs/>
          <w:sz w:val="24"/>
          <w:szCs w:val="24"/>
          <w:lang w:val="en-US"/>
        </w:rPr>
        <w:t xml:space="preserve">Berdasarkan tabel </w:t>
      </w:r>
      <w:r w:rsidR="00BC14D0">
        <w:rPr>
          <w:rFonts w:ascii="Times New Roman" w:hAnsi="Times New Roman" w:cs="Times New Roman"/>
          <w:bCs/>
          <w:sz w:val="24"/>
          <w:szCs w:val="24"/>
          <w:lang w:val="en-US"/>
        </w:rPr>
        <w:t>1.4</w:t>
      </w:r>
      <w:r w:rsidRPr="00A13581">
        <w:rPr>
          <w:rFonts w:ascii="Times New Roman" w:hAnsi="Times New Roman" w:cs="Times New Roman"/>
          <w:bCs/>
          <w:sz w:val="24"/>
          <w:szCs w:val="24"/>
          <w:lang w:val="en-US"/>
        </w:rPr>
        <w:t xml:space="preserve"> dapat diketahui bahwa uji reliabilitas dilakukan terhadap item pernyataan yang dinyatakan reliabel. Suatu variabel dikatakan reliabel atau handal jika jawaban terhadap pernyataan selalu konsisten. Jadi hasil koefisien reliabilitas untuk kelima variabel ternyata memiliki nilai </w:t>
      </w:r>
      <w:r w:rsidRPr="00A13581">
        <w:rPr>
          <w:rFonts w:ascii="Times New Roman" w:hAnsi="Times New Roman" w:cs="Times New Roman"/>
          <w:bCs/>
          <w:i/>
          <w:iCs/>
          <w:sz w:val="24"/>
          <w:szCs w:val="24"/>
          <w:lang w:val="en-US"/>
        </w:rPr>
        <w:t>“Cronbach Alpha”</w:t>
      </w:r>
      <w:r w:rsidRPr="00A13581">
        <w:rPr>
          <w:rFonts w:ascii="Times New Roman" w:hAnsi="Times New Roman" w:cs="Times New Roman"/>
          <w:bCs/>
          <w:sz w:val="24"/>
          <w:szCs w:val="24"/>
          <w:lang w:val="en-US"/>
        </w:rPr>
        <w:t xml:space="preserve"> lebih besar dari 0.600 yang berarti kelima variabel dinyatakan reliabel atau memenuhi persyaratan.</w:t>
      </w:r>
    </w:p>
    <w:p w14:paraId="642AA278" w14:textId="77777777" w:rsidR="00B41785" w:rsidRDefault="00B41785" w:rsidP="00B41785">
      <w:pPr>
        <w:jc w:val="both"/>
        <w:rPr>
          <w:rFonts w:ascii="Times New Roman" w:hAnsi="Times New Roman" w:cs="Times New Roman"/>
          <w:bCs/>
          <w:sz w:val="24"/>
          <w:szCs w:val="24"/>
          <w:lang w:val="en-US"/>
        </w:rPr>
      </w:pPr>
    </w:p>
    <w:p w14:paraId="52A7BFEB" w14:textId="77777777" w:rsidR="00B41785" w:rsidRDefault="00B41785" w:rsidP="00B41785">
      <w:pPr>
        <w:jc w:val="both"/>
        <w:rPr>
          <w:rFonts w:ascii="Times New Roman" w:hAnsi="Times New Roman" w:cs="Times New Roman"/>
          <w:bCs/>
          <w:sz w:val="24"/>
          <w:szCs w:val="24"/>
          <w:lang w:val="en-US"/>
        </w:rPr>
      </w:pPr>
    </w:p>
    <w:p w14:paraId="087A6A8C" w14:textId="77777777" w:rsidR="00B41785" w:rsidRDefault="00B41785" w:rsidP="00B41785">
      <w:pPr>
        <w:jc w:val="both"/>
        <w:rPr>
          <w:rFonts w:ascii="Times New Roman" w:hAnsi="Times New Roman" w:cs="Times New Roman"/>
          <w:bCs/>
          <w:sz w:val="24"/>
          <w:szCs w:val="24"/>
          <w:lang w:val="en-US"/>
        </w:rPr>
      </w:pPr>
    </w:p>
    <w:p w14:paraId="5B563DF9" w14:textId="77777777" w:rsidR="00B41785" w:rsidRDefault="00B41785" w:rsidP="00B41785">
      <w:pPr>
        <w:jc w:val="both"/>
        <w:rPr>
          <w:rFonts w:ascii="Times New Roman" w:hAnsi="Times New Roman" w:cs="Times New Roman"/>
          <w:bCs/>
          <w:sz w:val="24"/>
          <w:szCs w:val="24"/>
          <w:lang w:val="en-US"/>
        </w:rPr>
      </w:pPr>
    </w:p>
    <w:p w14:paraId="16944D61" w14:textId="77777777" w:rsidR="00B41785" w:rsidRDefault="00B41785" w:rsidP="00B41785">
      <w:pPr>
        <w:jc w:val="both"/>
        <w:rPr>
          <w:rFonts w:ascii="Times New Roman" w:hAnsi="Times New Roman" w:cs="Times New Roman"/>
          <w:bCs/>
          <w:sz w:val="24"/>
          <w:szCs w:val="24"/>
          <w:lang w:val="en-US"/>
        </w:rPr>
      </w:pPr>
    </w:p>
    <w:p w14:paraId="2DC661CB" w14:textId="1C9B01AF" w:rsidR="00A13581" w:rsidRDefault="00A13581" w:rsidP="00A13581">
      <w:pPr>
        <w:pStyle w:val="ListParagraph"/>
        <w:spacing w:after="0" w:line="480" w:lineRule="auto"/>
        <w:ind w:left="360" w:hanging="14"/>
        <w:jc w:val="center"/>
        <w:rPr>
          <w:rFonts w:ascii="Times New Roman" w:hAnsi="Times New Roman" w:cs="Times New Roman"/>
          <w:b/>
          <w:bCs/>
          <w:sz w:val="24"/>
          <w:szCs w:val="24"/>
        </w:rPr>
      </w:pPr>
      <w:r>
        <w:rPr>
          <w:rFonts w:ascii="Times New Roman" w:hAnsi="Times New Roman" w:cs="Times New Roman"/>
          <w:b/>
          <w:bCs/>
          <w:sz w:val="24"/>
          <w:szCs w:val="24"/>
        </w:rPr>
        <w:lastRenderedPageBreak/>
        <w:t>Tabel 1.5</w:t>
      </w:r>
    </w:p>
    <w:p w14:paraId="2EA277A6" w14:textId="77777777" w:rsidR="00A13581" w:rsidRDefault="00A13581" w:rsidP="00A13581">
      <w:pPr>
        <w:pStyle w:val="ListParagraph"/>
        <w:spacing w:after="0" w:line="480" w:lineRule="auto"/>
        <w:ind w:left="360" w:hanging="14"/>
        <w:jc w:val="center"/>
        <w:rPr>
          <w:rFonts w:ascii="Times New Roman" w:hAnsi="Times New Roman" w:cs="Times New Roman"/>
          <w:b/>
          <w:bCs/>
          <w:sz w:val="24"/>
          <w:szCs w:val="24"/>
        </w:rPr>
      </w:pPr>
      <w:r>
        <w:rPr>
          <w:rFonts w:ascii="Times New Roman" w:hAnsi="Times New Roman" w:cs="Times New Roman"/>
          <w:b/>
          <w:bCs/>
          <w:sz w:val="24"/>
          <w:szCs w:val="24"/>
        </w:rPr>
        <w:t>Hasil Uji Normalitas dengan Metode Kolmogorov Smirnov</w:t>
      </w:r>
    </w:p>
    <w:tbl>
      <w:tblPr>
        <w:tblStyle w:val="TableGrid"/>
        <w:tblW w:w="5308" w:type="dxa"/>
        <w:jc w:val="center"/>
        <w:tblLayout w:type="fixed"/>
        <w:tblLook w:val="0000" w:firstRow="0" w:lastRow="0" w:firstColumn="0" w:lastColumn="0" w:noHBand="0" w:noVBand="0"/>
      </w:tblPr>
      <w:tblGrid>
        <w:gridCol w:w="2416"/>
        <w:gridCol w:w="1423"/>
        <w:gridCol w:w="1469"/>
      </w:tblGrid>
      <w:tr w:rsidR="00A13581" w:rsidRPr="00176F5B" w14:paraId="65976E9C" w14:textId="77777777" w:rsidTr="0023009C">
        <w:trPr>
          <w:jc w:val="center"/>
        </w:trPr>
        <w:tc>
          <w:tcPr>
            <w:tcW w:w="5308" w:type="dxa"/>
            <w:gridSpan w:val="3"/>
          </w:tcPr>
          <w:p w14:paraId="29D4D90C" w14:textId="77777777" w:rsidR="00A13581" w:rsidRPr="00176F5B" w:rsidRDefault="00A13581" w:rsidP="0023009C">
            <w:pPr>
              <w:autoSpaceDE w:val="0"/>
              <w:autoSpaceDN w:val="0"/>
              <w:adjustRightInd w:val="0"/>
              <w:spacing w:line="320" w:lineRule="atLeast"/>
              <w:ind w:left="60" w:right="60" w:hanging="14"/>
              <w:jc w:val="center"/>
              <w:rPr>
                <w:rFonts w:asciiTheme="majorBidi" w:hAnsiTheme="majorBidi" w:cstheme="majorBidi"/>
                <w:color w:val="000000" w:themeColor="text1"/>
                <w:sz w:val="24"/>
                <w:szCs w:val="24"/>
              </w:rPr>
            </w:pPr>
            <w:r w:rsidRPr="00176F5B">
              <w:rPr>
                <w:rFonts w:asciiTheme="majorBidi" w:hAnsiTheme="majorBidi" w:cstheme="majorBidi"/>
                <w:b/>
                <w:bCs/>
                <w:color w:val="000000" w:themeColor="text1"/>
                <w:sz w:val="24"/>
                <w:szCs w:val="24"/>
              </w:rPr>
              <w:t>One-Sample Kolmogorov-Smirnov Test</w:t>
            </w:r>
          </w:p>
        </w:tc>
      </w:tr>
      <w:tr w:rsidR="00A13581" w:rsidRPr="00176F5B" w14:paraId="6F56D99B" w14:textId="77777777" w:rsidTr="0023009C">
        <w:trPr>
          <w:jc w:val="center"/>
        </w:trPr>
        <w:tc>
          <w:tcPr>
            <w:tcW w:w="3839" w:type="dxa"/>
            <w:gridSpan w:val="2"/>
          </w:tcPr>
          <w:p w14:paraId="7D7B3AEC" w14:textId="77777777" w:rsidR="00A13581" w:rsidRPr="00176F5B" w:rsidRDefault="00A13581" w:rsidP="0023009C">
            <w:pPr>
              <w:autoSpaceDE w:val="0"/>
              <w:autoSpaceDN w:val="0"/>
              <w:adjustRightInd w:val="0"/>
              <w:spacing w:line="320" w:lineRule="atLeast"/>
              <w:ind w:left="60" w:right="60" w:hanging="14"/>
              <w:jc w:val="center"/>
              <w:rPr>
                <w:rFonts w:asciiTheme="majorBidi" w:hAnsiTheme="majorBidi" w:cstheme="majorBidi"/>
                <w:color w:val="000000" w:themeColor="text1"/>
                <w:sz w:val="24"/>
                <w:szCs w:val="24"/>
              </w:rPr>
            </w:pPr>
          </w:p>
        </w:tc>
        <w:tc>
          <w:tcPr>
            <w:tcW w:w="1469" w:type="dxa"/>
          </w:tcPr>
          <w:p w14:paraId="7B907148" w14:textId="77777777" w:rsidR="00A13581" w:rsidRPr="00176F5B" w:rsidRDefault="00A13581" w:rsidP="0023009C">
            <w:pPr>
              <w:autoSpaceDE w:val="0"/>
              <w:autoSpaceDN w:val="0"/>
              <w:adjustRightInd w:val="0"/>
              <w:spacing w:line="320" w:lineRule="atLeast"/>
              <w:ind w:left="60" w:right="60" w:hanging="14"/>
              <w:jc w:val="center"/>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Unstandardized Residual</w:t>
            </w:r>
          </w:p>
        </w:tc>
      </w:tr>
      <w:tr w:rsidR="00A13581" w:rsidRPr="00176F5B" w14:paraId="7D2E0050" w14:textId="77777777" w:rsidTr="0023009C">
        <w:trPr>
          <w:jc w:val="center"/>
        </w:trPr>
        <w:tc>
          <w:tcPr>
            <w:tcW w:w="3839" w:type="dxa"/>
            <w:gridSpan w:val="2"/>
          </w:tcPr>
          <w:p w14:paraId="71E6F249" w14:textId="77777777" w:rsidR="00A13581" w:rsidRPr="00176F5B" w:rsidRDefault="00A13581" w:rsidP="0023009C">
            <w:pPr>
              <w:autoSpaceDE w:val="0"/>
              <w:autoSpaceDN w:val="0"/>
              <w:adjustRightInd w:val="0"/>
              <w:spacing w:line="320" w:lineRule="atLeast"/>
              <w:ind w:left="60" w:right="60" w:hanging="14"/>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N</w:t>
            </w:r>
          </w:p>
        </w:tc>
        <w:tc>
          <w:tcPr>
            <w:tcW w:w="1469" w:type="dxa"/>
          </w:tcPr>
          <w:p w14:paraId="43E9D8C6" w14:textId="77777777" w:rsidR="00A13581" w:rsidRPr="00176F5B" w:rsidRDefault="00A13581" w:rsidP="0023009C">
            <w:pPr>
              <w:autoSpaceDE w:val="0"/>
              <w:autoSpaceDN w:val="0"/>
              <w:adjustRightInd w:val="0"/>
              <w:spacing w:line="320" w:lineRule="atLeast"/>
              <w:ind w:left="60" w:right="60" w:hanging="14"/>
              <w:jc w:val="right"/>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100</w:t>
            </w:r>
          </w:p>
        </w:tc>
      </w:tr>
      <w:tr w:rsidR="00A13581" w:rsidRPr="00176F5B" w14:paraId="48775A13" w14:textId="77777777" w:rsidTr="0023009C">
        <w:trPr>
          <w:jc w:val="center"/>
        </w:trPr>
        <w:tc>
          <w:tcPr>
            <w:tcW w:w="2416" w:type="dxa"/>
            <w:vMerge w:val="restart"/>
          </w:tcPr>
          <w:p w14:paraId="68CEFBD7" w14:textId="77777777" w:rsidR="00A13581" w:rsidRPr="00176F5B" w:rsidRDefault="00A13581" w:rsidP="0023009C">
            <w:pPr>
              <w:autoSpaceDE w:val="0"/>
              <w:autoSpaceDN w:val="0"/>
              <w:adjustRightInd w:val="0"/>
              <w:spacing w:line="320" w:lineRule="atLeast"/>
              <w:ind w:left="60" w:right="60" w:hanging="14"/>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Normal Parameters</w:t>
            </w:r>
            <w:r w:rsidRPr="00176F5B">
              <w:rPr>
                <w:rFonts w:asciiTheme="majorBidi" w:hAnsiTheme="majorBidi" w:cstheme="majorBidi"/>
                <w:color w:val="000000" w:themeColor="text1"/>
                <w:sz w:val="24"/>
                <w:szCs w:val="24"/>
                <w:vertAlign w:val="superscript"/>
              </w:rPr>
              <w:t>a,b</w:t>
            </w:r>
          </w:p>
        </w:tc>
        <w:tc>
          <w:tcPr>
            <w:tcW w:w="1423" w:type="dxa"/>
          </w:tcPr>
          <w:p w14:paraId="67A04DD4" w14:textId="77777777" w:rsidR="00A13581" w:rsidRPr="00176F5B" w:rsidRDefault="00A13581" w:rsidP="0023009C">
            <w:pPr>
              <w:autoSpaceDE w:val="0"/>
              <w:autoSpaceDN w:val="0"/>
              <w:adjustRightInd w:val="0"/>
              <w:spacing w:line="320" w:lineRule="atLeast"/>
              <w:ind w:left="60" w:right="60" w:hanging="14"/>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Mean</w:t>
            </w:r>
          </w:p>
        </w:tc>
        <w:tc>
          <w:tcPr>
            <w:tcW w:w="1469" w:type="dxa"/>
          </w:tcPr>
          <w:p w14:paraId="0BD6BF58" w14:textId="77777777" w:rsidR="00A13581" w:rsidRPr="00176F5B" w:rsidRDefault="00A13581" w:rsidP="0023009C">
            <w:pPr>
              <w:autoSpaceDE w:val="0"/>
              <w:autoSpaceDN w:val="0"/>
              <w:adjustRightInd w:val="0"/>
              <w:spacing w:line="320" w:lineRule="atLeast"/>
              <w:ind w:left="60" w:right="60" w:hanging="14"/>
              <w:jc w:val="right"/>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0E-7</w:t>
            </w:r>
          </w:p>
        </w:tc>
      </w:tr>
      <w:tr w:rsidR="00A13581" w:rsidRPr="00176F5B" w14:paraId="46E91A98" w14:textId="77777777" w:rsidTr="0023009C">
        <w:trPr>
          <w:jc w:val="center"/>
        </w:trPr>
        <w:tc>
          <w:tcPr>
            <w:tcW w:w="2416" w:type="dxa"/>
            <w:vMerge/>
          </w:tcPr>
          <w:p w14:paraId="25C77334" w14:textId="77777777" w:rsidR="00A13581" w:rsidRPr="00176F5B" w:rsidRDefault="00A13581" w:rsidP="0023009C">
            <w:pPr>
              <w:autoSpaceDE w:val="0"/>
              <w:autoSpaceDN w:val="0"/>
              <w:adjustRightInd w:val="0"/>
              <w:ind w:hanging="14"/>
              <w:rPr>
                <w:rFonts w:asciiTheme="majorBidi" w:hAnsiTheme="majorBidi" w:cstheme="majorBidi"/>
                <w:color w:val="000000" w:themeColor="text1"/>
                <w:sz w:val="24"/>
                <w:szCs w:val="24"/>
              </w:rPr>
            </w:pPr>
          </w:p>
        </w:tc>
        <w:tc>
          <w:tcPr>
            <w:tcW w:w="1423" w:type="dxa"/>
          </w:tcPr>
          <w:p w14:paraId="6F9B65BC" w14:textId="77777777" w:rsidR="00A13581" w:rsidRPr="00176F5B" w:rsidRDefault="00A13581" w:rsidP="0023009C">
            <w:pPr>
              <w:autoSpaceDE w:val="0"/>
              <w:autoSpaceDN w:val="0"/>
              <w:adjustRightInd w:val="0"/>
              <w:spacing w:line="320" w:lineRule="atLeast"/>
              <w:ind w:left="60" w:right="60" w:hanging="14"/>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Std. Deviation</w:t>
            </w:r>
          </w:p>
        </w:tc>
        <w:tc>
          <w:tcPr>
            <w:tcW w:w="1469" w:type="dxa"/>
          </w:tcPr>
          <w:p w14:paraId="379AC0F4" w14:textId="77777777" w:rsidR="00A13581" w:rsidRPr="00176F5B" w:rsidRDefault="00A13581" w:rsidP="0023009C">
            <w:pPr>
              <w:autoSpaceDE w:val="0"/>
              <w:autoSpaceDN w:val="0"/>
              <w:adjustRightInd w:val="0"/>
              <w:spacing w:line="320" w:lineRule="atLeast"/>
              <w:ind w:left="60" w:right="60" w:hanging="14"/>
              <w:jc w:val="right"/>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1.54752813</w:t>
            </w:r>
          </w:p>
        </w:tc>
      </w:tr>
      <w:tr w:rsidR="00A13581" w:rsidRPr="00176F5B" w14:paraId="6C77FFD5" w14:textId="77777777" w:rsidTr="0023009C">
        <w:trPr>
          <w:jc w:val="center"/>
        </w:trPr>
        <w:tc>
          <w:tcPr>
            <w:tcW w:w="2416" w:type="dxa"/>
            <w:vMerge w:val="restart"/>
          </w:tcPr>
          <w:p w14:paraId="77AE1DC5" w14:textId="77777777" w:rsidR="00A13581" w:rsidRPr="00176F5B" w:rsidRDefault="00A13581" w:rsidP="0023009C">
            <w:pPr>
              <w:autoSpaceDE w:val="0"/>
              <w:autoSpaceDN w:val="0"/>
              <w:adjustRightInd w:val="0"/>
              <w:spacing w:line="320" w:lineRule="atLeast"/>
              <w:ind w:left="60" w:right="60" w:hanging="14"/>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Most Extreme Differences</w:t>
            </w:r>
          </w:p>
        </w:tc>
        <w:tc>
          <w:tcPr>
            <w:tcW w:w="1423" w:type="dxa"/>
          </w:tcPr>
          <w:p w14:paraId="6DB905A0" w14:textId="77777777" w:rsidR="00A13581" w:rsidRPr="00176F5B" w:rsidRDefault="00A13581" w:rsidP="0023009C">
            <w:pPr>
              <w:autoSpaceDE w:val="0"/>
              <w:autoSpaceDN w:val="0"/>
              <w:adjustRightInd w:val="0"/>
              <w:spacing w:line="320" w:lineRule="atLeast"/>
              <w:ind w:left="60" w:right="60" w:hanging="14"/>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Absolute</w:t>
            </w:r>
          </w:p>
        </w:tc>
        <w:tc>
          <w:tcPr>
            <w:tcW w:w="1469" w:type="dxa"/>
          </w:tcPr>
          <w:p w14:paraId="6E19BD17" w14:textId="77777777" w:rsidR="00A13581" w:rsidRPr="00176F5B" w:rsidRDefault="00A13581" w:rsidP="0023009C">
            <w:pPr>
              <w:autoSpaceDE w:val="0"/>
              <w:autoSpaceDN w:val="0"/>
              <w:adjustRightInd w:val="0"/>
              <w:spacing w:line="320" w:lineRule="atLeast"/>
              <w:ind w:left="60" w:right="60" w:hanging="14"/>
              <w:jc w:val="right"/>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.073</w:t>
            </w:r>
          </w:p>
        </w:tc>
      </w:tr>
      <w:tr w:rsidR="00A13581" w:rsidRPr="00176F5B" w14:paraId="7FF4CB01" w14:textId="77777777" w:rsidTr="0023009C">
        <w:trPr>
          <w:jc w:val="center"/>
        </w:trPr>
        <w:tc>
          <w:tcPr>
            <w:tcW w:w="2416" w:type="dxa"/>
            <w:vMerge/>
          </w:tcPr>
          <w:p w14:paraId="529E7E8C" w14:textId="77777777" w:rsidR="00A13581" w:rsidRPr="00176F5B" w:rsidRDefault="00A13581" w:rsidP="0023009C">
            <w:pPr>
              <w:autoSpaceDE w:val="0"/>
              <w:autoSpaceDN w:val="0"/>
              <w:adjustRightInd w:val="0"/>
              <w:ind w:hanging="14"/>
              <w:rPr>
                <w:rFonts w:asciiTheme="majorBidi" w:hAnsiTheme="majorBidi" w:cstheme="majorBidi"/>
                <w:color w:val="000000" w:themeColor="text1"/>
                <w:sz w:val="24"/>
                <w:szCs w:val="24"/>
              </w:rPr>
            </w:pPr>
          </w:p>
        </w:tc>
        <w:tc>
          <w:tcPr>
            <w:tcW w:w="1423" w:type="dxa"/>
          </w:tcPr>
          <w:p w14:paraId="2569978E" w14:textId="77777777" w:rsidR="00A13581" w:rsidRPr="00176F5B" w:rsidRDefault="00A13581" w:rsidP="0023009C">
            <w:pPr>
              <w:autoSpaceDE w:val="0"/>
              <w:autoSpaceDN w:val="0"/>
              <w:adjustRightInd w:val="0"/>
              <w:spacing w:line="320" w:lineRule="atLeast"/>
              <w:ind w:left="60" w:right="60" w:hanging="14"/>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Positive</w:t>
            </w:r>
          </w:p>
        </w:tc>
        <w:tc>
          <w:tcPr>
            <w:tcW w:w="1469" w:type="dxa"/>
          </w:tcPr>
          <w:p w14:paraId="5EE7DC21" w14:textId="77777777" w:rsidR="00A13581" w:rsidRPr="00176F5B" w:rsidRDefault="00A13581" w:rsidP="0023009C">
            <w:pPr>
              <w:autoSpaceDE w:val="0"/>
              <w:autoSpaceDN w:val="0"/>
              <w:adjustRightInd w:val="0"/>
              <w:spacing w:line="320" w:lineRule="atLeast"/>
              <w:ind w:left="60" w:right="60" w:hanging="14"/>
              <w:jc w:val="right"/>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.047</w:t>
            </w:r>
          </w:p>
        </w:tc>
      </w:tr>
      <w:tr w:rsidR="00A13581" w:rsidRPr="00176F5B" w14:paraId="4EFBC0E4" w14:textId="77777777" w:rsidTr="0023009C">
        <w:trPr>
          <w:jc w:val="center"/>
        </w:trPr>
        <w:tc>
          <w:tcPr>
            <w:tcW w:w="2416" w:type="dxa"/>
            <w:vMerge/>
          </w:tcPr>
          <w:p w14:paraId="6D1CF094" w14:textId="77777777" w:rsidR="00A13581" w:rsidRPr="00176F5B" w:rsidRDefault="00A13581" w:rsidP="0023009C">
            <w:pPr>
              <w:autoSpaceDE w:val="0"/>
              <w:autoSpaceDN w:val="0"/>
              <w:adjustRightInd w:val="0"/>
              <w:ind w:hanging="14"/>
              <w:rPr>
                <w:rFonts w:asciiTheme="majorBidi" w:hAnsiTheme="majorBidi" w:cstheme="majorBidi"/>
                <w:color w:val="000000" w:themeColor="text1"/>
                <w:sz w:val="24"/>
                <w:szCs w:val="24"/>
              </w:rPr>
            </w:pPr>
          </w:p>
        </w:tc>
        <w:tc>
          <w:tcPr>
            <w:tcW w:w="1423" w:type="dxa"/>
          </w:tcPr>
          <w:p w14:paraId="0A464A7D" w14:textId="77777777" w:rsidR="00A13581" w:rsidRPr="00176F5B" w:rsidRDefault="00A13581" w:rsidP="0023009C">
            <w:pPr>
              <w:autoSpaceDE w:val="0"/>
              <w:autoSpaceDN w:val="0"/>
              <w:adjustRightInd w:val="0"/>
              <w:spacing w:line="320" w:lineRule="atLeast"/>
              <w:ind w:left="60" w:right="60" w:hanging="14"/>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Negative</w:t>
            </w:r>
          </w:p>
        </w:tc>
        <w:tc>
          <w:tcPr>
            <w:tcW w:w="1469" w:type="dxa"/>
          </w:tcPr>
          <w:p w14:paraId="45A46677" w14:textId="77777777" w:rsidR="00A13581" w:rsidRPr="00176F5B" w:rsidRDefault="00A13581" w:rsidP="0023009C">
            <w:pPr>
              <w:autoSpaceDE w:val="0"/>
              <w:autoSpaceDN w:val="0"/>
              <w:adjustRightInd w:val="0"/>
              <w:spacing w:line="320" w:lineRule="atLeast"/>
              <w:ind w:left="60" w:right="60" w:hanging="14"/>
              <w:jc w:val="right"/>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-.073</w:t>
            </w:r>
          </w:p>
        </w:tc>
      </w:tr>
      <w:tr w:rsidR="00A13581" w:rsidRPr="00176F5B" w14:paraId="62D7F74A" w14:textId="77777777" w:rsidTr="0023009C">
        <w:trPr>
          <w:jc w:val="center"/>
        </w:trPr>
        <w:tc>
          <w:tcPr>
            <w:tcW w:w="3839" w:type="dxa"/>
            <w:gridSpan w:val="2"/>
          </w:tcPr>
          <w:p w14:paraId="2B23C69E" w14:textId="77777777" w:rsidR="00A13581" w:rsidRPr="00176F5B" w:rsidRDefault="00A13581" w:rsidP="0023009C">
            <w:pPr>
              <w:autoSpaceDE w:val="0"/>
              <w:autoSpaceDN w:val="0"/>
              <w:adjustRightInd w:val="0"/>
              <w:spacing w:line="320" w:lineRule="atLeast"/>
              <w:ind w:left="60" w:right="60" w:hanging="14"/>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Kolmogorov-Smirnov Z</w:t>
            </w:r>
          </w:p>
        </w:tc>
        <w:tc>
          <w:tcPr>
            <w:tcW w:w="1469" w:type="dxa"/>
          </w:tcPr>
          <w:p w14:paraId="1687626F" w14:textId="77777777" w:rsidR="00A13581" w:rsidRPr="00176F5B" w:rsidRDefault="00A13581" w:rsidP="0023009C">
            <w:pPr>
              <w:autoSpaceDE w:val="0"/>
              <w:autoSpaceDN w:val="0"/>
              <w:adjustRightInd w:val="0"/>
              <w:spacing w:line="320" w:lineRule="atLeast"/>
              <w:ind w:left="60" w:right="60" w:hanging="14"/>
              <w:jc w:val="right"/>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.735</w:t>
            </w:r>
          </w:p>
        </w:tc>
      </w:tr>
      <w:tr w:rsidR="00A13581" w:rsidRPr="00176F5B" w14:paraId="038366E2" w14:textId="77777777" w:rsidTr="0023009C">
        <w:trPr>
          <w:jc w:val="center"/>
        </w:trPr>
        <w:tc>
          <w:tcPr>
            <w:tcW w:w="3839" w:type="dxa"/>
            <w:gridSpan w:val="2"/>
          </w:tcPr>
          <w:p w14:paraId="1236D037" w14:textId="77777777" w:rsidR="00A13581" w:rsidRPr="00176F5B" w:rsidRDefault="00A13581" w:rsidP="0023009C">
            <w:pPr>
              <w:autoSpaceDE w:val="0"/>
              <w:autoSpaceDN w:val="0"/>
              <w:adjustRightInd w:val="0"/>
              <w:spacing w:line="320" w:lineRule="atLeast"/>
              <w:ind w:left="60" w:right="60" w:hanging="14"/>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Asymp. Sig. (2-tailed)</w:t>
            </w:r>
          </w:p>
        </w:tc>
        <w:tc>
          <w:tcPr>
            <w:tcW w:w="1469" w:type="dxa"/>
          </w:tcPr>
          <w:p w14:paraId="5BDE8AE5" w14:textId="77777777" w:rsidR="00A13581" w:rsidRPr="00176F5B" w:rsidRDefault="00A13581" w:rsidP="0023009C">
            <w:pPr>
              <w:autoSpaceDE w:val="0"/>
              <w:autoSpaceDN w:val="0"/>
              <w:adjustRightInd w:val="0"/>
              <w:spacing w:line="320" w:lineRule="atLeast"/>
              <w:ind w:left="60" w:right="60" w:hanging="14"/>
              <w:jc w:val="right"/>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.653</w:t>
            </w:r>
          </w:p>
        </w:tc>
      </w:tr>
      <w:tr w:rsidR="00A13581" w:rsidRPr="00176F5B" w14:paraId="45A7A46F" w14:textId="77777777" w:rsidTr="0023009C">
        <w:trPr>
          <w:jc w:val="center"/>
        </w:trPr>
        <w:tc>
          <w:tcPr>
            <w:tcW w:w="5308" w:type="dxa"/>
            <w:gridSpan w:val="3"/>
          </w:tcPr>
          <w:p w14:paraId="630EB0F5" w14:textId="77777777" w:rsidR="00A13581" w:rsidRPr="00176F5B" w:rsidRDefault="00A13581" w:rsidP="0023009C">
            <w:pPr>
              <w:autoSpaceDE w:val="0"/>
              <w:autoSpaceDN w:val="0"/>
              <w:adjustRightInd w:val="0"/>
              <w:spacing w:line="320" w:lineRule="atLeast"/>
              <w:ind w:left="60" w:right="60" w:hanging="14"/>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a. Test distribution is Normal.</w:t>
            </w:r>
          </w:p>
        </w:tc>
      </w:tr>
      <w:tr w:rsidR="00A13581" w:rsidRPr="00176F5B" w14:paraId="2646A889" w14:textId="77777777" w:rsidTr="0023009C">
        <w:trPr>
          <w:jc w:val="center"/>
        </w:trPr>
        <w:tc>
          <w:tcPr>
            <w:tcW w:w="5308" w:type="dxa"/>
            <w:gridSpan w:val="3"/>
          </w:tcPr>
          <w:p w14:paraId="4B5C12B6" w14:textId="77777777" w:rsidR="00A13581" w:rsidRPr="00176F5B" w:rsidRDefault="00A13581" w:rsidP="0023009C">
            <w:pPr>
              <w:autoSpaceDE w:val="0"/>
              <w:autoSpaceDN w:val="0"/>
              <w:adjustRightInd w:val="0"/>
              <w:spacing w:line="320" w:lineRule="atLeast"/>
              <w:ind w:left="60" w:right="60" w:hanging="14"/>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b. Calculated from data.</w:t>
            </w:r>
          </w:p>
        </w:tc>
      </w:tr>
    </w:tbl>
    <w:p w14:paraId="2D6E7889" w14:textId="77777777" w:rsidR="00A13581" w:rsidRDefault="00A13581" w:rsidP="00A13581">
      <w:pPr>
        <w:pStyle w:val="ListParagraph"/>
        <w:spacing w:after="0" w:line="480" w:lineRule="auto"/>
        <w:ind w:left="360"/>
        <w:jc w:val="center"/>
        <w:rPr>
          <w:rFonts w:ascii="Times New Roman" w:hAnsi="Times New Roman" w:cs="Times New Roman"/>
          <w:b/>
          <w:color w:val="000000" w:themeColor="text1"/>
          <w:sz w:val="24"/>
          <w:szCs w:val="24"/>
        </w:rPr>
      </w:pPr>
    </w:p>
    <w:p w14:paraId="6815F540" w14:textId="77777777" w:rsidR="00A13581" w:rsidRDefault="00A13581" w:rsidP="00A13581">
      <w:pPr>
        <w:pStyle w:val="ListParagraph"/>
        <w:spacing w:after="0" w:line="480" w:lineRule="auto"/>
        <w:ind w:left="360"/>
        <w:jc w:val="center"/>
        <w:rPr>
          <w:rFonts w:ascii="Times New Roman" w:hAnsi="Times New Roman" w:cs="Times New Roman"/>
          <w:b/>
          <w:color w:val="000000" w:themeColor="text1"/>
          <w:sz w:val="24"/>
          <w:szCs w:val="24"/>
        </w:rPr>
      </w:pPr>
      <w:r w:rsidRPr="00C45970">
        <w:rPr>
          <w:rFonts w:ascii="Times New Roman" w:hAnsi="Times New Roman" w:cs="Times New Roman"/>
          <w:b/>
          <w:color w:val="000000" w:themeColor="text1"/>
          <w:sz w:val="24"/>
          <w:szCs w:val="24"/>
        </w:rPr>
        <w:t>Hasil Uji Normalitas Metode Grafik Normal P-Plot</w:t>
      </w:r>
    </w:p>
    <w:p w14:paraId="0212EE60" w14:textId="36F42201" w:rsidR="00A13581" w:rsidRDefault="00A13581" w:rsidP="00A13581">
      <w:pPr>
        <w:pStyle w:val="ListParagraph"/>
        <w:spacing w:after="0" w:line="480" w:lineRule="auto"/>
        <w:ind w:left="360"/>
        <w:jc w:val="center"/>
        <w:rPr>
          <w:rFonts w:ascii="Times New Roman" w:hAnsi="Times New Roman" w:cs="Times New Roman"/>
          <w:b/>
          <w:color w:val="000000" w:themeColor="text1"/>
          <w:sz w:val="24"/>
          <w:szCs w:val="24"/>
        </w:rPr>
      </w:pPr>
      <w:r>
        <w:rPr>
          <w:rFonts w:ascii="Times New Roman" w:hAnsi="Times New Roman" w:cs="Times New Roman"/>
          <w:noProof/>
          <w:sz w:val="24"/>
          <w:szCs w:val="24"/>
          <w:lang w:val="en-US"/>
        </w:rPr>
        <w:drawing>
          <wp:inline distT="0" distB="0" distL="0" distR="0" wp14:anchorId="4EC962E5" wp14:editId="0F6BF20E">
            <wp:extent cx="4005630" cy="24479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t="12261"/>
                    <a:stretch/>
                  </pic:blipFill>
                  <pic:spPr bwMode="auto">
                    <a:xfrm>
                      <a:off x="0" y="0"/>
                      <a:ext cx="4046434" cy="2472861"/>
                    </a:xfrm>
                    <a:prstGeom prst="rect">
                      <a:avLst/>
                    </a:prstGeom>
                    <a:noFill/>
                    <a:ln>
                      <a:noFill/>
                    </a:ln>
                    <a:extLst>
                      <a:ext uri="{53640926-AAD7-44D8-BBD7-CCE9431645EC}">
                        <a14:shadowObscured xmlns:a14="http://schemas.microsoft.com/office/drawing/2010/main"/>
                      </a:ext>
                    </a:extLst>
                  </pic:spPr>
                </pic:pic>
              </a:graphicData>
            </a:graphic>
          </wp:inline>
        </w:drawing>
      </w:r>
    </w:p>
    <w:p w14:paraId="73D75DBE" w14:textId="76DAC54D" w:rsidR="00893EC3" w:rsidRDefault="00893EC3" w:rsidP="00B41785">
      <w:pPr>
        <w:pStyle w:val="ListParagraph"/>
        <w:jc w:val="both"/>
        <w:rPr>
          <w:rFonts w:ascii="Times New Roman" w:hAnsi="Times New Roman" w:cs="Times New Roman"/>
          <w:bCs/>
          <w:color w:val="000000" w:themeColor="text1"/>
          <w:sz w:val="24"/>
          <w:szCs w:val="24"/>
          <w:lang w:val="en-US"/>
        </w:rPr>
      </w:pPr>
      <w:r w:rsidRPr="00893EC3">
        <w:rPr>
          <w:rFonts w:ascii="Times New Roman" w:hAnsi="Times New Roman" w:cs="Times New Roman"/>
          <w:bCs/>
          <w:color w:val="000000" w:themeColor="text1"/>
          <w:sz w:val="24"/>
          <w:szCs w:val="24"/>
          <w:lang w:val="en-US"/>
        </w:rPr>
        <w:t xml:space="preserve">Berdasarkan </w:t>
      </w:r>
      <w:r w:rsidR="00BC14D0">
        <w:rPr>
          <w:rFonts w:ascii="Times New Roman" w:hAnsi="Times New Roman" w:cs="Times New Roman"/>
          <w:bCs/>
          <w:color w:val="000000" w:themeColor="text1"/>
          <w:sz w:val="24"/>
          <w:szCs w:val="24"/>
          <w:lang w:val="en-US"/>
        </w:rPr>
        <w:t>1.5</w:t>
      </w:r>
      <w:r w:rsidRPr="00893EC3">
        <w:rPr>
          <w:rFonts w:ascii="Times New Roman" w:hAnsi="Times New Roman" w:cs="Times New Roman"/>
          <w:bCs/>
          <w:color w:val="000000" w:themeColor="text1"/>
          <w:sz w:val="24"/>
          <w:szCs w:val="24"/>
          <w:lang w:val="en-US"/>
        </w:rPr>
        <w:t xml:space="preserve"> uji Kolmogorov-Smirnov dapat diketahui bahwa nilai unstandarized residual memiliki nilai asymp. Sig. (2-tailed) 0.653 yang berarti &gt; 0.05, ini membuktikan bahwa data terdistribusi dengan normal.</w:t>
      </w:r>
    </w:p>
    <w:p w14:paraId="5269467F" w14:textId="77777777" w:rsidR="00B41785" w:rsidRDefault="00B41785" w:rsidP="00B41785">
      <w:pPr>
        <w:pStyle w:val="ListParagraph"/>
        <w:jc w:val="both"/>
        <w:rPr>
          <w:rFonts w:ascii="Times New Roman" w:hAnsi="Times New Roman" w:cs="Times New Roman"/>
          <w:bCs/>
          <w:color w:val="000000" w:themeColor="text1"/>
          <w:sz w:val="24"/>
          <w:szCs w:val="24"/>
          <w:lang w:val="en-US"/>
        </w:rPr>
      </w:pPr>
    </w:p>
    <w:p w14:paraId="2BC2622F" w14:textId="77777777" w:rsidR="00B41785" w:rsidRDefault="00B41785" w:rsidP="00B41785">
      <w:pPr>
        <w:pStyle w:val="ListParagraph"/>
        <w:jc w:val="both"/>
        <w:rPr>
          <w:rFonts w:ascii="Times New Roman" w:hAnsi="Times New Roman" w:cs="Times New Roman"/>
          <w:bCs/>
          <w:color w:val="000000" w:themeColor="text1"/>
          <w:sz w:val="24"/>
          <w:szCs w:val="24"/>
          <w:lang w:val="en-US"/>
        </w:rPr>
      </w:pPr>
    </w:p>
    <w:p w14:paraId="5B3D7C11" w14:textId="77777777" w:rsidR="00B41785" w:rsidRDefault="00B41785" w:rsidP="00B41785">
      <w:pPr>
        <w:pStyle w:val="ListParagraph"/>
        <w:jc w:val="both"/>
        <w:rPr>
          <w:rFonts w:ascii="Times New Roman" w:hAnsi="Times New Roman" w:cs="Times New Roman"/>
          <w:bCs/>
          <w:color w:val="000000" w:themeColor="text1"/>
          <w:sz w:val="24"/>
          <w:szCs w:val="24"/>
          <w:lang w:val="en-US"/>
        </w:rPr>
      </w:pPr>
    </w:p>
    <w:p w14:paraId="60CD6D98" w14:textId="77777777" w:rsidR="00B41785" w:rsidRDefault="00B41785" w:rsidP="00B41785">
      <w:pPr>
        <w:pStyle w:val="ListParagraph"/>
        <w:jc w:val="both"/>
        <w:rPr>
          <w:rFonts w:ascii="Times New Roman" w:hAnsi="Times New Roman" w:cs="Times New Roman"/>
          <w:bCs/>
          <w:color w:val="000000" w:themeColor="text1"/>
          <w:sz w:val="24"/>
          <w:szCs w:val="24"/>
          <w:lang w:val="en-US"/>
        </w:rPr>
      </w:pPr>
    </w:p>
    <w:p w14:paraId="43F23CC1" w14:textId="77777777" w:rsidR="00B41785" w:rsidRPr="00893EC3" w:rsidRDefault="00B41785" w:rsidP="00B41785">
      <w:pPr>
        <w:pStyle w:val="ListParagraph"/>
        <w:jc w:val="both"/>
        <w:rPr>
          <w:rFonts w:ascii="Times New Roman" w:hAnsi="Times New Roman" w:cs="Times New Roman"/>
          <w:bCs/>
          <w:color w:val="000000" w:themeColor="text1"/>
          <w:sz w:val="24"/>
          <w:szCs w:val="24"/>
          <w:lang w:val="en-US"/>
        </w:rPr>
      </w:pPr>
    </w:p>
    <w:p w14:paraId="6715D7F9" w14:textId="0090ED1A" w:rsidR="00893EC3" w:rsidRDefault="00893EC3" w:rsidP="00893EC3">
      <w:pPr>
        <w:pStyle w:val="ListParagraph"/>
        <w:spacing w:after="0" w:line="480" w:lineRule="auto"/>
        <w:ind w:left="360"/>
        <w:jc w:val="center"/>
        <w:rPr>
          <w:rFonts w:ascii="Times New Roman" w:hAnsi="Times New Roman" w:cs="Times New Roman"/>
          <w:b/>
          <w:bCs/>
          <w:sz w:val="24"/>
          <w:szCs w:val="24"/>
        </w:rPr>
      </w:pPr>
      <w:r>
        <w:rPr>
          <w:rFonts w:ascii="Times New Roman" w:hAnsi="Times New Roman" w:cs="Times New Roman"/>
          <w:b/>
          <w:bCs/>
          <w:sz w:val="24"/>
          <w:szCs w:val="24"/>
        </w:rPr>
        <w:lastRenderedPageBreak/>
        <w:t>Tabel 1.6</w:t>
      </w:r>
    </w:p>
    <w:p w14:paraId="4C0B61C5" w14:textId="77777777" w:rsidR="00893EC3" w:rsidRDefault="00893EC3" w:rsidP="00893EC3">
      <w:pPr>
        <w:pStyle w:val="ListParagraph"/>
        <w:spacing w:after="0" w:line="480" w:lineRule="auto"/>
        <w:ind w:left="360"/>
        <w:jc w:val="center"/>
        <w:rPr>
          <w:rFonts w:ascii="Times New Roman" w:hAnsi="Times New Roman" w:cs="Times New Roman"/>
          <w:b/>
          <w:bCs/>
          <w:sz w:val="24"/>
          <w:szCs w:val="24"/>
        </w:rPr>
      </w:pPr>
      <w:r>
        <w:rPr>
          <w:rFonts w:ascii="Times New Roman" w:hAnsi="Times New Roman" w:cs="Times New Roman"/>
          <w:b/>
          <w:bCs/>
          <w:sz w:val="24"/>
          <w:szCs w:val="24"/>
        </w:rPr>
        <w:t>Hasil Uji Multikolinieritas</w:t>
      </w:r>
    </w:p>
    <w:tbl>
      <w:tblPr>
        <w:tblStyle w:val="TableGrid"/>
        <w:tblW w:w="5305" w:type="dxa"/>
        <w:tblInd w:w="1762" w:type="dxa"/>
        <w:tblLayout w:type="fixed"/>
        <w:tblLook w:val="0000" w:firstRow="0" w:lastRow="0" w:firstColumn="0" w:lastColumn="0" w:noHBand="0" w:noVBand="0"/>
      </w:tblPr>
      <w:tblGrid>
        <w:gridCol w:w="735"/>
        <w:gridCol w:w="2188"/>
        <w:gridCol w:w="1302"/>
        <w:gridCol w:w="1080"/>
      </w:tblGrid>
      <w:tr w:rsidR="00893EC3" w:rsidRPr="00176F5B" w14:paraId="3D104000" w14:textId="77777777" w:rsidTr="0023009C">
        <w:tc>
          <w:tcPr>
            <w:tcW w:w="5305" w:type="dxa"/>
            <w:gridSpan w:val="4"/>
          </w:tcPr>
          <w:p w14:paraId="6BB29523" w14:textId="77777777" w:rsidR="00893EC3" w:rsidRPr="00176F5B" w:rsidRDefault="00893EC3" w:rsidP="0023009C">
            <w:pPr>
              <w:autoSpaceDE w:val="0"/>
              <w:autoSpaceDN w:val="0"/>
              <w:adjustRightInd w:val="0"/>
              <w:spacing w:line="320" w:lineRule="atLeast"/>
              <w:ind w:left="60" w:right="60"/>
              <w:jc w:val="center"/>
              <w:rPr>
                <w:rFonts w:asciiTheme="majorBidi" w:hAnsiTheme="majorBidi" w:cstheme="majorBidi"/>
                <w:color w:val="000000" w:themeColor="text1"/>
                <w:sz w:val="24"/>
                <w:szCs w:val="24"/>
              </w:rPr>
            </w:pPr>
            <w:r w:rsidRPr="00176F5B">
              <w:rPr>
                <w:rFonts w:asciiTheme="majorBidi" w:hAnsiTheme="majorBidi" w:cstheme="majorBidi"/>
                <w:b/>
                <w:bCs/>
                <w:color w:val="000000" w:themeColor="text1"/>
                <w:sz w:val="24"/>
                <w:szCs w:val="24"/>
              </w:rPr>
              <w:t>Coefficients</w:t>
            </w:r>
            <w:r w:rsidRPr="00176F5B">
              <w:rPr>
                <w:rFonts w:asciiTheme="majorBidi" w:hAnsiTheme="majorBidi" w:cstheme="majorBidi"/>
                <w:b/>
                <w:bCs/>
                <w:color w:val="000000" w:themeColor="text1"/>
                <w:sz w:val="24"/>
                <w:szCs w:val="24"/>
                <w:vertAlign w:val="superscript"/>
              </w:rPr>
              <w:t>a</w:t>
            </w:r>
          </w:p>
        </w:tc>
      </w:tr>
      <w:tr w:rsidR="00893EC3" w:rsidRPr="00176F5B" w14:paraId="5668A6B3" w14:textId="77777777" w:rsidTr="0023009C">
        <w:tc>
          <w:tcPr>
            <w:tcW w:w="2923" w:type="dxa"/>
            <w:gridSpan w:val="2"/>
            <w:vMerge w:val="restart"/>
          </w:tcPr>
          <w:p w14:paraId="33740336" w14:textId="77777777" w:rsidR="00893EC3" w:rsidRPr="00176F5B" w:rsidRDefault="00893EC3" w:rsidP="0023009C">
            <w:pPr>
              <w:autoSpaceDE w:val="0"/>
              <w:autoSpaceDN w:val="0"/>
              <w:adjustRightInd w:val="0"/>
              <w:spacing w:line="320" w:lineRule="atLeast"/>
              <w:ind w:left="60" w:right="60"/>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Model</w:t>
            </w:r>
          </w:p>
        </w:tc>
        <w:tc>
          <w:tcPr>
            <w:tcW w:w="2382" w:type="dxa"/>
            <w:gridSpan w:val="2"/>
          </w:tcPr>
          <w:p w14:paraId="04AC05D6" w14:textId="77777777" w:rsidR="00893EC3" w:rsidRPr="00176F5B" w:rsidRDefault="00893EC3" w:rsidP="0023009C">
            <w:pPr>
              <w:autoSpaceDE w:val="0"/>
              <w:autoSpaceDN w:val="0"/>
              <w:adjustRightInd w:val="0"/>
              <w:spacing w:line="320" w:lineRule="atLeast"/>
              <w:ind w:left="60" w:right="60"/>
              <w:jc w:val="center"/>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Collinearity Statistics</w:t>
            </w:r>
          </w:p>
        </w:tc>
      </w:tr>
      <w:tr w:rsidR="00893EC3" w:rsidRPr="00176F5B" w14:paraId="15608F99" w14:textId="77777777" w:rsidTr="0023009C">
        <w:tc>
          <w:tcPr>
            <w:tcW w:w="2923" w:type="dxa"/>
            <w:gridSpan w:val="2"/>
            <w:vMerge/>
          </w:tcPr>
          <w:p w14:paraId="07D01791" w14:textId="77777777" w:rsidR="00893EC3" w:rsidRPr="00176F5B" w:rsidRDefault="00893EC3" w:rsidP="0023009C">
            <w:pPr>
              <w:autoSpaceDE w:val="0"/>
              <w:autoSpaceDN w:val="0"/>
              <w:adjustRightInd w:val="0"/>
              <w:rPr>
                <w:rFonts w:asciiTheme="majorBidi" w:hAnsiTheme="majorBidi" w:cstheme="majorBidi"/>
                <w:color w:val="000000" w:themeColor="text1"/>
                <w:sz w:val="24"/>
                <w:szCs w:val="24"/>
              </w:rPr>
            </w:pPr>
          </w:p>
        </w:tc>
        <w:tc>
          <w:tcPr>
            <w:tcW w:w="1302" w:type="dxa"/>
          </w:tcPr>
          <w:p w14:paraId="5524D6CA" w14:textId="77777777" w:rsidR="00893EC3" w:rsidRPr="00176F5B" w:rsidRDefault="00893EC3" w:rsidP="0023009C">
            <w:pPr>
              <w:autoSpaceDE w:val="0"/>
              <w:autoSpaceDN w:val="0"/>
              <w:adjustRightInd w:val="0"/>
              <w:spacing w:line="320" w:lineRule="atLeast"/>
              <w:ind w:left="60" w:right="60"/>
              <w:jc w:val="center"/>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Tolerance</w:t>
            </w:r>
          </w:p>
        </w:tc>
        <w:tc>
          <w:tcPr>
            <w:tcW w:w="1080" w:type="dxa"/>
          </w:tcPr>
          <w:p w14:paraId="0150D74F" w14:textId="77777777" w:rsidR="00893EC3" w:rsidRPr="00176F5B" w:rsidRDefault="00893EC3" w:rsidP="0023009C">
            <w:pPr>
              <w:autoSpaceDE w:val="0"/>
              <w:autoSpaceDN w:val="0"/>
              <w:adjustRightInd w:val="0"/>
              <w:spacing w:line="320" w:lineRule="atLeast"/>
              <w:ind w:left="60" w:right="60"/>
              <w:jc w:val="center"/>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VIF</w:t>
            </w:r>
          </w:p>
        </w:tc>
      </w:tr>
      <w:tr w:rsidR="00893EC3" w:rsidRPr="00176F5B" w14:paraId="19EEBDC6" w14:textId="77777777" w:rsidTr="0023009C">
        <w:tc>
          <w:tcPr>
            <w:tcW w:w="735" w:type="dxa"/>
            <w:vMerge w:val="restart"/>
          </w:tcPr>
          <w:p w14:paraId="3471A644" w14:textId="77777777" w:rsidR="00893EC3" w:rsidRPr="00176F5B" w:rsidRDefault="00893EC3" w:rsidP="0023009C">
            <w:pPr>
              <w:autoSpaceDE w:val="0"/>
              <w:autoSpaceDN w:val="0"/>
              <w:adjustRightInd w:val="0"/>
              <w:spacing w:line="320" w:lineRule="atLeast"/>
              <w:ind w:left="60" w:right="60"/>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1</w:t>
            </w:r>
          </w:p>
        </w:tc>
        <w:tc>
          <w:tcPr>
            <w:tcW w:w="2188" w:type="dxa"/>
          </w:tcPr>
          <w:p w14:paraId="07046133" w14:textId="77777777" w:rsidR="00893EC3" w:rsidRPr="00176F5B" w:rsidRDefault="00893EC3" w:rsidP="0023009C">
            <w:pPr>
              <w:autoSpaceDE w:val="0"/>
              <w:autoSpaceDN w:val="0"/>
              <w:adjustRightInd w:val="0"/>
              <w:spacing w:line="320" w:lineRule="atLeast"/>
              <w:ind w:left="60" w:right="60"/>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Kepuasan Wajib Pajak</w:t>
            </w:r>
          </w:p>
        </w:tc>
        <w:tc>
          <w:tcPr>
            <w:tcW w:w="1302" w:type="dxa"/>
          </w:tcPr>
          <w:p w14:paraId="4E119F3B" w14:textId="77777777" w:rsidR="00893EC3" w:rsidRPr="00176F5B" w:rsidRDefault="00893EC3" w:rsidP="0023009C">
            <w:pPr>
              <w:autoSpaceDE w:val="0"/>
              <w:autoSpaceDN w:val="0"/>
              <w:adjustRightInd w:val="0"/>
              <w:spacing w:line="320" w:lineRule="atLeast"/>
              <w:ind w:left="60" w:right="60"/>
              <w:jc w:val="right"/>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.742</w:t>
            </w:r>
          </w:p>
        </w:tc>
        <w:tc>
          <w:tcPr>
            <w:tcW w:w="1080" w:type="dxa"/>
          </w:tcPr>
          <w:p w14:paraId="15167763" w14:textId="77777777" w:rsidR="00893EC3" w:rsidRPr="00176F5B" w:rsidRDefault="00893EC3" w:rsidP="0023009C">
            <w:pPr>
              <w:autoSpaceDE w:val="0"/>
              <w:autoSpaceDN w:val="0"/>
              <w:adjustRightInd w:val="0"/>
              <w:spacing w:line="320" w:lineRule="atLeast"/>
              <w:ind w:left="60" w:right="60"/>
              <w:jc w:val="right"/>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1.348</w:t>
            </w:r>
          </w:p>
        </w:tc>
      </w:tr>
      <w:tr w:rsidR="00893EC3" w:rsidRPr="00176F5B" w14:paraId="41EB8B18" w14:textId="77777777" w:rsidTr="0023009C">
        <w:tc>
          <w:tcPr>
            <w:tcW w:w="735" w:type="dxa"/>
            <w:vMerge/>
          </w:tcPr>
          <w:p w14:paraId="76F3203B" w14:textId="77777777" w:rsidR="00893EC3" w:rsidRPr="00176F5B" w:rsidRDefault="00893EC3" w:rsidP="0023009C">
            <w:pPr>
              <w:autoSpaceDE w:val="0"/>
              <w:autoSpaceDN w:val="0"/>
              <w:adjustRightInd w:val="0"/>
              <w:rPr>
                <w:rFonts w:asciiTheme="majorBidi" w:hAnsiTheme="majorBidi" w:cstheme="majorBidi"/>
                <w:color w:val="000000" w:themeColor="text1"/>
                <w:sz w:val="24"/>
                <w:szCs w:val="24"/>
              </w:rPr>
            </w:pPr>
          </w:p>
        </w:tc>
        <w:tc>
          <w:tcPr>
            <w:tcW w:w="2188" w:type="dxa"/>
          </w:tcPr>
          <w:p w14:paraId="68286653" w14:textId="77777777" w:rsidR="00893EC3" w:rsidRPr="00176F5B" w:rsidRDefault="00893EC3" w:rsidP="0023009C">
            <w:pPr>
              <w:autoSpaceDE w:val="0"/>
              <w:autoSpaceDN w:val="0"/>
              <w:adjustRightInd w:val="0"/>
              <w:spacing w:line="320" w:lineRule="atLeast"/>
              <w:ind w:left="60" w:right="60"/>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Insentif Pajak</w:t>
            </w:r>
          </w:p>
        </w:tc>
        <w:tc>
          <w:tcPr>
            <w:tcW w:w="1302" w:type="dxa"/>
          </w:tcPr>
          <w:p w14:paraId="70EA77C2" w14:textId="77777777" w:rsidR="00893EC3" w:rsidRPr="00176F5B" w:rsidRDefault="00893EC3" w:rsidP="0023009C">
            <w:pPr>
              <w:autoSpaceDE w:val="0"/>
              <w:autoSpaceDN w:val="0"/>
              <w:adjustRightInd w:val="0"/>
              <w:spacing w:line="320" w:lineRule="atLeast"/>
              <w:ind w:left="60" w:right="60"/>
              <w:jc w:val="right"/>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.588</w:t>
            </w:r>
          </w:p>
        </w:tc>
        <w:tc>
          <w:tcPr>
            <w:tcW w:w="1080" w:type="dxa"/>
          </w:tcPr>
          <w:p w14:paraId="6E01461C" w14:textId="77777777" w:rsidR="00893EC3" w:rsidRPr="00176F5B" w:rsidRDefault="00893EC3" w:rsidP="0023009C">
            <w:pPr>
              <w:autoSpaceDE w:val="0"/>
              <w:autoSpaceDN w:val="0"/>
              <w:adjustRightInd w:val="0"/>
              <w:spacing w:line="320" w:lineRule="atLeast"/>
              <w:ind w:left="60" w:right="60"/>
              <w:jc w:val="right"/>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1.700</w:t>
            </w:r>
          </w:p>
        </w:tc>
      </w:tr>
      <w:tr w:rsidR="00893EC3" w:rsidRPr="00176F5B" w14:paraId="04B48BD3" w14:textId="77777777" w:rsidTr="0023009C">
        <w:tc>
          <w:tcPr>
            <w:tcW w:w="735" w:type="dxa"/>
            <w:vMerge/>
          </w:tcPr>
          <w:p w14:paraId="0443F95B" w14:textId="77777777" w:rsidR="00893EC3" w:rsidRPr="00176F5B" w:rsidRDefault="00893EC3" w:rsidP="0023009C">
            <w:pPr>
              <w:autoSpaceDE w:val="0"/>
              <w:autoSpaceDN w:val="0"/>
              <w:adjustRightInd w:val="0"/>
              <w:rPr>
                <w:rFonts w:asciiTheme="majorBidi" w:hAnsiTheme="majorBidi" w:cstheme="majorBidi"/>
                <w:color w:val="000000" w:themeColor="text1"/>
                <w:sz w:val="24"/>
                <w:szCs w:val="24"/>
              </w:rPr>
            </w:pPr>
          </w:p>
        </w:tc>
        <w:tc>
          <w:tcPr>
            <w:tcW w:w="2188" w:type="dxa"/>
          </w:tcPr>
          <w:p w14:paraId="3EC1BF2C" w14:textId="77777777" w:rsidR="00893EC3" w:rsidRPr="00176F5B" w:rsidRDefault="00893EC3" w:rsidP="0023009C">
            <w:pPr>
              <w:autoSpaceDE w:val="0"/>
              <w:autoSpaceDN w:val="0"/>
              <w:adjustRightInd w:val="0"/>
              <w:spacing w:line="320" w:lineRule="atLeast"/>
              <w:ind w:left="60" w:right="60"/>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Sanksi Pajak</w:t>
            </w:r>
          </w:p>
        </w:tc>
        <w:tc>
          <w:tcPr>
            <w:tcW w:w="1302" w:type="dxa"/>
          </w:tcPr>
          <w:p w14:paraId="29CFCDC8" w14:textId="77777777" w:rsidR="00893EC3" w:rsidRPr="00176F5B" w:rsidRDefault="00893EC3" w:rsidP="0023009C">
            <w:pPr>
              <w:autoSpaceDE w:val="0"/>
              <w:autoSpaceDN w:val="0"/>
              <w:adjustRightInd w:val="0"/>
              <w:spacing w:line="320" w:lineRule="atLeast"/>
              <w:ind w:left="60" w:right="60"/>
              <w:jc w:val="right"/>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.537</w:t>
            </w:r>
          </w:p>
        </w:tc>
        <w:tc>
          <w:tcPr>
            <w:tcW w:w="1080" w:type="dxa"/>
          </w:tcPr>
          <w:p w14:paraId="2416407C" w14:textId="77777777" w:rsidR="00893EC3" w:rsidRPr="00176F5B" w:rsidRDefault="00893EC3" w:rsidP="0023009C">
            <w:pPr>
              <w:autoSpaceDE w:val="0"/>
              <w:autoSpaceDN w:val="0"/>
              <w:adjustRightInd w:val="0"/>
              <w:spacing w:line="320" w:lineRule="atLeast"/>
              <w:ind w:left="60" w:right="60"/>
              <w:jc w:val="right"/>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1.862</w:t>
            </w:r>
          </w:p>
        </w:tc>
      </w:tr>
      <w:tr w:rsidR="00893EC3" w:rsidRPr="00176F5B" w14:paraId="0F6840F2" w14:textId="77777777" w:rsidTr="0023009C">
        <w:tc>
          <w:tcPr>
            <w:tcW w:w="735" w:type="dxa"/>
            <w:vMerge/>
          </w:tcPr>
          <w:p w14:paraId="1D64C8AA" w14:textId="77777777" w:rsidR="00893EC3" w:rsidRPr="00176F5B" w:rsidRDefault="00893EC3" w:rsidP="0023009C">
            <w:pPr>
              <w:autoSpaceDE w:val="0"/>
              <w:autoSpaceDN w:val="0"/>
              <w:adjustRightInd w:val="0"/>
              <w:rPr>
                <w:rFonts w:asciiTheme="majorBidi" w:hAnsiTheme="majorBidi" w:cstheme="majorBidi"/>
                <w:color w:val="000000" w:themeColor="text1"/>
                <w:sz w:val="24"/>
                <w:szCs w:val="24"/>
              </w:rPr>
            </w:pPr>
          </w:p>
        </w:tc>
        <w:tc>
          <w:tcPr>
            <w:tcW w:w="2188" w:type="dxa"/>
          </w:tcPr>
          <w:p w14:paraId="3E72DF46" w14:textId="77777777" w:rsidR="00893EC3" w:rsidRPr="00176F5B" w:rsidRDefault="00893EC3" w:rsidP="0023009C">
            <w:pPr>
              <w:autoSpaceDE w:val="0"/>
              <w:autoSpaceDN w:val="0"/>
              <w:adjustRightInd w:val="0"/>
              <w:spacing w:line="320" w:lineRule="atLeast"/>
              <w:ind w:left="60" w:right="60"/>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Trust</w:t>
            </w:r>
          </w:p>
        </w:tc>
        <w:tc>
          <w:tcPr>
            <w:tcW w:w="1302" w:type="dxa"/>
          </w:tcPr>
          <w:p w14:paraId="57EC5F23" w14:textId="77777777" w:rsidR="00893EC3" w:rsidRPr="00176F5B" w:rsidRDefault="00893EC3" w:rsidP="0023009C">
            <w:pPr>
              <w:autoSpaceDE w:val="0"/>
              <w:autoSpaceDN w:val="0"/>
              <w:adjustRightInd w:val="0"/>
              <w:spacing w:line="320" w:lineRule="atLeast"/>
              <w:ind w:left="60" w:right="60"/>
              <w:jc w:val="right"/>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.597</w:t>
            </w:r>
          </w:p>
        </w:tc>
        <w:tc>
          <w:tcPr>
            <w:tcW w:w="1080" w:type="dxa"/>
          </w:tcPr>
          <w:p w14:paraId="220AB256" w14:textId="77777777" w:rsidR="00893EC3" w:rsidRPr="00176F5B" w:rsidRDefault="00893EC3" w:rsidP="0023009C">
            <w:pPr>
              <w:autoSpaceDE w:val="0"/>
              <w:autoSpaceDN w:val="0"/>
              <w:adjustRightInd w:val="0"/>
              <w:spacing w:line="320" w:lineRule="atLeast"/>
              <w:ind w:left="60" w:right="60"/>
              <w:jc w:val="right"/>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1.676</w:t>
            </w:r>
          </w:p>
        </w:tc>
      </w:tr>
      <w:tr w:rsidR="00893EC3" w:rsidRPr="00176F5B" w14:paraId="12927305" w14:textId="77777777" w:rsidTr="0023009C">
        <w:tc>
          <w:tcPr>
            <w:tcW w:w="5305" w:type="dxa"/>
            <w:gridSpan w:val="4"/>
          </w:tcPr>
          <w:p w14:paraId="2D904421" w14:textId="77777777" w:rsidR="00893EC3" w:rsidRPr="00176F5B" w:rsidRDefault="00893EC3" w:rsidP="0023009C">
            <w:pPr>
              <w:autoSpaceDE w:val="0"/>
              <w:autoSpaceDN w:val="0"/>
              <w:adjustRightInd w:val="0"/>
              <w:spacing w:line="320" w:lineRule="atLeast"/>
              <w:ind w:left="60" w:right="60"/>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a. Dependent Variable: Kepatuhan Wajib Pajak</w:t>
            </w:r>
          </w:p>
        </w:tc>
      </w:tr>
    </w:tbl>
    <w:p w14:paraId="091B7A2B" w14:textId="77777777" w:rsidR="00893EC3" w:rsidRDefault="00893EC3" w:rsidP="00A13581">
      <w:pPr>
        <w:rPr>
          <w:rFonts w:ascii="Times New Roman" w:hAnsi="Times New Roman" w:cs="Times New Roman"/>
          <w:bCs/>
          <w:sz w:val="24"/>
          <w:szCs w:val="24"/>
          <w:lang w:val="en-US"/>
        </w:rPr>
      </w:pPr>
    </w:p>
    <w:p w14:paraId="7E2A6E8D" w14:textId="26DC4FB3" w:rsidR="00893EC3" w:rsidRPr="000A5BED" w:rsidRDefault="000A5BED" w:rsidP="000A5BED">
      <w:pPr>
        <w:pStyle w:val="ListParagraph"/>
        <w:spacing w:after="0" w:line="480" w:lineRule="auto"/>
        <w:ind w:left="360"/>
        <w:jc w:val="center"/>
        <w:rPr>
          <w:rFonts w:ascii="Times New Roman" w:hAnsi="Times New Roman" w:cs="Times New Roman"/>
          <w:b/>
          <w:bCs/>
          <w:sz w:val="24"/>
          <w:szCs w:val="24"/>
        </w:rPr>
      </w:pPr>
      <w:r>
        <w:rPr>
          <w:rFonts w:ascii="Times New Roman" w:hAnsi="Times New Roman" w:cs="Times New Roman"/>
          <w:b/>
          <w:bCs/>
          <w:sz w:val="24"/>
          <w:szCs w:val="24"/>
        </w:rPr>
        <w:t>Hasil Uji Multikolinieritas</w:t>
      </w:r>
    </w:p>
    <w:p w14:paraId="50642F87" w14:textId="524CDFBD" w:rsidR="00893EC3" w:rsidRPr="000A5BED" w:rsidRDefault="000A5BED" w:rsidP="000A5BED">
      <w:pPr>
        <w:jc w:val="center"/>
        <w:rPr>
          <w:rFonts w:ascii="Times New Roman" w:hAnsi="Times New Roman" w:cs="Times New Roman"/>
          <w:bCs/>
          <w:sz w:val="24"/>
          <w:szCs w:val="24"/>
          <w:lang w:val="en-US"/>
        </w:rPr>
      </w:pPr>
      <w:r>
        <w:rPr>
          <w:rFonts w:ascii="Times New Roman" w:hAnsi="Times New Roman" w:cs="Times New Roman"/>
          <w:noProof/>
          <w:sz w:val="24"/>
          <w:szCs w:val="24"/>
          <w:lang w:val="en-US"/>
        </w:rPr>
        <w:drawing>
          <wp:inline distT="0" distB="0" distL="0" distR="0" wp14:anchorId="79485035" wp14:editId="35962364">
            <wp:extent cx="2475845" cy="1696994"/>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06083" cy="1717719"/>
                    </a:xfrm>
                    <a:prstGeom prst="rect">
                      <a:avLst/>
                    </a:prstGeom>
                    <a:noFill/>
                    <a:ln>
                      <a:noFill/>
                    </a:ln>
                  </pic:spPr>
                </pic:pic>
              </a:graphicData>
            </a:graphic>
          </wp:inline>
        </w:drawing>
      </w:r>
    </w:p>
    <w:p w14:paraId="14CA5289" w14:textId="5C4B1E5B" w:rsidR="00893EC3" w:rsidRDefault="00893EC3" w:rsidP="00B41785">
      <w:pPr>
        <w:jc w:val="both"/>
        <w:rPr>
          <w:rFonts w:ascii="Times New Roman" w:hAnsi="Times New Roman" w:cs="Times New Roman"/>
          <w:bCs/>
          <w:sz w:val="24"/>
          <w:szCs w:val="24"/>
          <w:lang w:val="en-US"/>
        </w:rPr>
      </w:pPr>
      <w:r w:rsidRPr="00893EC3">
        <w:rPr>
          <w:rFonts w:ascii="Times New Roman" w:hAnsi="Times New Roman" w:cs="Times New Roman"/>
          <w:bCs/>
          <w:sz w:val="24"/>
          <w:szCs w:val="24"/>
          <w:lang w:val="en-US"/>
        </w:rPr>
        <w:t xml:space="preserve">Berdasarkan Tabel </w:t>
      </w:r>
      <w:r w:rsidR="00BC14D0">
        <w:rPr>
          <w:rFonts w:ascii="Times New Roman" w:hAnsi="Times New Roman" w:cs="Times New Roman"/>
          <w:bCs/>
          <w:sz w:val="24"/>
          <w:szCs w:val="24"/>
          <w:lang w:val="en-US"/>
        </w:rPr>
        <w:t>1.6</w:t>
      </w:r>
      <w:r w:rsidRPr="00893EC3">
        <w:rPr>
          <w:rFonts w:ascii="Times New Roman" w:hAnsi="Times New Roman" w:cs="Times New Roman"/>
          <w:bCs/>
          <w:sz w:val="24"/>
          <w:szCs w:val="24"/>
          <w:lang w:val="en-US"/>
        </w:rPr>
        <w:t xml:space="preserve"> di atas, dari hasil uji Variance Inflation Factor (VIF) pada hasil output SPSS 20.0 tabel coefficient masing-masing variabel independen memiliki VIF dengan nilai &lt; 10 yaitu variabel kepuasan wajib pajak sebesar 1.348, variabel insentif pajak sebesar 1.700 dan variabel sanksi pajak sebesar 1.862 dan variable </w:t>
      </w:r>
      <w:r w:rsidRPr="00893EC3">
        <w:rPr>
          <w:rFonts w:ascii="Times New Roman" w:hAnsi="Times New Roman" w:cs="Times New Roman"/>
          <w:bCs/>
          <w:i/>
          <w:sz w:val="24"/>
          <w:szCs w:val="24"/>
          <w:lang w:val="en-US"/>
        </w:rPr>
        <w:t>trust</w:t>
      </w:r>
      <w:r w:rsidRPr="00893EC3">
        <w:rPr>
          <w:rFonts w:ascii="Times New Roman" w:hAnsi="Times New Roman" w:cs="Times New Roman"/>
          <w:bCs/>
          <w:sz w:val="24"/>
          <w:szCs w:val="24"/>
          <w:lang w:val="en-US"/>
        </w:rPr>
        <w:t xml:space="preserve"> 1.676 Sedangkan nilai Tolerance &gt; 0.10 yaitu untuk variabel kepuasan wajib pajak sebesar 0.742 variabel insentif pajak sebesar 0.588 dan variabel sanksi pajak sebesar 0.537 dan variable </w:t>
      </w:r>
      <w:r w:rsidRPr="00893EC3">
        <w:rPr>
          <w:rFonts w:ascii="Times New Roman" w:hAnsi="Times New Roman" w:cs="Times New Roman"/>
          <w:bCs/>
          <w:i/>
          <w:sz w:val="24"/>
          <w:szCs w:val="24"/>
          <w:lang w:val="en-US"/>
        </w:rPr>
        <w:t xml:space="preserve">trust </w:t>
      </w:r>
      <w:r w:rsidRPr="00893EC3">
        <w:rPr>
          <w:rFonts w:ascii="Times New Roman" w:hAnsi="Times New Roman" w:cs="Times New Roman"/>
          <w:bCs/>
          <w:sz w:val="24"/>
          <w:szCs w:val="24"/>
          <w:lang w:val="en-US"/>
        </w:rPr>
        <w:t>sebesar 0.597. Maka dapat dinyatakan model regresi linier berganda tidak terdapat multikolinieritas antara variabel independen dengan variabel independen yang lain sehingga dapat digunakan dalam penelitian ini.</w:t>
      </w:r>
    </w:p>
    <w:p w14:paraId="3F119E77" w14:textId="77777777" w:rsidR="00B41785" w:rsidRDefault="00B41785" w:rsidP="00B41785">
      <w:pPr>
        <w:jc w:val="both"/>
        <w:rPr>
          <w:rFonts w:ascii="Times New Roman" w:hAnsi="Times New Roman" w:cs="Times New Roman"/>
          <w:bCs/>
          <w:sz w:val="24"/>
          <w:szCs w:val="24"/>
          <w:lang w:val="en-US"/>
        </w:rPr>
      </w:pPr>
    </w:p>
    <w:p w14:paraId="21F919B8" w14:textId="77777777" w:rsidR="00B41785" w:rsidRDefault="00B41785" w:rsidP="00B41785">
      <w:pPr>
        <w:jc w:val="both"/>
        <w:rPr>
          <w:rFonts w:ascii="Times New Roman" w:hAnsi="Times New Roman" w:cs="Times New Roman"/>
          <w:bCs/>
          <w:sz w:val="24"/>
          <w:szCs w:val="24"/>
          <w:lang w:val="en-US"/>
        </w:rPr>
      </w:pPr>
    </w:p>
    <w:p w14:paraId="6C5C5D31" w14:textId="77777777" w:rsidR="00B41785" w:rsidRDefault="00B41785" w:rsidP="00B41785">
      <w:pPr>
        <w:jc w:val="both"/>
        <w:rPr>
          <w:rFonts w:ascii="Times New Roman" w:hAnsi="Times New Roman" w:cs="Times New Roman"/>
          <w:bCs/>
          <w:sz w:val="24"/>
          <w:szCs w:val="24"/>
          <w:lang w:val="en-US"/>
        </w:rPr>
      </w:pPr>
    </w:p>
    <w:p w14:paraId="2E70073B" w14:textId="77777777" w:rsidR="00B41785" w:rsidRDefault="00B41785" w:rsidP="00B41785">
      <w:pPr>
        <w:jc w:val="both"/>
        <w:rPr>
          <w:rFonts w:ascii="Times New Roman" w:hAnsi="Times New Roman" w:cs="Times New Roman"/>
          <w:bCs/>
          <w:sz w:val="24"/>
          <w:szCs w:val="24"/>
          <w:lang w:val="en-US"/>
        </w:rPr>
      </w:pPr>
    </w:p>
    <w:p w14:paraId="1AD2219A" w14:textId="77777777" w:rsidR="00B41785" w:rsidRDefault="00B41785" w:rsidP="00B41785">
      <w:pPr>
        <w:jc w:val="both"/>
        <w:rPr>
          <w:rFonts w:ascii="Times New Roman" w:hAnsi="Times New Roman" w:cs="Times New Roman"/>
          <w:bCs/>
          <w:sz w:val="24"/>
          <w:szCs w:val="24"/>
          <w:lang w:val="en-US"/>
        </w:rPr>
      </w:pPr>
    </w:p>
    <w:p w14:paraId="72CB0A44" w14:textId="25AD511B" w:rsidR="00893EC3" w:rsidRPr="00DD1540" w:rsidRDefault="00893EC3" w:rsidP="00893EC3">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Tabel 1.7</w:t>
      </w:r>
    </w:p>
    <w:p w14:paraId="7255CA70" w14:textId="77777777" w:rsidR="00893EC3" w:rsidRDefault="00893EC3" w:rsidP="00893EC3">
      <w:pPr>
        <w:spacing w:after="0" w:line="360" w:lineRule="auto"/>
        <w:ind w:left="284" w:firstLine="436"/>
        <w:jc w:val="center"/>
        <w:rPr>
          <w:rFonts w:ascii="Times New Roman" w:hAnsi="Times New Roman" w:cs="Times New Roman"/>
          <w:b/>
          <w:bCs/>
          <w:sz w:val="24"/>
          <w:szCs w:val="24"/>
        </w:rPr>
      </w:pPr>
      <w:r w:rsidRPr="00DD1540">
        <w:rPr>
          <w:rFonts w:ascii="Times New Roman" w:hAnsi="Times New Roman" w:cs="Times New Roman"/>
          <w:b/>
          <w:bCs/>
          <w:sz w:val="24"/>
          <w:szCs w:val="24"/>
        </w:rPr>
        <w:t>Hasil Uji Heteroskedastisitas Metode Glesjer</w:t>
      </w:r>
    </w:p>
    <w:tbl>
      <w:tblPr>
        <w:tblStyle w:val="TableGrid"/>
        <w:tblW w:w="8647" w:type="dxa"/>
        <w:tblInd w:w="-5" w:type="dxa"/>
        <w:tblLayout w:type="fixed"/>
        <w:tblLook w:val="0000" w:firstRow="0" w:lastRow="0" w:firstColumn="0" w:lastColumn="0" w:noHBand="0" w:noVBand="0"/>
      </w:tblPr>
      <w:tblGrid>
        <w:gridCol w:w="734"/>
        <w:gridCol w:w="2188"/>
        <w:gridCol w:w="1331"/>
        <w:gridCol w:w="1331"/>
        <w:gridCol w:w="1469"/>
        <w:gridCol w:w="1009"/>
        <w:gridCol w:w="585"/>
      </w:tblGrid>
      <w:tr w:rsidR="00893EC3" w:rsidRPr="00176F5B" w14:paraId="2DF56F34" w14:textId="77777777" w:rsidTr="00893EC3">
        <w:tc>
          <w:tcPr>
            <w:tcW w:w="8647" w:type="dxa"/>
            <w:gridSpan w:val="7"/>
          </w:tcPr>
          <w:p w14:paraId="050D4444" w14:textId="77777777" w:rsidR="00893EC3" w:rsidRDefault="00893EC3" w:rsidP="0023009C">
            <w:pPr>
              <w:autoSpaceDE w:val="0"/>
              <w:autoSpaceDN w:val="0"/>
              <w:adjustRightInd w:val="0"/>
              <w:spacing w:line="320" w:lineRule="atLeast"/>
              <w:ind w:left="60" w:right="60"/>
              <w:jc w:val="center"/>
              <w:rPr>
                <w:rFonts w:asciiTheme="majorBidi" w:hAnsiTheme="majorBidi" w:cstheme="majorBidi"/>
                <w:b/>
                <w:bCs/>
                <w:color w:val="000000" w:themeColor="text1"/>
                <w:sz w:val="24"/>
                <w:szCs w:val="24"/>
              </w:rPr>
            </w:pPr>
          </w:p>
          <w:p w14:paraId="60440EB7" w14:textId="77777777" w:rsidR="00893EC3" w:rsidRPr="00176F5B" w:rsidRDefault="00893EC3" w:rsidP="0023009C">
            <w:pPr>
              <w:autoSpaceDE w:val="0"/>
              <w:autoSpaceDN w:val="0"/>
              <w:adjustRightInd w:val="0"/>
              <w:spacing w:line="320" w:lineRule="atLeast"/>
              <w:ind w:left="60" w:right="60"/>
              <w:jc w:val="center"/>
              <w:rPr>
                <w:rFonts w:asciiTheme="majorBidi" w:hAnsiTheme="majorBidi" w:cstheme="majorBidi"/>
                <w:color w:val="000000" w:themeColor="text1"/>
                <w:sz w:val="24"/>
                <w:szCs w:val="24"/>
              </w:rPr>
            </w:pPr>
            <w:r w:rsidRPr="00176F5B">
              <w:rPr>
                <w:rFonts w:asciiTheme="majorBidi" w:hAnsiTheme="majorBidi" w:cstheme="majorBidi"/>
                <w:b/>
                <w:bCs/>
                <w:color w:val="000000" w:themeColor="text1"/>
                <w:sz w:val="24"/>
                <w:szCs w:val="24"/>
              </w:rPr>
              <w:t>Coefficients</w:t>
            </w:r>
            <w:r w:rsidRPr="00176F5B">
              <w:rPr>
                <w:rFonts w:asciiTheme="majorBidi" w:hAnsiTheme="majorBidi" w:cstheme="majorBidi"/>
                <w:b/>
                <w:bCs/>
                <w:color w:val="000000" w:themeColor="text1"/>
                <w:sz w:val="24"/>
                <w:szCs w:val="24"/>
                <w:vertAlign w:val="superscript"/>
              </w:rPr>
              <w:t>a</w:t>
            </w:r>
          </w:p>
        </w:tc>
      </w:tr>
      <w:tr w:rsidR="00893EC3" w:rsidRPr="00176F5B" w14:paraId="7AD2D32C" w14:textId="77777777" w:rsidTr="00893EC3">
        <w:tc>
          <w:tcPr>
            <w:tcW w:w="2922" w:type="dxa"/>
            <w:gridSpan w:val="2"/>
            <w:vMerge w:val="restart"/>
          </w:tcPr>
          <w:p w14:paraId="3BB7E6DF" w14:textId="77777777" w:rsidR="00893EC3" w:rsidRPr="00176F5B" w:rsidRDefault="00893EC3" w:rsidP="0023009C">
            <w:pPr>
              <w:autoSpaceDE w:val="0"/>
              <w:autoSpaceDN w:val="0"/>
              <w:adjustRightInd w:val="0"/>
              <w:spacing w:line="320" w:lineRule="atLeast"/>
              <w:ind w:left="60" w:right="60"/>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Model</w:t>
            </w:r>
          </w:p>
        </w:tc>
        <w:tc>
          <w:tcPr>
            <w:tcW w:w="2662" w:type="dxa"/>
            <w:gridSpan w:val="2"/>
          </w:tcPr>
          <w:p w14:paraId="1920CFB5" w14:textId="77777777" w:rsidR="00893EC3" w:rsidRPr="00176F5B" w:rsidRDefault="00893EC3" w:rsidP="0023009C">
            <w:pPr>
              <w:autoSpaceDE w:val="0"/>
              <w:autoSpaceDN w:val="0"/>
              <w:adjustRightInd w:val="0"/>
              <w:spacing w:line="320" w:lineRule="atLeast"/>
              <w:ind w:left="60" w:right="60"/>
              <w:jc w:val="center"/>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Unstandardized Coefficients</w:t>
            </w:r>
          </w:p>
        </w:tc>
        <w:tc>
          <w:tcPr>
            <w:tcW w:w="1469" w:type="dxa"/>
          </w:tcPr>
          <w:p w14:paraId="1ACD0C4D" w14:textId="77777777" w:rsidR="00893EC3" w:rsidRPr="00176F5B" w:rsidRDefault="00893EC3" w:rsidP="0023009C">
            <w:pPr>
              <w:autoSpaceDE w:val="0"/>
              <w:autoSpaceDN w:val="0"/>
              <w:adjustRightInd w:val="0"/>
              <w:spacing w:line="320" w:lineRule="atLeast"/>
              <w:ind w:left="60" w:right="60"/>
              <w:jc w:val="center"/>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Standardized Coefficients</w:t>
            </w:r>
          </w:p>
        </w:tc>
        <w:tc>
          <w:tcPr>
            <w:tcW w:w="1009" w:type="dxa"/>
            <w:vMerge w:val="restart"/>
          </w:tcPr>
          <w:p w14:paraId="475DACA1" w14:textId="77777777" w:rsidR="00893EC3" w:rsidRPr="00176F5B" w:rsidRDefault="00893EC3" w:rsidP="0023009C">
            <w:pPr>
              <w:autoSpaceDE w:val="0"/>
              <w:autoSpaceDN w:val="0"/>
              <w:adjustRightInd w:val="0"/>
              <w:spacing w:line="320" w:lineRule="atLeast"/>
              <w:ind w:left="60" w:right="60"/>
              <w:jc w:val="center"/>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t</w:t>
            </w:r>
          </w:p>
        </w:tc>
        <w:tc>
          <w:tcPr>
            <w:tcW w:w="585" w:type="dxa"/>
            <w:vMerge w:val="restart"/>
          </w:tcPr>
          <w:p w14:paraId="6FB48157" w14:textId="77777777" w:rsidR="00893EC3" w:rsidRPr="00176F5B" w:rsidRDefault="00893EC3" w:rsidP="0023009C">
            <w:pPr>
              <w:autoSpaceDE w:val="0"/>
              <w:autoSpaceDN w:val="0"/>
              <w:adjustRightInd w:val="0"/>
              <w:spacing w:line="320" w:lineRule="atLeast"/>
              <w:ind w:left="60" w:right="60"/>
              <w:jc w:val="center"/>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Sig.</w:t>
            </w:r>
          </w:p>
        </w:tc>
      </w:tr>
      <w:tr w:rsidR="00893EC3" w:rsidRPr="00176F5B" w14:paraId="70AD707B" w14:textId="77777777" w:rsidTr="00893EC3">
        <w:tc>
          <w:tcPr>
            <w:tcW w:w="2922" w:type="dxa"/>
            <w:gridSpan w:val="2"/>
            <w:vMerge/>
          </w:tcPr>
          <w:p w14:paraId="04FC46D5" w14:textId="77777777" w:rsidR="00893EC3" w:rsidRPr="00176F5B" w:rsidRDefault="00893EC3" w:rsidP="0023009C">
            <w:pPr>
              <w:autoSpaceDE w:val="0"/>
              <w:autoSpaceDN w:val="0"/>
              <w:adjustRightInd w:val="0"/>
              <w:rPr>
                <w:rFonts w:asciiTheme="majorBidi" w:hAnsiTheme="majorBidi" w:cstheme="majorBidi"/>
                <w:color w:val="000000" w:themeColor="text1"/>
                <w:sz w:val="24"/>
                <w:szCs w:val="24"/>
              </w:rPr>
            </w:pPr>
          </w:p>
        </w:tc>
        <w:tc>
          <w:tcPr>
            <w:tcW w:w="1331" w:type="dxa"/>
          </w:tcPr>
          <w:p w14:paraId="5D3618FE" w14:textId="77777777" w:rsidR="00893EC3" w:rsidRPr="00176F5B" w:rsidRDefault="00893EC3" w:rsidP="0023009C">
            <w:pPr>
              <w:autoSpaceDE w:val="0"/>
              <w:autoSpaceDN w:val="0"/>
              <w:adjustRightInd w:val="0"/>
              <w:spacing w:line="320" w:lineRule="atLeast"/>
              <w:ind w:left="60" w:right="60"/>
              <w:jc w:val="center"/>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B</w:t>
            </w:r>
          </w:p>
        </w:tc>
        <w:tc>
          <w:tcPr>
            <w:tcW w:w="1331" w:type="dxa"/>
          </w:tcPr>
          <w:p w14:paraId="7F69AA47" w14:textId="77777777" w:rsidR="00893EC3" w:rsidRPr="00176F5B" w:rsidRDefault="00893EC3" w:rsidP="0023009C">
            <w:pPr>
              <w:autoSpaceDE w:val="0"/>
              <w:autoSpaceDN w:val="0"/>
              <w:adjustRightInd w:val="0"/>
              <w:spacing w:line="320" w:lineRule="atLeast"/>
              <w:ind w:left="60" w:right="60"/>
              <w:jc w:val="center"/>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Std. Error</w:t>
            </w:r>
          </w:p>
        </w:tc>
        <w:tc>
          <w:tcPr>
            <w:tcW w:w="1469" w:type="dxa"/>
          </w:tcPr>
          <w:p w14:paraId="13B6561D" w14:textId="77777777" w:rsidR="00893EC3" w:rsidRPr="00176F5B" w:rsidRDefault="00893EC3" w:rsidP="0023009C">
            <w:pPr>
              <w:autoSpaceDE w:val="0"/>
              <w:autoSpaceDN w:val="0"/>
              <w:adjustRightInd w:val="0"/>
              <w:spacing w:line="320" w:lineRule="atLeast"/>
              <w:ind w:left="60" w:right="60"/>
              <w:jc w:val="center"/>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Beta</w:t>
            </w:r>
          </w:p>
        </w:tc>
        <w:tc>
          <w:tcPr>
            <w:tcW w:w="1009" w:type="dxa"/>
            <w:vMerge/>
          </w:tcPr>
          <w:p w14:paraId="551254CD" w14:textId="77777777" w:rsidR="00893EC3" w:rsidRPr="00176F5B" w:rsidRDefault="00893EC3" w:rsidP="0023009C">
            <w:pPr>
              <w:autoSpaceDE w:val="0"/>
              <w:autoSpaceDN w:val="0"/>
              <w:adjustRightInd w:val="0"/>
              <w:rPr>
                <w:rFonts w:asciiTheme="majorBidi" w:hAnsiTheme="majorBidi" w:cstheme="majorBidi"/>
                <w:color w:val="000000" w:themeColor="text1"/>
                <w:sz w:val="24"/>
                <w:szCs w:val="24"/>
              </w:rPr>
            </w:pPr>
          </w:p>
        </w:tc>
        <w:tc>
          <w:tcPr>
            <w:tcW w:w="585" w:type="dxa"/>
            <w:vMerge/>
          </w:tcPr>
          <w:p w14:paraId="3B4C1424" w14:textId="77777777" w:rsidR="00893EC3" w:rsidRPr="00176F5B" w:rsidRDefault="00893EC3" w:rsidP="0023009C">
            <w:pPr>
              <w:autoSpaceDE w:val="0"/>
              <w:autoSpaceDN w:val="0"/>
              <w:adjustRightInd w:val="0"/>
              <w:rPr>
                <w:rFonts w:asciiTheme="majorBidi" w:hAnsiTheme="majorBidi" w:cstheme="majorBidi"/>
                <w:color w:val="000000" w:themeColor="text1"/>
                <w:sz w:val="24"/>
                <w:szCs w:val="24"/>
              </w:rPr>
            </w:pPr>
          </w:p>
        </w:tc>
      </w:tr>
      <w:tr w:rsidR="00893EC3" w:rsidRPr="00176F5B" w14:paraId="410E8FF4" w14:textId="77777777" w:rsidTr="00893EC3">
        <w:tc>
          <w:tcPr>
            <w:tcW w:w="734" w:type="dxa"/>
            <w:vMerge w:val="restart"/>
          </w:tcPr>
          <w:p w14:paraId="48C122DB" w14:textId="77777777" w:rsidR="00893EC3" w:rsidRPr="00176F5B" w:rsidRDefault="00893EC3" w:rsidP="0023009C">
            <w:pPr>
              <w:autoSpaceDE w:val="0"/>
              <w:autoSpaceDN w:val="0"/>
              <w:adjustRightInd w:val="0"/>
              <w:spacing w:line="320" w:lineRule="atLeast"/>
              <w:ind w:left="60" w:right="60"/>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1</w:t>
            </w:r>
          </w:p>
        </w:tc>
        <w:tc>
          <w:tcPr>
            <w:tcW w:w="2188" w:type="dxa"/>
          </w:tcPr>
          <w:p w14:paraId="34631549" w14:textId="77777777" w:rsidR="00893EC3" w:rsidRPr="00176F5B" w:rsidRDefault="00893EC3" w:rsidP="0023009C">
            <w:pPr>
              <w:autoSpaceDE w:val="0"/>
              <w:autoSpaceDN w:val="0"/>
              <w:adjustRightInd w:val="0"/>
              <w:spacing w:line="320" w:lineRule="atLeast"/>
              <w:ind w:left="60" w:right="60"/>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(Constant)</w:t>
            </w:r>
          </w:p>
        </w:tc>
        <w:tc>
          <w:tcPr>
            <w:tcW w:w="1331" w:type="dxa"/>
          </w:tcPr>
          <w:p w14:paraId="5834504F" w14:textId="77777777" w:rsidR="00893EC3" w:rsidRPr="00176F5B" w:rsidRDefault="00893EC3" w:rsidP="0023009C">
            <w:pPr>
              <w:autoSpaceDE w:val="0"/>
              <w:autoSpaceDN w:val="0"/>
              <w:adjustRightInd w:val="0"/>
              <w:spacing w:line="320" w:lineRule="atLeast"/>
              <w:ind w:left="60" w:right="60"/>
              <w:jc w:val="right"/>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-1.809</w:t>
            </w:r>
          </w:p>
        </w:tc>
        <w:tc>
          <w:tcPr>
            <w:tcW w:w="1331" w:type="dxa"/>
          </w:tcPr>
          <w:p w14:paraId="69F9C8C7" w14:textId="77777777" w:rsidR="00893EC3" w:rsidRPr="00176F5B" w:rsidRDefault="00893EC3" w:rsidP="0023009C">
            <w:pPr>
              <w:autoSpaceDE w:val="0"/>
              <w:autoSpaceDN w:val="0"/>
              <w:adjustRightInd w:val="0"/>
              <w:spacing w:line="320" w:lineRule="atLeast"/>
              <w:ind w:left="60" w:right="60"/>
              <w:jc w:val="right"/>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2.192</w:t>
            </w:r>
          </w:p>
        </w:tc>
        <w:tc>
          <w:tcPr>
            <w:tcW w:w="1469" w:type="dxa"/>
          </w:tcPr>
          <w:p w14:paraId="2E987195" w14:textId="77777777" w:rsidR="00893EC3" w:rsidRPr="00176F5B" w:rsidRDefault="00893EC3" w:rsidP="0023009C">
            <w:pPr>
              <w:autoSpaceDE w:val="0"/>
              <w:autoSpaceDN w:val="0"/>
              <w:adjustRightInd w:val="0"/>
              <w:rPr>
                <w:rFonts w:asciiTheme="majorBidi" w:hAnsiTheme="majorBidi" w:cstheme="majorBidi"/>
                <w:color w:val="000000" w:themeColor="text1"/>
                <w:sz w:val="24"/>
                <w:szCs w:val="24"/>
              </w:rPr>
            </w:pPr>
          </w:p>
        </w:tc>
        <w:tc>
          <w:tcPr>
            <w:tcW w:w="1009" w:type="dxa"/>
          </w:tcPr>
          <w:p w14:paraId="294A1B33" w14:textId="77777777" w:rsidR="00893EC3" w:rsidRPr="00176F5B" w:rsidRDefault="00893EC3" w:rsidP="0023009C">
            <w:pPr>
              <w:autoSpaceDE w:val="0"/>
              <w:autoSpaceDN w:val="0"/>
              <w:adjustRightInd w:val="0"/>
              <w:spacing w:line="320" w:lineRule="atLeast"/>
              <w:ind w:left="60" w:right="60"/>
              <w:jc w:val="right"/>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-.825</w:t>
            </w:r>
          </w:p>
        </w:tc>
        <w:tc>
          <w:tcPr>
            <w:tcW w:w="585" w:type="dxa"/>
          </w:tcPr>
          <w:p w14:paraId="1B02449A" w14:textId="77777777" w:rsidR="00893EC3" w:rsidRPr="00176F5B" w:rsidRDefault="00893EC3" w:rsidP="0023009C">
            <w:pPr>
              <w:autoSpaceDE w:val="0"/>
              <w:autoSpaceDN w:val="0"/>
              <w:adjustRightInd w:val="0"/>
              <w:spacing w:line="320" w:lineRule="atLeast"/>
              <w:ind w:left="60" w:right="60"/>
              <w:jc w:val="right"/>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.411</w:t>
            </w:r>
          </w:p>
        </w:tc>
      </w:tr>
      <w:tr w:rsidR="00893EC3" w:rsidRPr="00176F5B" w14:paraId="204377F4" w14:textId="77777777" w:rsidTr="00893EC3">
        <w:tc>
          <w:tcPr>
            <w:tcW w:w="734" w:type="dxa"/>
            <w:vMerge/>
          </w:tcPr>
          <w:p w14:paraId="66B54C78" w14:textId="77777777" w:rsidR="00893EC3" w:rsidRPr="00176F5B" w:rsidRDefault="00893EC3" w:rsidP="0023009C">
            <w:pPr>
              <w:autoSpaceDE w:val="0"/>
              <w:autoSpaceDN w:val="0"/>
              <w:adjustRightInd w:val="0"/>
              <w:rPr>
                <w:rFonts w:asciiTheme="majorBidi" w:hAnsiTheme="majorBidi" w:cstheme="majorBidi"/>
                <w:color w:val="000000" w:themeColor="text1"/>
                <w:sz w:val="24"/>
                <w:szCs w:val="24"/>
              </w:rPr>
            </w:pPr>
          </w:p>
        </w:tc>
        <w:tc>
          <w:tcPr>
            <w:tcW w:w="2188" w:type="dxa"/>
          </w:tcPr>
          <w:p w14:paraId="544386B6" w14:textId="77777777" w:rsidR="00893EC3" w:rsidRPr="00176F5B" w:rsidRDefault="00893EC3" w:rsidP="0023009C">
            <w:pPr>
              <w:autoSpaceDE w:val="0"/>
              <w:autoSpaceDN w:val="0"/>
              <w:adjustRightInd w:val="0"/>
              <w:spacing w:line="320" w:lineRule="atLeast"/>
              <w:ind w:left="60" w:right="60"/>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Kepuasan Wajib Pajak</w:t>
            </w:r>
          </w:p>
        </w:tc>
        <w:tc>
          <w:tcPr>
            <w:tcW w:w="1331" w:type="dxa"/>
          </w:tcPr>
          <w:p w14:paraId="3D93DC45" w14:textId="77777777" w:rsidR="00893EC3" w:rsidRPr="00176F5B" w:rsidRDefault="00893EC3" w:rsidP="0023009C">
            <w:pPr>
              <w:autoSpaceDE w:val="0"/>
              <w:autoSpaceDN w:val="0"/>
              <w:adjustRightInd w:val="0"/>
              <w:spacing w:line="320" w:lineRule="atLeast"/>
              <w:ind w:left="60" w:right="60"/>
              <w:jc w:val="right"/>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.004</w:t>
            </w:r>
          </w:p>
        </w:tc>
        <w:tc>
          <w:tcPr>
            <w:tcW w:w="1331" w:type="dxa"/>
          </w:tcPr>
          <w:p w14:paraId="6C7608F9" w14:textId="77777777" w:rsidR="00893EC3" w:rsidRPr="00176F5B" w:rsidRDefault="00893EC3" w:rsidP="0023009C">
            <w:pPr>
              <w:autoSpaceDE w:val="0"/>
              <w:autoSpaceDN w:val="0"/>
              <w:adjustRightInd w:val="0"/>
              <w:spacing w:line="320" w:lineRule="atLeast"/>
              <w:ind w:left="60" w:right="60"/>
              <w:jc w:val="right"/>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.133</w:t>
            </w:r>
          </w:p>
        </w:tc>
        <w:tc>
          <w:tcPr>
            <w:tcW w:w="1469" w:type="dxa"/>
          </w:tcPr>
          <w:p w14:paraId="0743245C" w14:textId="77777777" w:rsidR="00893EC3" w:rsidRPr="00176F5B" w:rsidRDefault="00893EC3" w:rsidP="0023009C">
            <w:pPr>
              <w:autoSpaceDE w:val="0"/>
              <w:autoSpaceDN w:val="0"/>
              <w:adjustRightInd w:val="0"/>
              <w:spacing w:line="320" w:lineRule="atLeast"/>
              <w:ind w:left="60" w:right="60"/>
              <w:jc w:val="right"/>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.003</w:t>
            </w:r>
          </w:p>
        </w:tc>
        <w:tc>
          <w:tcPr>
            <w:tcW w:w="1009" w:type="dxa"/>
          </w:tcPr>
          <w:p w14:paraId="35D6801D" w14:textId="77777777" w:rsidR="00893EC3" w:rsidRPr="00176F5B" w:rsidRDefault="00893EC3" w:rsidP="0023009C">
            <w:pPr>
              <w:autoSpaceDE w:val="0"/>
              <w:autoSpaceDN w:val="0"/>
              <w:adjustRightInd w:val="0"/>
              <w:spacing w:line="320" w:lineRule="atLeast"/>
              <w:ind w:left="60" w:right="60"/>
              <w:jc w:val="right"/>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.028</w:t>
            </w:r>
          </w:p>
        </w:tc>
        <w:tc>
          <w:tcPr>
            <w:tcW w:w="585" w:type="dxa"/>
          </w:tcPr>
          <w:p w14:paraId="00FDB633" w14:textId="77777777" w:rsidR="00893EC3" w:rsidRPr="00176F5B" w:rsidRDefault="00893EC3" w:rsidP="0023009C">
            <w:pPr>
              <w:autoSpaceDE w:val="0"/>
              <w:autoSpaceDN w:val="0"/>
              <w:adjustRightInd w:val="0"/>
              <w:spacing w:line="320" w:lineRule="atLeast"/>
              <w:ind w:left="60" w:right="60"/>
              <w:jc w:val="right"/>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.978</w:t>
            </w:r>
          </w:p>
        </w:tc>
      </w:tr>
      <w:tr w:rsidR="00893EC3" w:rsidRPr="00176F5B" w14:paraId="33F5831C" w14:textId="77777777" w:rsidTr="00893EC3">
        <w:tc>
          <w:tcPr>
            <w:tcW w:w="734" w:type="dxa"/>
            <w:vMerge/>
          </w:tcPr>
          <w:p w14:paraId="575D92AC" w14:textId="77777777" w:rsidR="00893EC3" w:rsidRPr="00176F5B" w:rsidRDefault="00893EC3" w:rsidP="0023009C">
            <w:pPr>
              <w:autoSpaceDE w:val="0"/>
              <w:autoSpaceDN w:val="0"/>
              <w:adjustRightInd w:val="0"/>
              <w:rPr>
                <w:rFonts w:asciiTheme="majorBidi" w:hAnsiTheme="majorBidi" w:cstheme="majorBidi"/>
                <w:color w:val="000000" w:themeColor="text1"/>
                <w:sz w:val="24"/>
                <w:szCs w:val="24"/>
              </w:rPr>
            </w:pPr>
          </w:p>
        </w:tc>
        <w:tc>
          <w:tcPr>
            <w:tcW w:w="2188" w:type="dxa"/>
          </w:tcPr>
          <w:p w14:paraId="3BD0BD51" w14:textId="77777777" w:rsidR="00893EC3" w:rsidRPr="00176F5B" w:rsidRDefault="00893EC3" w:rsidP="0023009C">
            <w:pPr>
              <w:autoSpaceDE w:val="0"/>
              <w:autoSpaceDN w:val="0"/>
              <w:adjustRightInd w:val="0"/>
              <w:spacing w:line="320" w:lineRule="atLeast"/>
              <w:ind w:left="60" w:right="60"/>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Insentif Pajak</w:t>
            </w:r>
          </w:p>
        </w:tc>
        <w:tc>
          <w:tcPr>
            <w:tcW w:w="1331" w:type="dxa"/>
          </w:tcPr>
          <w:p w14:paraId="51FBB314" w14:textId="77777777" w:rsidR="00893EC3" w:rsidRPr="00176F5B" w:rsidRDefault="00893EC3" w:rsidP="0023009C">
            <w:pPr>
              <w:autoSpaceDE w:val="0"/>
              <w:autoSpaceDN w:val="0"/>
              <w:adjustRightInd w:val="0"/>
              <w:spacing w:line="320" w:lineRule="atLeast"/>
              <w:ind w:left="60" w:right="60"/>
              <w:jc w:val="right"/>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-.003</w:t>
            </w:r>
          </w:p>
        </w:tc>
        <w:tc>
          <w:tcPr>
            <w:tcW w:w="1331" w:type="dxa"/>
          </w:tcPr>
          <w:p w14:paraId="4011DA43" w14:textId="77777777" w:rsidR="00893EC3" w:rsidRPr="00176F5B" w:rsidRDefault="00893EC3" w:rsidP="0023009C">
            <w:pPr>
              <w:autoSpaceDE w:val="0"/>
              <w:autoSpaceDN w:val="0"/>
              <w:adjustRightInd w:val="0"/>
              <w:spacing w:line="320" w:lineRule="atLeast"/>
              <w:ind w:left="60" w:right="60"/>
              <w:jc w:val="right"/>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.152</w:t>
            </w:r>
          </w:p>
        </w:tc>
        <w:tc>
          <w:tcPr>
            <w:tcW w:w="1469" w:type="dxa"/>
          </w:tcPr>
          <w:p w14:paraId="07EF0792" w14:textId="77777777" w:rsidR="00893EC3" w:rsidRPr="00176F5B" w:rsidRDefault="00893EC3" w:rsidP="0023009C">
            <w:pPr>
              <w:autoSpaceDE w:val="0"/>
              <w:autoSpaceDN w:val="0"/>
              <w:adjustRightInd w:val="0"/>
              <w:spacing w:line="320" w:lineRule="atLeast"/>
              <w:ind w:left="60" w:right="60"/>
              <w:jc w:val="right"/>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-.002</w:t>
            </w:r>
          </w:p>
        </w:tc>
        <w:tc>
          <w:tcPr>
            <w:tcW w:w="1009" w:type="dxa"/>
          </w:tcPr>
          <w:p w14:paraId="78022D99" w14:textId="77777777" w:rsidR="00893EC3" w:rsidRPr="00176F5B" w:rsidRDefault="00893EC3" w:rsidP="0023009C">
            <w:pPr>
              <w:autoSpaceDE w:val="0"/>
              <w:autoSpaceDN w:val="0"/>
              <w:adjustRightInd w:val="0"/>
              <w:spacing w:line="320" w:lineRule="atLeast"/>
              <w:ind w:left="60" w:right="60"/>
              <w:jc w:val="right"/>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-.017</w:t>
            </w:r>
          </w:p>
        </w:tc>
        <w:tc>
          <w:tcPr>
            <w:tcW w:w="585" w:type="dxa"/>
          </w:tcPr>
          <w:p w14:paraId="069C4451" w14:textId="77777777" w:rsidR="00893EC3" w:rsidRPr="00176F5B" w:rsidRDefault="00893EC3" w:rsidP="0023009C">
            <w:pPr>
              <w:autoSpaceDE w:val="0"/>
              <w:autoSpaceDN w:val="0"/>
              <w:adjustRightInd w:val="0"/>
              <w:spacing w:line="320" w:lineRule="atLeast"/>
              <w:ind w:left="60" w:right="60"/>
              <w:jc w:val="right"/>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.987</w:t>
            </w:r>
          </w:p>
        </w:tc>
      </w:tr>
      <w:tr w:rsidR="00893EC3" w:rsidRPr="00176F5B" w14:paraId="6EA1EFA2" w14:textId="77777777" w:rsidTr="00893EC3">
        <w:tc>
          <w:tcPr>
            <w:tcW w:w="734" w:type="dxa"/>
            <w:vMerge/>
          </w:tcPr>
          <w:p w14:paraId="6CB39F0A" w14:textId="77777777" w:rsidR="00893EC3" w:rsidRPr="00176F5B" w:rsidRDefault="00893EC3" w:rsidP="0023009C">
            <w:pPr>
              <w:autoSpaceDE w:val="0"/>
              <w:autoSpaceDN w:val="0"/>
              <w:adjustRightInd w:val="0"/>
              <w:rPr>
                <w:rFonts w:asciiTheme="majorBidi" w:hAnsiTheme="majorBidi" w:cstheme="majorBidi"/>
                <w:color w:val="000000" w:themeColor="text1"/>
                <w:sz w:val="24"/>
                <w:szCs w:val="24"/>
              </w:rPr>
            </w:pPr>
          </w:p>
        </w:tc>
        <w:tc>
          <w:tcPr>
            <w:tcW w:w="2188" w:type="dxa"/>
          </w:tcPr>
          <w:p w14:paraId="41E9229E" w14:textId="77777777" w:rsidR="00893EC3" w:rsidRPr="00176F5B" w:rsidRDefault="00893EC3" w:rsidP="0023009C">
            <w:pPr>
              <w:autoSpaceDE w:val="0"/>
              <w:autoSpaceDN w:val="0"/>
              <w:adjustRightInd w:val="0"/>
              <w:spacing w:line="320" w:lineRule="atLeast"/>
              <w:ind w:left="60" w:right="60"/>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Sanksi Pajak</w:t>
            </w:r>
          </w:p>
        </w:tc>
        <w:tc>
          <w:tcPr>
            <w:tcW w:w="1331" w:type="dxa"/>
          </w:tcPr>
          <w:p w14:paraId="27E1D51A" w14:textId="77777777" w:rsidR="00893EC3" w:rsidRPr="00176F5B" w:rsidRDefault="00893EC3" w:rsidP="0023009C">
            <w:pPr>
              <w:autoSpaceDE w:val="0"/>
              <w:autoSpaceDN w:val="0"/>
              <w:adjustRightInd w:val="0"/>
              <w:spacing w:line="320" w:lineRule="atLeast"/>
              <w:ind w:left="60" w:right="60"/>
              <w:jc w:val="right"/>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.080</w:t>
            </w:r>
          </w:p>
        </w:tc>
        <w:tc>
          <w:tcPr>
            <w:tcW w:w="1331" w:type="dxa"/>
          </w:tcPr>
          <w:p w14:paraId="1DB907C9" w14:textId="77777777" w:rsidR="00893EC3" w:rsidRPr="00176F5B" w:rsidRDefault="00893EC3" w:rsidP="0023009C">
            <w:pPr>
              <w:autoSpaceDE w:val="0"/>
              <w:autoSpaceDN w:val="0"/>
              <w:adjustRightInd w:val="0"/>
              <w:spacing w:line="320" w:lineRule="atLeast"/>
              <w:ind w:left="60" w:right="60"/>
              <w:jc w:val="right"/>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.123</w:t>
            </w:r>
          </w:p>
        </w:tc>
        <w:tc>
          <w:tcPr>
            <w:tcW w:w="1469" w:type="dxa"/>
          </w:tcPr>
          <w:p w14:paraId="5E6C6C7B" w14:textId="77777777" w:rsidR="00893EC3" w:rsidRPr="00176F5B" w:rsidRDefault="00893EC3" w:rsidP="0023009C">
            <w:pPr>
              <w:autoSpaceDE w:val="0"/>
              <w:autoSpaceDN w:val="0"/>
              <w:adjustRightInd w:val="0"/>
              <w:spacing w:line="320" w:lineRule="atLeast"/>
              <w:ind w:left="60" w:right="60"/>
              <w:jc w:val="right"/>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.090</w:t>
            </w:r>
          </w:p>
        </w:tc>
        <w:tc>
          <w:tcPr>
            <w:tcW w:w="1009" w:type="dxa"/>
          </w:tcPr>
          <w:p w14:paraId="008A88F3" w14:textId="77777777" w:rsidR="00893EC3" w:rsidRPr="00176F5B" w:rsidRDefault="00893EC3" w:rsidP="0023009C">
            <w:pPr>
              <w:autoSpaceDE w:val="0"/>
              <w:autoSpaceDN w:val="0"/>
              <w:adjustRightInd w:val="0"/>
              <w:spacing w:line="320" w:lineRule="atLeast"/>
              <w:ind w:left="60" w:right="60"/>
              <w:jc w:val="right"/>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.649</w:t>
            </w:r>
          </w:p>
        </w:tc>
        <w:tc>
          <w:tcPr>
            <w:tcW w:w="585" w:type="dxa"/>
          </w:tcPr>
          <w:p w14:paraId="5DB472B8" w14:textId="77777777" w:rsidR="00893EC3" w:rsidRPr="00176F5B" w:rsidRDefault="00893EC3" w:rsidP="0023009C">
            <w:pPr>
              <w:autoSpaceDE w:val="0"/>
              <w:autoSpaceDN w:val="0"/>
              <w:adjustRightInd w:val="0"/>
              <w:spacing w:line="320" w:lineRule="atLeast"/>
              <w:ind w:left="60" w:right="60"/>
              <w:jc w:val="right"/>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.518</w:t>
            </w:r>
          </w:p>
        </w:tc>
      </w:tr>
      <w:tr w:rsidR="00893EC3" w:rsidRPr="00176F5B" w14:paraId="7002B464" w14:textId="77777777" w:rsidTr="00893EC3">
        <w:tc>
          <w:tcPr>
            <w:tcW w:w="734" w:type="dxa"/>
            <w:vMerge/>
          </w:tcPr>
          <w:p w14:paraId="557309A5" w14:textId="77777777" w:rsidR="00893EC3" w:rsidRPr="00176F5B" w:rsidRDefault="00893EC3" w:rsidP="0023009C">
            <w:pPr>
              <w:autoSpaceDE w:val="0"/>
              <w:autoSpaceDN w:val="0"/>
              <w:adjustRightInd w:val="0"/>
              <w:rPr>
                <w:rFonts w:asciiTheme="majorBidi" w:hAnsiTheme="majorBidi" w:cstheme="majorBidi"/>
                <w:color w:val="000000" w:themeColor="text1"/>
                <w:sz w:val="24"/>
                <w:szCs w:val="24"/>
              </w:rPr>
            </w:pPr>
          </w:p>
        </w:tc>
        <w:tc>
          <w:tcPr>
            <w:tcW w:w="2188" w:type="dxa"/>
          </w:tcPr>
          <w:p w14:paraId="3945D915" w14:textId="77777777" w:rsidR="00893EC3" w:rsidRPr="00176F5B" w:rsidRDefault="00893EC3" w:rsidP="0023009C">
            <w:pPr>
              <w:autoSpaceDE w:val="0"/>
              <w:autoSpaceDN w:val="0"/>
              <w:adjustRightInd w:val="0"/>
              <w:spacing w:line="320" w:lineRule="atLeast"/>
              <w:ind w:left="60" w:right="60"/>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Trust</w:t>
            </w:r>
          </w:p>
        </w:tc>
        <w:tc>
          <w:tcPr>
            <w:tcW w:w="1331" w:type="dxa"/>
          </w:tcPr>
          <w:p w14:paraId="47A5C1D0" w14:textId="77777777" w:rsidR="00893EC3" w:rsidRPr="00176F5B" w:rsidRDefault="00893EC3" w:rsidP="0023009C">
            <w:pPr>
              <w:autoSpaceDE w:val="0"/>
              <w:autoSpaceDN w:val="0"/>
              <w:adjustRightInd w:val="0"/>
              <w:spacing w:line="320" w:lineRule="atLeast"/>
              <w:ind w:left="60" w:right="60"/>
              <w:jc w:val="right"/>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.014</w:t>
            </w:r>
          </w:p>
        </w:tc>
        <w:tc>
          <w:tcPr>
            <w:tcW w:w="1331" w:type="dxa"/>
          </w:tcPr>
          <w:p w14:paraId="3D091178" w14:textId="77777777" w:rsidR="00893EC3" w:rsidRPr="00176F5B" w:rsidRDefault="00893EC3" w:rsidP="0023009C">
            <w:pPr>
              <w:autoSpaceDE w:val="0"/>
              <w:autoSpaceDN w:val="0"/>
              <w:adjustRightInd w:val="0"/>
              <w:spacing w:line="320" w:lineRule="atLeast"/>
              <w:ind w:left="60" w:right="60"/>
              <w:jc w:val="right"/>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.108</w:t>
            </w:r>
          </w:p>
        </w:tc>
        <w:tc>
          <w:tcPr>
            <w:tcW w:w="1469" w:type="dxa"/>
          </w:tcPr>
          <w:p w14:paraId="1FEFF852" w14:textId="77777777" w:rsidR="00893EC3" w:rsidRPr="00176F5B" w:rsidRDefault="00893EC3" w:rsidP="0023009C">
            <w:pPr>
              <w:autoSpaceDE w:val="0"/>
              <w:autoSpaceDN w:val="0"/>
              <w:adjustRightInd w:val="0"/>
              <w:spacing w:line="320" w:lineRule="atLeast"/>
              <w:ind w:left="60" w:right="60"/>
              <w:jc w:val="right"/>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.017</w:t>
            </w:r>
          </w:p>
        </w:tc>
        <w:tc>
          <w:tcPr>
            <w:tcW w:w="1009" w:type="dxa"/>
          </w:tcPr>
          <w:p w14:paraId="54161F74" w14:textId="77777777" w:rsidR="00893EC3" w:rsidRPr="00176F5B" w:rsidRDefault="00893EC3" w:rsidP="0023009C">
            <w:pPr>
              <w:autoSpaceDE w:val="0"/>
              <w:autoSpaceDN w:val="0"/>
              <w:adjustRightInd w:val="0"/>
              <w:spacing w:line="320" w:lineRule="atLeast"/>
              <w:ind w:left="60" w:right="60"/>
              <w:jc w:val="right"/>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.126</w:t>
            </w:r>
          </w:p>
        </w:tc>
        <w:tc>
          <w:tcPr>
            <w:tcW w:w="585" w:type="dxa"/>
          </w:tcPr>
          <w:p w14:paraId="6FC191C9" w14:textId="77777777" w:rsidR="00893EC3" w:rsidRPr="00176F5B" w:rsidRDefault="00893EC3" w:rsidP="0023009C">
            <w:pPr>
              <w:autoSpaceDE w:val="0"/>
              <w:autoSpaceDN w:val="0"/>
              <w:adjustRightInd w:val="0"/>
              <w:spacing w:line="320" w:lineRule="atLeast"/>
              <w:ind w:left="60" w:right="60"/>
              <w:jc w:val="right"/>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.900</w:t>
            </w:r>
          </w:p>
        </w:tc>
      </w:tr>
      <w:tr w:rsidR="00893EC3" w:rsidRPr="00176F5B" w14:paraId="58DF5157" w14:textId="77777777" w:rsidTr="00893EC3">
        <w:trPr>
          <w:trHeight w:val="70"/>
        </w:trPr>
        <w:tc>
          <w:tcPr>
            <w:tcW w:w="8647" w:type="dxa"/>
            <w:gridSpan w:val="7"/>
          </w:tcPr>
          <w:p w14:paraId="32CF6195" w14:textId="77777777" w:rsidR="00893EC3" w:rsidRPr="00176F5B" w:rsidRDefault="00893EC3" w:rsidP="0023009C">
            <w:pPr>
              <w:autoSpaceDE w:val="0"/>
              <w:autoSpaceDN w:val="0"/>
              <w:adjustRightInd w:val="0"/>
              <w:spacing w:line="320" w:lineRule="atLeast"/>
              <w:ind w:left="60" w:right="60"/>
              <w:rPr>
                <w:rFonts w:asciiTheme="majorBidi" w:hAnsiTheme="majorBidi" w:cstheme="majorBidi"/>
                <w:color w:val="000000" w:themeColor="text1"/>
                <w:sz w:val="24"/>
                <w:szCs w:val="24"/>
              </w:rPr>
            </w:pPr>
            <w:r w:rsidRPr="00176F5B">
              <w:rPr>
                <w:rFonts w:asciiTheme="majorBidi" w:hAnsiTheme="majorBidi" w:cstheme="majorBidi"/>
                <w:color w:val="000000" w:themeColor="text1"/>
                <w:sz w:val="24"/>
                <w:szCs w:val="24"/>
              </w:rPr>
              <w:t>a. Dependent Variable: LN_RES</w:t>
            </w:r>
          </w:p>
        </w:tc>
      </w:tr>
    </w:tbl>
    <w:p w14:paraId="689C878E" w14:textId="77777777" w:rsidR="00893EC3" w:rsidRDefault="00893EC3" w:rsidP="00A13581"/>
    <w:p w14:paraId="0E587A74" w14:textId="084B2873" w:rsidR="00893EC3" w:rsidRPr="000A5BED" w:rsidRDefault="00893EC3" w:rsidP="000A5BED">
      <w:pPr>
        <w:spacing w:after="0" w:line="360" w:lineRule="auto"/>
        <w:ind w:left="284" w:firstLine="436"/>
        <w:jc w:val="center"/>
        <w:rPr>
          <w:rFonts w:ascii="Times New Roman" w:hAnsi="Times New Roman" w:cs="Times New Roman"/>
          <w:b/>
          <w:bCs/>
          <w:sz w:val="24"/>
          <w:szCs w:val="24"/>
        </w:rPr>
      </w:pPr>
      <w:r w:rsidRPr="00DD1540">
        <w:rPr>
          <w:rFonts w:ascii="Times New Roman" w:hAnsi="Times New Roman" w:cs="Times New Roman"/>
          <w:b/>
          <w:bCs/>
          <w:sz w:val="24"/>
          <w:szCs w:val="24"/>
        </w:rPr>
        <w:t>Hasil Uji Heteroskedastisitas Metode Glesjer</w:t>
      </w:r>
    </w:p>
    <w:p w14:paraId="690094CE" w14:textId="465B868A" w:rsidR="00893EC3" w:rsidRPr="000A5BED" w:rsidRDefault="000A5BED" w:rsidP="000A5BED">
      <w:pPr>
        <w:jc w:val="center"/>
        <w:rPr>
          <w:rFonts w:ascii="Times New Roman" w:hAnsi="Times New Roman" w:cs="Times New Roman"/>
          <w:noProof/>
          <w:sz w:val="24"/>
          <w:szCs w:val="24"/>
        </w:rPr>
        <w:sectPr w:rsidR="00893EC3" w:rsidRPr="000A5BED" w:rsidSect="002209F8">
          <w:type w:val="continuous"/>
          <w:pgSz w:w="11906" w:h="16838" w:code="9"/>
          <w:pgMar w:top="1440" w:right="1440" w:bottom="1440" w:left="1440" w:header="708" w:footer="708" w:gutter="0"/>
          <w:cols w:space="708"/>
          <w:docGrid w:linePitch="360"/>
        </w:sectPr>
      </w:pPr>
      <w:r>
        <w:rPr>
          <w:rFonts w:ascii="Times New Roman" w:hAnsi="Times New Roman" w:cs="Times New Roman"/>
          <w:noProof/>
          <w:sz w:val="24"/>
          <w:szCs w:val="24"/>
          <w:lang w:val="en-US"/>
        </w:rPr>
        <w:drawing>
          <wp:inline distT="0" distB="0" distL="0" distR="0" wp14:anchorId="62C52FD6" wp14:editId="37AB6C08">
            <wp:extent cx="2735520" cy="1672282"/>
            <wp:effectExtent l="0" t="0" r="8255"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54814" cy="1684077"/>
                    </a:xfrm>
                    <a:prstGeom prst="rect">
                      <a:avLst/>
                    </a:prstGeom>
                    <a:noFill/>
                    <a:ln>
                      <a:noFill/>
                    </a:ln>
                  </pic:spPr>
                </pic:pic>
              </a:graphicData>
            </a:graphic>
          </wp:inline>
        </w:drawing>
      </w:r>
    </w:p>
    <w:p w14:paraId="25F66D4B" w14:textId="77777777" w:rsidR="00893EC3" w:rsidRDefault="00893EC3" w:rsidP="000A5BED">
      <w:pPr>
        <w:pStyle w:val="Default"/>
        <w:jc w:val="center"/>
        <w:rPr>
          <w:b/>
          <w:bCs/>
          <w:color w:val="auto"/>
        </w:rPr>
      </w:pPr>
    </w:p>
    <w:p w14:paraId="57B95386" w14:textId="64CCD08E" w:rsidR="00893EC3" w:rsidRPr="00893EC3" w:rsidRDefault="00893EC3" w:rsidP="00C54468">
      <w:pPr>
        <w:pStyle w:val="Default"/>
        <w:jc w:val="both"/>
        <w:rPr>
          <w:bCs/>
          <w:lang w:val="en-US"/>
        </w:rPr>
      </w:pPr>
      <w:r w:rsidRPr="00893EC3">
        <w:rPr>
          <w:bCs/>
          <w:lang w:val="en-US"/>
        </w:rPr>
        <w:t xml:space="preserve">Dari hasil output pada Tabel </w:t>
      </w:r>
      <w:r w:rsidR="00BC14D0">
        <w:rPr>
          <w:bCs/>
          <w:lang w:val="en-US"/>
        </w:rPr>
        <w:t>1.7</w:t>
      </w:r>
      <w:r w:rsidRPr="00893EC3">
        <w:rPr>
          <w:bCs/>
          <w:lang w:val="en-US"/>
        </w:rPr>
        <w:t xml:space="preserve"> dapat diketahui bahwa nilai signifikansi </w:t>
      </w:r>
    </w:p>
    <w:p w14:paraId="01B64776" w14:textId="77777777" w:rsidR="00893EC3" w:rsidRDefault="00893EC3" w:rsidP="00C54468">
      <w:pPr>
        <w:pStyle w:val="Default"/>
        <w:jc w:val="both"/>
        <w:rPr>
          <w:bCs/>
          <w:lang w:val="en-US"/>
        </w:rPr>
      </w:pPr>
      <w:r w:rsidRPr="00893EC3">
        <w:rPr>
          <w:bCs/>
          <w:lang w:val="en-US"/>
        </w:rPr>
        <w:t xml:space="preserve">untuk variabel kepuasan wajib pajak sebesar 0.411, variabel insentif pajak sebesar 0.526 dan variabel sanksi pajak sebesar 0.233 variabel </w:t>
      </w:r>
      <w:r w:rsidRPr="00893EC3">
        <w:rPr>
          <w:bCs/>
          <w:i/>
          <w:lang w:val="en-US"/>
        </w:rPr>
        <w:t>t</w:t>
      </w:r>
      <w:r w:rsidRPr="00893EC3">
        <w:rPr>
          <w:bCs/>
          <w:lang w:val="en-US"/>
        </w:rPr>
        <w:t xml:space="preserve"> dan variabek </w:t>
      </w:r>
      <w:r w:rsidRPr="00893EC3">
        <w:rPr>
          <w:bCs/>
          <w:i/>
          <w:lang w:val="en-US"/>
        </w:rPr>
        <w:t>trust</w:t>
      </w:r>
      <w:r w:rsidRPr="00893EC3">
        <w:rPr>
          <w:bCs/>
          <w:lang w:val="en-US"/>
        </w:rPr>
        <w:t xml:space="preserve"> dengan tingkat signifikansi &gt; 0,05, maka dapat disimpulkan bahwa pada model regresi tidak terjadi heteroskedastisitas.</w:t>
      </w:r>
    </w:p>
    <w:p w14:paraId="5342AA6A" w14:textId="77777777" w:rsidR="00B41785" w:rsidRDefault="00B41785" w:rsidP="00C54468">
      <w:pPr>
        <w:pStyle w:val="ListParagraph"/>
        <w:spacing w:after="0" w:line="480" w:lineRule="auto"/>
        <w:jc w:val="both"/>
        <w:rPr>
          <w:rFonts w:ascii="Times New Roman" w:hAnsi="Times New Roman" w:cs="Times New Roman"/>
          <w:b/>
          <w:bCs/>
          <w:sz w:val="24"/>
          <w:szCs w:val="24"/>
        </w:rPr>
      </w:pPr>
    </w:p>
    <w:p w14:paraId="3F907CA0" w14:textId="77777777" w:rsidR="00B41785" w:rsidRDefault="00B41785" w:rsidP="00893EC3">
      <w:pPr>
        <w:pStyle w:val="ListParagraph"/>
        <w:spacing w:after="0" w:line="480" w:lineRule="auto"/>
        <w:jc w:val="center"/>
        <w:rPr>
          <w:rFonts w:ascii="Times New Roman" w:hAnsi="Times New Roman" w:cs="Times New Roman"/>
          <w:b/>
          <w:bCs/>
          <w:sz w:val="24"/>
          <w:szCs w:val="24"/>
        </w:rPr>
      </w:pPr>
    </w:p>
    <w:p w14:paraId="2509D0FB" w14:textId="77777777" w:rsidR="00B41785" w:rsidRDefault="00B41785" w:rsidP="00893EC3">
      <w:pPr>
        <w:pStyle w:val="ListParagraph"/>
        <w:spacing w:after="0" w:line="480" w:lineRule="auto"/>
        <w:jc w:val="center"/>
        <w:rPr>
          <w:rFonts w:ascii="Times New Roman" w:hAnsi="Times New Roman" w:cs="Times New Roman"/>
          <w:b/>
          <w:bCs/>
          <w:sz w:val="24"/>
          <w:szCs w:val="24"/>
        </w:rPr>
      </w:pPr>
    </w:p>
    <w:p w14:paraId="49A7852B" w14:textId="485AF35E" w:rsidR="00893EC3" w:rsidRPr="00BC14D0" w:rsidRDefault="00893EC3" w:rsidP="00893EC3">
      <w:pPr>
        <w:pStyle w:val="ListParagraph"/>
        <w:spacing w:after="0" w:line="48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 xml:space="preserve">Tabel </w:t>
      </w:r>
      <w:r w:rsidR="00BC14D0">
        <w:rPr>
          <w:rFonts w:ascii="Times New Roman" w:hAnsi="Times New Roman" w:cs="Times New Roman"/>
          <w:b/>
          <w:bCs/>
          <w:sz w:val="24"/>
          <w:szCs w:val="24"/>
          <w:lang w:val="en-US"/>
        </w:rPr>
        <w:t>1.8</w:t>
      </w:r>
    </w:p>
    <w:p w14:paraId="3AAC9591" w14:textId="77777777" w:rsidR="00893EC3" w:rsidRDefault="00893EC3" w:rsidP="00893EC3">
      <w:pPr>
        <w:pStyle w:val="ListParagraph"/>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Hasil Uji Regresi Linier Berganda </w:t>
      </w:r>
    </w:p>
    <w:tbl>
      <w:tblPr>
        <w:tblW w:w="7911" w:type="dxa"/>
        <w:tblInd w:w="11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20"/>
        <w:gridCol w:w="1143"/>
        <w:gridCol w:w="1308"/>
        <w:gridCol w:w="1309"/>
        <w:gridCol w:w="1444"/>
        <w:gridCol w:w="993"/>
        <w:gridCol w:w="994"/>
      </w:tblGrid>
      <w:tr w:rsidR="00893EC3" w:rsidRPr="00246DD6" w14:paraId="3F9A7595" w14:textId="77777777" w:rsidTr="0023009C">
        <w:trPr>
          <w:cantSplit/>
          <w:trHeight w:val="310"/>
        </w:trPr>
        <w:tc>
          <w:tcPr>
            <w:tcW w:w="7911" w:type="dxa"/>
            <w:gridSpan w:val="7"/>
            <w:tcBorders>
              <w:top w:val="nil"/>
              <w:left w:val="nil"/>
              <w:bottom w:val="nil"/>
              <w:right w:val="nil"/>
            </w:tcBorders>
            <w:shd w:val="clear" w:color="auto" w:fill="FFFFFF"/>
          </w:tcPr>
          <w:p w14:paraId="09F2B871" w14:textId="77777777" w:rsidR="00893EC3" w:rsidRPr="00246DD6" w:rsidRDefault="00893EC3" w:rsidP="0023009C">
            <w:pPr>
              <w:autoSpaceDE w:val="0"/>
              <w:autoSpaceDN w:val="0"/>
              <w:adjustRightInd w:val="0"/>
              <w:spacing w:after="0" w:line="320" w:lineRule="atLeast"/>
              <w:ind w:left="60" w:right="60"/>
              <w:jc w:val="center"/>
              <w:rPr>
                <w:rFonts w:ascii="Arial" w:hAnsi="Arial" w:cs="Arial"/>
                <w:color w:val="000000"/>
                <w:sz w:val="18"/>
                <w:szCs w:val="18"/>
              </w:rPr>
            </w:pPr>
            <w:r w:rsidRPr="00246DD6">
              <w:rPr>
                <w:rFonts w:ascii="Arial" w:hAnsi="Arial" w:cs="Arial"/>
                <w:b/>
                <w:bCs/>
                <w:color w:val="000000"/>
                <w:sz w:val="18"/>
                <w:szCs w:val="18"/>
              </w:rPr>
              <w:t>Coefficients</w:t>
            </w:r>
            <w:r w:rsidRPr="00246DD6">
              <w:rPr>
                <w:rFonts w:ascii="Arial" w:hAnsi="Arial" w:cs="Arial"/>
                <w:b/>
                <w:bCs/>
                <w:color w:val="000000"/>
                <w:sz w:val="18"/>
                <w:szCs w:val="18"/>
                <w:vertAlign w:val="superscript"/>
              </w:rPr>
              <w:t>a</w:t>
            </w:r>
          </w:p>
        </w:tc>
      </w:tr>
      <w:tr w:rsidR="00893EC3" w:rsidRPr="00246DD6" w14:paraId="42CCF904" w14:textId="77777777" w:rsidTr="0023009C">
        <w:trPr>
          <w:cantSplit/>
          <w:trHeight w:val="635"/>
        </w:trPr>
        <w:tc>
          <w:tcPr>
            <w:tcW w:w="1863" w:type="dxa"/>
            <w:gridSpan w:val="2"/>
            <w:vMerge w:val="restart"/>
            <w:tcBorders>
              <w:top w:val="single" w:sz="16" w:space="0" w:color="000000"/>
              <w:left w:val="single" w:sz="16" w:space="0" w:color="000000"/>
              <w:bottom w:val="nil"/>
              <w:right w:val="nil"/>
            </w:tcBorders>
            <w:shd w:val="clear" w:color="auto" w:fill="FFFFFF"/>
          </w:tcPr>
          <w:p w14:paraId="239DA741" w14:textId="77777777" w:rsidR="00893EC3" w:rsidRPr="00DF7CCC" w:rsidRDefault="00893EC3" w:rsidP="0023009C">
            <w:pPr>
              <w:autoSpaceDE w:val="0"/>
              <w:autoSpaceDN w:val="0"/>
              <w:adjustRightInd w:val="0"/>
              <w:spacing w:after="0" w:line="320" w:lineRule="atLeast"/>
              <w:ind w:left="60" w:right="60"/>
              <w:rPr>
                <w:rFonts w:ascii="Times New Roman" w:hAnsi="Times New Roman" w:cs="Times New Roman"/>
                <w:color w:val="000000"/>
                <w:sz w:val="24"/>
                <w:szCs w:val="24"/>
              </w:rPr>
            </w:pPr>
            <w:r w:rsidRPr="00DF7CCC">
              <w:rPr>
                <w:rFonts w:ascii="Times New Roman" w:hAnsi="Times New Roman" w:cs="Times New Roman"/>
                <w:color w:val="000000"/>
                <w:sz w:val="24"/>
                <w:szCs w:val="24"/>
              </w:rPr>
              <w:t>Model</w:t>
            </w:r>
          </w:p>
        </w:tc>
        <w:tc>
          <w:tcPr>
            <w:tcW w:w="2617" w:type="dxa"/>
            <w:gridSpan w:val="2"/>
            <w:tcBorders>
              <w:top w:val="single" w:sz="16" w:space="0" w:color="000000"/>
              <w:left w:val="single" w:sz="16" w:space="0" w:color="000000"/>
            </w:tcBorders>
            <w:shd w:val="clear" w:color="auto" w:fill="FFFFFF"/>
          </w:tcPr>
          <w:p w14:paraId="72261F15" w14:textId="77777777" w:rsidR="00893EC3" w:rsidRPr="00DF7CCC" w:rsidRDefault="00893EC3" w:rsidP="0023009C">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DF7CCC">
              <w:rPr>
                <w:rFonts w:ascii="Times New Roman" w:hAnsi="Times New Roman" w:cs="Times New Roman"/>
                <w:color w:val="000000"/>
                <w:sz w:val="24"/>
                <w:szCs w:val="24"/>
              </w:rPr>
              <w:t>Unstandardized Coefficients</w:t>
            </w:r>
          </w:p>
        </w:tc>
        <w:tc>
          <w:tcPr>
            <w:tcW w:w="1444" w:type="dxa"/>
            <w:tcBorders>
              <w:top w:val="single" w:sz="16" w:space="0" w:color="000000"/>
            </w:tcBorders>
            <w:shd w:val="clear" w:color="auto" w:fill="FFFFFF"/>
          </w:tcPr>
          <w:p w14:paraId="3B836ADB" w14:textId="77777777" w:rsidR="00893EC3" w:rsidRPr="00DF7CCC" w:rsidRDefault="00893EC3" w:rsidP="0023009C">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DF7CCC">
              <w:rPr>
                <w:rFonts w:ascii="Times New Roman" w:hAnsi="Times New Roman" w:cs="Times New Roman"/>
                <w:color w:val="000000"/>
                <w:sz w:val="24"/>
                <w:szCs w:val="24"/>
              </w:rPr>
              <w:t>Standardized Coefficients</w:t>
            </w:r>
          </w:p>
        </w:tc>
        <w:tc>
          <w:tcPr>
            <w:tcW w:w="993" w:type="dxa"/>
            <w:vMerge w:val="restart"/>
            <w:tcBorders>
              <w:top w:val="single" w:sz="16" w:space="0" w:color="000000"/>
            </w:tcBorders>
            <w:shd w:val="clear" w:color="auto" w:fill="FFFFFF"/>
          </w:tcPr>
          <w:p w14:paraId="3BA721B6" w14:textId="77777777" w:rsidR="00893EC3" w:rsidRPr="00DF7CCC" w:rsidRDefault="00893EC3" w:rsidP="0023009C">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DF7CCC">
              <w:rPr>
                <w:rFonts w:ascii="Times New Roman" w:hAnsi="Times New Roman" w:cs="Times New Roman"/>
                <w:color w:val="000000"/>
                <w:sz w:val="24"/>
                <w:szCs w:val="24"/>
              </w:rPr>
              <w:t>t</w:t>
            </w:r>
          </w:p>
        </w:tc>
        <w:tc>
          <w:tcPr>
            <w:tcW w:w="994" w:type="dxa"/>
            <w:vMerge w:val="restart"/>
            <w:tcBorders>
              <w:top w:val="single" w:sz="16" w:space="0" w:color="000000"/>
              <w:right w:val="single" w:sz="16" w:space="0" w:color="000000"/>
            </w:tcBorders>
            <w:shd w:val="clear" w:color="auto" w:fill="FFFFFF"/>
          </w:tcPr>
          <w:p w14:paraId="15C507E7" w14:textId="77777777" w:rsidR="00893EC3" w:rsidRPr="00DF7CCC" w:rsidRDefault="00893EC3" w:rsidP="0023009C">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DF7CCC">
              <w:rPr>
                <w:rFonts w:ascii="Times New Roman" w:hAnsi="Times New Roman" w:cs="Times New Roman"/>
                <w:color w:val="000000"/>
                <w:sz w:val="24"/>
                <w:szCs w:val="24"/>
              </w:rPr>
              <w:t>Sig.</w:t>
            </w:r>
          </w:p>
        </w:tc>
      </w:tr>
      <w:tr w:rsidR="00893EC3" w:rsidRPr="00246DD6" w14:paraId="62847F9C" w14:textId="77777777" w:rsidTr="0023009C">
        <w:trPr>
          <w:cantSplit/>
          <w:trHeight w:val="340"/>
        </w:trPr>
        <w:tc>
          <w:tcPr>
            <w:tcW w:w="1863" w:type="dxa"/>
            <w:gridSpan w:val="2"/>
            <w:vMerge/>
            <w:tcBorders>
              <w:top w:val="single" w:sz="16" w:space="0" w:color="000000"/>
              <w:left w:val="single" w:sz="16" w:space="0" w:color="000000"/>
              <w:bottom w:val="nil"/>
              <w:right w:val="nil"/>
            </w:tcBorders>
            <w:shd w:val="clear" w:color="auto" w:fill="FFFFFF"/>
          </w:tcPr>
          <w:p w14:paraId="4C79EEF6" w14:textId="77777777" w:rsidR="00893EC3" w:rsidRPr="00DF7CCC" w:rsidRDefault="00893EC3" w:rsidP="0023009C">
            <w:pPr>
              <w:autoSpaceDE w:val="0"/>
              <w:autoSpaceDN w:val="0"/>
              <w:adjustRightInd w:val="0"/>
              <w:spacing w:after="0" w:line="240" w:lineRule="auto"/>
              <w:rPr>
                <w:rFonts w:ascii="Times New Roman" w:hAnsi="Times New Roman" w:cs="Times New Roman"/>
                <w:color w:val="000000"/>
                <w:sz w:val="24"/>
                <w:szCs w:val="24"/>
              </w:rPr>
            </w:pPr>
          </w:p>
        </w:tc>
        <w:tc>
          <w:tcPr>
            <w:tcW w:w="1308" w:type="dxa"/>
            <w:tcBorders>
              <w:left w:val="single" w:sz="16" w:space="0" w:color="000000"/>
              <w:bottom w:val="single" w:sz="16" w:space="0" w:color="000000"/>
            </w:tcBorders>
            <w:shd w:val="clear" w:color="auto" w:fill="FFFFFF"/>
          </w:tcPr>
          <w:p w14:paraId="7CD12B68" w14:textId="77777777" w:rsidR="00893EC3" w:rsidRPr="00DF7CCC" w:rsidRDefault="00893EC3" w:rsidP="0023009C">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DF7CCC">
              <w:rPr>
                <w:rFonts w:ascii="Times New Roman" w:hAnsi="Times New Roman" w:cs="Times New Roman"/>
                <w:color w:val="000000"/>
                <w:sz w:val="24"/>
                <w:szCs w:val="24"/>
              </w:rPr>
              <w:t>B</w:t>
            </w:r>
          </w:p>
        </w:tc>
        <w:tc>
          <w:tcPr>
            <w:tcW w:w="1309" w:type="dxa"/>
            <w:tcBorders>
              <w:bottom w:val="single" w:sz="16" w:space="0" w:color="000000"/>
            </w:tcBorders>
            <w:shd w:val="clear" w:color="auto" w:fill="FFFFFF"/>
          </w:tcPr>
          <w:p w14:paraId="7F7B1F07" w14:textId="77777777" w:rsidR="00893EC3" w:rsidRPr="00DF7CCC" w:rsidRDefault="00893EC3" w:rsidP="0023009C">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DF7CCC">
              <w:rPr>
                <w:rFonts w:ascii="Times New Roman" w:hAnsi="Times New Roman" w:cs="Times New Roman"/>
                <w:color w:val="000000"/>
                <w:sz w:val="24"/>
                <w:szCs w:val="24"/>
              </w:rPr>
              <w:t>Std. Error</w:t>
            </w:r>
          </w:p>
        </w:tc>
        <w:tc>
          <w:tcPr>
            <w:tcW w:w="1444" w:type="dxa"/>
            <w:tcBorders>
              <w:bottom w:val="single" w:sz="16" w:space="0" w:color="000000"/>
            </w:tcBorders>
            <w:shd w:val="clear" w:color="auto" w:fill="FFFFFF"/>
          </w:tcPr>
          <w:p w14:paraId="31623F43" w14:textId="77777777" w:rsidR="00893EC3" w:rsidRPr="00DF7CCC" w:rsidRDefault="00893EC3" w:rsidP="0023009C">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DF7CCC">
              <w:rPr>
                <w:rFonts w:ascii="Times New Roman" w:hAnsi="Times New Roman" w:cs="Times New Roman"/>
                <w:color w:val="000000"/>
                <w:sz w:val="24"/>
                <w:szCs w:val="24"/>
              </w:rPr>
              <w:t>Beta</w:t>
            </w:r>
          </w:p>
        </w:tc>
        <w:tc>
          <w:tcPr>
            <w:tcW w:w="993" w:type="dxa"/>
            <w:vMerge/>
            <w:tcBorders>
              <w:top w:val="single" w:sz="16" w:space="0" w:color="000000"/>
            </w:tcBorders>
            <w:shd w:val="clear" w:color="auto" w:fill="FFFFFF"/>
          </w:tcPr>
          <w:p w14:paraId="2121C096" w14:textId="77777777" w:rsidR="00893EC3" w:rsidRPr="00DF7CCC" w:rsidRDefault="00893EC3" w:rsidP="0023009C">
            <w:pPr>
              <w:autoSpaceDE w:val="0"/>
              <w:autoSpaceDN w:val="0"/>
              <w:adjustRightInd w:val="0"/>
              <w:spacing w:after="0" w:line="240" w:lineRule="auto"/>
              <w:rPr>
                <w:rFonts w:ascii="Times New Roman" w:hAnsi="Times New Roman" w:cs="Times New Roman"/>
                <w:color w:val="000000"/>
                <w:sz w:val="24"/>
                <w:szCs w:val="24"/>
              </w:rPr>
            </w:pPr>
          </w:p>
        </w:tc>
        <w:tc>
          <w:tcPr>
            <w:tcW w:w="994" w:type="dxa"/>
            <w:vMerge/>
            <w:tcBorders>
              <w:top w:val="single" w:sz="16" w:space="0" w:color="000000"/>
              <w:right w:val="single" w:sz="16" w:space="0" w:color="000000"/>
            </w:tcBorders>
            <w:shd w:val="clear" w:color="auto" w:fill="FFFFFF"/>
          </w:tcPr>
          <w:p w14:paraId="26E60CC4" w14:textId="77777777" w:rsidR="00893EC3" w:rsidRPr="00DF7CCC" w:rsidRDefault="00893EC3" w:rsidP="0023009C">
            <w:pPr>
              <w:autoSpaceDE w:val="0"/>
              <w:autoSpaceDN w:val="0"/>
              <w:adjustRightInd w:val="0"/>
              <w:spacing w:after="0" w:line="240" w:lineRule="auto"/>
              <w:rPr>
                <w:rFonts w:ascii="Times New Roman" w:hAnsi="Times New Roman" w:cs="Times New Roman"/>
                <w:color w:val="000000"/>
                <w:sz w:val="24"/>
                <w:szCs w:val="24"/>
              </w:rPr>
            </w:pPr>
          </w:p>
        </w:tc>
      </w:tr>
      <w:tr w:rsidR="00893EC3" w:rsidRPr="00246DD6" w14:paraId="2F380E2A" w14:textId="77777777" w:rsidTr="0023009C">
        <w:trPr>
          <w:cantSplit/>
          <w:trHeight w:val="310"/>
        </w:trPr>
        <w:tc>
          <w:tcPr>
            <w:tcW w:w="720" w:type="dxa"/>
            <w:vMerge w:val="restart"/>
            <w:tcBorders>
              <w:top w:val="single" w:sz="16" w:space="0" w:color="000000"/>
              <w:left w:val="single" w:sz="16" w:space="0" w:color="000000"/>
              <w:bottom w:val="single" w:sz="16" w:space="0" w:color="000000"/>
              <w:right w:val="nil"/>
            </w:tcBorders>
            <w:shd w:val="clear" w:color="auto" w:fill="FFFFFF"/>
            <w:vAlign w:val="center"/>
          </w:tcPr>
          <w:p w14:paraId="10207DA9" w14:textId="77777777" w:rsidR="00893EC3" w:rsidRPr="00DF7CCC" w:rsidRDefault="00893EC3" w:rsidP="0023009C">
            <w:pPr>
              <w:autoSpaceDE w:val="0"/>
              <w:autoSpaceDN w:val="0"/>
              <w:adjustRightInd w:val="0"/>
              <w:spacing w:after="0" w:line="320" w:lineRule="atLeast"/>
              <w:ind w:left="60" w:right="60"/>
              <w:rPr>
                <w:rFonts w:ascii="Times New Roman" w:hAnsi="Times New Roman" w:cs="Times New Roman"/>
                <w:color w:val="000000"/>
                <w:sz w:val="24"/>
                <w:szCs w:val="24"/>
              </w:rPr>
            </w:pPr>
            <w:r w:rsidRPr="00DF7CCC">
              <w:rPr>
                <w:rFonts w:ascii="Times New Roman" w:hAnsi="Times New Roman" w:cs="Times New Roman"/>
                <w:color w:val="000000"/>
                <w:sz w:val="24"/>
                <w:szCs w:val="24"/>
              </w:rPr>
              <w:t>1</w:t>
            </w:r>
          </w:p>
        </w:tc>
        <w:tc>
          <w:tcPr>
            <w:tcW w:w="1143" w:type="dxa"/>
            <w:tcBorders>
              <w:top w:val="single" w:sz="16" w:space="0" w:color="000000"/>
              <w:left w:val="nil"/>
              <w:bottom w:val="nil"/>
              <w:right w:val="single" w:sz="16" w:space="0" w:color="000000"/>
            </w:tcBorders>
            <w:shd w:val="clear" w:color="auto" w:fill="FFFFFF"/>
            <w:vAlign w:val="center"/>
          </w:tcPr>
          <w:p w14:paraId="498164C8" w14:textId="77777777" w:rsidR="00893EC3" w:rsidRPr="00DF7CCC" w:rsidRDefault="00893EC3" w:rsidP="0023009C">
            <w:pPr>
              <w:autoSpaceDE w:val="0"/>
              <w:autoSpaceDN w:val="0"/>
              <w:adjustRightInd w:val="0"/>
              <w:spacing w:after="0" w:line="320" w:lineRule="atLeast"/>
              <w:ind w:right="60"/>
              <w:rPr>
                <w:rFonts w:ascii="Times New Roman" w:hAnsi="Times New Roman" w:cs="Times New Roman"/>
                <w:color w:val="000000"/>
                <w:sz w:val="24"/>
                <w:szCs w:val="24"/>
              </w:rPr>
            </w:pPr>
            <w:r w:rsidRPr="00DF7CCC">
              <w:rPr>
                <w:rFonts w:ascii="Times New Roman" w:hAnsi="Times New Roman" w:cs="Times New Roman"/>
                <w:color w:val="000000"/>
                <w:sz w:val="24"/>
                <w:szCs w:val="24"/>
              </w:rPr>
              <w:t>(Constant)</w:t>
            </w:r>
          </w:p>
        </w:tc>
        <w:tc>
          <w:tcPr>
            <w:tcW w:w="1308" w:type="dxa"/>
            <w:tcBorders>
              <w:top w:val="single" w:sz="16" w:space="0" w:color="000000"/>
              <w:left w:val="single" w:sz="16" w:space="0" w:color="000000"/>
              <w:bottom w:val="nil"/>
            </w:tcBorders>
            <w:shd w:val="clear" w:color="auto" w:fill="FFFFFF"/>
            <w:vAlign w:val="center"/>
          </w:tcPr>
          <w:p w14:paraId="040422D4" w14:textId="77777777" w:rsidR="00893EC3" w:rsidRPr="00DF7CCC" w:rsidRDefault="00893EC3" w:rsidP="0023009C">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F7CCC">
              <w:rPr>
                <w:rFonts w:ascii="Times New Roman" w:hAnsi="Times New Roman" w:cs="Times New Roman"/>
                <w:color w:val="000000"/>
                <w:sz w:val="24"/>
                <w:szCs w:val="24"/>
              </w:rPr>
              <w:t>5.993</w:t>
            </w:r>
          </w:p>
        </w:tc>
        <w:tc>
          <w:tcPr>
            <w:tcW w:w="1309" w:type="dxa"/>
            <w:tcBorders>
              <w:top w:val="single" w:sz="16" w:space="0" w:color="000000"/>
              <w:bottom w:val="nil"/>
            </w:tcBorders>
            <w:shd w:val="clear" w:color="auto" w:fill="FFFFFF"/>
            <w:vAlign w:val="center"/>
          </w:tcPr>
          <w:p w14:paraId="2DB8CE26" w14:textId="77777777" w:rsidR="00893EC3" w:rsidRPr="00DF7CCC" w:rsidRDefault="00893EC3" w:rsidP="0023009C">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F7CCC">
              <w:rPr>
                <w:rFonts w:ascii="Times New Roman" w:hAnsi="Times New Roman" w:cs="Times New Roman"/>
                <w:color w:val="000000"/>
                <w:sz w:val="24"/>
                <w:szCs w:val="24"/>
              </w:rPr>
              <w:t>1.594</w:t>
            </w:r>
          </w:p>
        </w:tc>
        <w:tc>
          <w:tcPr>
            <w:tcW w:w="1444" w:type="dxa"/>
            <w:tcBorders>
              <w:top w:val="single" w:sz="16" w:space="0" w:color="000000"/>
              <w:bottom w:val="nil"/>
            </w:tcBorders>
            <w:shd w:val="clear" w:color="auto" w:fill="FFFFFF"/>
          </w:tcPr>
          <w:p w14:paraId="25C944F3" w14:textId="77777777" w:rsidR="00893EC3" w:rsidRPr="00DF7CCC" w:rsidRDefault="00893EC3" w:rsidP="0023009C">
            <w:pPr>
              <w:autoSpaceDE w:val="0"/>
              <w:autoSpaceDN w:val="0"/>
              <w:adjustRightInd w:val="0"/>
              <w:spacing w:after="0" w:line="240" w:lineRule="auto"/>
              <w:rPr>
                <w:rFonts w:ascii="Times New Roman" w:hAnsi="Times New Roman" w:cs="Times New Roman"/>
                <w:sz w:val="24"/>
                <w:szCs w:val="24"/>
              </w:rPr>
            </w:pPr>
          </w:p>
        </w:tc>
        <w:tc>
          <w:tcPr>
            <w:tcW w:w="993" w:type="dxa"/>
            <w:tcBorders>
              <w:top w:val="single" w:sz="16" w:space="0" w:color="000000"/>
              <w:bottom w:val="nil"/>
            </w:tcBorders>
            <w:shd w:val="clear" w:color="auto" w:fill="FFFFFF"/>
            <w:vAlign w:val="center"/>
          </w:tcPr>
          <w:p w14:paraId="3566DA25" w14:textId="77777777" w:rsidR="00893EC3" w:rsidRPr="00DF7CCC" w:rsidRDefault="00893EC3" w:rsidP="0023009C">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F7CCC">
              <w:rPr>
                <w:rFonts w:ascii="Times New Roman" w:hAnsi="Times New Roman" w:cs="Times New Roman"/>
                <w:color w:val="000000"/>
                <w:sz w:val="24"/>
                <w:szCs w:val="24"/>
              </w:rPr>
              <w:t>3.760</w:t>
            </w:r>
          </w:p>
        </w:tc>
        <w:tc>
          <w:tcPr>
            <w:tcW w:w="994" w:type="dxa"/>
            <w:tcBorders>
              <w:top w:val="single" w:sz="16" w:space="0" w:color="000000"/>
              <w:bottom w:val="nil"/>
              <w:right w:val="single" w:sz="16" w:space="0" w:color="000000"/>
            </w:tcBorders>
            <w:shd w:val="clear" w:color="auto" w:fill="FFFFFF"/>
            <w:vAlign w:val="center"/>
          </w:tcPr>
          <w:p w14:paraId="45CB9C4D" w14:textId="77777777" w:rsidR="00893EC3" w:rsidRPr="00DF7CCC" w:rsidRDefault="00893EC3" w:rsidP="0023009C">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F7CCC">
              <w:rPr>
                <w:rFonts w:ascii="Times New Roman" w:hAnsi="Times New Roman" w:cs="Times New Roman"/>
                <w:color w:val="000000"/>
                <w:sz w:val="24"/>
                <w:szCs w:val="24"/>
              </w:rPr>
              <w:t>.000</w:t>
            </w:r>
          </w:p>
        </w:tc>
      </w:tr>
      <w:tr w:rsidR="00893EC3" w:rsidRPr="00246DD6" w14:paraId="04F876B0" w14:textId="77777777" w:rsidTr="0023009C">
        <w:trPr>
          <w:cantSplit/>
          <w:trHeight w:val="354"/>
        </w:trPr>
        <w:tc>
          <w:tcPr>
            <w:tcW w:w="720" w:type="dxa"/>
            <w:vMerge/>
            <w:tcBorders>
              <w:top w:val="single" w:sz="16" w:space="0" w:color="000000"/>
              <w:left w:val="single" w:sz="16" w:space="0" w:color="000000"/>
              <w:bottom w:val="single" w:sz="16" w:space="0" w:color="000000"/>
              <w:right w:val="nil"/>
            </w:tcBorders>
            <w:shd w:val="clear" w:color="auto" w:fill="FFFFFF"/>
            <w:vAlign w:val="center"/>
          </w:tcPr>
          <w:p w14:paraId="14843315" w14:textId="77777777" w:rsidR="00893EC3" w:rsidRPr="00DF7CCC" w:rsidRDefault="00893EC3" w:rsidP="0023009C">
            <w:pPr>
              <w:autoSpaceDE w:val="0"/>
              <w:autoSpaceDN w:val="0"/>
              <w:adjustRightInd w:val="0"/>
              <w:spacing w:after="0" w:line="240" w:lineRule="auto"/>
              <w:rPr>
                <w:rFonts w:ascii="Times New Roman" w:hAnsi="Times New Roman" w:cs="Times New Roman"/>
                <w:color w:val="000000"/>
                <w:sz w:val="24"/>
                <w:szCs w:val="24"/>
              </w:rPr>
            </w:pPr>
          </w:p>
        </w:tc>
        <w:tc>
          <w:tcPr>
            <w:tcW w:w="1143" w:type="dxa"/>
            <w:tcBorders>
              <w:top w:val="nil"/>
              <w:left w:val="nil"/>
              <w:bottom w:val="nil"/>
              <w:right w:val="single" w:sz="16" w:space="0" w:color="000000"/>
            </w:tcBorders>
            <w:shd w:val="clear" w:color="auto" w:fill="FFFFFF"/>
            <w:vAlign w:val="center"/>
          </w:tcPr>
          <w:p w14:paraId="2EA86D98" w14:textId="77777777" w:rsidR="00893EC3" w:rsidRPr="00DF7CCC" w:rsidRDefault="00893EC3" w:rsidP="0023009C">
            <w:pPr>
              <w:autoSpaceDE w:val="0"/>
              <w:autoSpaceDN w:val="0"/>
              <w:adjustRightInd w:val="0"/>
              <w:spacing w:after="0" w:line="320" w:lineRule="atLeast"/>
              <w:ind w:left="60" w:right="60"/>
              <w:rPr>
                <w:rFonts w:ascii="Times New Roman" w:hAnsi="Times New Roman" w:cs="Times New Roman"/>
                <w:color w:val="000000"/>
                <w:sz w:val="24"/>
                <w:szCs w:val="24"/>
              </w:rPr>
            </w:pPr>
            <w:r w:rsidRPr="00DF7CCC">
              <w:rPr>
                <w:rFonts w:ascii="Times New Roman" w:hAnsi="Times New Roman" w:cs="Times New Roman"/>
                <w:color w:val="000000"/>
                <w:sz w:val="24"/>
                <w:szCs w:val="24"/>
              </w:rPr>
              <w:t>kepuasan</w:t>
            </w:r>
          </w:p>
        </w:tc>
        <w:tc>
          <w:tcPr>
            <w:tcW w:w="1308" w:type="dxa"/>
            <w:tcBorders>
              <w:top w:val="nil"/>
              <w:left w:val="single" w:sz="16" w:space="0" w:color="000000"/>
              <w:bottom w:val="nil"/>
            </w:tcBorders>
            <w:shd w:val="clear" w:color="auto" w:fill="FFFFFF"/>
            <w:vAlign w:val="center"/>
          </w:tcPr>
          <w:p w14:paraId="0E812635" w14:textId="77777777" w:rsidR="00893EC3" w:rsidRPr="00DF7CCC" w:rsidRDefault="00893EC3" w:rsidP="0023009C">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F7CCC">
              <w:rPr>
                <w:rFonts w:ascii="Times New Roman" w:hAnsi="Times New Roman" w:cs="Times New Roman"/>
                <w:color w:val="000000"/>
                <w:sz w:val="24"/>
                <w:szCs w:val="24"/>
              </w:rPr>
              <w:t>.288</w:t>
            </w:r>
          </w:p>
        </w:tc>
        <w:tc>
          <w:tcPr>
            <w:tcW w:w="1309" w:type="dxa"/>
            <w:tcBorders>
              <w:top w:val="nil"/>
              <w:bottom w:val="nil"/>
            </w:tcBorders>
            <w:shd w:val="clear" w:color="auto" w:fill="FFFFFF"/>
            <w:vAlign w:val="center"/>
          </w:tcPr>
          <w:p w14:paraId="0BA36565" w14:textId="77777777" w:rsidR="00893EC3" w:rsidRPr="00DF7CCC" w:rsidRDefault="00893EC3" w:rsidP="0023009C">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F7CCC">
              <w:rPr>
                <w:rFonts w:ascii="Times New Roman" w:hAnsi="Times New Roman" w:cs="Times New Roman"/>
                <w:color w:val="000000"/>
                <w:sz w:val="24"/>
                <w:szCs w:val="24"/>
              </w:rPr>
              <w:t>.085</w:t>
            </w:r>
          </w:p>
        </w:tc>
        <w:tc>
          <w:tcPr>
            <w:tcW w:w="1444" w:type="dxa"/>
            <w:tcBorders>
              <w:top w:val="nil"/>
              <w:bottom w:val="nil"/>
            </w:tcBorders>
            <w:shd w:val="clear" w:color="auto" w:fill="FFFFFF"/>
            <w:vAlign w:val="center"/>
          </w:tcPr>
          <w:p w14:paraId="167598A1" w14:textId="77777777" w:rsidR="00893EC3" w:rsidRPr="00DF7CCC" w:rsidRDefault="00893EC3" w:rsidP="0023009C">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F7CCC">
              <w:rPr>
                <w:rFonts w:ascii="Times New Roman" w:hAnsi="Times New Roman" w:cs="Times New Roman"/>
                <w:color w:val="000000"/>
                <w:sz w:val="24"/>
                <w:szCs w:val="24"/>
              </w:rPr>
              <w:t>.316</w:t>
            </w:r>
          </w:p>
        </w:tc>
        <w:tc>
          <w:tcPr>
            <w:tcW w:w="993" w:type="dxa"/>
            <w:tcBorders>
              <w:top w:val="nil"/>
              <w:bottom w:val="nil"/>
            </w:tcBorders>
            <w:shd w:val="clear" w:color="auto" w:fill="FFFFFF"/>
            <w:vAlign w:val="center"/>
          </w:tcPr>
          <w:p w14:paraId="386D1029" w14:textId="77777777" w:rsidR="00893EC3" w:rsidRPr="00DF7CCC" w:rsidRDefault="00893EC3" w:rsidP="0023009C">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F7CCC">
              <w:rPr>
                <w:rFonts w:ascii="Times New Roman" w:hAnsi="Times New Roman" w:cs="Times New Roman"/>
                <w:color w:val="000000"/>
                <w:sz w:val="24"/>
                <w:szCs w:val="24"/>
              </w:rPr>
              <w:t>3.367</w:t>
            </w:r>
          </w:p>
        </w:tc>
        <w:tc>
          <w:tcPr>
            <w:tcW w:w="994" w:type="dxa"/>
            <w:tcBorders>
              <w:top w:val="nil"/>
              <w:bottom w:val="nil"/>
              <w:right w:val="single" w:sz="16" w:space="0" w:color="000000"/>
            </w:tcBorders>
            <w:shd w:val="clear" w:color="auto" w:fill="FFFFFF"/>
            <w:vAlign w:val="center"/>
          </w:tcPr>
          <w:p w14:paraId="4B11CD29" w14:textId="77777777" w:rsidR="00893EC3" w:rsidRPr="00DF7CCC" w:rsidRDefault="00893EC3" w:rsidP="0023009C">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F7CCC">
              <w:rPr>
                <w:rFonts w:ascii="Times New Roman" w:hAnsi="Times New Roman" w:cs="Times New Roman"/>
                <w:color w:val="000000"/>
                <w:sz w:val="24"/>
                <w:szCs w:val="24"/>
              </w:rPr>
              <w:t>.001</w:t>
            </w:r>
          </w:p>
        </w:tc>
      </w:tr>
      <w:tr w:rsidR="00893EC3" w:rsidRPr="00246DD6" w14:paraId="429C207D" w14:textId="77777777" w:rsidTr="0023009C">
        <w:trPr>
          <w:cantSplit/>
          <w:trHeight w:val="354"/>
        </w:trPr>
        <w:tc>
          <w:tcPr>
            <w:tcW w:w="720" w:type="dxa"/>
            <w:vMerge/>
            <w:tcBorders>
              <w:top w:val="single" w:sz="16" w:space="0" w:color="000000"/>
              <w:left w:val="single" w:sz="16" w:space="0" w:color="000000"/>
              <w:bottom w:val="single" w:sz="16" w:space="0" w:color="000000"/>
              <w:right w:val="nil"/>
            </w:tcBorders>
            <w:shd w:val="clear" w:color="auto" w:fill="FFFFFF"/>
            <w:vAlign w:val="center"/>
          </w:tcPr>
          <w:p w14:paraId="4AEDFAC7" w14:textId="77777777" w:rsidR="00893EC3" w:rsidRPr="00DF7CCC" w:rsidRDefault="00893EC3" w:rsidP="0023009C">
            <w:pPr>
              <w:autoSpaceDE w:val="0"/>
              <w:autoSpaceDN w:val="0"/>
              <w:adjustRightInd w:val="0"/>
              <w:spacing w:after="0" w:line="240" w:lineRule="auto"/>
              <w:rPr>
                <w:rFonts w:ascii="Times New Roman" w:hAnsi="Times New Roman" w:cs="Times New Roman"/>
                <w:color w:val="000000"/>
                <w:sz w:val="24"/>
                <w:szCs w:val="24"/>
              </w:rPr>
            </w:pPr>
          </w:p>
        </w:tc>
        <w:tc>
          <w:tcPr>
            <w:tcW w:w="1143" w:type="dxa"/>
            <w:tcBorders>
              <w:top w:val="nil"/>
              <w:left w:val="nil"/>
              <w:bottom w:val="nil"/>
              <w:right w:val="single" w:sz="16" w:space="0" w:color="000000"/>
            </w:tcBorders>
            <w:shd w:val="clear" w:color="auto" w:fill="FFFFFF"/>
            <w:vAlign w:val="center"/>
          </w:tcPr>
          <w:p w14:paraId="26BA9104" w14:textId="77777777" w:rsidR="00893EC3" w:rsidRPr="00DF7CCC" w:rsidRDefault="00893EC3" w:rsidP="0023009C">
            <w:pPr>
              <w:autoSpaceDE w:val="0"/>
              <w:autoSpaceDN w:val="0"/>
              <w:adjustRightInd w:val="0"/>
              <w:spacing w:after="0" w:line="320" w:lineRule="atLeast"/>
              <w:ind w:left="60" w:right="60"/>
              <w:rPr>
                <w:rFonts w:ascii="Times New Roman" w:hAnsi="Times New Roman" w:cs="Times New Roman"/>
                <w:color w:val="000000"/>
                <w:sz w:val="24"/>
                <w:szCs w:val="24"/>
              </w:rPr>
            </w:pPr>
            <w:r w:rsidRPr="00DF7CCC">
              <w:rPr>
                <w:rFonts w:ascii="Times New Roman" w:hAnsi="Times New Roman" w:cs="Times New Roman"/>
                <w:color w:val="000000"/>
                <w:sz w:val="24"/>
                <w:szCs w:val="24"/>
              </w:rPr>
              <w:t>insentif</w:t>
            </w:r>
          </w:p>
        </w:tc>
        <w:tc>
          <w:tcPr>
            <w:tcW w:w="1308" w:type="dxa"/>
            <w:tcBorders>
              <w:top w:val="nil"/>
              <w:left w:val="single" w:sz="16" w:space="0" w:color="000000"/>
              <w:bottom w:val="nil"/>
            </w:tcBorders>
            <w:shd w:val="clear" w:color="auto" w:fill="FFFFFF"/>
            <w:vAlign w:val="center"/>
          </w:tcPr>
          <w:p w14:paraId="5E5A0F6F" w14:textId="77777777" w:rsidR="00893EC3" w:rsidRPr="00DF7CCC" w:rsidRDefault="00893EC3" w:rsidP="0023009C">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F7CCC">
              <w:rPr>
                <w:rFonts w:ascii="Times New Roman" w:hAnsi="Times New Roman" w:cs="Times New Roman"/>
                <w:color w:val="000000"/>
                <w:sz w:val="24"/>
                <w:szCs w:val="24"/>
              </w:rPr>
              <w:t>.242</w:t>
            </w:r>
          </w:p>
        </w:tc>
        <w:tc>
          <w:tcPr>
            <w:tcW w:w="1309" w:type="dxa"/>
            <w:tcBorders>
              <w:top w:val="nil"/>
              <w:bottom w:val="nil"/>
            </w:tcBorders>
            <w:shd w:val="clear" w:color="auto" w:fill="FFFFFF"/>
            <w:vAlign w:val="center"/>
          </w:tcPr>
          <w:p w14:paraId="400EEC04" w14:textId="77777777" w:rsidR="00893EC3" w:rsidRPr="00DF7CCC" w:rsidRDefault="00893EC3" w:rsidP="0023009C">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F7CCC">
              <w:rPr>
                <w:rFonts w:ascii="Times New Roman" w:hAnsi="Times New Roman" w:cs="Times New Roman"/>
                <w:color w:val="000000"/>
                <w:sz w:val="24"/>
                <w:szCs w:val="24"/>
              </w:rPr>
              <w:t>.118</w:t>
            </w:r>
          </w:p>
        </w:tc>
        <w:tc>
          <w:tcPr>
            <w:tcW w:w="1444" w:type="dxa"/>
            <w:tcBorders>
              <w:top w:val="nil"/>
              <w:bottom w:val="nil"/>
            </w:tcBorders>
            <w:shd w:val="clear" w:color="auto" w:fill="FFFFFF"/>
            <w:vAlign w:val="center"/>
          </w:tcPr>
          <w:p w14:paraId="1781355D" w14:textId="77777777" w:rsidR="00893EC3" w:rsidRPr="00DF7CCC" w:rsidRDefault="00893EC3" w:rsidP="0023009C">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F7CCC">
              <w:rPr>
                <w:rFonts w:ascii="Times New Roman" w:hAnsi="Times New Roman" w:cs="Times New Roman"/>
                <w:color w:val="000000"/>
                <w:sz w:val="24"/>
                <w:szCs w:val="24"/>
              </w:rPr>
              <w:t>.202</w:t>
            </w:r>
          </w:p>
        </w:tc>
        <w:tc>
          <w:tcPr>
            <w:tcW w:w="993" w:type="dxa"/>
            <w:tcBorders>
              <w:top w:val="nil"/>
              <w:bottom w:val="nil"/>
            </w:tcBorders>
            <w:shd w:val="clear" w:color="auto" w:fill="FFFFFF"/>
            <w:vAlign w:val="center"/>
          </w:tcPr>
          <w:p w14:paraId="52E8F771" w14:textId="77777777" w:rsidR="00893EC3" w:rsidRPr="00DF7CCC" w:rsidRDefault="00893EC3" w:rsidP="0023009C">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F7CCC">
              <w:rPr>
                <w:rFonts w:ascii="Times New Roman" w:hAnsi="Times New Roman" w:cs="Times New Roman"/>
                <w:color w:val="000000"/>
                <w:sz w:val="24"/>
                <w:szCs w:val="24"/>
              </w:rPr>
              <w:t>2.049</w:t>
            </w:r>
          </w:p>
        </w:tc>
        <w:tc>
          <w:tcPr>
            <w:tcW w:w="994" w:type="dxa"/>
            <w:tcBorders>
              <w:top w:val="nil"/>
              <w:bottom w:val="nil"/>
              <w:right w:val="single" w:sz="16" w:space="0" w:color="000000"/>
            </w:tcBorders>
            <w:shd w:val="clear" w:color="auto" w:fill="FFFFFF"/>
            <w:vAlign w:val="center"/>
          </w:tcPr>
          <w:p w14:paraId="4E698EE7" w14:textId="77777777" w:rsidR="00893EC3" w:rsidRPr="00DF7CCC" w:rsidRDefault="00893EC3" w:rsidP="0023009C">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F7CCC">
              <w:rPr>
                <w:rFonts w:ascii="Times New Roman" w:hAnsi="Times New Roman" w:cs="Times New Roman"/>
                <w:color w:val="000000"/>
                <w:sz w:val="24"/>
                <w:szCs w:val="24"/>
              </w:rPr>
              <w:t>.043</w:t>
            </w:r>
          </w:p>
        </w:tc>
      </w:tr>
      <w:tr w:rsidR="00893EC3" w:rsidRPr="00246DD6" w14:paraId="575BC7DF" w14:textId="77777777" w:rsidTr="0023009C">
        <w:trPr>
          <w:cantSplit/>
          <w:trHeight w:val="412"/>
        </w:trPr>
        <w:tc>
          <w:tcPr>
            <w:tcW w:w="720" w:type="dxa"/>
            <w:vMerge/>
            <w:tcBorders>
              <w:top w:val="single" w:sz="16" w:space="0" w:color="000000"/>
              <w:left w:val="single" w:sz="16" w:space="0" w:color="000000"/>
              <w:bottom w:val="single" w:sz="16" w:space="0" w:color="000000"/>
              <w:right w:val="nil"/>
            </w:tcBorders>
            <w:shd w:val="clear" w:color="auto" w:fill="FFFFFF"/>
            <w:vAlign w:val="center"/>
          </w:tcPr>
          <w:p w14:paraId="7A973CD0" w14:textId="77777777" w:rsidR="00893EC3" w:rsidRPr="00DF7CCC" w:rsidRDefault="00893EC3" w:rsidP="0023009C">
            <w:pPr>
              <w:autoSpaceDE w:val="0"/>
              <w:autoSpaceDN w:val="0"/>
              <w:adjustRightInd w:val="0"/>
              <w:spacing w:after="0" w:line="240" w:lineRule="auto"/>
              <w:rPr>
                <w:rFonts w:ascii="Times New Roman" w:hAnsi="Times New Roman" w:cs="Times New Roman"/>
                <w:color w:val="000000"/>
                <w:sz w:val="24"/>
                <w:szCs w:val="24"/>
              </w:rPr>
            </w:pPr>
          </w:p>
        </w:tc>
        <w:tc>
          <w:tcPr>
            <w:tcW w:w="1143" w:type="dxa"/>
            <w:tcBorders>
              <w:top w:val="nil"/>
              <w:left w:val="nil"/>
              <w:bottom w:val="single" w:sz="16" w:space="0" w:color="000000"/>
              <w:right w:val="single" w:sz="16" w:space="0" w:color="000000"/>
            </w:tcBorders>
            <w:shd w:val="clear" w:color="auto" w:fill="FFFFFF"/>
            <w:vAlign w:val="center"/>
          </w:tcPr>
          <w:p w14:paraId="1704FCDD" w14:textId="77777777" w:rsidR="00893EC3" w:rsidRPr="00DF7CCC" w:rsidRDefault="00893EC3" w:rsidP="0023009C">
            <w:pPr>
              <w:autoSpaceDE w:val="0"/>
              <w:autoSpaceDN w:val="0"/>
              <w:adjustRightInd w:val="0"/>
              <w:spacing w:after="0" w:line="320" w:lineRule="atLeast"/>
              <w:ind w:left="60" w:right="60"/>
              <w:rPr>
                <w:rFonts w:ascii="Times New Roman" w:hAnsi="Times New Roman" w:cs="Times New Roman"/>
                <w:color w:val="000000"/>
                <w:sz w:val="24"/>
                <w:szCs w:val="24"/>
              </w:rPr>
            </w:pPr>
            <w:r w:rsidRPr="00DF7CCC">
              <w:rPr>
                <w:rFonts w:ascii="Times New Roman" w:hAnsi="Times New Roman" w:cs="Times New Roman"/>
                <w:color w:val="000000"/>
                <w:sz w:val="24"/>
                <w:szCs w:val="24"/>
              </w:rPr>
              <w:t>sanksi</w:t>
            </w:r>
          </w:p>
        </w:tc>
        <w:tc>
          <w:tcPr>
            <w:tcW w:w="1308" w:type="dxa"/>
            <w:tcBorders>
              <w:top w:val="nil"/>
              <w:left w:val="single" w:sz="16" w:space="0" w:color="000000"/>
              <w:bottom w:val="single" w:sz="16" w:space="0" w:color="000000"/>
            </w:tcBorders>
            <w:shd w:val="clear" w:color="auto" w:fill="FFFFFF"/>
            <w:vAlign w:val="center"/>
          </w:tcPr>
          <w:p w14:paraId="35656328" w14:textId="77777777" w:rsidR="00893EC3" w:rsidRPr="00DF7CCC" w:rsidRDefault="00893EC3" w:rsidP="0023009C">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F7CCC">
              <w:rPr>
                <w:rFonts w:ascii="Times New Roman" w:hAnsi="Times New Roman" w:cs="Times New Roman"/>
                <w:color w:val="000000"/>
                <w:sz w:val="24"/>
                <w:szCs w:val="24"/>
              </w:rPr>
              <w:t>.186</w:t>
            </w:r>
          </w:p>
        </w:tc>
        <w:tc>
          <w:tcPr>
            <w:tcW w:w="1309" w:type="dxa"/>
            <w:tcBorders>
              <w:top w:val="nil"/>
              <w:bottom w:val="single" w:sz="16" w:space="0" w:color="000000"/>
            </w:tcBorders>
            <w:shd w:val="clear" w:color="auto" w:fill="FFFFFF"/>
            <w:vAlign w:val="center"/>
          </w:tcPr>
          <w:p w14:paraId="0D99CA34" w14:textId="77777777" w:rsidR="00893EC3" w:rsidRPr="00DF7CCC" w:rsidRDefault="00893EC3" w:rsidP="0023009C">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F7CCC">
              <w:rPr>
                <w:rFonts w:ascii="Times New Roman" w:hAnsi="Times New Roman" w:cs="Times New Roman"/>
                <w:color w:val="000000"/>
                <w:sz w:val="24"/>
                <w:szCs w:val="24"/>
              </w:rPr>
              <w:t>.088</w:t>
            </w:r>
          </w:p>
        </w:tc>
        <w:tc>
          <w:tcPr>
            <w:tcW w:w="1444" w:type="dxa"/>
            <w:tcBorders>
              <w:top w:val="nil"/>
              <w:bottom w:val="single" w:sz="16" w:space="0" w:color="000000"/>
            </w:tcBorders>
            <w:shd w:val="clear" w:color="auto" w:fill="FFFFFF"/>
            <w:vAlign w:val="center"/>
          </w:tcPr>
          <w:p w14:paraId="5FEEEA1B" w14:textId="77777777" w:rsidR="00893EC3" w:rsidRPr="00DF7CCC" w:rsidRDefault="00893EC3" w:rsidP="0023009C">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F7CCC">
              <w:rPr>
                <w:rFonts w:ascii="Times New Roman" w:hAnsi="Times New Roman" w:cs="Times New Roman"/>
                <w:color w:val="000000"/>
                <w:sz w:val="24"/>
                <w:szCs w:val="24"/>
              </w:rPr>
              <w:t>.217</w:t>
            </w:r>
          </w:p>
        </w:tc>
        <w:tc>
          <w:tcPr>
            <w:tcW w:w="993" w:type="dxa"/>
            <w:tcBorders>
              <w:top w:val="nil"/>
              <w:bottom w:val="single" w:sz="16" w:space="0" w:color="000000"/>
            </w:tcBorders>
            <w:shd w:val="clear" w:color="auto" w:fill="FFFFFF"/>
            <w:vAlign w:val="center"/>
          </w:tcPr>
          <w:p w14:paraId="6B97F701" w14:textId="77777777" w:rsidR="00893EC3" w:rsidRPr="00DF7CCC" w:rsidRDefault="00893EC3" w:rsidP="0023009C">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F7CCC">
              <w:rPr>
                <w:rFonts w:ascii="Times New Roman" w:hAnsi="Times New Roman" w:cs="Times New Roman"/>
                <w:color w:val="000000"/>
                <w:sz w:val="24"/>
                <w:szCs w:val="24"/>
              </w:rPr>
              <w:t>2.107</w:t>
            </w:r>
          </w:p>
        </w:tc>
        <w:tc>
          <w:tcPr>
            <w:tcW w:w="994" w:type="dxa"/>
            <w:tcBorders>
              <w:top w:val="nil"/>
              <w:bottom w:val="single" w:sz="16" w:space="0" w:color="000000"/>
              <w:right w:val="single" w:sz="16" w:space="0" w:color="000000"/>
            </w:tcBorders>
            <w:shd w:val="clear" w:color="auto" w:fill="FFFFFF"/>
            <w:vAlign w:val="center"/>
          </w:tcPr>
          <w:p w14:paraId="3FEBE277" w14:textId="77777777" w:rsidR="00893EC3" w:rsidRPr="00DF7CCC" w:rsidRDefault="00893EC3" w:rsidP="0023009C">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F7CCC">
              <w:rPr>
                <w:rFonts w:ascii="Times New Roman" w:hAnsi="Times New Roman" w:cs="Times New Roman"/>
                <w:color w:val="000000"/>
                <w:sz w:val="24"/>
                <w:szCs w:val="24"/>
              </w:rPr>
              <w:t>.038</w:t>
            </w:r>
          </w:p>
        </w:tc>
      </w:tr>
    </w:tbl>
    <w:p w14:paraId="3693CC28" w14:textId="33C742E5" w:rsidR="0023009C" w:rsidRPr="0023009C" w:rsidRDefault="0023009C" w:rsidP="00B41785">
      <w:pPr>
        <w:pStyle w:val="Default"/>
        <w:jc w:val="both"/>
        <w:rPr>
          <w:bCs/>
          <w:lang w:val="en-US"/>
        </w:rPr>
      </w:pPr>
      <w:r w:rsidRPr="0023009C">
        <w:rPr>
          <w:b/>
          <w:bCs/>
          <w:lang w:val="en-US"/>
        </w:rPr>
        <w:t xml:space="preserve">    </w:t>
      </w:r>
      <w:r w:rsidRPr="0023009C">
        <w:rPr>
          <w:bCs/>
          <w:lang w:val="en-US"/>
        </w:rPr>
        <w:t xml:space="preserve">Berdasarkan pada tabel </w:t>
      </w:r>
      <w:r w:rsidR="00BC14D0">
        <w:rPr>
          <w:bCs/>
          <w:lang w:val="en-US"/>
        </w:rPr>
        <w:t>1.8</w:t>
      </w:r>
      <w:r w:rsidRPr="0023009C">
        <w:rPr>
          <w:bCs/>
          <w:lang w:val="en-US"/>
        </w:rPr>
        <w:t xml:space="preserve"> diperoleh persamaan regresi  </w:t>
      </w:r>
    </w:p>
    <w:p w14:paraId="5F0BDA72" w14:textId="77777777" w:rsidR="0023009C" w:rsidRPr="0023009C" w:rsidRDefault="0023009C" w:rsidP="00B41785">
      <w:pPr>
        <w:pStyle w:val="Default"/>
        <w:jc w:val="both"/>
        <w:rPr>
          <w:bCs/>
          <w:lang w:val="en-US"/>
        </w:rPr>
      </w:pPr>
      <w:r w:rsidRPr="0023009C">
        <w:rPr>
          <w:rFonts w:ascii="Cambria Math" w:hAnsi="Cambria Math" w:cs="Cambria Math"/>
          <w:bCs/>
          <w:lang w:val="en-US"/>
        </w:rPr>
        <w:t>𝑌</w:t>
      </w:r>
      <w:r w:rsidRPr="0023009C">
        <w:rPr>
          <w:bCs/>
          <w:lang w:val="en-US"/>
        </w:rPr>
        <w:t xml:space="preserve"> =  5.993 + 0.288 </w:t>
      </w:r>
      <w:r w:rsidRPr="0023009C">
        <w:rPr>
          <w:rFonts w:ascii="Cambria Math" w:hAnsi="Cambria Math" w:cs="Cambria Math"/>
          <w:bCs/>
          <w:lang w:val="en-US"/>
        </w:rPr>
        <w:t>𝑋</w:t>
      </w:r>
      <w:r w:rsidRPr="0023009C">
        <w:rPr>
          <w:bCs/>
          <w:vertAlign w:val="subscript"/>
          <w:lang w:val="en-US"/>
        </w:rPr>
        <w:t>1</w:t>
      </w:r>
      <w:r w:rsidRPr="0023009C">
        <w:rPr>
          <w:bCs/>
          <w:lang w:val="en-US"/>
        </w:rPr>
        <w:t xml:space="preserve"> + 0.242 </w:t>
      </w:r>
      <w:r w:rsidRPr="0023009C">
        <w:rPr>
          <w:rFonts w:ascii="Cambria Math" w:hAnsi="Cambria Math" w:cs="Cambria Math"/>
          <w:bCs/>
          <w:lang w:val="en-US"/>
        </w:rPr>
        <w:t>𝑋</w:t>
      </w:r>
      <w:r w:rsidRPr="0023009C">
        <w:rPr>
          <w:bCs/>
          <w:vertAlign w:val="subscript"/>
          <w:lang w:val="en-US"/>
        </w:rPr>
        <w:t>2</w:t>
      </w:r>
      <w:r w:rsidRPr="0023009C">
        <w:rPr>
          <w:bCs/>
          <w:lang w:val="en-US"/>
        </w:rPr>
        <w:t xml:space="preserve"> + 0,186 </w:t>
      </w:r>
      <w:r w:rsidRPr="0023009C">
        <w:rPr>
          <w:rFonts w:ascii="Cambria Math" w:hAnsi="Cambria Math" w:cs="Cambria Math"/>
          <w:bCs/>
          <w:lang w:val="en-US"/>
        </w:rPr>
        <w:t>𝑋</w:t>
      </w:r>
      <w:r w:rsidRPr="0023009C">
        <w:rPr>
          <w:bCs/>
          <w:vertAlign w:val="subscript"/>
          <w:lang w:val="en-US"/>
        </w:rPr>
        <w:t>3</w:t>
      </w:r>
      <w:r w:rsidRPr="0023009C">
        <w:rPr>
          <w:bCs/>
          <w:lang w:val="en-US"/>
        </w:rPr>
        <w:t xml:space="preserve">+ e </w:t>
      </w:r>
    </w:p>
    <w:p w14:paraId="64C81EEE" w14:textId="77777777" w:rsidR="0023009C" w:rsidRPr="0023009C" w:rsidRDefault="0023009C" w:rsidP="00B41785">
      <w:pPr>
        <w:pStyle w:val="Default"/>
        <w:jc w:val="both"/>
        <w:rPr>
          <w:bCs/>
          <w:lang w:val="en-US"/>
        </w:rPr>
      </w:pPr>
      <w:r w:rsidRPr="0023009C">
        <w:rPr>
          <w:bCs/>
          <w:lang w:val="en-US"/>
        </w:rPr>
        <w:t xml:space="preserve">       Dari persamaan diatas dapat diartikan sebagai berikut :</w:t>
      </w:r>
    </w:p>
    <w:p w14:paraId="6C57704B" w14:textId="77777777" w:rsidR="0023009C" w:rsidRPr="0023009C" w:rsidRDefault="0023009C" w:rsidP="00B41785">
      <w:pPr>
        <w:pStyle w:val="Default"/>
        <w:numPr>
          <w:ilvl w:val="2"/>
          <w:numId w:val="3"/>
        </w:numPr>
        <w:ind w:left="709" w:hanging="283"/>
        <w:jc w:val="both"/>
        <w:rPr>
          <w:bCs/>
          <w:lang w:val="en-US"/>
        </w:rPr>
      </w:pPr>
      <w:r w:rsidRPr="0023009C">
        <w:rPr>
          <w:bCs/>
          <w:lang w:val="en-US"/>
        </w:rPr>
        <w:t>Diperolah nilai konstan sebesar 5.993 menunjukan bahwa kepuasan (X1), insentif (X2), dan sanksi (X3) = 0, maka kepatuhan wajib pajak (Y) adalah 5.993.</w:t>
      </w:r>
    </w:p>
    <w:p w14:paraId="717BD34C" w14:textId="77777777" w:rsidR="0023009C" w:rsidRPr="0023009C" w:rsidRDefault="0023009C" w:rsidP="00B41785">
      <w:pPr>
        <w:pStyle w:val="Default"/>
        <w:numPr>
          <w:ilvl w:val="2"/>
          <w:numId w:val="3"/>
        </w:numPr>
        <w:ind w:left="709" w:hanging="283"/>
        <w:jc w:val="both"/>
        <w:rPr>
          <w:bCs/>
          <w:lang w:val="en-US"/>
        </w:rPr>
      </w:pPr>
      <w:r w:rsidRPr="0023009C">
        <w:rPr>
          <w:bCs/>
          <w:lang w:val="en-US"/>
        </w:rPr>
        <w:t>Nilai koefisien dari variabel Kepuasan (X1) sebesar 0.288 berpengaruh secara positif terhadap Kepatuhan wajib pajak (Y), artinya jika nilai dari Kepuasan (X1) ditingkatkan satu satuan maka akan menyebabkan peningkatan dari nilai kepatuhan wajib pajak sebesar 0.288 satuan.</w:t>
      </w:r>
    </w:p>
    <w:p w14:paraId="3665F3BC" w14:textId="77777777" w:rsidR="0023009C" w:rsidRPr="0023009C" w:rsidRDefault="0023009C" w:rsidP="00B41785">
      <w:pPr>
        <w:pStyle w:val="Default"/>
        <w:numPr>
          <w:ilvl w:val="2"/>
          <w:numId w:val="3"/>
        </w:numPr>
        <w:ind w:left="709" w:hanging="283"/>
        <w:jc w:val="both"/>
        <w:rPr>
          <w:bCs/>
          <w:lang w:val="en-US"/>
        </w:rPr>
      </w:pPr>
      <w:r w:rsidRPr="0023009C">
        <w:rPr>
          <w:bCs/>
          <w:lang w:val="en-US"/>
        </w:rPr>
        <w:t>Nilai koefisien dari variabel Insentif (X2) sebesar 0.242 berpengaruh secara positif terhadap Kepatuhan wajib pajak (Y), artinya jika nilai dari Insentif (X2) ditingkatkan satu satuan maka akan menyebabkan peningkatan dari nilai Kepatuhan wajib pajak sebesar  0.242 satuan.</w:t>
      </w:r>
    </w:p>
    <w:p w14:paraId="00444725" w14:textId="77777777" w:rsidR="0023009C" w:rsidRPr="0023009C" w:rsidRDefault="0023009C" w:rsidP="00B41785">
      <w:pPr>
        <w:pStyle w:val="Default"/>
        <w:numPr>
          <w:ilvl w:val="2"/>
          <w:numId w:val="3"/>
        </w:numPr>
        <w:ind w:left="709" w:hanging="283"/>
        <w:jc w:val="both"/>
        <w:rPr>
          <w:bCs/>
          <w:lang w:val="en-US"/>
        </w:rPr>
      </w:pPr>
      <w:r w:rsidRPr="0023009C">
        <w:rPr>
          <w:bCs/>
          <w:lang w:val="en-US"/>
        </w:rPr>
        <w:t>Nilai koefisien dari variabel Sanksi (X3) sebesar 0.186 berpernagruh secara positif terhadap kepatuhan wajib pajak(Y), artinya jika nilai Sanksi pajak(Y) ditingkatkan satu satuan maka akan menyebabkan peningkatan dari nilai Kepatuhan wajib pajak sebesar 0.186 satuan.</w:t>
      </w:r>
    </w:p>
    <w:p w14:paraId="7BC61896" w14:textId="48E02B2B" w:rsidR="00893EC3" w:rsidRDefault="00893EC3" w:rsidP="0023009C">
      <w:pPr>
        <w:pStyle w:val="Default"/>
        <w:ind w:left="709" w:hanging="283"/>
        <w:rPr>
          <w:bCs/>
          <w:lang w:val="en-US"/>
        </w:rPr>
      </w:pPr>
      <w:r w:rsidRPr="00893EC3">
        <w:rPr>
          <w:bCs/>
          <w:lang w:val="en-US"/>
        </w:rPr>
        <w:t xml:space="preserve"> </w:t>
      </w:r>
    </w:p>
    <w:p w14:paraId="5F510826" w14:textId="3AD5D654" w:rsidR="00912A75" w:rsidRPr="00BC14D0" w:rsidRDefault="00912A75" w:rsidP="00912A75">
      <w:pPr>
        <w:pStyle w:val="ListParagraph"/>
        <w:spacing w:after="0" w:line="48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 xml:space="preserve">Tabel </w:t>
      </w:r>
      <w:r w:rsidR="00BC14D0">
        <w:rPr>
          <w:rFonts w:ascii="Times New Roman" w:hAnsi="Times New Roman" w:cs="Times New Roman"/>
          <w:b/>
          <w:bCs/>
          <w:sz w:val="24"/>
          <w:szCs w:val="24"/>
          <w:lang w:val="en-US"/>
        </w:rPr>
        <w:t>1.9</w:t>
      </w:r>
    </w:p>
    <w:p w14:paraId="42B288C6" w14:textId="77777777" w:rsidR="00912A75" w:rsidRPr="00A822D2" w:rsidRDefault="00912A75" w:rsidP="00912A75">
      <w:pPr>
        <w:pStyle w:val="ListParagraph"/>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Hasil Uji Parsial (Uji t)</w:t>
      </w:r>
    </w:p>
    <w:tbl>
      <w:tblPr>
        <w:tblW w:w="7911" w:type="dxa"/>
        <w:tblInd w:w="5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20"/>
        <w:gridCol w:w="1143"/>
        <w:gridCol w:w="1308"/>
        <w:gridCol w:w="1309"/>
        <w:gridCol w:w="1444"/>
        <w:gridCol w:w="993"/>
        <w:gridCol w:w="994"/>
      </w:tblGrid>
      <w:tr w:rsidR="00912A75" w:rsidRPr="00246DD6" w14:paraId="6DFDCF97" w14:textId="77777777" w:rsidTr="00912A75">
        <w:trPr>
          <w:cantSplit/>
          <w:trHeight w:val="310"/>
        </w:trPr>
        <w:tc>
          <w:tcPr>
            <w:tcW w:w="7911" w:type="dxa"/>
            <w:gridSpan w:val="7"/>
            <w:tcBorders>
              <w:top w:val="nil"/>
              <w:left w:val="nil"/>
              <w:bottom w:val="nil"/>
              <w:right w:val="nil"/>
            </w:tcBorders>
            <w:shd w:val="clear" w:color="auto" w:fill="FFFFFF"/>
          </w:tcPr>
          <w:p w14:paraId="5635EE24" w14:textId="77777777" w:rsidR="00912A75" w:rsidRPr="00246DD6" w:rsidRDefault="00912A75" w:rsidP="00D47B89">
            <w:pPr>
              <w:autoSpaceDE w:val="0"/>
              <w:autoSpaceDN w:val="0"/>
              <w:adjustRightInd w:val="0"/>
              <w:spacing w:after="0" w:line="320" w:lineRule="atLeast"/>
              <w:ind w:left="60" w:right="60"/>
              <w:jc w:val="center"/>
              <w:rPr>
                <w:rFonts w:ascii="Arial" w:hAnsi="Arial" w:cs="Arial"/>
                <w:color w:val="000000"/>
                <w:sz w:val="18"/>
                <w:szCs w:val="18"/>
              </w:rPr>
            </w:pPr>
            <w:r w:rsidRPr="00246DD6">
              <w:rPr>
                <w:rFonts w:ascii="Arial" w:hAnsi="Arial" w:cs="Arial"/>
                <w:b/>
                <w:bCs/>
                <w:color w:val="000000"/>
                <w:sz w:val="18"/>
                <w:szCs w:val="18"/>
              </w:rPr>
              <w:t>Coefficients</w:t>
            </w:r>
            <w:r w:rsidRPr="00246DD6">
              <w:rPr>
                <w:rFonts w:ascii="Arial" w:hAnsi="Arial" w:cs="Arial"/>
                <w:b/>
                <w:bCs/>
                <w:color w:val="000000"/>
                <w:sz w:val="18"/>
                <w:szCs w:val="18"/>
                <w:vertAlign w:val="superscript"/>
              </w:rPr>
              <w:t>a</w:t>
            </w:r>
          </w:p>
        </w:tc>
      </w:tr>
      <w:tr w:rsidR="00912A75" w:rsidRPr="00246DD6" w14:paraId="61595CB3" w14:textId="77777777" w:rsidTr="00912A75">
        <w:trPr>
          <w:cantSplit/>
          <w:trHeight w:val="635"/>
        </w:trPr>
        <w:tc>
          <w:tcPr>
            <w:tcW w:w="1863" w:type="dxa"/>
            <w:gridSpan w:val="2"/>
            <w:vMerge w:val="restart"/>
            <w:tcBorders>
              <w:top w:val="single" w:sz="16" w:space="0" w:color="000000"/>
              <w:left w:val="single" w:sz="16" w:space="0" w:color="000000"/>
              <w:bottom w:val="nil"/>
              <w:right w:val="nil"/>
            </w:tcBorders>
            <w:shd w:val="clear" w:color="auto" w:fill="FFFFFF"/>
          </w:tcPr>
          <w:p w14:paraId="3D11BF01" w14:textId="77777777" w:rsidR="00912A75" w:rsidRPr="00DF7CCC" w:rsidRDefault="00912A75" w:rsidP="00D47B89">
            <w:pPr>
              <w:autoSpaceDE w:val="0"/>
              <w:autoSpaceDN w:val="0"/>
              <w:adjustRightInd w:val="0"/>
              <w:spacing w:after="0" w:line="320" w:lineRule="atLeast"/>
              <w:ind w:left="60" w:right="60"/>
              <w:rPr>
                <w:rFonts w:ascii="Times New Roman" w:hAnsi="Times New Roman" w:cs="Times New Roman"/>
                <w:color w:val="000000"/>
                <w:sz w:val="24"/>
                <w:szCs w:val="24"/>
              </w:rPr>
            </w:pPr>
            <w:r w:rsidRPr="00DF7CCC">
              <w:rPr>
                <w:rFonts w:ascii="Times New Roman" w:hAnsi="Times New Roman" w:cs="Times New Roman"/>
                <w:color w:val="000000"/>
                <w:sz w:val="24"/>
                <w:szCs w:val="24"/>
              </w:rPr>
              <w:t>Model</w:t>
            </w:r>
          </w:p>
        </w:tc>
        <w:tc>
          <w:tcPr>
            <w:tcW w:w="2617" w:type="dxa"/>
            <w:gridSpan w:val="2"/>
            <w:tcBorders>
              <w:top w:val="single" w:sz="16" w:space="0" w:color="000000"/>
              <w:left w:val="single" w:sz="16" w:space="0" w:color="000000"/>
            </w:tcBorders>
            <w:shd w:val="clear" w:color="auto" w:fill="FFFFFF"/>
          </w:tcPr>
          <w:p w14:paraId="6CD9599C" w14:textId="77777777" w:rsidR="00912A75" w:rsidRPr="00DF7CCC" w:rsidRDefault="00912A75" w:rsidP="00D47B8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DF7CCC">
              <w:rPr>
                <w:rFonts w:ascii="Times New Roman" w:hAnsi="Times New Roman" w:cs="Times New Roman"/>
                <w:color w:val="000000"/>
                <w:sz w:val="24"/>
                <w:szCs w:val="24"/>
              </w:rPr>
              <w:t>Unstandardized Coefficients</w:t>
            </w:r>
          </w:p>
        </w:tc>
        <w:tc>
          <w:tcPr>
            <w:tcW w:w="1444" w:type="dxa"/>
            <w:tcBorders>
              <w:top w:val="single" w:sz="16" w:space="0" w:color="000000"/>
            </w:tcBorders>
            <w:shd w:val="clear" w:color="auto" w:fill="FFFFFF"/>
          </w:tcPr>
          <w:p w14:paraId="694FA41D" w14:textId="77777777" w:rsidR="00912A75" w:rsidRPr="00DF7CCC" w:rsidRDefault="00912A75" w:rsidP="00D47B8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DF7CCC">
              <w:rPr>
                <w:rFonts w:ascii="Times New Roman" w:hAnsi="Times New Roman" w:cs="Times New Roman"/>
                <w:color w:val="000000"/>
                <w:sz w:val="24"/>
                <w:szCs w:val="24"/>
              </w:rPr>
              <w:t>Standardized Coefficients</w:t>
            </w:r>
          </w:p>
        </w:tc>
        <w:tc>
          <w:tcPr>
            <w:tcW w:w="993" w:type="dxa"/>
            <w:vMerge w:val="restart"/>
            <w:tcBorders>
              <w:top w:val="single" w:sz="16" w:space="0" w:color="000000"/>
            </w:tcBorders>
            <w:shd w:val="clear" w:color="auto" w:fill="FFFFFF"/>
          </w:tcPr>
          <w:p w14:paraId="2F57E2D9" w14:textId="77777777" w:rsidR="00912A75" w:rsidRPr="00DF7CCC" w:rsidRDefault="00912A75" w:rsidP="00D47B8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DF7CCC">
              <w:rPr>
                <w:rFonts w:ascii="Times New Roman" w:hAnsi="Times New Roman" w:cs="Times New Roman"/>
                <w:color w:val="000000"/>
                <w:sz w:val="24"/>
                <w:szCs w:val="24"/>
              </w:rPr>
              <w:t>t</w:t>
            </w:r>
          </w:p>
        </w:tc>
        <w:tc>
          <w:tcPr>
            <w:tcW w:w="994" w:type="dxa"/>
            <w:vMerge w:val="restart"/>
            <w:tcBorders>
              <w:top w:val="single" w:sz="16" w:space="0" w:color="000000"/>
              <w:right w:val="single" w:sz="16" w:space="0" w:color="000000"/>
            </w:tcBorders>
            <w:shd w:val="clear" w:color="auto" w:fill="FFFFFF"/>
          </w:tcPr>
          <w:p w14:paraId="59A67167" w14:textId="77777777" w:rsidR="00912A75" w:rsidRPr="00DF7CCC" w:rsidRDefault="00912A75" w:rsidP="00D47B8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DF7CCC">
              <w:rPr>
                <w:rFonts w:ascii="Times New Roman" w:hAnsi="Times New Roman" w:cs="Times New Roman"/>
                <w:color w:val="000000"/>
                <w:sz w:val="24"/>
                <w:szCs w:val="24"/>
              </w:rPr>
              <w:t>Sig.</w:t>
            </w:r>
          </w:p>
        </w:tc>
      </w:tr>
      <w:tr w:rsidR="00912A75" w:rsidRPr="00246DD6" w14:paraId="5226B635" w14:textId="77777777" w:rsidTr="00912A75">
        <w:trPr>
          <w:cantSplit/>
          <w:trHeight w:val="340"/>
        </w:trPr>
        <w:tc>
          <w:tcPr>
            <w:tcW w:w="1863" w:type="dxa"/>
            <w:gridSpan w:val="2"/>
            <w:vMerge/>
            <w:tcBorders>
              <w:top w:val="single" w:sz="16" w:space="0" w:color="000000"/>
              <w:left w:val="single" w:sz="16" w:space="0" w:color="000000"/>
              <w:bottom w:val="nil"/>
              <w:right w:val="nil"/>
            </w:tcBorders>
            <w:shd w:val="clear" w:color="auto" w:fill="FFFFFF"/>
          </w:tcPr>
          <w:p w14:paraId="3C462887" w14:textId="77777777" w:rsidR="00912A75" w:rsidRPr="00DF7CCC" w:rsidRDefault="00912A75" w:rsidP="00D47B89">
            <w:pPr>
              <w:autoSpaceDE w:val="0"/>
              <w:autoSpaceDN w:val="0"/>
              <w:adjustRightInd w:val="0"/>
              <w:spacing w:after="0" w:line="240" w:lineRule="auto"/>
              <w:rPr>
                <w:rFonts w:ascii="Times New Roman" w:hAnsi="Times New Roman" w:cs="Times New Roman"/>
                <w:color w:val="000000"/>
                <w:sz w:val="24"/>
                <w:szCs w:val="24"/>
              </w:rPr>
            </w:pPr>
          </w:p>
        </w:tc>
        <w:tc>
          <w:tcPr>
            <w:tcW w:w="1308" w:type="dxa"/>
            <w:tcBorders>
              <w:left w:val="single" w:sz="16" w:space="0" w:color="000000"/>
              <w:bottom w:val="single" w:sz="16" w:space="0" w:color="000000"/>
            </w:tcBorders>
            <w:shd w:val="clear" w:color="auto" w:fill="FFFFFF"/>
          </w:tcPr>
          <w:p w14:paraId="6A8D934A" w14:textId="77777777" w:rsidR="00912A75" w:rsidRPr="00DF7CCC" w:rsidRDefault="00912A75" w:rsidP="00D47B8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DF7CCC">
              <w:rPr>
                <w:rFonts w:ascii="Times New Roman" w:hAnsi="Times New Roman" w:cs="Times New Roman"/>
                <w:color w:val="000000"/>
                <w:sz w:val="24"/>
                <w:szCs w:val="24"/>
              </w:rPr>
              <w:t>B</w:t>
            </w:r>
          </w:p>
        </w:tc>
        <w:tc>
          <w:tcPr>
            <w:tcW w:w="1309" w:type="dxa"/>
            <w:tcBorders>
              <w:bottom w:val="single" w:sz="16" w:space="0" w:color="000000"/>
            </w:tcBorders>
            <w:shd w:val="clear" w:color="auto" w:fill="FFFFFF"/>
          </w:tcPr>
          <w:p w14:paraId="54586C54" w14:textId="77777777" w:rsidR="00912A75" w:rsidRPr="00DF7CCC" w:rsidRDefault="00912A75" w:rsidP="00D47B8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DF7CCC">
              <w:rPr>
                <w:rFonts w:ascii="Times New Roman" w:hAnsi="Times New Roman" w:cs="Times New Roman"/>
                <w:color w:val="000000"/>
                <w:sz w:val="24"/>
                <w:szCs w:val="24"/>
              </w:rPr>
              <w:t>Std. Error</w:t>
            </w:r>
          </w:p>
        </w:tc>
        <w:tc>
          <w:tcPr>
            <w:tcW w:w="1444" w:type="dxa"/>
            <w:tcBorders>
              <w:bottom w:val="single" w:sz="16" w:space="0" w:color="000000"/>
            </w:tcBorders>
            <w:shd w:val="clear" w:color="auto" w:fill="FFFFFF"/>
          </w:tcPr>
          <w:p w14:paraId="5F40A250" w14:textId="77777777" w:rsidR="00912A75" w:rsidRPr="00DF7CCC" w:rsidRDefault="00912A75" w:rsidP="00D47B8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DF7CCC">
              <w:rPr>
                <w:rFonts w:ascii="Times New Roman" w:hAnsi="Times New Roman" w:cs="Times New Roman"/>
                <w:color w:val="000000"/>
                <w:sz w:val="24"/>
                <w:szCs w:val="24"/>
              </w:rPr>
              <w:t>Beta</w:t>
            </w:r>
          </w:p>
        </w:tc>
        <w:tc>
          <w:tcPr>
            <w:tcW w:w="993" w:type="dxa"/>
            <w:vMerge/>
            <w:tcBorders>
              <w:top w:val="single" w:sz="16" w:space="0" w:color="000000"/>
            </w:tcBorders>
            <w:shd w:val="clear" w:color="auto" w:fill="FFFFFF"/>
          </w:tcPr>
          <w:p w14:paraId="4D9FC20F" w14:textId="77777777" w:rsidR="00912A75" w:rsidRPr="00DF7CCC" w:rsidRDefault="00912A75" w:rsidP="00D47B89">
            <w:pPr>
              <w:autoSpaceDE w:val="0"/>
              <w:autoSpaceDN w:val="0"/>
              <w:adjustRightInd w:val="0"/>
              <w:spacing w:after="0" w:line="240" w:lineRule="auto"/>
              <w:rPr>
                <w:rFonts w:ascii="Times New Roman" w:hAnsi="Times New Roman" w:cs="Times New Roman"/>
                <w:color w:val="000000"/>
                <w:sz w:val="24"/>
                <w:szCs w:val="24"/>
              </w:rPr>
            </w:pPr>
          </w:p>
        </w:tc>
        <w:tc>
          <w:tcPr>
            <w:tcW w:w="994" w:type="dxa"/>
            <w:vMerge/>
            <w:tcBorders>
              <w:top w:val="single" w:sz="16" w:space="0" w:color="000000"/>
              <w:right w:val="single" w:sz="16" w:space="0" w:color="000000"/>
            </w:tcBorders>
            <w:shd w:val="clear" w:color="auto" w:fill="FFFFFF"/>
          </w:tcPr>
          <w:p w14:paraId="04E4A1FA" w14:textId="77777777" w:rsidR="00912A75" w:rsidRPr="00DF7CCC" w:rsidRDefault="00912A75" w:rsidP="00D47B89">
            <w:pPr>
              <w:autoSpaceDE w:val="0"/>
              <w:autoSpaceDN w:val="0"/>
              <w:adjustRightInd w:val="0"/>
              <w:spacing w:after="0" w:line="240" w:lineRule="auto"/>
              <w:rPr>
                <w:rFonts w:ascii="Times New Roman" w:hAnsi="Times New Roman" w:cs="Times New Roman"/>
                <w:color w:val="000000"/>
                <w:sz w:val="24"/>
                <w:szCs w:val="24"/>
              </w:rPr>
            </w:pPr>
          </w:p>
        </w:tc>
      </w:tr>
      <w:tr w:rsidR="00912A75" w:rsidRPr="00246DD6" w14:paraId="0324BCFE" w14:textId="77777777" w:rsidTr="00912A75">
        <w:trPr>
          <w:cantSplit/>
          <w:trHeight w:val="310"/>
        </w:trPr>
        <w:tc>
          <w:tcPr>
            <w:tcW w:w="720" w:type="dxa"/>
            <w:vMerge w:val="restart"/>
            <w:tcBorders>
              <w:top w:val="single" w:sz="16" w:space="0" w:color="000000"/>
              <w:left w:val="single" w:sz="16" w:space="0" w:color="000000"/>
              <w:bottom w:val="single" w:sz="16" w:space="0" w:color="000000"/>
              <w:right w:val="nil"/>
            </w:tcBorders>
            <w:shd w:val="clear" w:color="auto" w:fill="FFFFFF"/>
            <w:vAlign w:val="center"/>
          </w:tcPr>
          <w:p w14:paraId="3228E68C" w14:textId="77777777" w:rsidR="00912A75" w:rsidRPr="00DF7CCC" w:rsidRDefault="00912A75" w:rsidP="00D47B89">
            <w:pPr>
              <w:autoSpaceDE w:val="0"/>
              <w:autoSpaceDN w:val="0"/>
              <w:adjustRightInd w:val="0"/>
              <w:spacing w:after="0" w:line="320" w:lineRule="atLeast"/>
              <w:ind w:left="60" w:right="60"/>
              <w:rPr>
                <w:rFonts w:ascii="Times New Roman" w:hAnsi="Times New Roman" w:cs="Times New Roman"/>
                <w:color w:val="000000"/>
                <w:sz w:val="24"/>
                <w:szCs w:val="24"/>
              </w:rPr>
            </w:pPr>
            <w:r w:rsidRPr="00DF7CCC">
              <w:rPr>
                <w:rFonts w:ascii="Times New Roman" w:hAnsi="Times New Roman" w:cs="Times New Roman"/>
                <w:color w:val="000000"/>
                <w:sz w:val="24"/>
                <w:szCs w:val="24"/>
              </w:rPr>
              <w:t>1</w:t>
            </w:r>
          </w:p>
        </w:tc>
        <w:tc>
          <w:tcPr>
            <w:tcW w:w="1143" w:type="dxa"/>
            <w:tcBorders>
              <w:top w:val="single" w:sz="16" w:space="0" w:color="000000"/>
              <w:left w:val="nil"/>
              <w:bottom w:val="nil"/>
              <w:right w:val="single" w:sz="16" w:space="0" w:color="000000"/>
            </w:tcBorders>
            <w:shd w:val="clear" w:color="auto" w:fill="FFFFFF"/>
            <w:vAlign w:val="center"/>
          </w:tcPr>
          <w:p w14:paraId="662153C9" w14:textId="77777777" w:rsidR="00912A75" w:rsidRPr="00DF7CCC" w:rsidRDefault="00912A75" w:rsidP="00D47B89">
            <w:pPr>
              <w:autoSpaceDE w:val="0"/>
              <w:autoSpaceDN w:val="0"/>
              <w:adjustRightInd w:val="0"/>
              <w:spacing w:after="0" w:line="320" w:lineRule="atLeast"/>
              <w:ind w:right="60"/>
              <w:rPr>
                <w:rFonts w:ascii="Times New Roman" w:hAnsi="Times New Roman" w:cs="Times New Roman"/>
                <w:color w:val="000000"/>
                <w:sz w:val="24"/>
                <w:szCs w:val="24"/>
              </w:rPr>
            </w:pPr>
            <w:r w:rsidRPr="00DF7CCC">
              <w:rPr>
                <w:rFonts w:ascii="Times New Roman" w:hAnsi="Times New Roman" w:cs="Times New Roman"/>
                <w:color w:val="000000"/>
                <w:sz w:val="24"/>
                <w:szCs w:val="24"/>
              </w:rPr>
              <w:t>(Constant)</w:t>
            </w:r>
          </w:p>
        </w:tc>
        <w:tc>
          <w:tcPr>
            <w:tcW w:w="1308" w:type="dxa"/>
            <w:tcBorders>
              <w:top w:val="single" w:sz="16" w:space="0" w:color="000000"/>
              <w:left w:val="single" w:sz="16" w:space="0" w:color="000000"/>
              <w:bottom w:val="nil"/>
            </w:tcBorders>
            <w:shd w:val="clear" w:color="auto" w:fill="FFFFFF"/>
            <w:vAlign w:val="center"/>
          </w:tcPr>
          <w:p w14:paraId="27983870" w14:textId="77777777" w:rsidR="00912A75" w:rsidRPr="00DF7CCC" w:rsidRDefault="00912A75" w:rsidP="00D47B89">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F7CCC">
              <w:rPr>
                <w:rFonts w:ascii="Times New Roman" w:hAnsi="Times New Roman" w:cs="Times New Roman"/>
                <w:color w:val="000000"/>
                <w:sz w:val="24"/>
                <w:szCs w:val="24"/>
              </w:rPr>
              <w:t>5.993</w:t>
            </w:r>
          </w:p>
        </w:tc>
        <w:tc>
          <w:tcPr>
            <w:tcW w:w="1309" w:type="dxa"/>
            <w:tcBorders>
              <w:top w:val="single" w:sz="16" w:space="0" w:color="000000"/>
              <w:bottom w:val="nil"/>
            </w:tcBorders>
            <w:shd w:val="clear" w:color="auto" w:fill="FFFFFF"/>
            <w:vAlign w:val="center"/>
          </w:tcPr>
          <w:p w14:paraId="15B9E22E" w14:textId="77777777" w:rsidR="00912A75" w:rsidRPr="00DF7CCC" w:rsidRDefault="00912A75" w:rsidP="00D47B89">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F7CCC">
              <w:rPr>
                <w:rFonts w:ascii="Times New Roman" w:hAnsi="Times New Roman" w:cs="Times New Roman"/>
                <w:color w:val="000000"/>
                <w:sz w:val="24"/>
                <w:szCs w:val="24"/>
              </w:rPr>
              <w:t>1.594</w:t>
            </w:r>
          </w:p>
        </w:tc>
        <w:tc>
          <w:tcPr>
            <w:tcW w:w="1444" w:type="dxa"/>
            <w:tcBorders>
              <w:top w:val="single" w:sz="16" w:space="0" w:color="000000"/>
              <w:bottom w:val="nil"/>
            </w:tcBorders>
            <w:shd w:val="clear" w:color="auto" w:fill="FFFFFF"/>
          </w:tcPr>
          <w:p w14:paraId="1726A8C0" w14:textId="77777777" w:rsidR="00912A75" w:rsidRPr="00DF7CCC" w:rsidRDefault="00912A75" w:rsidP="00D47B89">
            <w:pPr>
              <w:autoSpaceDE w:val="0"/>
              <w:autoSpaceDN w:val="0"/>
              <w:adjustRightInd w:val="0"/>
              <w:spacing w:after="0" w:line="240" w:lineRule="auto"/>
              <w:rPr>
                <w:rFonts w:ascii="Times New Roman" w:hAnsi="Times New Roman" w:cs="Times New Roman"/>
                <w:sz w:val="24"/>
                <w:szCs w:val="24"/>
              </w:rPr>
            </w:pPr>
          </w:p>
        </w:tc>
        <w:tc>
          <w:tcPr>
            <w:tcW w:w="993" w:type="dxa"/>
            <w:tcBorders>
              <w:top w:val="single" w:sz="16" w:space="0" w:color="000000"/>
              <w:bottom w:val="nil"/>
            </w:tcBorders>
            <w:shd w:val="clear" w:color="auto" w:fill="FFFFFF"/>
            <w:vAlign w:val="center"/>
          </w:tcPr>
          <w:p w14:paraId="41247D68" w14:textId="77777777" w:rsidR="00912A75" w:rsidRPr="00DF7CCC" w:rsidRDefault="00912A75" w:rsidP="00D47B89">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F7CCC">
              <w:rPr>
                <w:rFonts w:ascii="Times New Roman" w:hAnsi="Times New Roman" w:cs="Times New Roman"/>
                <w:color w:val="000000"/>
                <w:sz w:val="24"/>
                <w:szCs w:val="24"/>
              </w:rPr>
              <w:t>3.760</w:t>
            </w:r>
          </w:p>
        </w:tc>
        <w:tc>
          <w:tcPr>
            <w:tcW w:w="994" w:type="dxa"/>
            <w:tcBorders>
              <w:top w:val="single" w:sz="16" w:space="0" w:color="000000"/>
              <w:bottom w:val="nil"/>
              <w:right w:val="single" w:sz="16" w:space="0" w:color="000000"/>
            </w:tcBorders>
            <w:shd w:val="clear" w:color="auto" w:fill="FFFFFF"/>
            <w:vAlign w:val="center"/>
          </w:tcPr>
          <w:p w14:paraId="2FEBC657" w14:textId="77777777" w:rsidR="00912A75" w:rsidRPr="00DF7CCC" w:rsidRDefault="00912A75" w:rsidP="00D47B89">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F7CCC">
              <w:rPr>
                <w:rFonts w:ascii="Times New Roman" w:hAnsi="Times New Roman" w:cs="Times New Roman"/>
                <w:color w:val="000000"/>
                <w:sz w:val="24"/>
                <w:szCs w:val="24"/>
              </w:rPr>
              <w:t>.000</w:t>
            </w:r>
          </w:p>
        </w:tc>
      </w:tr>
      <w:tr w:rsidR="00912A75" w:rsidRPr="00246DD6" w14:paraId="6F1DDA96" w14:textId="77777777" w:rsidTr="00912A75">
        <w:trPr>
          <w:cantSplit/>
          <w:trHeight w:val="354"/>
        </w:trPr>
        <w:tc>
          <w:tcPr>
            <w:tcW w:w="720" w:type="dxa"/>
            <w:vMerge/>
            <w:tcBorders>
              <w:top w:val="single" w:sz="16" w:space="0" w:color="000000"/>
              <w:left w:val="single" w:sz="16" w:space="0" w:color="000000"/>
              <w:bottom w:val="single" w:sz="16" w:space="0" w:color="000000"/>
              <w:right w:val="nil"/>
            </w:tcBorders>
            <w:shd w:val="clear" w:color="auto" w:fill="FFFFFF"/>
            <w:vAlign w:val="center"/>
          </w:tcPr>
          <w:p w14:paraId="33731765" w14:textId="77777777" w:rsidR="00912A75" w:rsidRPr="00DF7CCC" w:rsidRDefault="00912A75" w:rsidP="00D47B89">
            <w:pPr>
              <w:autoSpaceDE w:val="0"/>
              <w:autoSpaceDN w:val="0"/>
              <w:adjustRightInd w:val="0"/>
              <w:spacing w:after="0" w:line="240" w:lineRule="auto"/>
              <w:rPr>
                <w:rFonts w:ascii="Times New Roman" w:hAnsi="Times New Roman" w:cs="Times New Roman"/>
                <w:color w:val="000000"/>
                <w:sz w:val="24"/>
                <w:szCs w:val="24"/>
              </w:rPr>
            </w:pPr>
          </w:p>
        </w:tc>
        <w:tc>
          <w:tcPr>
            <w:tcW w:w="1143" w:type="dxa"/>
            <w:tcBorders>
              <w:top w:val="nil"/>
              <w:left w:val="nil"/>
              <w:bottom w:val="nil"/>
              <w:right w:val="single" w:sz="16" w:space="0" w:color="000000"/>
            </w:tcBorders>
            <w:shd w:val="clear" w:color="auto" w:fill="FFFFFF"/>
            <w:vAlign w:val="center"/>
          </w:tcPr>
          <w:p w14:paraId="61553D3B" w14:textId="77777777" w:rsidR="00912A75" w:rsidRPr="00DF7CCC" w:rsidRDefault="00912A75" w:rsidP="00D47B89">
            <w:pPr>
              <w:autoSpaceDE w:val="0"/>
              <w:autoSpaceDN w:val="0"/>
              <w:adjustRightInd w:val="0"/>
              <w:spacing w:after="0" w:line="320" w:lineRule="atLeast"/>
              <w:ind w:left="60" w:right="60"/>
              <w:rPr>
                <w:rFonts w:ascii="Times New Roman" w:hAnsi="Times New Roman" w:cs="Times New Roman"/>
                <w:color w:val="000000"/>
                <w:sz w:val="24"/>
                <w:szCs w:val="24"/>
              </w:rPr>
            </w:pPr>
            <w:r w:rsidRPr="00DF7CCC">
              <w:rPr>
                <w:rFonts w:ascii="Times New Roman" w:hAnsi="Times New Roman" w:cs="Times New Roman"/>
                <w:color w:val="000000"/>
                <w:sz w:val="24"/>
                <w:szCs w:val="24"/>
              </w:rPr>
              <w:t>kepuasan</w:t>
            </w:r>
          </w:p>
        </w:tc>
        <w:tc>
          <w:tcPr>
            <w:tcW w:w="1308" w:type="dxa"/>
            <w:tcBorders>
              <w:top w:val="nil"/>
              <w:left w:val="single" w:sz="16" w:space="0" w:color="000000"/>
              <w:bottom w:val="nil"/>
            </w:tcBorders>
            <w:shd w:val="clear" w:color="auto" w:fill="FFFFFF"/>
            <w:vAlign w:val="center"/>
          </w:tcPr>
          <w:p w14:paraId="1E1AF27A" w14:textId="77777777" w:rsidR="00912A75" w:rsidRPr="00DF7CCC" w:rsidRDefault="00912A75" w:rsidP="00D47B89">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F7CCC">
              <w:rPr>
                <w:rFonts w:ascii="Times New Roman" w:hAnsi="Times New Roman" w:cs="Times New Roman"/>
                <w:color w:val="000000"/>
                <w:sz w:val="24"/>
                <w:szCs w:val="24"/>
              </w:rPr>
              <w:t>.288</w:t>
            </w:r>
          </w:p>
        </w:tc>
        <w:tc>
          <w:tcPr>
            <w:tcW w:w="1309" w:type="dxa"/>
            <w:tcBorders>
              <w:top w:val="nil"/>
              <w:bottom w:val="nil"/>
            </w:tcBorders>
            <w:shd w:val="clear" w:color="auto" w:fill="FFFFFF"/>
            <w:vAlign w:val="center"/>
          </w:tcPr>
          <w:p w14:paraId="0AD4F755" w14:textId="77777777" w:rsidR="00912A75" w:rsidRPr="00DF7CCC" w:rsidRDefault="00912A75" w:rsidP="00D47B89">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F7CCC">
              <w:rPr>
                <w:rFonts w:ascii="Times New Roman" w:hAnsi="Times New Roman" w:cs="Times New Roman"/>
                <w:color w:val="000000"/>
                <w:sz w:val="24"/>
                <w:szCs w:val="24"/>
              </w:rPr>
              <w:t>.085</w:t>
            </w:r>
          </w:p>
        </w:tc>
        <w:tc>
          <w:tcPr>
            <w:tcW w:w="1444" w:type="dxa"/>
            <w:tcBorders>
              <w:top w:val="nil"/>
              <w:bottom w:val="nil"/>
            </w:tcBorders>
            <w:shd w:val="clear" w:color="auto" w:fill="FFFFFF"/>
            <w:vAlign w:val="center"/>
          </w:tcPr>
          <w:p w14:paraId="27213685" w14:textId="77777777" w:rsidR="00912A75" w:rsidRPr="00DF7CCC" w:rsidRDefault="00912A75" w:rsidP="00D47B89">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F7CCC">
              <w:rPr>
                <w:rFonts w:ascii="Times New Roman" w:hAnsi="Times New Roman" w:cs="Times New Roman"/>
                <w:color w:val="000000"/>
                <w:sz w:val="24"/>
                <w:szCs w:val="24"/>
              </w:rPr>
              <w:t>.316</w:t>
            </w:r>
          </w:p>
        </w:tc>
        <w:tc>
          <w:tcPr>
            <w:tcW w:w="993" w:type="dxa"/>
            <w:tcBorders>
              <w:top w:val="nil"/>
              <w:bottom w:val="nil"/>
            </w:tcBorders>
            <w:shd w:val="clear" w:color="auto" w:fill="FFFFFF"/>
            <w:vAlign w:val="center"/>
          </w:tcPr>
          <w:p w14:paraId="40356076" w14:textId="77777777" w:rsidR="00912A75" w:rsidRPr="00DF7CCC" w:rsidRDefault="00912A75" w:rsidP="00D47B89">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F7CCC">
              <w:rPr>
                <w:rFonts w:ascii="Times New Roman" w:hAnsi="Times New Roman" w:cs="Times New Roman"/>
                <w:color w:val="000000"/>
                <w:sz w:val="24"/>
                <w:szCs w:val="24"/>
              </w:rPr>
              <w:t>3.367</w:t>
            </w:r>
          </w:p>
        </w:tc>
        <w:tc>
          <w:tcPr>
            <w:tcW w:w="994" w:type="dxa"/>
            <w:tcBorders>
              <w:top w:val="nil"/>
              <w:bottom w:val="nil"/>
              <w:right w:val="single" w:sz="16" w:space="0" w:color="000000"/>
            </w:tcBorders>
            <w:shd w:val="clear" w:color="auto" w:fill="FFFFFF"/>
            <w:vAlign w:val="center"/>
          </w:tcPr>
          <w:p w14:paraId="5AC26808" w14:textId="77777777" w:rsidR="00912A75" w:rsidRPr="00DF7CCC" w:rsidRDefault="00912A75" w:rsidP="00D47B89">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F7CCC">
              <w:rPr>
                <w:rFonts w:ascii="Times New Roman" w:hAnsi="Times New Roman" w:cs="Times New Roman"/>
                <w:color w:val="000000"/>
                <w:sz w:val="24"/>
                <w:szCs w:val="24"/>
              </w:rPr>
              <w:t>.001</w:t>
            </w:r>
          </w:p>
        </w:tc>
      </w:tr>
      <w:tr w:rsidR="00912A75" w:rsidRPr="00246DD6" w14:paraId="7F03BCEC" w14:textId="77777777" w:rsidTr="00912A75">
        <w:trPr>
          <w:cantSplit/>
          <w:trHeight w:val="354"/>
        </w:trPr>
        <w:tc>
          <w:tcPr>
            <w:tcW w:w="720" w:type="dxa"/>
            <w:vMerge/>
            <w:tcBorders>
              <w:top w:val="single" w:sz="16" w:space="0" w:color="000000"/>
              <w:left w:val="single" w:sz="16" w:space="0" w:color="000000"/>
              <w:bottom w:val="single" w:sz="16" w:space="0" w:color="000000"/>
              <w:right w:val="nil"/>
            </w:tcBorders>
            <w:shd w:val="clear" w:color="auto" w:fill="FFFFFF"/>
            <w:vAlign w:val="center"/>
          </w:tcPr>
          <w:p w14:paraId="6757AAF8" w14:textId="77777777" w:rsidR="00912A75" w:rsidRPr="00DF7CCC" w:rsidRDefault="00912A75" w:rsidP="00D47B89">
            <w:pPr>
              <w:autoSpaceDE w:val="0"/>
              <w:autoSpaceDN w:val="0"/>
              <w:adjustRightInd w:val="0"/>
              <w:spacing w:after="0" w:line="240" w:lineRule="auto"/>
              <w:rPr>
                <w:rFonts w:ascii="Times New Roman" w:hAnsi="Times New Roman" w:cs="Times New Roman"/>
                <w:color w:val="000000"/>
                <w:sz w:val="24"/>
                <w:szCs w:val="24"/>
              </w:rPr>
            </w:pPr>
          </w:p>
        </w:tc>
        <w:tc>
          <w:tcPr>
            <w:tcW w:w="1143" w:type="dxa"/>
            <w:tcBorders>
              <w:top w:val="nil"/>
              <w:left w:val="nil"/>
              <w:bottom w:val="nil"/>
              <w:right w:val="single" w:sz="16" w:space="0" w:color="000000"/>
            </w:tcBorders>
            <w:shd w:val="clear" w:color="auto" w:fill="FFFFFF"/>
            <w:vAlign w:val="center"/>
          </w:tcPr>
          <w:p w14:paraId="2946DD50" w14:textId="77777777" w:rsidR="00912A75" w:rsidRPr="00DF7CCC" w:rsidRDefault="00912A75" w:rsidP="00D47B89">
            <w:pPr>
              <w:autoSpaceDE w:val="0"/>
              <w:autoSpaceDN w:val="0"/>
              <w:adjustRightInd w:val="0"/>
              <w:spacing w:after="0" w:line="320" w:lineRule="atLeast"/>
              <w:ind w:left="60" w:right="60"/>
              <w:rPr>
                <w:rFonts w:ascii="Times New Roman" w:hAnsi="Times New Roman" w:cs="Times New Roman"/>
                <w:color w:val="000000"/>
                <w:sz w:val="24"/>
                <w:szCs w:val="24"/>
              </w:rPr>
            </w:pPr>
            <w:r w:rsidRPr="00DF7CCC">
              <w:rPr>
                <w:rFonts w:ascii="Times New Roman" w:hAnsi="Times New Roman" w:cs="Times New Roman"/>
                <w:color w:val="000000"/>
                <w:sz w:val="24"/>
                <w:szCs w:val="24"/>
              </w:rPr>
              <w:t>insentif</w:t>
            </w:r>
          </w:p>
        </w:tc>
        <w:tc>
          <w:tcPr>
            <w:tcW w:w="1308" w:type="dxa"/>
            <w:tcBorders>
              <w:top w:val="nil"/>
              <w:left w:val="single" w:sz="16" w:space="0" w:color="000000"/>
              <w:bottom w:val="nil"/>
            </w:tcBorders>
            <w:shd w:val="clear" w:color="auto" w:fill="FFFFFF"/>
            <w:vAlign w:val="center"/>
          </w:tcPr>
          <w:p w14:paraId="1EA50B26" w14:textId="77777777" w:rsidR="00912A75" w:rsidRPr="00DF7CCC" w:rsidRDefault="00912A75" w:rsidP="00D47B89">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F7CCC">
              <w:rPr>
                <w:rFonts w:ascii="Times New Roman" w:hAnsi="Times New Roman" w:cs="Times New Roman"/>
                <w:color w:val="000000"/>
                <w:sz w:val="24"/>
                <w:szCs w:val="24"/>
              </w:rPr>
              <w:t>.242</w:t>
            </w:r>
          </w:p>
        </w:tc>
        <w:tc>
          <w:tcPr>
            <w:tcW w:w="1309" w:type="dxa"/>
            <w:tcBorders>
              <w:top w:val="nil"/>
              <w:bottom w:val="nil"/>
            </w:tcBorders>
            <w:shd w:val="clear" w:color="auto" w:fill="FFFFFF"/>
            <w:vAlign w:val="center"/>
          </w:tcPr>
          <w:p w14:paraId="3CA9766A" w14:textId="77777777" w:rsidR="00912A75" w:rsidRPr="00DF7CCC" w:rsidRDefault="00912A75" w:rsidP="00D47B89">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F7CCC">
              <w:rPr>
                <w:rFonts w:ascii="Times New Roman" w:hAnsi="Times New Roman" w:cs="Times New Roman"/>
                <w:color w:val="000000"/>
                <w:sz w:val="24"/>
                <w:szCs w:val="24"/>
              </w:rPr>
              <w:t>.118</w:t>
            </w:r>
          </w:p>
        </w:tc>
        <w:tc>
          <w:tcPr>
            <w:tcW w:w="1444" w:type="dxa"/>
            <w:tcBorders>
              <w:top w:val="nil"/>
              <w:bottom w:val="nil"/>
            </w:tcBorders>
            <w:shd w:val="clear" w:color="auto" w:fill="FFFFFF"/>
            <w:vAlign w:val="center"/>
          </w:tcPr>
          <w:p w14:paraId="4C309088" w14:textId="77777777" w:rsidR="00912A75" w:rsidRPr="00DF7CCC" w:rsidRDefault="00912A75" w:rsidP="00D47B89">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F7CCC">
              <w:rPr>
                <w:rFonts w:ascii="Times New Roman" w:hAnsi="Times New Roman" w:cs="Times New Roman"/>
                <w:color w:val="000000"/>
                <w:sz w:val="24"/>
                <w:szCs w:val="24"/>
              </w:rPr>
              <w:t>.202</w:t>
            </w:r>
          </w:p>
        </w:tc>
        <w:tc>
          <w:tcPr>
            <w:tcW w:w="993" w:type="dxa"/>
            <w:tcBorders>
              <w:top w:val="nil"/>
              <w:bottom w:val="nil"/>
            </w:tcBorders>
            <w:shd w:val="clear" w:color="auto" w:fill="FFFFFF"/>
            <w:vAlign w:val="center"/>
          </w:tcPr>
          <w:p w14:paraId="7E258AF1" w14:textId="77777777" w:rsidR="00912A75" w:rsidRPr="00DF7CCC" w:rsidRDefault="00912A75" w:rsidP="00D47B89">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F7CCC">
              <w:rPr>
                <w:rFonts w:ascii="Times New Roman" w:hAnsi="Times New Roman" w:cs="Times New Roman"/>
                <w:color w:val="000000"/>
                <w:sz w:val="24"/>
                <w:szCs w:val="24"/>
              </w:rPr>
              <w:t>2.049</w:t>
            </w:r>
          </w:p>
        </w:tc>
        <w:tc>
          <w:tcPr>
            <w:tcW w:w="994" w:type="dxa"/>
            <w:tcBorders>
              <w:top w:val="nil"/>
              <w:bottom w:val="nil"/>
              <w:right w:val="single" w:sz="16" w:space="0" w:color="000000"/>
            </w:tcBorders>
            <w:shd w:val="clear" w:color="auto" w:fill="FFFFFF"/>
            <w:vAlign w:val="center"/>
          </w:tcPr>
          <w:p w14:paraId="01504214" w14:textId="77777777" w:rsidR="00912A75" w:rsidRPr="00DF7CCC" w:rsidRDefault="00912A75" w:rsidP="00D47B89">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F7CCC">
              <w:rPr>
                <w:rFonts w:ascii="Times New Roman" w:hAnsi="Times New Roman" w:cs="Times New Roman"/>
                <w:color w:val="000000"/>
                <w:sz w:val="24"/>
                <w:szCs w:val="24"/>
              </w:rPr>
              <w:t>.043</w:t>
            </w:r>
          </w:p>
        </w:tc>
      </w:tr>
      <w:tr w:rsidR="00912A75" w:rsidRPr="00246DD6" w14:paraId="13BE0040" w14:textId="77777777" w:rsidTr="00912A75">
        <w:trPr>
          <w:cantSplit/>
          <w:trHeight w:val="412"/>
        </w:trPr>
        <w:tc>
          <w:tcPr>
            <w:tcW w:w="720" w:type="dxa"/>
            <w:vMerge/>
            <w:tcBorders>
              <w:top w:val="single" w:sz="16" w:space="0" w:color="000000"/>
              <w:left w:val="single" w:sz="16" w:space="0" w:color="000000"/>
              <w:bottom w:val="single" w:sz="16" w:space="0" w:color="000000"/>
              <w:right w:val="nil"/>
            </w:tcBorders>
            <w:shd w:val="clear" w:color="auto" w:fill="FFFFFF"/>
            <w:vAlign w:val="center"/>
          </w:tcPr>
          <w:p w14:paraId="4D73AAC3" w14:textId="77777777" w:rsidR="00912A75" w:rsidRPr="00DF7CCC" w:rsidRDefault="00912A75" w:rsidP="00D47B89">
            <w:pPr>
              <w:autoSpaceDE w:val="0"/>
              <w:autoSpaceDN w:val="0"/>
              <w:adjustRightInd w:val="0"/>
              <w:spacing w:after="0" w:line="240" w:lineRule="auto"/>
              <w:rPr>
                <w:rFonts w:ascii="Times New Roman" w:hAnsi="Times New Roman" w:cs="Times New Roman"/>
                <w:color w:val="000000"/>
                <w:sz w:val="24"/>
                <w:szCs w:val="24"/>
              </w:rPr>
            </w:pPr>
          </w:p>
        </w:tc>
        <w:tc>
          <w:tcPr>
            <w:tcW w:w="1143" w:type="dxa"/>
            <w:tcBorders>
              <w:top w:val="nil"/>
              <w:left w:val="nil"/>
              <w:bottom w:val="single" w:sz="16" w:space="0" w:color="000000"/>
              <w:right w:val="single" w:sz="16" w:space="0" w:color="000000"/>
            </w:tcBorders>
            <w:shd w:val="clear" w:color="auto" w:fill="FFFFFF"/>
            <w:vAlign w:val="center"/>
          </w:tcPr>
          <w:p w14:paraId="696AD7F9" w14:textId="77777777" w:rsidR="00912A75" w:rsidRPr="00DF7CCC" w:rsidRDefault="00912A75" w:rsidP="00D47B89">
            <w:pPr>
              <w:autoSpaceDE w:val="0"/>
              <w:autoSpaceDN w:val="0"/>
              <w:adjustRightInd w:val="0"/>
              <w:spacing w:after="0" w:line="320" w:lineRule="atLeast"/>
              <w:ind w:left="60" w:right="60"/>
              <w:rPr>
                <w:rFonts w:ascii="Times New Roman" w:hAnsi="Times New Roman" w:cs="Times New Roman"/>
                <w:color w:val="000000"/>
                <w:sz w:val="24"/>
                <w:szCs w:val="24"/>
              </w:rPr>
            </w:pPr>
            <w:r w:rsidRPr="00DF7CCC">
              <w:rPr>
                <w:rFonts w:ascii="Times New Roman" w:hAnsi="Times New Roman" w:cs="Times New Roman"/>
                <w:color w:val="000000"/>
                <w:sz w:val="24"/>
                <w:szCs w:val="24"/>
              </w:rPr>
              <w:t>sanksi</w:t>
            </w:r>
          </w:p>
        </w:tc>
        <w:tc>
          <w:tcPr>
            <w:tcW w:w="1308" w:type="dxa"/>
            <w:tcBorders>
              <w:top w:val="nil"/>
              <w:left w:val="single" w:sz="16" w:space="0" w:color="000000"/>
              <w:bottom w:val="single" w:sz="16" w:space="0" w:color="000000"/>
            </w:tcBorders>
            <w:shd w:val="clear" w:color="auto" w:fill="FFFFFF"/>
            <w:vAlign w:val="center"/>
          </w:tcPr>
          <w:p w14:paraId="42EC6331" w14:textId="77777777" w:rsidR="00912A75" w:rsidRPr="00DF7CCC" w:rsidRDefault="00912A75" w:rsidP="00D47B89">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F7CCC">
              <w:rPr>
                <w:rFonts w:ascii="Times New Roman" w:hAnsi="Times New Roman" w:cs="Times New Roman"/>
                <w:color w:val="000000"/>
                <w:sz w:val="24"/>
                <w:szCs w:val="24"/>
              </w:rPr>
              <w:t>.186</w:t>
            </w:r>
          </w:p>
        </w:tc>
        <w:tc>
          <w:tcPr>
            <w:tcW w:w="1309" w:type="dxa"/>
            <w:tcBorders>
              <w:top w:val="nil"/>
              <w:bottom w:val="single" w:sz="16" w:space="0" w:color="000000"/>
            </w:tcBorders>
            <w:shd w:val="clear" w:color="auto" w:fill="FFFFFF"/>
            <w:vAlign w:val="center"/>
          </w:tcPr>
          <w:p w14:paraId="01A632AF" w14:textId="77777777" w:rsidR="00912A75" w:rsidRPr="00DF7CCC" w:rsidRDefault="00912A75" w:rsidP="00D47B89">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F7CCC">
              <w:rPr>
                <w:rFonts w:ascii="Times New Roman" w:hAnsi="Times New Roman" w:cs="Times New Roman"/>
                <w:color w:val="000000"/>
                <w:sz w:val="24"/>
                <w:szCs w:val="24"/>
              </w:rPr>
              <w:t>.088</w:t>
            </w:r>
          </w:p>
        </w:tc>
        <w:tc>
          <w:tcPr>
            <w:tcW w:w="1444" w:type="dxa"/>
            <w:tcBorders>
              <w:top w:val="nil"/>
              <w:bottom w:val="single" w:sz="16" w:space="0" w:color="000000"/>
            </w:tcBorders>
            <w:shd w:val="clear" w:color="auto" w:fill="FFFFFF"/>
            <w:vAlign w:val="center"/>
          </w:tcPr>
          <w:p w14:paraId="5FF31BEB" w14:textId="77777777" w:rsidR="00912A75" w:rsidRPr="00DF7CCC" w:rsidRDefault="00912A75" w:rsidP="00D47B89">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F7CCC">
              <w:rPr>
                <w:rFonts w:ascii="Times New Roman" w:hAnsi="Times New Roman" w:cs="Times New Roman"/>
                <w:color w:val="000000"/>
                <w:sz w:val="24"/>
                <w:szCs w:val="24"/>
              </w:rPr>
              <w:t>.217</w:t>
            </w:r>
          </w:p>
        </w:tc>
        <w:tc>
          <w:tcPr>
            <w:tcW w:w="993" w:type="dxa"/>
            <w:tcBorders>
              <w:top w:val="nil"/>
              <w:bottom w:val="single" w:sz="16" w:space="0" w:color="000000"/>
            </w:tcBorders>
            <w:shd w:val="clear" w:color="auto" w:fill="FFFFFF"/>
            <w:vAlign w:val="center"/>
          </w:tcPr>
          <w:p w14:paraId="0C82F6FE" w14:textId="77777777" w:rsidR="00912A75" w:rsidRPr="00DF7CCC" w:rsidRDefault="00912A75" w:rsidP="00D47B89">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F7CCC">
              <w:rPr>
                <w:rFonts w:ascii="Times New Roman" w:hAnsi="Times New Roman" w:cs="Times New Roman"/>
                <w:color w:val="000000"/>
                <w:sz w:val="24"/>
                <w:szCs w:val="24"/>
              </w:rPr>
              <w:t>2.107</w:t>
            </w:r>
          </w:p>
        </w:tc>
        <w:tc>
          <w:tcPr>
            <w:tcW w:w="994" w:type="dxa"/>
            <w:tcBorders>
              <w:top w:val="nil"/>
              <w:bottom w:val="single" w:sz="16" w:space="0" w:color="000000"/>
              <w:right w:val="single" w:sz="16" w:space="0" w:color="000000"/>
            </w:tcBorders>
            <w:shd w:val="clear" w:color="auto" w:fill="FFFFFF"/>
            <w:vAlign w:val="center"/>
          </w:tcPr>
          <w:p w14:paraId="174A2D71" w14:textId="77777777" w:rsidR="00912A75" w:rsidRPr="00DF7CCC" w:rsidRDefault="00912A75" w:rsidP="00D47B89">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F7CCC">
              <w:rPr>
                <w:rFonts w:ascii="Times New Roman" w:hAnsi="Times New Roman" w:cs="Times New Roman"/>
                <w:color w:val="000000"/>
                <w:sz w:val="24"/>
                <w:szCs w:val="24"/>
              </w:rPr>
              <w:t>.038</w:t>
            </w:r>
          </w:p>
        </w:tc>
      </w:tr>
      <w:tr w:rsidR="00912A75" w:rsidRPr="00246DD6" w14:paraId="08BEC3FC" w14:textId="77777777" w:rsidTr="00912A75">
        <w:trPr>
          <w:cantSplit/>
          <w:trHeight w:val="40"/>
        </w:trPr>
        <w:tc>
          <w:tcPr>
            <w:tcW w:w="7911" w:type="dxa"/>
            <w:gridSpan w:val="7"/>
            <w:tcBorders>
              <w:top w:val="nil"/>
              <w:left w:val="nil"/>
              <w:bottom w:val="nil"/>
              <w:right w:val="nil"/>
            </w:tcBorders>
            <w:shd w:val="clear" w:color="auto" w:fill="FFFFFF"/>
          </w:tcPr>
          <w:p w14:paraId="7B1C5390" w14:textId="77777777" w:rsidR="00912A75" w:rsidRPr="00246DD6" w:rsidRDefault="00912A75" w:rsidP="00D47B89">
            <w:pPr>
              <w:autoSpaceDE w:val="0"/>
              <w:autoSpaceDN w:val="0"/>
              <w:adjustRightInd w:val="0"/>
              <w:spacing w:after="0" w:line="240" w:lineRule="auto"/>
              <w:ind w:right="60"/>
              <w:rPr>
                <w:rFonts w:ascii="Arial" w:hAnsi="Arial" w:cs="Arial"/>
                <w:color w:val="000000"/>
                <w:sz w:val="18"/>
                <w:szCs w:val="18"/>
              </w:rPr>
            </w:pPr>
          </w:p>
        </w:tc>
      </w:tr>
    </w:tbl>
    <w:p w14:paraId="36B8819C" w14:textId="77777777" w:rsidR="00912A75" w:rsidRPr="00893EC3" w:rsidRDefault="00912A75" w:rsidP="0023009C">
      <w:pPr>
        <w:pStyle w:val="Default"/>
        <w:ind w:left="709" w:hanging="283"/>
        <w:rPr>
          <w:bCs/>
          <w:lang w:val="en-US"/>
        </w:rPr>
      </w:pPr>
    </w:p>
    <w:p w14:paraId="79CBA54B" w14:textId="405C2EB9" w:rsidR="00893EC3" w:rsidRPr="00912A75" w:rsidRDefault="00912A75" w:rsidP="00B41785">
      <w:pPr>
        <w:pStyle w:val="Default"/>
        <w:jc w:val="both"/>
        <w:rPr>
          <w:bCs/>
          <w:lang w:val="en-US"/>
        </w:rPr>
      </w:pPr>
      <w:r w:rsidRPr="00912A75">
        <w:rPr>
          <w:bCs/>
          <w:lang w:val="en-US"/>
        </w:rPr>
        <w:t xml:space="preserve">Uji statistic dimaksudkan untuk menguji pengaruh secara parsial antara variabel bwbas terhadap variabel terikat, dengan asumsi bahwa variabel lain dianggap konstan, dengan tingkat </w:t>
      </w:r>
      <w:r w:rsidRPr="00912A75">
        <w:rPr>
          <w:bCs/>
          <w:lang w:val="en-US"/>
        </w:rPr>
        <w:lastRenderedPageBreak/>
        <w:t>keyakinan 95% (α = 0,05) Derajat kebebasan adalah (df = n-k-1 dan α/2) = (100-3-1 = 96), maka hasil uji T-tabel yang didapat dari tabel statistik untuk hipotesis penelitian ini ada</w:t>
      </w:r>
      <w:r>
        <w:rPr>
          <w:bCs/>
          <w:lang w:val="en-US"/>
        </w:rPr>
        <w:t>lah sebesar 1.988</w:t>
      </w:r>
    </w:p>
    <w:p w14:paraId="24D42B03" w14:textId="75588F34" w:rsidR="00912A75" w:rsidRPr="00912A75" w:rsidRDefault="00912A75" w:rsidP="00B41785">
      <w:pPr>
        <w:pStyle w:val="Default"/>
        <w:jc w:val="both"/>
        <w:rPr>
          <w:bCs/>
          <w:lang w:val="en-US"/>
        </w:rPr>
      </w:pPr>
      <w:r w:rsidRPr="00912A75">
        <w:rPr>
          <w:bCs/>
          <w:lang w:val="en-US"/>
        </w:rPr>
        <w:t xml:space="preserve">Berdasarkan data dari tabel </w:t>
      </w:r>
      <w:r w:rsidR="00BC14D0">
        <w:rPr>
          <w:bCs/>
          <w:lang w:val="en-US"/>
        </w:rPr>
        <w:t>1.9</w:t>
      </w:r>
      <w:r w:rsidRPr="00912A75">
        <w:rPr>
          <w:bCs/>
          <w:lang w:val="en-US"/>
        </w:rPr>
        <w:t xml:space="preserve"> dapat ditarik kesimpulan bahwa :</w:t>
      </w:r>
    </w:p>
    <w:p w14:paraId="7A82E2DC" w14:textId="77777777" w:rsidR="00912A75" w:rsidRPr="00912A75" w:rsidRDefault="00912A75" w:rsidP="00B41785">
      <w:pPr>
        <w:pStyle w:val="Default"/>
        <w:numPr>
          <w:ilvl w:val="0"/>
          <w:numId w:val="4"/>
        </w:numPr>
        <w:jc w:val="both"/>
        <w:rPr>
          <w:bCs/>
          <w:lang w:val="en-US"/>
        </w:rPr>
      </w:pPr>
      <w:r w:rsidRPr="00912A75">
        <w:rPr>
          <w:bCs/>
          <w:lang w:val="en-US"/>
        </w:rPr>
        <w:t>Kepuasan berpengaruh secara parsial dan signifikan terhadap Kepatuhan wajib pajak. Berdasarkan hasil uji t pada tabel 4.19 diketahui bahwa nilai t-hitung (3.367) yang lebih besar dari t-tabel (3.367 &gt; 1.988) dengan tingkat signifikansi sebesar 0.001 &lt; 0.05. Hal ini menujukan ada pengaruh signifikan antara Kepuasan terhadap Kepatuhan wajib pajak.</w:t>
      </w:r>
    </w:p>
    <w:p w14:paraId="0A460AC9" w14:textId="77777777" w:rsidR="00912A75" w:rsidRPr="00912A75" w:rsidRDefault="00912A75" w:rsidP="00B41785">
      <w:pPr>
        <w:pStyle w:val="Default"/>
        <w:numPr>
          <w:ilvl w:val="0"/>
          <w:numId w:val="4"/>
        </w:numPr>
        <w:jc w:val="both"/>
        <w:rPr>
          <w:bCs/>
          <w:lang w:val="en-US"/>
        </w:rPr>
      </w:pPr>
      <w:r w:rsidRPr="00912A75">
        <w:rPr>
          <w:bCs/>
          <w:lang w:val="en-US"/>
        </w:rPr>
        <w:t>Insentif berpengaruh secara parsial dan signifikan terhadap Kepatuhan wajib pajak. Berdasarkan hasil uji t pada tabel 4.19 diketahui bahwa nilai t-hitung (2.107) yang lebih besar dari t-tabel (2.107 &gt; 1.988) dengan tingkat signifikansi sebesar 0.043 &gt; 0.05. Hal ini menujukan ada pengaruh signifikan antara Kepuasan terhadap Kepatuhan wajib pajak.</w:t>
      </w:r>
    </w:p>
    <w:p w14:paraId="3C18740C" w14:textId="77777777" w:rsidR="00912A75" w:rsidRDefault="00912A75" w:rsidP="00B41785">
      <w:pPr>
        <w:pStyle w:val="Default"/>
        <w:numPr>
          <w:ilvl w:val="0"/>
          <w:numId w:val="4"/>
        </w:numPr>
        <w:jc w:val="both"/>
        <w:rPr>
          <w:bCs/>
          <w:lang w:val="en-US"/>
        </w:rPr>
      </w:pPr>
      <w:r w:rsidRPr="00912A75">
        <w:rPr>
          <w:bCs/>
          <w:lang w:val="en-US"/>
        </w:rPr>
        <w:t>Sanksi berpengaruh secara parsial dan signifikan terhadap Kepatuhan wajib pajak. Berdasarkan hasil uji t pada tabel 4.19 diketahui bahwa nilai t-hitung (2.049) yang lebih besar dari t-tabel (2.049 &gt; 1.988) dengan tingkat signifikansi sebesar 0.038 &gt; 0.05. Hal ini menujukan ada pengaruh signifikan antara Kepuasan terhadap Kepatuhan wajib pajak.</w:t>
      </w:r>
    </w:p>
    <w:p w14:paraId="2B795795" w14:textId="77777777" w:rsidR="00912A75" w:rsidRDefault="00912A75" w:rsidP="00B41785">
      <w:pPr>
        <w:pStyle w:val="Default"/>
        <w:ind w:left="360"/>
        <w:jc w:val="both"/>
        <w:rPr>
          <w:bCs/>
          <w:lang w:val="en-US"/>
        </w:rPr>
      </w:pPr>
    </w:p>
    <w:p w14:paraId="194AF38B" w14:textId="654E018D" w:rsidR="00912A75" w:rsidRPr="00912A75" w:rsidRDefault="00912A75" w:rsidP="00912A75">
      <w:pPr>
        <w:pStyle w:val="Default"/>
        <w:ind w:left="360"/>
        <w:jc w:val="center"/>
        <w:rPr>
          <w:b/>
          <w:bCs/>
          <w:lang w:val="en-US"/>
        </w:rPr>
      </w:pPr>
      <w:r w:rsidRPr="00912A75">
        <w:rPr>
          <w:b/>
          <w:bCs/>
          <w:lang w:val="en-US"/>
        </w:rPr>
        <w:t xml:space="preserve">Tabel </w:t>
      </w:r>
      <w:r w:rsidR="00BC14D0">
        <w:rPr>
          <w:b/>
          <w:bCs/>
          <w:lang w:val="en-US"/>
        </w:rPr>
        <w:t>1.10</w:t>
      </w:r>
    </w:p>
    <w:p w14:paraId="6B6DD45D" w14:textId="77777777" w:rsidR="00912A75" w:rsidRPr="00912A75" w:rsidRDefault="00912A75" w:rsidP="00912A75">
      <w:pPr>
        <w:pStyle w:val="Default"/>
        <w:ind w:left="360"/>
        <w:jc w:val="center"/>
        <w:rPr>
          <w:b/>
          <w:bCs/>
          <w:lang w:val="en-US"/>
        </w:rPr>
      </w:pPr>
      <w:r w:rsidRPr="00912A75">
        <w:rPr>
          <w:b/>
          <w:bCs/>
          <w:lang w:val="en-US"/>
        </w:rPr>
        <w:t>Hasil Uji Simultan (Uji F)</w:t>
      </w:r>
    </w:p>
    <w:tbl>
      <w:tblPr>
        <w:tblW w:w="86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9"/>
        <w:gridCol w:w="1385"/>
        <w:gridCol w:w="1602"/>
        <w:gridCol w:w="1101"/>
        <w:gridCol w:w="1518"/>
        <w:gridCol w:w="1101"/>
        <w:gridCol w:w="1105"/>
      </w:tblGrid>
      <w:tr w:rsidR="00912A75" w:rsidRPr="00912A75" w14:paraId="0D6EABA9" w14:textId="77777777" w:rsidTr="00D47B89">
        <w:trPr>
          <w:cantSplit/>
          <w:trHeight w:val="421"/>
        </w:trPr>
        <w:tc>
          <w:tcPr>
            <w:tcW w:w="8611" w:type="dxa"/>
            <w:gridSpan w:val="7"/>
            <w:tcBorders>
              <w:top w:val="nil"/>
              <w:left w:val="nil"/>
              <w:bottom w:val="nil"/>
              <w:right w:val="nil"/>
            </w:tcBorders>
            <w:shd w:val="clear" w:color="auto" w:fill="FFFFFF"/>
          </w:tcPr>
          <w:p w14:paraId="6F78EED1" w14:textId="77777777" w:rsidR="00912A75" w:rsidRPr="00912A75" w:rsidRDefault="00912A75" w:rsidP="00912A75">
            <w:pPr>
              <w:pStyle w:val="Default"/>
              <w:ind w:left="360"/>
              <w:jc w:val="center"/>
              <w:rPr>
                <w:bCs/>
                <w:lang w:val="en-US"/>
              </w:rPr>
            </w:pPr>
            <w:r w:rsidRPr="00912A75">
              <w:rPr>
                <w:b/>
                <w:bCs/>
                <w:lang w:val="en-US"/>
              </w:rPr>
              <w:t>ANOVA</w:t>
            </w:r>
            <w:r w:rsidRPr="00912A75">
              <w:rPr>
                <w:b/>
                <w:bCs/>
                <w:vertAlign w:val="superscript"/>
                <w:lang w:val="en-US"/>
              </w:rPr>
              <w:t>a</w:t>
            </w:r>
          </w:p>
        </w:tc>
      </w:tr>
      <w:tr w:rsidR="00912A75" w:rsidRPr="00912A75" w14:paraId="106528B2" w14:textId="77777777" w:rsidTr="00D47B89">
        <w:trPr>
          <w:cantSplit/>
          <w:trHeight w:val="401"/>
        </w:trPr>
        <w:tc>
          <w:tcPr>
            <w:tcW w:w="2184" w:type="dxa"/>
            <w:gridSpan w:val="2"/>
            <w:tcBorders>
              <w:top w:val="single" w:sz="16" w:space="0" w:color="000000"/>
              <w:left w:val="single" w:sz="16" w:space="0" w:color="000000"/>
              <w:bottom w:val="single" w:sz="16" w:space="0" w:color="000000"/>
              <w:right w:val="nil"/>
            </w:tcBorders>
            <w:shd w:val="clear" w:color="auto" w:fill="FFFFFF"/>
          </w:tcPr>
          <w:p w14:paraId="69BC1CE0" w14:textId="77777777" w:rsidR="00912A75" w:rsidRPr="00912A75" w:rsidRDefault="00912A75" w:rsidP="00912A75">
            <w:pPr>
              <w:pStyle w:val="Default"/>
              <w:ind w:left="360"/>
              <w:rPr>
                <w:bCs/>
                <w:lang w:val="en-US"/>
              </w:rPr>
            </w:pPr>
            <w:r w:rsidRPr="00912A75">
              <w:rPr>
                <w:bCs/>
                <w:lang w:val="en-US"/>
              </w:rPr>
              <w:t>Model</w:t>
            </w:r>
          </w:p>
        </w:tc>
        <w:tc>
          <w:tcPr>
            <w:tcW w:w="1602" w:type="dxa"/>
            <w:tcBorders>
              <w:top w:val="single" w:sz="16" w:space="0" w:color="000000"/>
              <w:left w:val="single" w:sz="16" w:space="0" w:color="000000"/>
              <w:bottom w:val="single" w:sz="16" w:space="0" w:color="000000"/>
            </w:tcBorders>
            <w:shd w:val="clear" w:color="auto" w:fill="FFFFFF"/>
          </w:tcPr>
          <w:p w14:paraId="70ACBD33" w14:textId="77777777" w:rsidR="00912A75" w:rsidRPr="00912A75" w:rsidRDefault="00912A75" w:rsidP="00912A75">
            <w:pPr>
              <w:pStyle w:val="Default"/>
              <w:ind w:left="360"/>
              <w:rPr>
                <w:bCs/>
                <w:lang w:val="en-US"/>
              </w:rPr>
            </w:pPr>
            <w:r w:rsidRPr="00912A75">
              <w:rPr>
                <w:bCs/>
                <w:lang w:val="en-US"/>
              </w:rPr>
              <w:t>Sum of Squares</w:t>
            </w:r>
          </w:p>
        </w:tc>
        <w:tc>
          <w:tcPr>
            <w:tcW w:w="1101" w:type="dxa"/>
            <w:tcBorders>
              <w:top w:val="single" w:sz="16" w:space="0" w:color="000000"/>
              <w:bottom w:val="single" w:sz="16" w:space="0" w:color="000000"/>
            </w:tcBorders>
            <w:shd w:val="clear" w:color="auto" w:fill="FFFFFF"/>
          </w:tcPr>
          <w:p w14:paraId="2DE34916" w14:textId="77777777" w:rsidR="00912A75" w:rsidRPr="00912A75" w:rsidRDefault="00912A75" w:rsidP="00912A75">
            <w:pPr>
              <w:pStyle w:val="Default"/>
              <w:ind w:left="360"/>
              <w:rPr>
                <w:bCs/>
                <w:lang w:val="en-US"/>
              </w:rPr>
            </w:pPr>
            <w:r w:rsidRPr="00912A75">
              <w:rPr>
                <w:bCs/>
                <w:lang w:val="en-US"/>
              </w:rPr>
              <w:t>Df</w:t>
            </w:r>
          </w:p>
        </w:tc>
        <w:tc>
          <w:tcPr>
            <w:tcW w:w="1518" w:type="dxa"/>
            <w:tcBorders>
              <w:top w:val="single" w:sz="16" w:space="0" w:color="000000"/>
              <w:bottom w:val="single" w:sz="16" w:space="0" w:color="000000"/>
            </w:tcBorders>
            <w:shd w:val="clear" w:color="auto" w:fill="FFFFFF"/>
          </w:tcPr>
          <w:p w14:paraId="037798B4" w14:textId="77777777" w:rsidR="00912A75" w:rsidRPr="00912A75" w:rsidRDefault="00912A75" w:rsidP="00912A75">
            <w:pPr>
              <w:pStyle w:val="Default"/>
              <w:ind w:left="360"/>
              <w:rPr>
                <w:bCs/>
                <w:lang w:val="en-US"/>
              </w:rPr>
            </w:pPr>
            <w:r w:rsidRPr="00912A75">
              <w:rPr>
                <w:bCs/>
                <w:lang w:val="en-US"/>
              </w:rPr>
              <w:t>Mean Square</w:t>
            </w:r>
          </w:p>
        </w:tc>
        <w:tc>
          <w:tcPr>
            <w:tcW w:w="1101" w:type="dxa"/>
            <w:tcBorders>
              <w:top w:val="single" w:sz="16" w:space="0" w:color="000000"/>
              <w:bottom w:val="single" w:sz="16" w:space="0" w:color="000000"/>
            </w:tcBorders>
            <w:shd w:val="clear" w:color="auto" w:fill="FFFFFF"/>
          </w:tcPr>
          <w:p w14:paraId="1E29DE5A" w14:textId="77777777" w:rsidR="00912A75" w:rsidRPr="00912A75" w:rsidRDefault="00912A75" w:rsidP="00912A75">
            <w:pPr>
              <w:pStyle w:val="Default"/>
              <w:ind w:left="360"/>
              <w:rPr>
                <w:bCs/>
                <w:lang w:val="en-US"/>
              </w:rPr>
            </w:pPr>
            <w:r w:rsidRPr="00912A75">
              <w:rPr>
                <w:bCs/>
                <w:lang w:val="en-US"/>
              </w:rPr>
              <w:t>F</w:t>
            </w:r>
          </w:p>
        </w:tc>
        <w:tc>
          <w:tcPr>
            <w:tcW w:w="1105" w:type="dxa"/>
            <w:tcBorders>
              <w:top w:val="single" w:sz="16" w:space="0" w:color="000000"/>
              <w:bottom w:val="single" w:sz="16" w:space="0" w:color="000000"/>
              <w:right w:val="single" w:sz="16" w:space="0" w:color="000000"/>
            </w:tcBorders>
            <w:shd w:val="clear" w:color="auto" w:fill="FFFFFF"/>
          </w:tcPr>
          <w:p w14:paraId="4743D592" w14:textId="77777777" w:rsidR="00912A75" w:rsidRPr="00912A75" w:rsidRDefault="00912A75" w:rsidP="00912A75">
            <w:pPr>
              <w:pStyle w:val="Default"/>
              <w:ind w:left="360"/>
              <w:rPr>
                <w:bCs/>
                <w:lang w:val="en-US"/>
              </w:rPr>
            </w:pPr>
            <w:r w:rsidRPr="00912A75">
              <w:rPr>
                <w:bCs/>
                <w:lang w:val="en-US"/>
              </w:rPr>
              <w:t>Sig.</w:t>
            </w:r>
          </w:p>
        </w:tc>
      </w:tr>
      <w:tr w:rsidR="00912A75" w:rsidRPr="00912A75" w14:paraId="436DA46F" w14:textId="77777777" w:rsidTr="00D47B89">
        <w:trPr>
          <w:cantSplit/>
          <w:trHeight w:val="421"/>
        </w:trPr>
        <w:tc>
          <w:tcPr>
            <w:tcW w:w="799" w:type="dxa"/>
            <w:vMerge w:val="restart"/>
            <w:tcBorders>
              <w:top w:val="single" w:sz="16" w:space="0" w:color="000000"/>
              <w:left w:val="single" w:sz="16" w:space="0" w:color="000000"/>
              <w:bottom w:val="single" w:sz="16" w:space="0" w:color="000000"/>
              <w:right w:val="nil"/>
            </w:tcBorders>
            <w:shd w:val="clear" w:color="auto" w:fill="FFFFFF"/>
            <w:vAlign w:val="center"/>
          </w:tcPr>
          <w:p w14:paraId="13D6E24C" w14:textId="77777777" w:rsidR="00912A75" w:rsidRPr="00912A75" w:rsidRDefault="00912A75" w:rsidP="00912A75">
            <w:pPr>
              <w:pStyle w:val="Default"/>
              <w:ind w:left="360"/>
              <w:rPr>
                <w:bCs/>
                <w:lang w:val="en-US"/>
              </w:rPr>
            </w:pPr>
            <w:r w:rsidRPr="00912A75">
              <w:rPr>
                <w:bCs/>
                <w:lang w:val="en-US"/>
              </w:rPr>
              <w:t>1</w:t>
            </w:r>
          </w:p>
        </w:tc>
        <w:tc>
          <w:tcPr>
            <w:tcW w:w="1385" w:type="dxa"/>
            <w:tcBorders>
              <w:top w:val="single" w:sz="16" w:space="0" w:color="000000"/>
              <w:left w:val="nil"/>
              <w:bottom w:val="nil"/>
              <w:right w:val="single" w:sz="16" w:space="0" w:color="000000"/>
            </w:tcBorders>
            <w:shd w:val="clear" w:color="auto" w:fill="FFFFFF"/>
            <w:vAlign w:val="center"/>
          </w:tcPr>
          <w:p w14:paraId="35B448D7" w14:textId="77777777" w:rsidR="00912A75" w:rsidRPr="00912A75" w:rsidRDefault="00912A75" w:rsidP="00912A75">
            <w:pPr>
              <w:pStyle w:val="Default"/>
              <w:ind w:left="360"/>
              <w:rPr>
                <w:bCs/>
                <w:lang w:val="en-US"/>
              </w:rPr>
            </w:pPr>
            <w:r w:rsidRPr="00912A75">
              <w:rPr>
                <w:bCs/>
                <w:lang w:val="en-US"/>
              </w:rPr>
              <w:t>Regression</w:t>
            </w:r>
          </w:p>
        </w:tc>
        <w:tc>
          <w:tcPr>
            <w:tcW w:w="1602" w:type="dxa"/>
            <w:tcBorders>
              <w:top w:val="single" w:sz="16" w:space="0" w:color="000000"/>
              <w:left w:val="single" w:sz="16" w:space="0" w:color="000000"/>
              <w:bottom w:val="nil"/>
            </w:tcBorders>
            <w:shd w:val="clear" w:color="auto" w:fill="FFFFFF"/>
            <w:vAlign w:val="center"/>
          </w:tcPr>
          <w:p w14:paraId="605B21AB" w14:textId="77777777" w:rsidR="00912A75" w:rsidRPr="00912A75" w:rsidRDefault="00912A75" w:rsidP="00912A75">
            <w:pPr>
              <w:pStyle w:val="Default"/>
              <w:ind w:left="360"/>
              <w:rPr>
                <w:bCs/>
                <w:lang w:val="en-US"/>
              </w:rPr>
            </w:pPr>
            <w:r w:rsidRPr="00912A75">
              <w:rPr>
                <w:bCs/>
                <w:lang w:val="en-US"/>
              </w:rPr>
              <w:t>70.998</w:t>
            </w:r>
          </w:p>
        </w:tc>
        <w:tc>
          <w:tcPr>
            <w:tcW w:w="1101" w:type="dxa"/>
            <w:tcBorders>
              <w:top w:val="single" w:sz="16" w:space="0" w:color="000000"/>
              <w:bottom w:val="nil"/>
            </w:tcBorders>
            <w:shd w:val="clear" w:color="auto" w:fill="FFFFFF"/>
            <w:vAlign w:val="center"/>
          </w:tcPr>
          <w:p w14:paraId="2327747D" w14:textId="77777777" w:rsidR="00912A75" w:rsidRPr="00912A75" w:rsidRDefault="00912A75" w:rsidP="00912A75">
            <w:pPr>
              <w:pStyle w:val="Default"/>
              <w:ind w:left="360"/>
              <w:rPr>
                <w:bCs/>
                <w:lang w:val="en-US"/>
              </w:rPr>
            </w:pPr>
            <w:r w:rsidRPr="00912A75">
              <w:rPr>
                <w:bCs/>
                <w:lang w:val="en-US"/>
              </w:rPr>
              <w:t>3</w:t>
            </w:r>
          </w:p>
        </w:tc>
        <w:tc>
          <w:tcPr>
            <w:tcW w:w="1518" w:type="dxa"/>
            <w:tcBorders>
              <w:top w:val="single" w:sz="16" w:space="0" w:color="000000"/>
              <w:bottom w:val="nil"/>
            </w:tcBorders>
            <w:shd w:val="clear" w:color="auto" w:fill="FFFFFF"/>
            <w:vAlign w:val="center"/>
          </w:tcPr>
          <w:p w14:paraId="3BACB14F" w14:textId="77777777" w:rsidR="00912A75" w:rsidRPr="00912A75" w:rsidRDefault="00912A75" w:rsidP="00912A75">
            <w:pPr>
              <w:pStyle w:val="Default"/>
              <w:ind w:left="360"/>
              <w:rPr>
                <w:bCs/>
                <w:lang w:val="en-US"/>
              </w:rPr>
            </w:pPr>
            <w:r w:rsidRPr="00912A75">
              <w:rPr>
                <w:bCs/>
                <w:lang w:val="en-US"/>
              </w:rPr>
              <w:t>23.666</w:t>
            </w:r>
          </w:p>
        </w:tc>
        <w:tc>
          <w:tcPr>
            <w:tcW w:w="1101" w:type="dxa"/>
            <w:tcBorders>
              <w:top w:val="single" w:sz="16" w:space="0" w:color="000000"/>
              <w:bottom w:val="nil"/>
            </w:tcBorders>
            <w:shd w:val="clear" w:color="auto" w:fill="FFFFFF"/>
            <w:vAlign w:val="center"/>
          </w:tcPr>
          <w:p w14:paraId="6B1AEBA1" w14:textId="77777777" w:rsidR="00912A75" w:rsidRPr="00912A75" w:rsidRDefault="00912A75" w:rsidP="00912A75">
            <w:pPr>
              <w:pStyle w:val="Default"/>
              <w:ind w:left="360"/>
              <w:rPr>
                <w:bCs/>
                <w:lang w:val="en-US"/>
              </w:rPr>
            </w:pPr>
            <w:r w:rsidRPr="00912A75">
              <w:rPr>
                <w:bCs/>
                <w:lang w:val="en-US"/>
              </w:rPr>
              <w:t>16.516</w:t>
            </w:r>
          </w:p>
        </w:tc>
        <w:tc>
          <w:tcPr>
            <w:tcW w:w="1105" w:type="dxa"/>
            <w:tcBorders>
              <w:top w:val="single" w:sz="16" w:space="0" w:color="000000"/>
              <w:bottom w:val="nil"/>
              <w:right w:val="single" w:sz="16" w:space="0" w:color="000000"/>
            </w:tcBorders>
            <w:shd w:val="clear" w:color="auto" w:fill="FFFFFF"/>
            <w:vAlign w:val="center"/>
          </w:tcPr>
          <w:p w14:paraId="02CE67B8" w14:textId="77777777" w:rsidR="00912A75" w:rsidRPr="00912A75" w:rsidRDefault="00912A75" w:rsidP="00912A75">
            <w:pPr>
              <w:pStyle w:val="Default"/>
              <w:ind w:left="360"/>
              <w:rPr>
                <w:bCs/>
                <w:lang w:val="en-US"/>
              </w:rPr>
            </w:pPr>
            <w:r w:rsidRPr="00912A75">
              <w:rPr>
                <w:bCs/>
                <w:lang w:val="en-US"/>
              </w:rPr>
              <w:t>.000</w:t>
            </w:r>
            <w:r w:rsidRPr="00912A75">
              <w:rPr>
                <w:bCs/>
                <w:vertAlign w:val="superscript"/>
                <w:lang w:val="en-US"/>
              </w:rPr>
              <w:t>b</w:t>
            </w:r>
          </w:p>
        </w:tc>
      </w:tr>
      <w:tr w:rsidR="00912A75" w:rsidRPr="00912A75" w14:paraId="329E8330" w14:textId="77777777" w:rsidTr="00D47B89">
        <w:trPr>
          <w:cantSplit/>
          <w:trHeight w:val="482"/>
        </w:trPr>
        <w:tc>
          <w:tcPr>
            <w:tcW w:w="799" w:type="dxa"/>
            <w:vMerge/>
            <w:tcBorders>
              <w:top w:val="single" w:sz="16" w:space="0" w:color="000000"/>
              <w:left w:val="single" w:sz="16" w:space="0" w:color="000000"/>
              <w:bottom w:val="single" w:sz="16" w:space="0" w:color="000000"/>
              <w:right w:val="nil"/>
            </w:tcBorders>
            <w:shd w:val="clear" w:color="auto" w:fill="FFFFFF"/>
            <w:vAlign w:val="center"/>
          </w:tcPr>
          <w:p w14:paraId="6049FEB5" w14:textId="77777777" w:rsidR="00912A75" w:rsidRPr="00912A75" w:rsidRDefault="00912A75" w:rsidP="00912A75">
            <w:pPr>
              <w:pStyle w:val="Default"/>
              <w:ind w:left="360"/>
              <w:rPr>
                <w:bCs/>
                <w:lang w:val="en-US"/>
              </w:rPr>
            </w:pPr>
          </w:p>
        </w:tc>
        <w:tc>
          <w:tcPr>
            <w:tcW w:w="1385" w:type="dxa"/>
            <w:tcBorders>
              <w:top w:val="nil"/>
              <w:left w:val="nil"/>
              <w:bottom w:val="nil"/>
              <w:right w:val="single" w:sz="16" w:space="0" w:color="000000"/>
            </w:tcBorders>
            <w:shd w:val="clear" w:color="auto" w:fill="FFFFFF"/>
            <w:vAlign w:val="center"/>
          </w:tcPr>
          <w:p w14:paraId="11BD4212" w14:textId="77777777" w:rsidR="00912A75" w:rsidRPr="00912A75" w:rsidRDefault="00912A75" w:rsidP="00912A75">
            <w:pPr>
              <w:pStyle w:val="Default"/>
              <w:ind w:left="360"/>
              <w:rPr>
                <w:bCs/>
                <w:lang w:val="en-US"/>
              </w:rPr>
            </w:pPr>
            <w:r w:rsidRPr="00912A75">
              <w:rPr>
                <w:bCs/>
                <w:lang w:val="en-US"/>
              </w:rPr>
              <w:t>Residual</w:t>
            </w:r>
          </w:p>
        </w:tc>
        <w:tc>
          <w:tcPr>
            <w:tcW w:w="1602" w:type="dxa"/>
            <w:tcBorders>
              <w:top w:val="nil"/>
              <w:left w:val="single" w:sz="16" w:space="0" w:color="000000"/>
              <w:bottom w:val="nil"/>
            </w:tcBorders>
            <w:shd w:val="clear" w:color="auto" w:fill="FFFFFF"/>
            <w:vAlign w:val="center"/>
          </w:tcPr>
          <w:p w14:paraId="249C57A0" w14:textId="77777777" w:rsidR="00912A75" w:rsidRPr="00912A75" w:rsidRDefault="00912A75" w:rsidP="00912A75">
            <w:pPr>
              <w:pStyle w:val="Default"/>
              <w:ind w:left="360"/>
              <w:rPr>
                <w:bCs/>
                <w:lang w:val="en-US"/>
              </w:rPr>
            </w:pPr>
            <w:r w:rsidRPr="00912A75">
              <w:rPr>
                <w:bCs/>
                <w:lang w:val="en-US"/>
              </w:rPr>
              <w:t>137.562</w:t>
            </w:r>
          </w:p>
        </w:tc>
        <w:tc>
          <w:tcPr>
            <w:tcW w:w="1101" w:type="dxa"/>
            <w:tcBorders>
              <w:top w:val="nil"/>
              <w:bottom w:val="nil"/>
            </w:tcBorders>
            <w:shd w:val="clear" w:color="auto" w:fill="FFFFFF"/>
            <w:vAlign w:val="center"/>
          </w:tcPr>
          <w:p w14:paraId="1CDA599D" w14:textId="77777777" w:rsidR="00912A75" w:rsidRPr="00912A75" w:rsidRDefault="00912A75" w:rsidP="00912A75">
            <w:pPr>
              <w:pStyle w:val="Default"/>
              <w:ind w:left="360"/>
              <w:rPr>
                <w:bCs/>
                <w:lang w:val="en-US"/>
              </w:rPr>
            </w:pPr>
            <w:r w:rsidRPr="00912A75">
              <w:rPr>
                <w:bCs/>
                <w:lang w:val="en-US"/>
              </w:rPr>
              <w:t>96</w:t>
            </w:r>
          </w:p>
        </w:tc>
        <w:tc>
          <w:tcPr>
            <w:tcW w:w="1518" w:type="dxa"/>
            <w:tcBorders>
              <w:top w:val="nil"/>
              <w:bottom w:val="nil"/>
            </w:tcBorders>
            <w:shd w:val="clear" w:color="auto" w:fill="FFFFFF"/>
            <w:vAlign w:val="center"/>
          </w:tcPr>
          <w:p w14:paraId="7FAC9042" w14:textId="77777777" w:rsidR="00912A75" w:rsidRPr="00912A75" w:rsidRDefault="00912A75" w:rsidP="00912A75">
            <w:pPr>
              <w:pStyle w:val="Default"/>
              <w:ind w:left="360"/>
              <w:rPr>
                <w:bCs/>
                <w:lang w:val="en-US"/>
              </w:rPr>
            </w:pPr>
            <w:r w:rsidRPr="00912A75">
              <w:rPr>
                <w:bCs/>
                <w:lang w:val="en-US"/>
              </w:rPr>
              <w:t>1.433</w:t>
            </w:r>
          </w:p>
        </w:tc>
        <w:tc>
          <w:tcPr>
            <w:tcW w:w="1101" w:type="dxa"/>
            <w:tcBorders>
              <w:top w:val="nil"/>
              <w:bottom w:val="nil"/>
            </w:tcBorders>
            <w:shd w:val="clear" w:color="auto" w:fill="FFFFFF"/>
          </w:tcPr>
          <w:p w14:paraId="1A2724F9" w14:textId="77777777" w:rsidR="00912A75" w:rsidRPr="00912A75" w:rsidRDefault="00912A75" w:rsidP="00912A75">
            <w:pPr>
              <w:pStyle w:val="Default"/>
              <w:ind w:left="360"/>
              <w:rPr>
                <w:bCs/>
                <w:lang w:val="en-US"/>
              </w:rPr>
            </w:pPr>
          </w:p>
        </w:tc>
        <w:tc>
          <w:tcPr>
            <w:tcW w:w="1105" w:type="dxa"/>
            <w:tcBorders>
              <w:top w:val="nil"/>
              <w:bottom w:val="nil"/>
              <w:right w:val="single" w:sz="16" w:space="0" w:color="000000"/>
            </w:tcBorders>
            <w:shd w:val="clear" w:color="auto" w:fill="FFFFFF"/>
          </w:tcPr>
          <w:p w14:paraId="6AC214A2" w14:textId="77777777" w:rsidR="00912A75" w:rsidRPr="00912A75" w:rsidRDefault="00912A75" w:rsidP="00912A75">
            <w:pPr>
              <w:pStyle w:val="Default"/>
              <w:ind w:left="360"/>
              <w:rPr>
                <w:bCs/>
                <w:lang w:val="en-US"/>
              </w:rPr>
            </w:pPr>
          </w:p>
        </w:tc>
      </w:tr>
      <w:tr w:rsidR="00912A75" w:rsidRPr="00912A75" w14:paraId="1B789ED4" w14:textId="77777777" w:rsidTr="00D47B89">
        <w:trPr>
          <w:cantSplit/>
          <w:trHeight w:val="462"/>
        </w:trPr>
        <w:tc>
          <w:tcPr>
            <w:tcW w:w="799" w:type="dxa"/>
            <w:vMerge/>
            <w:tcBorders>
              <w:top w:val="single" w:sz="16" w:space="0" w:color="000000"/>
              <w:left w:val="single" w:sz="16" w:space="0" w:color="000000"/>
              <w:bottom w:val="single" w:sz="16" w:space="0" w:color="000000"/>
              <w:right w:val="nil"/>
            </w:tcBorders>
            <w:shd w:val="clear" w:color="auto" w:fill="FFFFFF"/>
            <w:vAlign w:val="center"/>
          </w:tcPr>
          <w:p w14:paraId="061B9757" w14:textId="77777777" w:rsidR="00912A75" w:rsidRPr="00912A75" w:rsidRDefault="00912A75" w:rsidP="00912A75">
            <w:pPr>
              <w:pStyle w:val="Default"/>
              <w:ind w:left="360"/>
              <w:rPr>
                <w:bCs/>
                <w:lang w:val="en-US"/>
              </w:rPr>
            </w:pPr>
          </w:p>
        </w:tc>
        <w:tc>
          <w:tcPr>
            <w:tcW w:w="1385" w:type="dxa"/>
            <w:tcBorders>
              <w:top w:val="nil"/>
              <w:left w:val="nil"/>
              <w:bottom w:val="single" w:sz="16" w:space="0" w:color="000000"/>
              <w:right w:val="single" w:sz="16" w:space="0" w:color="000000"/>
            </w:tcBorders>
            <w:shd w:val="clear" w:color="auto" w:fill="FFFFFF"/>
            <w:vAlign w:val="center"/>
          </w:tcPr>
          <w:p w14:paraId="6B89A258" w14:textId="77777777" w:rsidR="00912A75" w:rsidRPr="00912A75" w:rsidRDefault="00912A75" w:rsidP="00912A75">
            <w:pPr>
              <w:pStyle w:val="Default"/>
              <w:ind w:left="360"/>
              <w:rPr>
                <w:bCs/>
                <w:lang w:val="en-US"/>
              </w:rPr>
            </w:pPr>
            <w:r w:rsidRPr="00912A75">
              <w:rPr>
                <w:bCs/>
                <w:lang w:val="en-US"/>
              </w:rPr>
              <w:t>Total</w:t>
            </w:r>
          </w:p>
        </w:tc>
        <w:tc>
          <w:tcPr>
            <w:tcW w:w="1602" w:type="dxa"/>
            <w:tcBorders>
              <w:top w:val="nil"/>
              <w:left w:val="single" w:sz="16" w:space="0" w:color="000000"/>
              <w:bottom w:val="single" w:sz="16" w:space="0" w:color="000000"/>
            </w:tcBorders>
            <w:shd w:val="clear" w:color="auto" w:fill="FFFFFF"/>
            <w:vAlign w:val="center"/>
          </w:tcPr>
          <w:p w14:paraId="1A25FD96" w14:textId="77777777" w:rsidR="00912A75" w:rsidRPr="00912A75" w:rsidRDefault="00912A75" w:rsidP="00912A75">
            <w:pPr>
              <w:pStyle w:val="Default"/>
              <w:ind w:left="360"/>
              <w:rPr>
                <w:bCs/>
                <w:lang w:val="en-US"/>
              </w:rPr>
            </w:pPr>
            <w:r w:rsidRPr="00912A75">
              <w:rPr>
                <w:bCs/>
                <w:lang w:val="en-US"/>
              </w:rPr>
              <w:t>208.560</w:t>
            </w:r>
          </w:p>
        </w:tc>
        <w:tc>
          <w:tcPr>
            <w:tcW w:w="1101" w:type="dxa"/>
            <w:tcBorders>
              <w:top w:val="nil"/>
              <w:bottom w:val="single" w:sz="16" w:space="0" w:color="000000"/>
            </w:tcBorders>
            <w:shd w:val="clear" w:color="auto" w:fill="FFFFFF"/>
            <w:vAlign w:val="center"/>
          </w:tcPr>
          <w:p w14:paraId="3E7E2175" w14:textId="77777777" w:rsidR="00912A75" w:rsidRPr="00912A75" w:rsidRDefault="00912A75" w:rsidP="00912A75">
            <w:pPr>
              <w:pStyle w:val="Default"/>
              <w:ind w:left="360"/>
              <w:rPr>
                <w:bCs/>
                <w:lang w:val="en-US"/>
              </w:rPr>
            </w:pPr>
            <w:r w:rsidRPr="00912A75">
              <w:rPr>
                <w:bCs/>
                <w:lang w:val="en-US"/>
              </w:rPr>
              <w:t>99</w:t>
            </w:r>
          </w:p>
        </w:tc>
        <w:tc>
          <w:tcPr>
            <w:tcW w:w="1518" w:type="dxa"/>
            <w:tcBorders>
              <w:top w:val="nil"/>
              <w:bottom w:val="single" w:sz="16" w:space="0" w:color="000000"/>
            </w:tcBorders>
            <w:shd w:val="clear" w:color="auto" w:fill="FFFFFF"/>
          </w:tcPr>
          <w:p w14:paraId="07D667AA" w14:textId="77777777" w:rsidR="00912A75" w:rsidRPr="00912A75" w:rsidRDefault="00912A75" w:rsidP="00912A75">
            <w:pPr>
              <w:pStyle w:val="Default"/>
              <w:ind w:left="360"/>
              <w:rPr>
                <w:bCs/>
                <w:lang w:val="en-US"/>
              </w:rPr>
            </w:pPr>
          </w:p>
        </w:tc>
        <w:tc>
          <w:tcPr>
            <w:tcW w:w="1101" w:type="dxa"/>
            <w:tcBorders>
              <w:top w:val="nil"/>
              <w:bottom w:val="single" w:sz="16" w:space="0" w:color="000000"/>
            </w:tcBorders>
            <w:shd w:val="clear" w:color="auto" w:fill="FFFFFF"/>
          </w:tcPr>
          <w:p w14:paraId="47539649" w14:textId="77777777" w:rsidR="00912A75" w:rsidRPr="00912A75" w:rsidRDefault="00912A75" w:rsidP="00912A75">
            <w:pPr>
              <w:pStyle w:val="Default"/>
              <w:ind w:left="360"/>
              <w:rPr>
                <w:bCs/>
                <w:lang w:val="en-US"/>
              </w:rPr>
            </w:pPr>
          </w:p>
        </w:tc>
        <w:tc>
          <w:tcPr>
            <w:tcW w:w="1105" w:type="dxa"/>
            <w:tcBorders>
              <w:top w:val="nil"/>
              <w:bottom w:val="single" w:sz="16" w:space="0" w:color="000000"/>
              <w:right w:val="single" w:sz="16" w:space="0" w:color="000000"/>
            </w:tcBorders>
            <w:shd w:val="clear" w:color="auto" w:fill="FFFFFF"/>
          </w:tcPr>
          <w:p w14:paraId="6CB94AD4" w14:textId="77777777" w:rsidR="00912A75" w:rsidRPr="00912A75" w:rsidRDefault="00912A75" w:rsidP="00912A75">
            <w:pPr>
              <w:pStyle w:val="Default"/>
              <w:ind w:left="360"/>
              <w:rPr>
                <w:bCs/>
                <w:lang w:val="en-US"/>
              </w:rPr>
            </w:pPr>
          </w:p>
        </w:tc>
      </w:tr>
    </w:tbl>
    <w:p w14:paraId="6921C9F1" w14:textId="77777777" w:rsidR="00912A75" w:rsidRPr="00912A75" w:rsidRDefault="00912A75" w:rsidP="00912A75">
      <w:pPr>
        <w:pStyle w:val="Default"/>
        <w:ind w:left="360"/>
        <w:rPr>
          <w:bCs/>
          <w:lang w:val="en-US"/>
        </w:rPr>
      </w:pPr>
    </w:p>
    <w:p w14:paraId="02C5932C" w14:textId="48364067" w:rsidR="00912A75" w:rsidRDefault="00912A75" w:rsidP="00B41785">
      <w:pPr>
        <w:pStyle w:val="Default"/>
        <w:jc w:val="both"/>
        <w:rPr>
          <w:bCs/>
          <w:lang w:val="en-US"/>
        </w:rPr>
      </w:pPr>
      <w:r w:rsidRPr="00912A75">
        <w:rPr>
          <w:bCs/>
          <w:lang w:val="en-US"/>
        </w:rPr>
        <w:t xml:space="preserve">Berdasarkan tabel </w:t>
      </w:r>
      <w:r w:rsidR="00BC14D0">
        <w:rPr>
          <w:bCs/>
          <w:lang w:val="en-US"/>
        </w:rPr>
        <w:t>1.10</w:t>
      </w:r>
      <w:r w:rsidRPr="00912A75">
        <w:rPr>
          <w:bCs/>
          <w:lang w:val="en-US"/>
        </w:rPr>
        <w:t xml:space="preserve"> diperoleh nilai F-hitung sebesar 16.516 &gt; F-tabel 2,47 dan nilai sig. sebesar 0,000 &lt; dari 0,05 maka model regresi ini dapat dipakai untuk menjelaskan variabel kepatuhan wajib pajak. Dengan kata lain dapat dikatakan bahwa variabel kepuasan wajib pajak, insentif pajak, dan sanksi pajak secara bersama-sama berpengaruh signifikan terhadap variabel kepatuhan wajib pajak.</w:t>
      </w:r>
    </w:p>
    <w:p w14:paraId="5C1FD04C" w14:textId="77777777" w:rsidR="00BC14D0" w:rsidRDefault="00BC14D0" w:rsidP="00B41785">
      <w:pPr>
        <w:pStyle w:val="Default"/>
        <w:jc w:val="both"/>
        <w:rPr>
          <w:bCs/>
          <w:lang w:val="en-US"/>
        </w:rPr>
      </w:pPr>
    </w:p>
    <w:p w14:paraId="4B86DE75" w14:textId="77777777" w:rsidR="00BC14D0" w:rsidRDefault="00BC14D0" w:rsidP="00B41785">
      <w:pPr>
        <w:pStyle w:val="Default"/>
        <w:jc w:val="both"/>
        <w:rPr>
          <w:bCs/>
          <w:lang w:val="en-US"/>
        </w:rPr>
      </w:pPr>
    </w:p>
    <w:p w14:paraId="51E2D01A" w14:textId="77777777" w:rsidR="00BC14D0" w:rsidRDefault="00BC14D0" w:rsidP="00B41785">
      <w:pPr>
        <w:pStyle w:val="Default"/>
        <w:jc w:val="both"/>
        <w:rPr>
          <w:bCs/>
          <w:lang w:val="en-US"/>
        </w:rPr>
      </w:pPr>
    </w:p>
    <w:p w14:paraId="394B8D9B" w14:textId="77777777" w:rsidR="000A5BED" w:rsidRDefault="000A5BED" w:rsidP="00B41785">
      <w:pPr>
        <w:pStyle w:val="Default"/>
        <w:jc w:val="both"/>
        <w:rPr>
          <w:bCs/>
          <w:lang w:val="en-US"/>
        </w:rPr>
      </w:pPr>
    </w:p>
    <w:p w14:paraId="2284413C" w14:textId="77777777" w:rsidR="000A5BED" w:rsidRDefault="000A5BED" w:rsidP="00B41785">
      <w:pPr>
        <w:pStyle w:val="Default"/>
        <w:jc w:val="both"/>
        <w:rPr>
          <w:bCs/>
          <w:lang w:val="en-US"/>
        </w:rPr>
      </w:pPr>
    </w:p>
    <w:p w14:paraId="46C7710A" w14:textId="77777777" w:rsidR="000A5BED" w:rsidRDefault="000A5BED" w:rsidP="00B41785">
      <w:pPr>
        <w:pStyle w:val="Default"/>
        <w:jc w:val="both"/>
        <w:rPr>
          <w:bCs/>
          <w:lang w:val="en-US"/>
        </w:rPr>
      </w:pPr>
    </w:p>
    <w:p w14:paraId="6C486918" w14:textId="77777777" w:rsidR="000A5BED" w:rsidRDefault="000A5BED" w:rsidP="00B41785">
      <w:pPr>
        <w:pStyle w:val="Default"/>
        <w:jc w:val="both"/>
        <w:rPr>
          <w:bCs/>
          <w:lang w:val="en-US"/>
        </w:rPr>
      </w:pPr>
    </w:p>
    <w:p w14:paraId="30F49D1B" w14:textId="77777777" w:rsidR="000A5BED" w:rsidRDefault="000A5BED" w:rsidP="00B41785">
      <w:pPr>
        <w:pStyle w:val="Default"/>
        <w:jc w:val="both"/>
        <w:rPr>
          <w:bCs/>
          <w:lang w:val="en-US"/>
        </w:rPr>
      </w:pPr>
    </w:p>
    <w:p w14:paraId="333BD121" w14:textId="77777777" w:rsidR="000A5BED" w:rsidRDefault="000A5BED" w:rsidP="00B41785">
      <w:pPr>
        <w:pStyle w:val="Default"/>
        <w:jc w:val="both"/>
        <w:rPr>
          <w:bCs/>
          <w:lang w:val="en-US"/>
        </w:rPr>
      </w:pPr>
    </w:p>
    <w:p w14:paraId="0556556F" w14:textId="77777777" w:rsidR="00BC14D0" w:rsidRPr="00912A75" w:rsidRDefault="00BC14D0" w:rsidP="00B41785">
      <w:pPr>
        <w:pStyle w:val="Default"/>
        <w:jc w:val="both"/>
        <w:rPr>
          <w:bCs/>
          <w:lang w:val="en-US"/>
        </w:rPr>
      </w:pPr>
    </w:p>
    <w:p w14:paraId="1491204A" w14:textId="77777777" w:rsidR="00893EC3" w:rsidRDefault="00893EC3" w:rsidP="00747F03">
      <w:pPr>
        <w:pStyle w:val="Default"/>
        <w:rPr>
          <w:b/>
          <w:bCs/>
          <w:color w:val="auto"/>
        </w:rPr>
      </w:pPr>
    </w:p>
    <w:p w14:paraId="58CA18A1" w14:textId="77777777" w:rsidR="00BC14D0" w:rsidRDefault="00BC14D0" w:rsidP="00747F03">
      <w:pPr>
        <w:pStyle w:val="Default"/>
        <w:rPr>
          <w:b/>
          <w:bCs/>
          <w:color w:val="auto"/>
        </w:rPr>
      </w:pPr>
    </w:p>
    <w:p w14:paraId="07BD1BD1" w14:textId="37A5D05D" w:rsidR="00912A75" w:rsidRPr="00912A75" w:rsidRDefault="00912A75" w:rsidP="00912A75">
      <w:pPr>
        <w:pStyle w:val="Default"/>
        <w:jc w:val="center"/>
        <w:rPr>
          <w:b/>
          <w:bCs/>
          <w:lang w:val="en-US"/>
        </w:rPr>
      </w:pPr>
      <w:r w:rsidRPr="00912A75">
        <w:rPr>
          <w:b/>
          <w:bCs/>
          <w:lang w:val="en-US"/>
        </w:rPr>
        <w:lastRenderedPageBreak/>
        <w:t xml:space="preserve">TABEL </w:t>
      </w:r>
      <w:r w:rsidR="00BC14D0">
        <w:rPr>
          <w:b/>
          <w:bCs/>
          <w:lang w:val="en-US"/>
        </w:rPr>
        <w:t>1.11</w:t>
      </w:r>
    </w:p>
    <w:p w14:paraId="7CE0E33C" w14:textId="77777777" w:rsidR="00912A75" w:rsidRPr="00912A75" w:rsidRDefault="00912A75" w:rsidP="00912A75">
      <w:pPr>
        <w:pStyle w:val="Default"/>
        <w:jc w:val="center"/>
        <w:rPr>
          <w:b/>
          <w:bCs/>
          <w:lang w:val="en-US"/>
        </w:rPr>
      </w:pPr>
      <w:r w:rsidRPr="00912A75">
        <w:rPr>
          <w:b/>
          <w:bCs/>
          <w:lang w:val="en-US"/>
        </w:rPr>
        <w:t>Hasil Koefisien Determinan (R-Square)</w:t>
      </w:r>
    </w:p>
    <w:tbl>
      <w:tblPr>
        <w:tblW w:w="81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94"/>
        <w:gridCol w:w="1415"/>
        <w:gridCol w:w="1501"/>
        <w:gridCol w:w="2061"/>
        <w:gridCol w:w="2062"/>
      </w:tblGrid>
      <w:tr w:rsidR="00912A75" w:rsidRPr="00912A75" w14:paraId="257A4319" w14:textId="77777777" w:rsidTr="00D47B89">
        <w:trPr>
          <w:cantSplit/>
          <w:trHeight w:val="604"/>
        </w:trPr>
        <w:tc>
          <w:tcPr>
            <w:tcW w:w="8133" w:type="dxa"/>
            <w:gridSpan w:val="5"/>
            <w:tcBorders>
              <w:top w:val="nil"/>
              <w:left w:val="nil"/>
              <w:bottom w:val="nil"/>
              <w:right w:val="nil"/>
            </w:tcBorders>
            <w:shd w:val="clear" w:color="auto" w:fill="FFFFFF"/>
          </w:tcPr>
          <w:p w14:paraId="5A7A6B7B" w14:textId="77777777" w:rsidR="00912A75" w:rsidRPr="00912A75" w:rsidRDefault="00912A75" w:rsidP="00912A75">
            <w:pPr>
              <w:pStyle w:val="Default"/>
              <w:rPr>
                <w:b/>
                <w:bCs/>
                <w:lang w:val="en-US"/>
              </w:rPr>
            </w:pPr>
          </w:p>
        </w:tc>
      </w:tr>
      <w:tr w:rsidR="00912A75" w:rsidRPr="00912A75" w14:paraId="534FFD2C" w14:textId="77777777" w:rsidTr="00D47B89">
        <w:trPr>
          <w:cantSplit/>
          <w:trHeight w:val="1211"/>
        </w:trPr>
        <w:tc>
          <w:tcPr>
            <w:tcW w:w="1094" w:type="dxa"/>
            <w:tcBorders>
              <w:top w:val="single" w:sz="16" w:space="0" w:color="000000"/>
              <w:left w:val="single" w:sz="16" w:space="0" w:color="000000"/>
              <w:bottom w:val="single" w:sz="16" w:space="0" w:color="000000"/>
              <w:right w:val="single" w:sz="16" w:space="0" w:color="000000"/>
            </w:tcBorders>
            <w:shd w:val="clear" w:color="auto" w:fill="FFFFFF"/>
          </w:tcPr>
          <w:p w14:paraId="5E6CE1C2" w14:textId="77777777" w:rsidR="00912A75" w:rsidRPr="00912A75" w:rsidRDefault="00912A75" w:rsidP="00912A75">
            <w:pPr>
              <w:pStyle w:val="Default"/>
              <w:rPr>
                <w:b/>
                <w:bCs/>
                <w:lang w:val="en-US"/>
              </w:rPr>
            </w:pPr>
            <w:r w:rsidRPr="00912A75">
              <w:rPr>
                <w:b/>
                <w:bCs/>
                <w:lang w:val="en-US"/>
              </w:rPr>
              <w:t>Model</w:t>
            </w:r>
          </w:p>
        </w:tc>
        <w:tc>
          <w:tcPr>
            <w:tcW w:w="1415" w:type="dxa"/>
            <w:tcBorders>
              <w:top w:val="single" w:sz="16" w:space="0" w:color="000000"/>
              <w:left w:val="single" w:sz="16" w:space="0" w:color="000000"/>
              <w:bottom w:val="single" w:sz="16" w:space="0" w:color="000000"/>
            </w:tcBorders>
            <w:shd w:val="clear" w:color="auto" w:fill="FFFFFF"/>
          </w:tcPr>
          <w:p w14:paraId="121DBADA" w14:textId="77777777" w:rsidR="00912A75" w:rsidRPr="00912A75" w:rsidRDefault="00912A75" w:rsidP="00912A75">
            <w:pPr>
              <w:pStyle w:val="Default"/>
              <w:rPr>
                <w:b/>
                <w:bCs/>
                <w:lang w:val="en-US"/>
              </w:rPr>
            </w:pPr>
            <w:r w:rsidRPr="00912A75">
              <w:rPr>
                <w:b/>
                <w:bCs/>
                <w:lang w:val="en-US"/>
              </w:rPr>
              <w:t>R</w:t>
            </w:r>
          </w:p>
        </w:tc>
        <w:tc>
          <w:tcPr>
            <w:tcW w:w="1501" w:type="dxa"/>
            <w:tcBorders>
              <w:top w:val="single" w:sz="16" w:space="0" w:color="000000"/>
              <w:bottom w:val="single" w:sz="16" w:space="0" w:color="000000"/>
            </w:tcBorders>
            <w:shd w:val="clear" w:color="auto" w:fill="FFFFFF"/>
          </w:tcPr>
          <w:p w14:paraId="1995FBD7" w14:textId="77777777" w:rsidR="00912A75" w:rsidRPr="00912A75" w:rsidRDefault="00912A75" w:rsidP="00912A75">
            <w:pPr>
              <w:pStyle w:val="Default"/>
              <w:rPr>
                <w:b/>
                <w:bCs/>
                <w:lang w:val="en-US"/>
              </w:rPr>
            </w:pPr>
            <w:r w:rsidRPr="00912A75">
              <w:rPr>
                <w:b/>
                <w:bCs/>
                <w:lang w:val="en-US"/>
              </w:rPr>
              <w:t>R Square</w:t>
            </w:r>
          </w:p>
        </w:tc>
        <w:tc>
          <w:tcPr>
            <w:tcW w:w="2061" w:type="dxa"/>
            <w:tcBorders>
              <w:top w:val="single" w:sz="16" w:space="0" w:color="000000"/>
              <w:bottom w:val="single" w:sz="16" w:space="0" w:color="000000"/>
            </w:tcBorders>
            <w:shd w:val="clear" w:color="auto" w:fill="FFFFFF"/>
          </w:tcPr>
          <w:p w14:paraId="29EB14E3" w14:textId="77777777" w:rsidR="00912A75" w:rsidRPr="00912A75" w:rsidRDefault="00912A75" w:rsidP="00912A75">
            <w:pPr>
              <w:pStyle w:val="Default"/>
              <w:rPr>
                <w:b/>
                <w:bCs/>
                <w:lang w:val="en-US"/>
              </w:rPr>
            </w:pPr>
            <w:r w:rsidRPr="00912A75">
              <w:rPr>
                <w:b/>
                <w:bCs/>
                <w:lang w:val="en-US"/>
              </w:rPr>
              <w:t>Adjusted R Square</w:t>
            </w:r>
          </w:p>
        </w:tc>
        <w:tc>
          <w:tcPr>
            <w:tcW w:w="2062" w:type="dxa"/>
            <w:tcBorders>
              <w:top w:val="single" w:sz="16" w:space="0" w:color="000000"/>
              <w:bottom w:val="single" w:sz="16" w:space="0" w:color="000000"/>
              <w:right w:val="single" w:sz="16" w:space="0" w:color="000000"/>
            </w:tcBorders>
            <w:shd w:val="clear" w:color="auto" w:fill="FFFFFF"/>
          </w:tcPr>
          <w:p w14:paraId="3A8D21A1" w14:textId="77777777" w:rsidR="00912A75" w:rsidRPr="00912A75" w:rsidRDefault="00912A75" w:rsidP="00912A75">
            <w:pPr>
              <w:pStyle w:val="Default"/>
              <w:rPr>
                <w:b/>
                <w:bCs/>
                <w:lang w:val="en-US"/>
              </w:rPr>
            </w:pPr>
            <w:r w:rsidRPr="00912A75">
              <w:rPr>
                <w:b/>
                <w:bCs/>
                <w:lang w:val="en-US"/>
              </w:rPr>
              <w:t>Std. Error of the Estimate</w:t>
            </w:r>
          </w:p>
        </w:tc>
      </w:tr>
      <w:tr w:rsidR="00912A75" w:rsidRPr="00912A75" w14:paraId="368CFB7F" w14:textId="77777777" w:rsidTr="00D47B89">
        <w:trPr>
          <w:cantSplit/>
          <w:trHeight w:val="577"/>
        </w:trPr>
        <w:tc>
          <w:tcPr>
            <w:tcW w:w="1094" w:type="dxa"/>
            <w:tcBorders>
              <w:top w:val="single" w:sz="16" w:space="0" w:color="000000"/>
              <w:left w:val="single" w:sz="16" w:space="0" w:color="000000"/>
              <w:bottom w:val="single" w:sz="16" w:space="0" w:color="000000"/>
              <w:right w:val="single" w:sz="16" w:space="0" w:color="000000"/>
            </w:tcBorders>
            <w:shd w:val="clear" w:color="auto" w:fill="FFFFFF"/>
            <w:vAlign w:val="center"/>
          </w:tcPr>
          <w:p w14:paraId="3EB0591A" w14:textId="77777777" w:rsidR="00912A75" w:rsidRPr="00912A75" w:rsidRDefault="00912A75" w:rsidP="00912A75">
            <w:pPr>
              <w:pStyle w:val="Default"/>
              <w:rPr>
                <w:b/>
                <w:bCs/>
                <w:lang w:val="en-US"/>
              </w:rPr>
            </w:pPr>
            <w:r w:rsidRPr="00912A75">
              <w:rPr>
                <w:b/>
                <w:bCs/>
                <w:lang w:val="en-US"/>
              </w:rPr>
              <w:t>1</w:t>
            </w:r>
          </w:p>
        </w:tc>
        <w:tc>
          <w:tcPr>
            <w:tcW w:w="1415" w:type="dxa"/>
            <w:tcBorders>
              <w:top w:val="single" w:sz="16" w:space="0" w:color="000000"/>
              <w:left w:val="single" w:sz="16" w:space="0" w:color="000000"/>
              <w:bottom w:val="single" w:sz="16" w:space="0" w:color="000000"/>
            </w:tcBorders>
            <w:shd w:val="clear" w:color="auto" w:fill="FFFFFF"/>
            <w:vAlign w:val="center"/>
          </w:tcPr>
          <w:p w14:paraId="0E57054D" w14:textId="77777777" w:rsidR="00912A75" w:rsidRPr="00912A75" w:rsidRDefault="00912A75" w:rsidP="00912A75">
            <w:pPr>
              <w:pStyle w:val="Default"/>
              <w:rPr>
                <w:b/>
                <w:bCs/>
                <w:lang w:val="en-US"/>
              </w:rPr>
            </w:pPr>
            <w:r w:rsidRPr="00912A75">
              <w:rPr>
                <w:b/>
                <w:bCs/>
                <w:lang w:val="en-US"/>
              </w:rPr>
              <w:t>.583</w:t>
            </w:r>
            <w:r w:rsidRPr="00912A75">
              <w:rPr>
                <w:b/>
                <w:bCs/>
                <w:vertAlign w:val="superscript"/>
                <w:lang w:val="en-US"/>
              </w:rPr>
              <w:t>a</w:t>
            </w:r>
          </w:p>
        </w:tc>
        <w:tc>
          <w:tcPr>
            <w:tcW w:w="1501" w:type="dxa"/>
            <w:tcBorders>
              <w:top w:val="single" w:sz="16" w:space="0" w:color="000000"/>
              <w:bottom w:val="single" w:sz="16" w:space="0" w:color="000000"/>
            </w:tcBorders>
            <w:shd w:val="clear" w:color="auto" w:fill="FFFFFF"/>
            <w:vAlign w:val="center"/>
          </w:tcPr>
          <w:p w14:paraId="3B73200F" w14:textId="77777777" w:rsidR="00912A75" w:rsidRPr="00912A75" w:rsidRDefault="00912A75" w:rsidP="00912A75">
            <w:pPr>
              <w:pStyle w:val="Default"/>
              <w:rPr>
                <w:b/>
                <w:bCs/>
                <w:lang w:val="en-US"/>
              </w:rPr>
            </w:pPr>
            <w:r w:rsidRPr="00912A75">
              <w:rPr>
                <w:b/>
                <w:bCs/>
                <w:lang w:val="en-US"/>
              </w:rPr>
              <w:t>.340</w:t>
            </w:r>
          </w:p>
        </w:tc>
        <w:tc>
          <w:tcPr>
            <w:tcW w:w="2061" w:type="dxa"/>
            <w:tcBorders>
              <w:top w:val="single" w:sz="16" w:space="0" w:color="000000"/>
              <w:bottom w:val="single" w:sz="16" w:space="0" w:color="000000"/>
            </w:tcBorders>
            <w:shd w:val="clear" w:color="auto" w:fill="FFFFFF"/>
            <w:vAlign w:val="center"/>
          </w:tcPr>
          <w:p w14:paraId="4AA1A50F" w14:textId="77777777" w:rsidR="00912A75" w:rsidRPr="00912A75" w:rsidRDefault="00912A75" w:rsidP="00912A75">
            <w:pPr>
              <w:pStyle w:val="Default"/>
              <w:rPr>
                <w:b/>
                <w:bCs/>
                <w:lang w:val="en-US"/>
              </w:rPr>
            </w:pPr>
            <w:r w:rsidRPr="00912A75">
              <w:rPr>
                <w:b/>
                <w:bCs/>
                <w:lang w:val="en-US"/>
              </w:rPr>
              <w:t>.320</w:t>
            </w:r>
          </w:p>
        </w:tc>
        <w:tc>
          <w:tcPr>
            <w:tcW w:w="2062" w:type="dxa"/>
            <w:tcBorders>
              <w:top w:val="single" w:sz="16" w:space="0" w:color="000000"/>
              <w:bottom w:val="single" w:sz="16" w:space="0" w:color="000000"/>
              <w:right w:val="single" w:sz="16" w:space="0" w:color="000000"/>
            </w:tcBorders>
            <w:shd w:val="clear" w:color="auto" w:fill="FFFFFF"/>
            <w:vAlign w:val="center"/>
          </w:tcPr>
          <w:p w14:paraId="36460079" w14:textId="77777777" w:rsidR="00912A75" w:rsidRPr="00912A75" w:rsidRDefault="00912A75" w:rsidP="00912A75">
            <w:pPr>
              <w:pStyle w:val="Default"/>
              <w:rPr>
                <w:b/>
                <w:bCs/>
                <w:lang w:val="en-US"/>
              </w:rPr>
            </w:pPr>
            <w:r w:rsidRPr="00912A75">
              <w:rPr>
                <w:b/>
                <w:bCs/>
                <w:lang w:val="en-US"/>
              </w:rPr>
              <w:t>1.197</w:t>
            </w:r>
          </w:p>
        </w:tc>
      </w:tr>
    </w:tbl>
    <w:p w14:paraId="05D04BB6" w14:textId="77777777" w:rsidR="00912A75" w:rsidRDefault="00912A75" w:rsidP="00747F03">
      <w:pPr>
        <w:pStyle w:val="Default"/>
        <w:rPr>
          <w:b/>
          <w:bCs/>
          <w:color w:val="auto"/>
        </w:rPr>
      </w:pPr>
    </w:p>
    <w:p w14:paraId="1E907C0B" w14:textId="77777777" w:rsidR="00893EC3" w:rsidRDefault="00893EC3" w:rsidP="00747F03">
      <w:pPr>
        <w:pStyle w:val="Default"/>
        <w:rPr>
          <w:b/>
          <w:bCs/>
          <w:color w:val="auto"/>
        </w:rPr>
      </w:pPr>
    </w:p>
    <w:p w14:paraId="7593B502" w14:textId="6A228DF6" w:rsidR="00912A75" w:rsidRPr="00912A75" w:rsidRDefault="00912A75" w:rsidP="00B41785">
      <w:pPr>
        <w:pStyle w:val="Default"/>
        <w:jc w:val="both"/>
        <w:rPr>
          <w:bCs/>
          <w:lang w:val="en-US"/>
        </w:rPr>
      </w:pPr>
      <w:r w:rsidRPr="00912A75">
        <w:rPr>
          <w:bCs/>
          <w:lang w:val="en-US"/>
        </w:rPr>
        <w:t xml:space="preserve">Berdasarkan tabel </w:t>
      </w:r>
      <w:r w:rsidR="00BC14D0">
        <w:rPr>
          <w:bCs/>
          <w:lang w:val="en-US"/>
        </w:rPr>
        <w:t>1.11</w:t>
      </w:r>
      <w:r w:rsidRPr="00912A75">
        <w:rPr>
          <w:bCs/>
          <w:lang w:val="en-US"/>
        </w:rPr>
        <w:t xml:space="preserve"> diketahui koefisien determinasi (Adjusted R2) sebesar 0,320. Hasil ini berarti variabel kepuasan wajib pajak, insentif pajak, dan sanksi pajak dapat menjelaskan variabel kepatuhan wajib pajak sebesar 32%, sedangkan sisanya sebesar 68% dijelaskan oleh variabel lain yang tidak disertakan dalam model penelitian ini.</w:t>
      </w:r>
    </w:p>
    <w:p w14:paraId="27F37E93" w14:textId="77777777" w:rsidR="00893EC3" w:rsidRDefault="00893EC3" w:rsidP="00747F03">
      <w:pPr>
        <w:pStyle w:val="Default"/>
        <w:rPr>
          <w:b/>
          <w:bCs/>
          <w:color w:val="auto"/>
        </w:rPr>
      </w:pPr>
    </w:p>
    <w:p w14:paraId="2F7273DF" w14:textId="3F89A5AC" w:rsidR="00912A75" w:rsidRPr="00BC14D0" w:rsidRDefault="00912A75" w:rsidP="00912A75">
      <w:pPr>
        <w:autoSpaceDE w:val="0"/>
        <w:autoSpaceDN w:val="0"/>
        <w:adjustRightInd w:val="0"/>
        <w:spacing w:after="0" w:line="320" w:lineRule="atLeast"/>
        <w:ind w:left="60" w:right="60"/>
        <w:jc w:val="center"/>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rPr>
        <w:t xml:space="preserve">TABEL </w:t>
      </w:r>
      <w:r w:rsidR="00BC14D0">
        <w:rPr>
          <w:rFonts w:ascii="Times New Roman" w:hAnsi="Times New Roman" w:cs="Times New Roman"/>
          <w:b/>
          <w:bCs/>
          <w:color w:val="000000"/>
          <w:sz w:val="24"/>
          <w:szCs w:val="24"/>
          <w:lang w:val="en-US"/>
        </w:rPr>
        <w:t>1.12</w:t>
      </w:r>
    </w:p>
    <w:p w14:paraId="54D3F8D1" w14:textId="77777777" w:rsidR="00912A75" w:rsidRPr="00974CE8" w:rsidRDefault="00912A75" w:rsidP="00912A75">
      <w:pPr>
        <w:autoSpaceDE w:val="0"/>
        <w:autoSpaceDN w:val="0"/>
        <w:adjustRightInd w:val="0"/>
        <w:spacing w:after="0" w:line="320" w:lineRule="atLeast"/>
        <w:ind w:left="60" w:right="60"/>
        <w:jc w:val="center"/>
        <w:rPr>
          <w:rFonts w:ascii="Times New Roman" w:hAnsi="Times New Roman" w:cs="Times New Roman"/>
          <w:b/>
          <w:bCs/>
          <w:color w:val="000000"/>
          <w:sz w:val="24"/>
          <w:szCs w:val="24"/>
        </w:rPr>
      </w:pPr>
      <w:r w:rsidRPr="00974CE8">
        <w:rPr>
          <w:rFonts w:ascii="Times New Roman" w:hAnsi="Times New Roman" w:cs="Times New Roman"/>
          <w:b/>
          <w:bCs/>
          <w:color w:val="000000"/>
          <w:sz w:val="24"/>
          <w:szCs w:val="24"/>
        </w:rPr>
        <w:t xml:space="preserve">Hasil Uji Signifikansi Parsial (Uji t) </w:t>
      </w:r>
    </w:p>
    <w:p w14:paraId="7961D2A4" w14:textId="77777777" w:rsidR="00912A75" w:rsidRPr="00974CE8" w:rsidRDefault="00912A75" w:rsidP="00912A75">
      <w:pPr>
        <w:autoSpaceDE w:val="0"/>
        <w:autoSpaceDN w:val="0"/>
        <w:adjustRightInd w:val="0"/>
        <w:spacing w:after="0" w:line="240" w:lineRule="auto"/>
        <w:rPr>
          <w:rFonts w:ascii="Times New Roman" w:hAnsi="Times New Roman" w:cs="Times New Roman"/>
          <w:sz w:val="24"/>
          <w:szCs w:val="24"/>
        </w:rPr>
      </w:pPr>
    </w:p>
    <w:tbl>
      <w:tblPr>
        <w:tblW w:w="8668"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53"/>
        <w:gridCol w:w="1603"/>
        <w:gridCol w:w="1366"/>
        <w:gridCol w:w="1366"/>
        <w:gridCol w:w="1508"/>
        <w:gridCol w:w="1035"/>
        <w:gridCol w:w="1037"/>
      </w:tblGrid>
      <w:tr w:rsidR="00912A75" w:rsidRPr="00974CE8" w14:paraId="5E8A335B" w14:textId="77777777" w:rsidTr="00912A75">
        <w:trPr>
          <w:cantSplit/>
          <w:trHeight w:val="295"/>
        </w:trPr>
        <w:tc>
          <w:tcPr>
            <w:tcW w:w="8668" w:type="dxa"/>
            <w:gridSpan w:val="7"/>
            <w:tcBorders>
              <w:top w:val="nil"/>
              <w:left w:val="nil"/>
              <w:bottom w:val="nil"/>
              <w:right w:val="nil"/>
            </w:tcBorders>
            <w:shd w:val="clear" w:color="auto" w:fill="FFFFFF"/>
          </w:tcPr>
          <w:p w14:paraId="2CDABCD0" w14:textId="77777777" w:rsidR="00912A75" w:rsidRPr="00974CE8" w:rsidRDefault="00912A75" w:rsidP="00D47B8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974CE8">
              <w:rPr>
                <w:rFonts w:ascii="Times New Roman" w:hAnsi="Times New Roman" w:cs="Times New Roman"/>
                <w:b/>
                <w:bCs/>
                <w:color w:val="000000"/>
                <w:sz w:val="24"/>
                <w:szCs w:val="24"/>
              </w:rPr>
              <w:t>Coefficients</w:t>
            </w:r>
            <w:r w:rsidRPr="00974CE8">
              <w:rPr>
                <w:rFonts w:ascii="Times New Roman" w:hAnsi="Times New Roman" w:cs="Times New Roman"/>
                <w:b/>
                <w:bCs/>
                <w:color w:val="000000"/>
                <w:sz w:val="24"/>
                <w:szCs w:val="24"/>
                <w:vertAlign w:val="superscript"/>
              </w:rPr>
              <w:t>a</w:t>
            </w:r>
          </w:p>
        </w:tc>
      </w:tr>
      <w:tr w:rsidR="00912A75" w:rsidRPr="00974CE8" w14:paraId="5C806D1B" w14:textId="77777777" w:rsidTr="00912A75">
        <w:trPr>
          <w:cantSplit/>
          <w:trHeight w:val="604"/>
        </w:trPr>
        <w:tc>
          <w:tcPr>
            <w:tcW w:w="2356" w:type="dxa"/>
            <w:gridSpan w:val="2"/>
            <w:vMerge w:val="restart"/>
            <w:tcBorders>
              <w:top w:val="single" w:sz="16" w:space="0" w:color="000000"/>
              <w:left w:val="single" w:sz="16" w:space="0" w:color="000000"/>
              <w:bottom w:val="nil"/>
              <w:right w:val="nil"/>
            </w:tcBorders>
            <w:shd w:val="clear" w:color="auto" w:fill="FFFFFF"/>
          </w:tcPr>
          <w:p w14:paraId="76E101F2" w14:textId="77777777" w:rsidR="00912A75" w:rsidRPr="00974CE8" w:rsidRDefault="00912A75" w:rsidP="00D47B89">
            <w:pPr>
              <w:autoSpaceDE w:val="0"/>
              <w:autoSpaceDN w:val="0"/>
              <w:adjustRightInd w:val="0"/>
              <w:spacing w:after="0" w:line="320" w:lineRule="atLeast"/>
              <w:ind w:left="60" w:right="60"/>
              <w:rPr>
                <w:rFonts w:ascii="Times New Roman" w:hAnsi="Times New Roman" w:cs="Times New Roman"/>
                <w:color w:val="000000"/>
                <w:sz w:val="24"/>
                <w:szCs w:val="24"/>
              </w:rPr>
            </w:pPr>
            <w:r w:rsidRPr="00974CE8">
              <w:rPr>
                <w:rFonts w:ascii="Times New Roman" w:hAnsi="Times New Roman" w:cs="Times New Roman"/>
                <w:color w:val="000000"/>
                <w:sz w:val="24"/>
                <w:szCs w:val="24"/>
              </w:rPr>
              <w:t>Model</w:t>
            </w:r>
          </w:p>
        </w:tc>
        <w:tc>
          <w:tcPr>
            <w:tcW w:w="2732" w:type="dxa"/>
            <w:gridSpan w:val="2"/>
            <w:tcBorders>
              <w:top w:val="single" w:sz="16" w:space="0" w:color="000000"/>
              <w:left w:val="single" w:sz="16" w:space="0" w:color="000000"/>
            </w:tcBorders>
            <w:shd w:val="clear" w:color="auto" w:fill="FFFFFF"/>
          </w:tcPr>
          <w:p w14:paraId="3114A397" w14:textId="77777777" w:rsidR="00912A75" w:rsidRPr="00974CE8" w:rsidRDefault="00912A75" w:rsidP="00D47B8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974CE8">
              <w:rPr>
                <w:rFonts w:ascii="Times New Roman" w:hAnsi="Times New Roman" w:cs="Times New Roman"/>
                <w:color w:val="000000"/>
                <w:sz w:val="24"/>
                <w:szCs w:val="24"/>
              </w:rPr>
              <w:t>Unstandardized Coefficients</w:t>
            </w:r>
          </w:p>
        </w:tc>
        <w:tc>
          <w:tcPr>
            <w:tcW w:w="1508" w:type="dxa"/>
            <w:tcBorders>
              <w:top w:val="single" w:sz="16" w:space="0" w:color="000000"/>
            </w:tcBorders>
            <w:shd w:val="clear" w:color="auto" w:fill="FFFFFF"/>
          </w:tcPr>
          <w:p w14:paraId="7FD4A94D" w14:textId="77777777" w:rsidR="00912A75" w:rsidRPr="00974CE8" w:rsidRDefault="00912A75" w:rsidP="00D47B8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974CE8">
              <w:rPr>
                <w:rFonts w:ascii="Times New Roman" w:hAnsi="Times New Roman" w:cs="Times New Roman"/>
                <w:color w:val="000000"/>
                <w:sz w:val="24"/>
                <w:szCs w:val="24"/>
              </w:rPr>
              <w:t>Standardized Coefficients</w:t>
            </w:r>
          </w:p>
        </w:tc>
        <w:tc>
          <w:tcPr>
            <w:tcW w:w="1035" w:type="dxa"/>
            <w:vMerge w:val="restart"/>
            <w:tcBorders>
              <w:top w:val="single" w:sz="16" w:space="0" w:color="000000"/>
            </w:tcBorders>
            <w:shd w:val="clear" w:color="auto" w:fill="FFFFFF"/>
          </w:tcPr>
          <w:p w14:paraId="1C6FD9D3" w14:textId="77777777" w:rsidR="00912A75" w:rsidRPr="00974CE8" w:rsidRDefault="00912A75" w:rsidP="00D47B8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974CE8">
              <w:rPr>
                <w:rFonts w:ascii="Times New Roman" w:hAnsi="Times New Roman" w:cs="Times New Roman"/>
                <w:color w:val="000000"/>
                <w:sz w:val="24"/>
                <w:szCs w:val="24"/>
              </w:rPr>
              <w:t>t</w:t>
            </w:r>
          </w:p>
        </w:tc>
        <w:tc>
          <w:tcPr>
            <w:tcW w:w="1035" w:type="dxa"/>
            <w:vMerge w:val="restart"/>
            <w:tcBorders>
              <w:top w:val="single" w:sz="16" w:space="0" w:color="000000"/>
              <w:right w:val="single" w:sz="16" w:space="0" w:color="000000"/>
            </w:tcBorders>
            <w:shd w:val="clear" w:color="auto" w:fill="FFFFFF"/>
          </w:tcPr>
          <w:p w14:paraId="0A042808" w14:textId="77777777" w:rsidR="00912A75" w:rsidRPr="00974CE8" w:rsidRDefault="00912A75" w:rsidP="00D47B8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974CE8">
              <w:rPr>
                <w:rFonts w:ascii="Times New Roman" w:hAnsi="Times New Roman" w:cs="Times New Roman"/>
                <w:color w:val="000000"/>
                <w:sz w:val="24"/>
                <w:szCs w:val="24"/>
              </w:rPr>
              <w:t>Sig.</w:t>
            </w:r>
          </w:p>
        </w:tc>
      </w:tr>
      <w:tr w:rsidR="00912A75" w:rsidRPr="00974CE8" w14:paraId="797EFDC0" w14:textId="77777777" w:rsidTr="00912A75">
        <w:trPr>
          <w:cantSplit/>
          <w:trHeight w:val="323"/>
        </w:trPr>
        <w:tc>
          <w:tcPr>
            <w:tcW w:w="2356" w:type="dxa"/>
            <w:gridSpan w:val="2"/>
            <w:vMerge/>
            <w:tcBorders>
              <w:top w:val="single" w:sz="16" w:space="0" w:color="000000"/>
              <w:left w:val="single" w:sz="16" w:space="0" w:color="000000"/>
              <w:bottom w:val="nil"/>
              <w:right w:val="nil"/>
            </w:tcBorders>
            <w:shd w:val="clear" w:color="auto" w:fill="FFFFFF"/>
          </w:tcPr>
          <w:p w14:paraId="45E69979" w14:textId="77777777" w:rsidR="00912A75" w:rsidRPr="00974CE8" w:rsidRDefault="00912A75" w:rsidP="00D47B89">
            <w:pPr>
              <w:autoSpaceDE w:val="0"/>
              <w:autoSpaceDN w:val="0"/>
              <w:adjustRightInd w:val="0"/>
              <w:spacing w:after="0" w:line="240" w:lineRule="auto"/>
              <w:rPr>
                <w:rFonts w:ascii="Times New Roman" w:hAnsi="Times New Roman" w:cs="Times New Roman"/>
                <w:color w:val="000000"/>
                <w:sz w:val="24"/>
                <w:szCs w:val="24"/>
              </w:rPr>
            </w:pPr>
          </w:p>
        </w:tc>
        <w:tc>
          <w:tcPr>
            <w:tcW w:w="1366" w:type="dxa"/>
            <w:tcBorders>
              <w:left w:val="single" w:sz="16" w:space="0" w:color="000000"/>
              <w:bottom w:val="single" w:sz="16" w:space="0" w:color="000000"/>
            </w:tcBorders>
            <w:shd w:val="clear" w:color="auto" w:fill="FFFFFF"/>
          </w:tcPr>
          <w:p w14:paraId="3A9A89AE" w14:textId="77777777" w:rsidR="00912A75" w:rsidRPr="00974CE8" w:rsidRDefault="00912A75" w:rsidP="00D47B8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974CE8">
              <w:rPr>
                <w:rFonts w:ascii="Times New Roman" w:hAnsi="Times New Roman" w:cs="Times New Roman"/>
                <w:color w:val="000000"/>
                <w:sz w:val="24"/>
                <w:szCs w:val="24"/>
              </w:rPr>
              <w:t>B</w:t>
            </w:r>
          </w:p>
        </w:tc>
        <w:tc>
          <w:tcPr>
            <w:tcW w:w="1366" w:type="dxa"/>
            <w:tcBorders>
              <w:bottom w:val="single" w:sz="16" w:space="0" w:color="000000"/>
            </w:tcBorders>
            <w:shd w:val="clear" w:color="auto" w:fill="FFFFFF"/>
          </w:tcPr>
          <w:p w14:paraId="55A0A011" w14:textId="77777777" w:rsidR="00912A75" w:rsidRPr="00974CE8" w:rsidRDefault="00912A75" w:rsidP="00D47B8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974CE8">
              <w:rPr>
                <w:rFonts w:ascii="Times New Roman" w:hAnsi="Times New Roman" w:cs="Times New Roman"/>
                <w:color w:val="000000"/>
                <w:sz w:val="24"/>
                <w:szCs w:val="24"/>
              </w:rPr>
              <w:t>Std. Error</w:t>
            </w:r>
          </w:p>
        </w:tc>
        <w:tc>
          <w:tcPr>
            <w:tcW w:w="1508" w:type="dxa"/>
            <w:tcBorders>
              <w:bottom w:val="single" w:sz="16" w:space="0" w:color="000000"/>
            </w:tcBorders>
            <w:shd w:val="clear" w:color="auto" w:fill="FFFFFF"/>
          </w:tcPr>
          <w:p w14:paraId="0E298D70" w14:textId="77777777" w:rsidR="00912A75" w:rsidRPr="00974CE8" w:rsidRDefault="00912A75" w:rsidP="00D47B8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974CE8">
              <w:rPr>
                <w:rFonts w:ascii="Times New Roman" w:hAnsi="Times New Roman" w:cs="Times New Roman"/>
                <w:color w:val="000000"/>
                <w:sz w:val="24"/>
                <w:szCs w:val="24"/>
              </w:rPr>
              <w:t>Beta</w:t>
            </w:r>
          </w:p>
        </w:tc>
        <w:tc>
          <w:tcPr>
            <w:tcW w:w="1035" w:type="dxa"/>
            <w:vMerge/>
            <w:tcBorders>
              <w:top w:val="single" w:sz="16" w:space="0" w:color="000000"/>
            </w:tcBorders>
            <w:shd w:val="clear" w:color="auto" w:fill="FFFFFF"/>
          </w:tcPr>
          <w:p w14:paraId="6B23AC52" w14:textId="77777777" w:rsidR="00912A75" w:rsidRPr="00974CE8" w:rsidRDefault="00912A75" w:rsidP="00D47B89">
            <w:pPr>
              <w:autoSpaceDE w:val="0"/>
              <w:autoSpaceDN w:val="0"/>
              <w:adjustRightInd w:val="0"/>
              <w:spacing w:after="0" w:line="240" w:lineRule="auto"/>
              <w:rPr>
                <w:rFonts w:ascii="Times New Roman" w:hAnsi="Times New Roman" w:cs="Times New Roman"/>
                <w:color w:val="000000"/>
                <w:sz w:val="24"/>
                <w:szCs w:val="24"/>
              </w:rPr>
            </w:pPr>
          </w:p>
        </w:tc>
        <w:tc>
          <w:tcPr>
            <w:tcW w:w="1035" w:type="dxa"/>
            <w:vMerge/>
            <w:tcBorders>
              <w:top w:val="single" w:sz="16" w:space="0" w:color="000000"/>
              <w:right w:val="single" w:sz="16" w:space="0" w:color="000000"/>
            </w:tcBorders>
            <w:shd w:val="clear" w:color="auto" w:fill="FFFFFF"/>
          </w:tcPr>
          <w:p w14:paraId="5296AD30" w14:textId="77777777" w:rsidR="00912A75" w:rsidRPr="00974CE8" w:rsidRDefault="00912A75" w:rsidP="00D47B89">
            <w:pPr>
              <w:autoSpaceDE w:val="0"/>
              <w:autoSpaceDN w:val="0"/>
              <w:adjustRightInd w:val="0"/>
              <w:spacing w:after="0" w:line="240" w:lineRule="auto"/>
              <w:rPr>
                <w:rFonts w:ascii="Times New Roman" w:hAnsi="Times New Roman" w:cs="Times New Roman"/>
                <w:color w:val="000000"/>
                <w:sz w:val="24"/>
                <w:szCs w:val="24"/>
              </w:rPr>
            </w:pPr>
          </w:p>
        </w:tc>
      </w:tr>
      <w:tr w:rsidR="00912A75" w:rsidRPr="00974CE8" w14:paraId="2EADF0A6" w14:textId="77777777" w:rsidTr="00912A75">
        <w:trPr>
          <w:cantSplit/>
          <w:trHeight w:val="295"/>
        </w:trPr>
        <w:tc>
          <w:tcPr>
            <w:tcW w:w="753" w:type="dxa"/>
            <w:vMerge w:val="restart"/>
            <w:tcBorders>
              <w:top w:val="single" w:sz="16" w:space="0" w:color="000000"/>
              <w:left w:val="single" w:sz="16" w:space="0" w:color="000000"/>
              <w:bottom w:val="single" w:sz="16" w:space="0" w:color="000000"/>
              <w:right w:val="nil"/>
            </w:tcBorders>
            <w:shd w:val="clear" w:color="auto" w:fill="FFFFFF"/>
            <w:vAlign w:val="center"/>
          </w:tcPr>
          <w:p w14:paraId="17D99D7F" w14:textId="77777777" w:rsidR="00912A75" w:rsidRPr="00974CE8" w:rsidRDefault="00912A75" w:rsidP="00D47B89">
            <w:pPr>
              <w:autoSpaceDE w:val="0"/>
              <w:autoSpaceDN w:val="0"/>
              <w:adjustRightInd w:val="0"/>
              <w:spacing w:after="0" w:line="320" w:lineRule="atLeast"/>
              <w:ind w:left="60" w:right="60"/>
              <w:rPr>
                <w:rFonts w:ascii="Times New Roman" w:hAnsi="Times New Roman" w:cs="Times New Roman"/>
                <w:color w:val="000000"/>
                <w:sz w:val="24"/>
                <w:szCs w:val="24"/>
              </w:rPr>
            </w:pPr>
            <w:r w:rsidRPr="00974CE8">
              <w:rPr>
                <w:rFonts w:ascii="Times New Roman" w:hAnsi="Times New Roman" w:cs="Times New Roman"/>
                <w:color w:val="000000"/>
                <w:sz w:val="24"/>
                <w:szCs w:val="24"/>
              </w:rPr>
              <w:t>1</w:t>
            </w:r>
          </w:p>
        </w:tc>
        <w:tc>
          <w:tcPr>
            <w:tcW w:w="1602" w:type="dxa"/>
            <w:tcBorders>
              <w:top w:val="single" w:sz="16" w:space="0" w:color="000000"/>
              <w:left w:val="nil"/>
              <w:bottom w:val="nil"/>
              <w:right w:val="single" w:sz="16" w:space="0" w:color="000000"/>
            </w:tcBorders>
            <w:shd w:val="clear" w:color="auto" w:fill="FFFFFF"/>
            <w:vAlign w:val="center"/>
          </w:tcPr>
          <w:p w14:paraId="127BD699" w14:textId="77777777" w:rsidR="00912A75" w:rsidRPr="00974CE8" w:rsidRDefault="00912A75" w:rsidP="00D47B89">
            <w:pPr>
              <w:autoSpaceDE w:val="0"/>
              <w:autoSpaceDN w:val="0"/>
              <w:adjustRightInd w:val="0"/>
              <w:spacing w:after="0" w:line="320" w:lineRule="atLeast"/>
              <w:ind w:left="60" w:right="60"/>
              <w:rPr>
                <w:rFonts w:ascii="Times New Roman" w:hAnsi="Times New Roman" w:cs="Times New Roman"/>
                <w:color w:val="000000"/>
                <w:sz w:val="24"/>
                <w:szCs w:val="24"/>
              </w:rPr>
            </w:pPr>
            <w:r w:rsidRPr="00974CE8">
              <w:rPr>
                <w:rFonts w:ascii="Times New Roman" w:hAnsi="Times New Roman" w:cs="Times New Roman"/>
                <w:color w:val="000000"/>
                <w:sz w:val="24"/>
                <w:szCs w:val="24"/>
              </w:rPr>
              <w:t>(Constant)</w:t>
            </w:r>
          </w:p>
        </w:tc>
        <w:tc>
          <w:tcPr>
            <w:tcW w:w="1366" w:type="dxa"/>
            <w:tcBorders>
              <w:top w:val="single" w:sz="16" w:space="0" w:color="000000"/>
              <w:left w:val="single" w:sz="16" w:space="0" w:color="000000"/>
              <w:bottom w:val="nil"/>
            </w:tcBorders>
            <w:shd w:val="clear" w:color="auto" w:fill="FFFFFF"/>
            <w:vAlign w:val="center"/>
          </w:tcPr>
          <w:p w14:paraId="33E46DAB" w14:textId="77777777" w:rsidR="00912A75" w:rsidRPr="00974CE8" w:rsidRDefault="00912A75" w:rsidP="00D47B89">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974CE8">
              <w:rPr>
                <w:rFonts w:ascii="Times New Roman" w:hAnsi="Times New Roman" w:cs="Times New Roman"/>
                <w:color w:val="000000"/>
                <w:sz w:val="24"/>
                <w:szCs w:val="24"/>
              </w:rPr>
              <w:t>-29.773</w:t>
            </w:r>
          </w:p>
        </w:tc>
        <w:tc>
          <w:tcPr>
            <w:tcW w:w="1366" w:type="dxa"/>
            <w:tcBorders>
              <w:top w:val="single" w:sz="16" w:space="0" w:color="000000"/>
              <w:bottom w:val="nil"/>
            </w:tcBorders>
            <w:shd w:val="clear" w:color="auto" w:fill="FFFFFF"/>
            <w:vAlign w:val="center"/>
          </w:tcPr>
          <w:p w14:paraId="5D501AE7" w14:textId="77777777" w:rsidR="00912A75" w:rsidRPr="00974CE8" w:rsidRDefault="00912A75" w:rsidP="00D47B89">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974CE8">
              <w:rPr>
                <w:rFonts w:ascii="Times New Roman" w:hAnsi="Times New Roman" w:cs="Times New Roman"/>
                <w:color w:val="000000"/>
                <w:sz w:val="24"/>
                <w:szCs w:val="24"/>
              </w:rPr>
              <w:t>12.919</w:t>
            </w:r>
          </w:p>
        </w:tc>
        <w:tc>
          <w:tcPr>
            <w:tcW w:w="1508" w:type="dxa"/>
            <w:tcBorders>
              <w:top w:val="single" w:sz="16" w:space="0" w:color="000000"/>
              <w:bottom w:val="nil"/>
            </w:tcBorders>
            <w:shd w:val="clear" w:color="auto" w:fill="FFFFFF"/>
          </w:tcPr>
          <w:p w14:paraId="6524EB54" w14:textId="77777777" w:rsidR="00912A75" w:rsidRPr="00974CE8" w:rsidRDefault="00912A75" w:rsidP="00D47B89">
            <w:pPr>
              <w:autoSpaceDE w:val="0"/>
              <w:autoSpaceDN w:val="0"/>
              <w:adjustRightInd w:val="0"/>
              <w:spacing w:after="0" w:line="240" w:lineRule="auto"/>
              <w:rPr>
                <w:rFonts w:ascii="Times New Roman" w:hAnsi="Times New Roman" w:cs="Times New Roman"/>
                <w:sz w:val="24"/>
                <w:szCs w:val="24"/>
              </w:rPr>
            </w:pPr>
          </w:p>
        </w:tc>
        <w:tc>
          <w:tcPr>
            <w:tcW w:w="1035" w:type="dxa"/>
            <w:tcBorders>
              <w:top w:val="single" w:sz="16" w:space="0" w:color="000000"/>
              <w:bottom w:val="nil"/>
            </w:tcBorders>
            <w:shd w:val="clear" w:color="auto" w:fill="FFFFFF"/>
            <w:vAlign w:val="center"/>
          </w:tcPr>
          <w:p w14:paraId="5464E66E" w14:textId="77777777" w:rsidR="00912A75" w:rsidRPr="00974CE8" w:rsidRDefault="00912A75" w:rsidP="00D47B89">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974CE8">
              <w:rPr>
                <w:rFonts w:ascii="Times New Roman" w:hAnsi="Times New Roman" w:cs="Times New Roman"/>
                <w:color w:val="000000"/>
                <w:sz w:val="24"/>
                <w:szCs w:val="24"/>
              </w:rPr>
              <w:t>-2.305</w:t>
            </w:r>
          </w:p>
        </w:tc>
        <w:tc>
          <w:tcPr>
            <w:tcW w:w="1035" w:type="dxa"/>
            <w:tcBorders>
              <w:top w:val="single" w:sz="16" w:space="0" w:color="000000"/>
              <w:bottom w:val="nil"/>
              <w:right w:val="single" w:sz="16" w:space="0" w:color="000000"/>
            </w:tcBorders>
            <w:shd w:val="clear" w:color="auto" w:fill="FFFFFF"/>
            <w:vAlign w:val="center"/>
          </w:tcPr>
          <w:p w14:paraId="3DE8FFE6" w14:textId="77777777" w:rsidR="00912A75" w:rsidRPr="00974CE8" w:rsidRDefault="00912A75" w:rsidP="00D47B89">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974CE8">
              <w:rPr>
                <w:rFonts w:ascii="Times New Roman" w:hAnsi="Times New Roman" w:cs="Times New Roman"/>
                <w:color w:val="000000"/>
                <w:sz w:val="24"/>
                <w:szCs w:val="24"/>
              </w:rPr>
              <w:t>.023</w:t>
            </w:r>
          </w:p>
        </w:tc>
      </w:tr>
      <w:tr w:rsidR="00912A75" w:rsidRPr="00974CE8" w14:paraId="7FA1ADFF" w14:textId="77777777" w:rsidTr="00912A75">
        <w:trPr>
          <w:cantSplit/>
          <w:trHeight w:val="337"/>
        </w:trPr>
        <w:tc>
          <w:tcPr>
            <w:tcW w:w="753" w:type="dxa"/>
            <w:vMerge/>
            <w:tcBorders>
              <w:top w:val="single" w:sz="16" w:space="0" w:color="000000"/>
              <w:left w:val="single" w:sz="16" w:space="0" w:color="000000"/>
              <w:bottom w:val="single" w:sz="16" w:space="0" w:color="000000"/>
              <w:right w:val="nil"/>
            </w:tcBorders>
            <w:shd w:val="clear" w:color="auto" w:fill="FFFFFF"/>
            <w:vAlign w:val="center"/>
          </w:tcPr>
          <w:p w14:paraId="61F5DED4" w14:textId="77777777" w:rsidR="00912A75" w:rsidRPr="00974CE8" w:rsidRDefault="00912A75" w:rsidP="00D47B89">
            <w:pPr>
              <w:autoSpaceDE w:val="0"/>
              <w:autoSpaceDN w:val="0"/>
              <w:adjustRightInd w:val="0"/>
              <w:spacing w:after="0" w:line="240" w:lineRule="auto"/>
              <w:rPr>
                <w:rFonts w:ascii="Times New Roman" w:hAnsi="Times New Roman" w:cs="Times New Roman"/>
                <w:color w:val="000000"/>
                <w:sz w:val="24"/>
                <w:szCs w:val="24"/>
              </w:rPr>
            </w:pPr>
          </w:p>
        </w:tc>
        <w:tc>
          <w:tcPr>
            <w:tcW w:w="1602" w:type="dxa"/>
            <w:tcBorders>
              <w:top w:val="nil"/>
              <w:left w:val="nil"/>
              <w:bottom w:val="nil"/>
              <w:right w:val="single" w:sz="16" w:space="0" w:color="000000"/>
            </w:tcBorders>
            <w:shd w:val="clear" w:color="auto" w:fill="FFFFFF"/>
            <w:vAlign w:val="center"/>
          </w:tcPr>
          <w:p w14:paraId="307252A5" w14:textId="77777777" w:rsidR="00912A75" w:rsidRPr="00974CE8" w:rsidRDefault="00912A75" w:rsidP="00D47B89">
            <w:pPr>
              <w:autoSpaceDE w:val="0"/>
              <w:autoSpaceDN w:val="0"/>
              <w:adjustRightInd w:val="0"/>
              <w:spacing w:after="0" w:line="320" w:lineRule="atLeast"/>
              <w:ind w:left="60" w:right="60"/>
              <w:rPr>
                <w:rFonts w:ascii="Times New Roman" w:hAnsi="Times New Roman" w:cs="Times New Roman"/>
                <w:color w:val="000000"/>
                <w:sz w:val="24"/>
                <w:szCs w:val="24"/>
              </w:rPr>
            </w:pPr>
            <w:r w:rsidRPr="00974CE8">
              <w:rPr>
                <w:rFonts w:ascii="Times New Roman" w:hAnsi="Times New Roman" w:cs="Times New Roman"/>
                <w:color w:val="000000"/>
                <w:sz w:val="24"/>
                <w:szCs w:val="24"/>
              </w:rPr>
              <w:t>kepuasan</w:t>
            </w:r>
          </w:p>
        </w:tc>
        <w:tc>
          <w:tcPr>
            <w:tcW w:w="1366" w:type="dxa"/>
            <w:tcBorders>
              <w:top w:val="nil"/>
              <w:left w:val="single" w:sz="16" w:space="0" w:color="000000"/>
              <w:bottom w:val="nil"/>
            </w:tcBorders>
            <w:shd w:val="clear" w:color="auto" w:fill="FFFFFF"/>
            <w:vAlign w:val="center"/>
          </w:tcPr>
          <w:p w14:paraId="2CD93F70" w14:textId="77777777" w:rsidR="00912A75" w:rsidRPr="00974CE8" w:rsidRDefault="00912A75" w:rsidP="00D47B89">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974CE8">
              <w:rPr>
                <w:rFonts w:ascii="Times New Roman" w:hAnsi="Times New Roman" w:cs="Times New Roman"/>
                <w:color w:val="000000"/>
                <w:sz w:val="24"/>
                <w:szCs w:val="24"/>
              </w:rPr>
              <w:t>-.004</w:t>
            </w:r>
          </w:p>
        </w:tc>
        <w:tc>
          <w:tcPr>
            <w:tcW w:w="1366" w:type="dxa"/>
            <w:tcBorders>
              <w:top w:val="nil"/>
              <w:bottom w:val="nil"/>
            </w:tcBorders>
            <w:shd w:val="clear" w:color="auto" w:fill="FFFFFF"/>
            <w:vAlign w:val="center"/>
          </w:tcPr>
          <w:p w14:paraId="256367B5" w14:textId="77777777" w:rsidR="00912A75" w:rsidRPr="00974CE8" w:rsidRDefault="00912A75" w:rsidP="00D47B89">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974CE8">
              <w:rPr>
                <w:rFonts w:ascii="Times New Roman" w:hAnsi="Times New Roman" w:cs="Times New Roman"/>
                <w:color w:val="000000"/>
                <w:sz w:val="24"/>
                <w:szCs w:val="24"/>
              </w:rPr>
              <w:t>.020</w:t>
            </w:r>
          </w:p>
        </w:tc>
        <w:tc>
          <w:tcPr>
            <w:tcW w:w="1508" w:type="dxa"/>
            <w:tcBorders>
              <w:top w:val="nil"/>
              <w:bottom w:val="nil"/>
            </w:tcBorders>
            <w:shd w:val="clear" w:color="auto" w:fill="FFFFFF"/>
            <w:vAlign w:val="center"/>
          </w:tcPr>
          <w:p w14:paraId="718E512F" w14:textId="77777777" w:rsidR="00912A75" w:rsidRPr="00974CE8" w:rsidRDefault="00912A75" w:rsidP="00D47B89">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974CE8">
              <w:rPr>
                <w:rFonts w:ascii="Times New Roman" w:hAnsi="Times New Roman" w:cs="Times New Roman"/>
                <w:color w:val="000000"/>
                <w:sz w:val="24"/>
                <w:szCs w:val="24"/>
              </w:rPr>
              <w:t>-.171</w:t>
            </w:r>
          </w:p>
        </w:tc>
        <w:tc>
          <w:tcPr>
            <w:tcW w:w="1035" w:type="dxa"/>
            <w:tcBorders>
              <w:top w:val="nil"/>
              <w:bottom w:val="nil"/>
            </w:tcBorders>
            <w:shd w:val="clear" w:color="auto" w:fill="FFFFFF"/>
            <w:vAlign w:val="center"/>
          </w:tcPr>
          <w:p w14:paraId="7BCD6E62" w14:textId="77777777" w:rsidR="00912A75" w:rsidRPr="00974CE8" w:rsidRDefault="00912A75" w:rsidP="00D47B89">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974CE8">
              <w:rPr>
                <w:rFonts w:ascii="Times New Roman" w:hAnsi="Times New Roman" w:cs="Times New Roman"/>
                <w:color w:val="000000"/>
                <w:sz w:val="24"/>
                <w:szCs w:val="24"/>
              </w:rPr>
              <w:t>-.192</w:t>
            </w:r>
          </w:p>
        </w:tc>
        <w:tc>
          <w:tcPr>
            <w:tcW w:w="1035" w:type="dxa"/>
            <w:tcBorders>
              <w:top w:val="nil"/>
              <w:bottom w:val="nil"/>
              <w:right w:val="single" w:sz="16" w:space="0" w:color="000000"/>
            </w:tcBorders>
            <w:shd w:val="clear" w:color="auto" w:fill="FFFFFF"/>
            <w:vAlign w:val="center"/>
          </w:tcPr>
          <w:p w14:paraId="13109E9D" w14:textId="77777777" w:rsidR="00912A75" w:rsidRPr="00974CE8" w:rsidRDefault="00912A75" w:rsidP="00D47B89">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974CE8">
              <w:rPr>
                <w:rFonts w:ascii="Times New Roman" w:hAnsi="Times New Roman" w:cs="Times New Roman"/>
                <w:color w:val="000000"/>
                <w:sz w:val="24"/>
                <w:szCs w:val="24"/>
              </w:rPr>
              <w:t>.848</w:t>
            </w:r>
          </w:p>
        </w:tc>
      </w:tr>
      <w:tr w:rsidR="00912A75" w:rsidRPr="00974CE8" w14:paraId="0AD4DF67" w14:textId="77777777" w:rsidTr="00912A75">
        <w:trPr>
          <w:cantSplit/>
          <w:trHeight w:val="337"/>
        </w:trPr>
        <w:tc>
          <w:tcPr>
            <w:tcW w:w="753" w:type="dxa"/>
            <w:vMerge/>
            <w:tcBorders>
              <w:top w:val="single" w:sz="16" w:space="0" w:color="000000"/>
              <w:left w:val="single" w:sz="16" w:space="0" w:color="000000"/>
              <w:bottom w:val="single" w:sz="16" w:space="0" w:color="000000"/>
              <w:right w:val="nil"/>
            </w:tcBorders>
            <w:shd w:val="clear" w:color="auto" w:fill="FFFFFF"/>
            <w:vAlign w:val="center"/>
          </w:tcPr>
          <w:p w14:paraId="789CFBFB" w14:textId="77777777" w:rsidR="00912A75" w:rsidRPr="00974CE8" w:rsidRDefault="00912A75" w:rsidP="00D47B89">
            <w:pPr>
              <w:autoSpaceDE w:val="0"/>
              <w:autoSpaceDN w:val="0"/>
              <w:adjustRightInd w:val="0"/>
              <w:spacing w:after="0" w:line="240" w:lineRule="auto"/>
              <w:rPr>
                <w:rFonts w:ascii="Times New Roman" w:hAnsi="Times New Roman" w:cs="Times New Roman"/>
                <w:color w:val="000000"/>
                <w:sz w:val="24"/>
                <w:szCs w:val="24"/>
              </w:rPr>
            </w:pPr>
          </w:p>
        </w:tc>
        <w:tc>
          <w:tcPr>
            <w:tcW w:w="1602" w:type="dxa"/>
            <w:tcBorders>
              <w:top w:val="nil"/>
              <w:left w:val="nil"/>
              <w:bottom w:val="nil"/>
              <w:right w:val="single" w:sz="16" w:space="0" w:color="000000"/>
            </w:tcBorders>
            <w:shd w:val="clear" w:color="auto" w:fill="FFFFFF"/>
            <w:vAlign w:val="center"/>
          </w:tcPr>
          <w:p w14:paraId="397BBF33" w14:textId="77777777" w:rsidR="00912A75" w:rsidRPr="00974CE8" w:rsidRDefault="00912A75" w:rsidP="00D47B89">
            <w:pPr>
              <w:autoSpaceDE w:val="0"/>
              <w:autoSpaceDN w:val="0"/>
              <w:adjustRightInd w:val="0"/>
              <w:spacing w:after="0" w:line="320" w:lineRule="atLeast"/>
              <w:ind w:left="60" w:right="60"/>
              <w:rPr>
                <w:rFonts w:ascii="Times New Roman" w:hAnsi="Times New Roman" w:cs="Times New Roman"/>
                <w:color w:val="000000"/>
                <w:sz w:val="24"/>
                <w:szCs w:val="24"/>
              </w:rPr>
            </w:pPr>
            <w:r w:rsidRPr="00974CE8">
              <w:rPr>
                <w:rFonts w:ascii="Times New Roman" w:hAnsi="Times New Roman" w:cs="Times New Roman"/>
                <w:color w:val="000000"/>
                <w:sz w:val="24"/>
                <w:szCs w:val="24"/>
              </w:rPr>
              <w:t>insentif</w:t>
            </w:r>
          </w:p>
        </w:tc>
        <w:tc>
          <w:tcPr>
            <w:tcW w:w="1366" w:type="dxa"/>
            <w:tcBorders>
              <w:top w:val="nil"/>
              <w:left w:val="single" w:sz="16" w:space="0" w:color="000000"/>
              <w:bottom w:val="nil"/>
            </w:tcBorders>
            <w:shd w:val="clear" w:color="auto" w:fill="FFFFFF"/>
            <w:vAlign w:val="center"/>
          </w:tcPr>
          <w:p w14:paraId="5B62DA79" w14:textId="77777777" w:rsidR="00912A75" w:rsidRPr="00974CE8" w:rsidRDefault="00912A75" w:rsidP="00D47B89">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974CE8">
              <w:rPr>
                <w:rFonts w:ascii="Times New Roman" w:hAnsi="Times New Roman" w:cs="Times New Roman"/>
                <w:color w:val="000000"/>
                <w:sz w:val="24"/>
                <w:szCs w:val="24"/>
              </w:rPr>
              <w:t>2.650</w:t>
            </w:r>
          </w:p>
        </w:tc>
        <w:tc>
          <w:tcPr>
            <w:tcW w:w="1366" w:type="dxa"/>
            <w:tcBorders>
              <w:top w:val="nil"/>
              <w:bottom w:val="nil"/>
            </w:tcBorders>
            <w:shd w:val="clear" w:color="auto" w:fill="FFFFFF"/>
            <w:vAlign w:val="center"/>
          </w:tcPr>
          <w:p w14:paraId="7A6430B7" w14:textId="77777777" w:rsidR="00912A75" w:rsidRPr="00974CE8" w:rsidRDefault="00912A75" w:rsidP="00D47B89">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974CE8">
              <w:rPr>
                <w:rFonts w:ascii="Times New Roman" w:hAnsi="Times New Roman" w:cs="Times New Roman"/>
                <w:color w:val="000000"/>
                <w:sz w:val="24"/>
                <w:szCs w:val="24"/>
              </w:rPr>
              <w:t>1.420</w:t>
            </w:r>
          </w:p>
        </w:tc>
        <w:tc>
          <w:tcPr>
            <w:tcW w:w="1508" w:type="dxa"/>
            <w:tcBorders>
              <w:top w:val="nil"/>
              <w:bottom w:val="nil"/>
            </w:tcBorders>
            <w:shd w:val="clear" w:color="auto" w:fill="FFFFFF"/>
            <w:vAlign w:val="center"/>
          </w:tcPr>
          <w:p w14:paraId="70ADD7BC" w14:textId="77777777" w:rsidR="00912A75" w:rsidRPr="00974CE8" w:rsidRDefault="00912A75" w:rsidP="00D47B89">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974CE8">
              <w:rPr>
                <w:rFonts w:ascii="Times New Roman" w:hAnsi="Times New Roman" w:cs="Times New Roman"/>
                <w:color w:val="000000"/>
                <w:sz w:val="24"/>
                <w:szCs w:val="24"/>
              </w:rPr>
              <w:t>2.191</w:t>
            </w:r>
          </w:p>
        </w:tc>
        <w:tc>
          <w:tcPr>
            <w:tcW w:w="1035" w:type="dxa"/>
            <w:tcBorders>
              <w:top w:val="nil"/>
              <w:bottom w:val="nil"/>
            </w:tcBorders>
            <w:shd w:val="clear" w:color="auto" w:fill="FFFFFF"/>
            <w:vAlign w:val="center"/>
          </w:tcPr>
          <w:p w14:paraId="583A3FDB" w14:textId="77777777" w:rsidR="00912A75" w:rsidRPr="00974CE8" w:rsidRDefault="00912A75" w:rsidP="00D47B89">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974CE8">
              <w:rPr>
                <w:rFonts w:ascii="Times New Roman" w:hAnsi="Times New Roman" w:cs="Times New Roman"/>
                <w:color w:val="000000"/>
                <w:sz w:val="24"/>
                <w:szCs w:val="24"/>
              </w:rPr>
              <w:t>1.866</w:t>
            </w:r>
          </w:p>
        </w:tc>
        <w:tc>
          <w:tcPr>
            <w:tcW w:w="1035" w:type="dxa"/>
            <w:tcBorders>
              <w:top w:val="nil"/>
              <w:bottom w:val="nil"/>
              <w:right w:val="single" w:sz="16" w:space="0" w:color="000000"/>
            </w:tcBorders>
            <w:shd w:val="clear" w:color="auto" w:fill="FFFFFF"/>
            <w:vAlign w:val="center"/>
          </w:tcPr>
          <w:p w14:paraId="4DB09870" w14:textId="77777777" w:rsidR="00912A75" w:rsidRPr="00974CE8" w:rsidRDefault="00912A75" w:rsidP="00D47B89">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974CE8">
              <w:rPr>
                <w:rFonts w:ascii="Times New Roman" w:hAnsi="Times New Roman" w:cs="Times New Roman"/>
                <w:color w:val="000000"/>
                <w:sz w:val="24"/>
                <w:szCs w:val="24"/>
              </w:rPr>
              <w:t>.065</w:t>
            </w:r>
          </w:p>
        </w:tc>
      </w:tr>
      <w:tr w:rsidR="00912A75" w:rsidRPr="00974CE8" w14:paraId="57CF742F" w14:textId="77777777" w:rsidTr="00912A75">
        <w:trPr>
          <w:cantSplit/>
          <w:trHeight w:val="337"/>
        </w:trPr>
        <w:tc>
          <w:tcPr>
            <w:tcW w:w="753" w:type="dxa"/>
            <w:vMerge/>
            <w:tcBorders>
              <w:top w:val="single" w:sz="16" w:space="0" w:color="000000"/>
              <w:left w:val="single" w:sz="16" w:space="0" w:color="000000"/>
              <w:bottom w:val="single" w:sz="16" w:space="0" w:color="000000"/>
              <w:right w:val="nil"/>
            </w:tcBorders>
            <w:shd w:val="clear" w:color="auto" w:fill="FFFFFF"/>
            <w:vAlign w:val="center"/>
          </w:tcPr>
          <w:p w14:paraId="238B1650" w14:textId="77777777" w:rsidR="00912A75" w:rsidRPr="00974CE8" w:rsidRDefault="00912A75" w:rsidP="00D47B89">
            <w:pPr>
              <w:autoSpaceDE w:val="0"/>
              <w:autoSpaceDN w:val="0"/>
              <w:adjustRightInd w:val="0"/>
              <w:spacing w:after="0" w:line="240" w:lineRule="auto"/>
              <w:rPr>
                <w:rFonts w:ascii="Times New Roman" w:hAnsi="Times New Roman" w:cs="Times New Roman"/>
                <w:color w:val="000000"/>
                <w:sz w:val="24"/>
                <w:szCs w:val="24"/>
              </w:rPr>
            </w:pPr>
          </w:p>
        </w:tc>
        <w:tc>
          <w:tcPr>
            <w:tcW w:w="1602" w:type="dxa"/>
            <w:tcBorders>
              <w:top w:val="nil"/>
              <w:left w:val="nil"/>
              <w:bottom w:val="nil"/>
              <w:right w:val="single" w:sz="16" w:space="0" w:color="000000"/>
            </w:tcBorders>
            <w:shd w:val="clear" w:color="auto" w:fill="FFFFFF"/>
            <w:vAlign w:val="center"/>
          </w:tcPr>
          <w:p w14:paraId="29E3AEC4" w14:textId="77777777" w:rsidR="00912A75" w:rsidRPr="00974CE8" w:rsidRDefault="00912A75" w:rsidP="00D47B89">
            <w:pPr>
              <w:autoSpaceDE w:val="0"/>
              <w:autoSpaceDN w:val="0"/>
              <w:adjustRightInd w:val="0"/>
              <w:spacing w:after="0" w:line="320" w:lineRule="atLeast"/>
              <w:ind w:left="60" w:right="60"/>
              <w:rPr>
                <w:rFonts w:ascii="Times New Roman" w:hAnsi="Times New Roman" w:cs="Times New Roman"/>
                <w:color w:val="000000"/>
                <w:sz w:val="24"/>
                <w:szCs w:val="24"/>
              </w:rPr>
            </w:pPr>
            <w:r w:rsidRPr="00974CE8">
              <w:rPr>
                <w:rFonts w:ascii="Times New Roman" w:hAnsi="Times New Roman" w:cs="Times New Roman"/>
                <w:color w:val="000000"/>
                <w:sz w:val="24"/>
                <w:szCs w:val="24"/>
              </w:rPr>
              <w:t>sanksi</w:t>
            </w:r>
          </w:p>
        </w:tc>
        <w:tc>
          <w:tcPr>
            <w:tcW w:w="1366" w:type="dxa"/>
            <w:tcBorders>
              <w:top w:val="nil"/>
              <w:left w:val="single" w:sz="16" w:space="0" w:color="000000"/>
              <w:bottom w:val="nil"/>
            </w:tcBorders>
            <w:shd w:val="clear" w:color="auto" w:fill="FFFFFF"/>
            <w:vAlign w:val="center"/>
          </w:tcPr>
          <w:p w14:paraId="1EB4556B" w14:textId="77777777" w:rsidR="00912A75" w:rsidRPr="00974CE8" w:rsidRDefault="00912A75" w:rsidP="00D47B89">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974CE8">
              <w:rPr>
                <w:rFonts w:ascii="Times New Roman" w:hAnsi="Times New Roman" w:cs="Times New Roman"/>
                <w:color w:val="000000"/>
                <w:sz w:val="24"/>
                <w:szCs w:val="24"/>
              </w:rPr>
              <w:t>.949</w:t>
            </w:r>
          </w:p>
        </w:tc>
        <w:tc>
          <w:tcPr>
            <w:tcW w:w="1366" w:type="dxa"/>
            <w:tcBorders>
              <w:top w:val="nil"/>
              <w:bottom w:val="nil"/>
            </w:tcBorders>
            <w:shd w:val="clear" w:color="auto" w:fill="FFFFFF"/>
            <w:vAlign w:val="center"/>
          </w:tcPr>
          <w:p w14:paraId="073DB6E7" w14:textId="77777777" w:rsidR="00912A75" w:rsidRPr="00974CE8" w:rsidRDefault="00912A75" w:rsidP="00D47B89">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974CE8">
              <w:rPr>
                <w:rFonts w:ascii="Times New Roman" w:hAnsi="Times New Roman" w:cs="Times New Roman"/>
                <w:color w:val="000000"/>
                <w:sz w:val="24"/>
                <w:szCs w:val="24"/>
              </w:rPr>
              <w:t>.726</w:t>
            </w:r>
          </w:p>
        </w:tc>
        <w:tc>
          <w:tcPr>
            <w:tcW w:w="1508" w:type="dxa"/>
            <w:tcBorders>
              <w:top w:val="nil"/>
              <w:bottom w:val="nil"/>
            </w:tcBorders>
            <w:shd w:val="clear" w:color="auto" w:fill="FFFFFF"/>
            <w:vAlign w:val="center"/>
          </w:tcPr>
          <w:p w14:paraId="659E64E7" w14:textId="77777777" w:rsidR="00912A75" w:rsidRPr="00974CE8" w:rsidRDefault="00912A75" w:rsidP="00D47B89">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974CE8">
              <w:rPr>
                <w:rFonts w:ascii="Times New Roman" w:hAnsi="Times New Roman" w:cs="Times New Roman"/>
                <w:color w:val="000000"/>
                <w:sz w:val="24"/>
                <w:szCs w:val="24"/>
              </w:rPr>
              <w:t>1.094</w:t>
            </w:r>
          </w:p>
        </w:tc>
        <w:tc>
          <w:tcPr>
            <w:tcW w:w="1035" w:type="dxa"/>
            <w:tcBorders>
              <w:top w:val="nil"/>
              <w:bottom w:val="nil"/>
            </w:tcBorders>
            <w:shd w:val="clear" w:color="auto" w:fill="FFFFFF"/>
            <w:vAlign w:val="center"/>
          </w:tcPr>
          <w:p w14:paraId="0891D979" w14:textId="77777777" w:rsidR="00912A75" w:rsidRPr="00974CE8" w:rsidRDefault="00912A75" w:rsidP="00D47B89">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974CE8">
              <w:rPr>
                <w:rFonts w:ascii="Times New Roman" w:hAnsi="Times New Roman" w:cs="Times New Roman"/>
                <w:color w:val="000000"/>
                <w:sz w:val="24"/>
                <w:szCs w:val="24"/>
              </w:rPr>
              <w:t>1.308</w:t>
            </w:r>
          </w:p>
        </w:tc>
        <w:tc>
          <w:tcPr>
            <w:tcW w:w="1035" w:type="dxa"/>
            <w:tcBorders>
              <w:top w:val="nil"/>
              <w:bottom w:val="nil"/>
              <w:right w:val="single" w:sz="16" w:space="0" w:color="000000"/>
            </w:tcBorders>
            <w:shd w:val="clear" w:color="auto" w:fill="FFFFFF"/>
            <w:vAlign w:val="center"/>
          </w:tcPr>
          <w:p w14:paraId="5E50AB7B" w14:textId="77777777" w:rsidR="00912A75" w:rsidRPr="00974CE8" w:rsidRDefault="00912A75" w:rsidP="00D47B89">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974CE8">
              <w:rPr>
                <w:rFonts w:ascii="Times New Roman" w:hAnsi="Times New Roman" w:cs="Times New Roman"/>
                <w:color w:val="000000"/>
                <w:sz w:val="24"/>
                <w:szCs w:val="24"/>
              </w:rPr>
              <w:t>.194</w:t>
            </w:r>
          </w:p>
        </w:tc>
      </w:tr>
      <w:tr w:rsidR="00912A75" w:rsidRPr="00974CE8" w14:paraId="73BDA387" w14:textId="77777777" w:rsidTr="00912A75">
        <w:trPr>
          <w:cantSplit/>
          <w:trHeight w:val="337"/>
        </w:trPr>
        <w:tc>
          <w:tcPr>
            <w:tcW w:w="753" w:type="dxa"/>
            <w:vMerge/>
            <w:tcBorders>
              <w:top w:val="single" w:sz="16" w:space="0" w:color="000000"/>
              <w:left w:val="single" w:sz="16" w:space="0" w:color="000000"/>
              <w:bottom w:val="single" w:sz="16" w:space="0" w:color="000000"/>
              <w:right w:val="nil"/>
            </w:tcBorders>
            <w:shd w:val="clear" w:color="auto" w:fill="FFFFFF"/>
            <w:vAlign w:val="center"/>
          </w:tcPr>
          <w:p w14:paraId="4CA91B7F" w14:textId="77777777" w:rsidR="00912A75" w:rsidRPr="00974CE8" w:rsidRDefault="00912A75" w:rsidP="00D47B89">
            <w:pPr>
              <w:autoSpaceDE w:val="0"/>
              <w:autoSpaceDN w:val="0"/>
              <w:adjustRightInd w:val="0"/>
              <w:spacing w:after="0" w:line="240" w:lineRule="auto"/>
              <w:rPr>
                <w:rFonts w:ascii="Times New Roman" w:hAnsi="Times New Roman" w:cs="Times New Roman"/>
                <w:color w:val="000000"/>
                <w:sz w:val="24"/>
                <w:szCs w:val="24"/>
              </w:rPr>
            </w:pPr>
          </w:p>
        </w:tc>
        <w:tc>
          <w:tcPr>
            <w:tcW w:w="1602" w:type="dxa"/>
            <w:tcBorders>
              <w:top w:val="nil"/>
              <w:left w:val="nil"/>
              <w:bottom w:val="nil"/>
              <w:right w:val="single" w:sz="16" w:space="0" w:color="000000"/>
            </w:tcBorders>
            <w:shd w:val="clear" w:color="auto" w:fill="FFFFFF"/>
            <w:vAlign w:val="center"/>
          </w:tcPr>
          <w:p w14:paraId="0E90AA9C" w14:textId="77777777" w:rsidR="00912A75" w:rsidRPr="00974CE8" w:rsidRDefault="00912A75" w:rsidP="00D47B89">
            <w:pPr>
              <w:autoSpaceDE w:val="0"/>
              <w:autoSpaceDN w:val="0"/>
              <w:adjustRightInd w:val="0"/>
              <w:spacing w:after="0" w:line="320" w:lineRule="atLeast"/>
              <w:ind w:left="60" w:right="60"/>
              <w:rPr>
                <w:rFonts w:ascii="Times New Roman" w:hAnsi="Times New Roman" w:cs="Times New Roman"/>
                <w:color w:val="000000"/>
                <w:sz w:val="24"/>
                <w:szCs w:val="24"/>
              </w:rPr>
            </w:pPr>
            <w:r w:rsidRPr="00974CE8">
              <w:rPr>
                <w:rFonts w:ascii="Times New Roman" w:hAnsi="Times New Roman" w:cs="Times New Roman"/>
                <w:color w:val="000000"/>
                <w:sz w:val="24"/>
                <w:szCs w:val="24"/>
              </w:rPr>
              <w:t>trust</w:t>
            </w:r>
          </w:p>
        </w:tc>
        <w:tc>
          <w:tcPr>
            <w:tcW w:w="1366" w:type="dxa"/>
            <w:tcBorders>
              <w:top w:val="nil"/>
              <w:left w:val="single" w:sz="16" w:space="0" w:color="000000"/>
              <w:bottom w:val="nil"/>
            </w:tcBorders>
            <w:shd w:val="clear" w:color="auto" w:fill="FFFFFF"/>
            <w:vAlign w:val="center"/>
          </w:tcPr>
          <w:p w14:paraId="5EEDE37C" w14:textId="77777777" w:rsidR="00912A75" w:rsidRPr="00974CE8" w:rsidRDefault="00912A75" w:rsidP="00D47B89">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974CE8">
              <w:rPr>
                <w:rFonts w:ascii="Times New Roman" w:hAnsi="Times New Roman" w:cs="Times New Roman"/>
                <w:color w:val="000000"/>
                <w:sz w:val="24"/>
                <w:szCs w:val="24"/>
              </w:rPr>
              <w:t>1.860</w:t>
            </w:r>
          </w:p>
        </w:tc>
        <w:tc>
          <w:tcPr>
            <w:tcW w:w="1366" w:type="dxa"/>
            <w:tcBorders>
              <w:top w:val="nil"/>
              <w:bottom w:val="nil"/>
            </w:tcBorders>
            <w:shd w:val="clear" w:color="auto" w:fill="FFFFFF"/>
            <w:vAlign w:val="center"/>
          </w:tcPr>
          <w:p w14:paraId="673CEA74" w14:textId="77777777" w:rsidR="00912A75" w:rsidRPr="00974CE8" w:rsidRDefault="00912A75" w:rsidP="00D47B89">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974CE8">
              <w:rPr>
                <w:rFonts w:ascii="Times New Roman" w:hAnsi="Times New Roman" w:cs="Times New Roman"/>
                <w:color w:val="000000"/>
                <w:sz w:val="24"/>
                <w:szCs w:val="24"/>
              </w:rPr>
              <w:t>.644</w:t>
            </w:r>
          </w:p>
        </w:tc>
        <w:tc>
          <w:tcPr>
            <w:tcW w:w="1508" w:type="dxa"/>
            <w:tcBorders>
              <w:top w:val="nil"/>
              <w:bottom w:val="nil"/>
            </w:tcBorders>
            <w:shd w:val="clear" w:color="auto" w:fill="FFFFFF"/>
            <w:vAlign w:val="center"/>
          </w:tcPr>
          <w:p w14:paraId="26FB5F40" w14:textId="77777777" w:rsidR="00912A75" w:rsidRPr="00974CE8" w:rsidRDefault="00912A75" w:rsidP="00D47B89">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974CE8">
              <w:rPr>
                <w:rFonts w:ascii="Times New Roman" w:hAnsi="Times New Roman" w:cs="Times New Roman"/>
                <w:color w:val="000000"/>
                <w:sz w:val="24"/>
                <w:szCs w:val="24"/>
              </w:rPr>
              <w:t>3.164</w:t>
            </w:r>
          </w:p>
        </w:tc>
        <w:tc>
          <w:tcPr>
            <w:tcW w:w="1035" w:type="dxa"/>
            <w:tcBorders>
              <w:top w:val="nil"/>
              <w:bottom w:val="nil"/>
            </w:tcBorders>
            <w:shd w:val="clear" w:color="auto" w:fill="FFFFFF"/>
            <w:vAlign w:val="center"/>
          </w:tcPr>
          <w:p w14:paraId="1481DE70" w14:textId="77777777" w:rsidR="00912A75" w:rsidRPr="00974CE8" w:rsidRDefault="00912A75" w:rsidP="00D47B89">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974CE8">
              <w:rPr>
                <w:rFonts w:ascii="Times New Roman" w:hAnsi="Times New Roman" w:cs="Times New Roman"/>
                <w:color w:val="000000"/>
                <w:sz w:val="24"/>
                <w:szCs w:val="24"/>
              </w:rPr>
              <w:t>2.888</w:t>
            </w:r>
          </w:p>
        </w:tc>
        <w:tc>
          <w:tcPr>
            <w:tcW w:w="1035" w:type="dxa"/>
            <w:tcBorders>
              <w:top w:val="nil"/>
              <w:bottom w:val="nil"/>
              <w:right w:val="single" w:sz="16" w:space="0" w:color="000000"/>
            </w:tcBorders>
            <w:shd w:val="clear" w:color="auto" w:fill="FFFFFF"/>
            <w:vAlign w:val="center"/>
          </w:tcPr>
          <w:p w14:paraId="553F2D67" w14:textId="77777777" w:rsidR="00912A75" w:rsidRPr="00974CE8" w:rsidRDefault="00912A75" w:rsidP="00D47B89">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974CE8">
              <w:rPr>
                <w:rFonts w:ascii="Times New Roman" w:hAnsi="Times New Roman" w:cs="Times New Roman"/>
                <w:color w:val="000000"/>
                <w:sz w:val="24"/>
                <w:szCs w:val="24"/>
              </w:rPr>
              <w:t>.005</w:t>
            </w:r>
          </w:p>
        </w:tc>
      </w:tr>
      <w:tr w:rsidR="00912A75" w:rsidRPr="00974CE8" w14:paraId="396782A6" w14:textId="77777777" w:rsidTr="00912A75">
        <w:trPr>
          <w:cantSplit/>
          <w:trHeight w:val="632"/>
        </w:trPr>
        <w:tc>
          <w:tcPr>
            <w:tcW w:w="753" w:type="dxa"/>
            <w:vMerge/>
            <w:tcBorders>
              <w:top w:val="single" w:sz="16" w:space="0" w:color="000000"/>
              <w:left w:val="single" w:sz="16" w:space="0" w:color="000000"/>
              <w:bottom w:val="single" w:sz="16" w:space="0" w:color="000000"/>
              <w:right w:val="nil"/>
            </w:tcBorders>
            <w:shd w:val="clear" w:color="auto" w:fill="FFFFFF"/>
            <w:vAlign w:val="center"/>
          </w:tcPr>
          <w:p w14:paraId="4D376D73" w14:textId="77777777" w:rsidR="00912A75" w:rsidRPr="00974CE8" w:rsidRDefault="00912A75" w:rsidP="00D47B89">
            <w:pPr>
              <w:autoSpaceDE w:val="0"/>
              <w:autoSpaceDN w:val="0"/>
              <w:adjustRightInd w:val="0"/>
              <w:spacing w:after="0" w:line="240" w:lineRule="auto"/>
              <w:rPr>
                <w:rFonts w:ascii="Times New Roman" w:hAnsi="Times New Roman" w:cs="Times New Roman"/>
                <w:color w:val="000000"/>
                <w:sz w:val="24"/>
                <w:szCs w:val="24"/>
              </w:rPr>
            </w:pPr>
          </w:p>
        </w:tc>
        <w:tc>
          <w:tcPr>
            <w:tcW w:w="1602" w:type="dxa"/>
            <w:tcBorders>
              <w:top w:val="nil"/>
              <w:left w:val="nil"/>
              <w:bottom w:val="nil"/>
              <w:right w:val="single" w:sz="16" w:space="0" w:color="000000"/>
            </w:tcBorders>
            <w:shd w:val="clear" w:color="auto" w:fill="FFFFFF"/>
            <w:vAlign w:val="center"/>
          </w:tcPr>
          <w:p w14:paraId="626EB4E9" w14:textId="77777777" w:rsidR="00912A75" w:rsidRPr="00974CE8" w:rsidRDefault="00912A75" w:rsidP="00D47B89">
            <w:pPr>
              <w:autoSpaceDE w:val="0"/>
              <w:autoSpaceDN w:val="0"/>
              <w:adjustRightInd w:val="0"/>
              <w:spacing w:after="0" w:line="320" w:lineRule="atLeast"/>
              <w:ind w:left="60" w:right="60"/>
              <w:rPr>
                <w:rFonts w:ascii="Times New Roman" w:hAnsi="Times New Roman" w:cs="Times New Roman"/>
                <w:color w:val="000000"/>
                <w:sz w:val="24"/>
                <w:szCs w:val="24"/>
              </w:rPr>
            </w:pPr>
            <w:r w:rsidRPr="00974CE8">
              <w:rPr>
                <w:rFonts w:ascii="Times New Roman" w:hAnsi="Times New Roman" w:cs="Times New Roman"/>
                <w:color w:val="000000"/>
                <w:sz w:val="24"/>
                <w:szCs w:val="24"/>
              </w:rPr>
              <w:t>kepuasan*trust</w:t>
            </w:r>
          </w:p>
        </w:tc>
        <w:tc>
          <w:tcPr>
            <w:tcW w:w="1366" w:type="dxa"/>
            <w:tcBorders>
              <w:top w:val="nil"/>
              <w:left w:val="single" w:sz="16" w:space="0" w:color="000000"/>
              <w:bottom w:val="nil"/>
            </w:tcBorders>
            <w:shd w:val="clear" w:color="auto" w:fill="FFFFFF"/>
            <w:vAlign w:val="center"/>
          </w:tcPr>
          <w:p w14:paraId="4C1F2A35" w14:textId="77777777" w:rsidR="00912A75" w:rsidRPr="00974CE8" w:rsidRDefault="00912A75" w:rsidP="00D47B89">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974CE8">
              <w:rPr>
                <w:rFonts w:ascii="Times New Roman" w:hAnsi="Times New Roman" w:cs="Times New Roman"/>
                <w:color w:val="000000"/>
                <w:sz w:val="24"/>
                <w:szCs w:val="24"/>
              </w:rPr>
              <w:t>.001</w:t>
            </w:r>
          </w:p>
        </w:tc>
        <w:tc>
          <w:tcPr>
            <w:tcW w:w="1366" w:type="dxa"/>
            <w:tcBorders>
              <w:top w:val="nil"/>
              <w:bottom w:val="nil"/>
            </w:tcBorders>
            <w:shd w:val="clear" w:color="auto" w:fill="FFFFFF"/>
            <w:vAlign w:val="center"/>
          </w:tcPr>
          <w:p w14:paraId="62A30BBE" w14:textId="77777777" w:rsidR="00912A75" w:rsidRPr="00974CE8" w:rsidRDefault="00912A75" w:rsidP="00D47B89">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974CE8">
              <w:rPr>
                <w:rFonts w:ascii="Times New Roman" w:hAnsi="Times New Roman" w:cs="Times New Roman"/>
                <w:color w:val="000000"/>
                <w:sz w:val="24"/>
                <w:szCs w:val="24"/>
              </w:rPr>
              <w:t>.001</w:t>
            </w:r>
          </w:p>
        </w:tc>
        <w:tc>
          <w:tcPr>
            <w:tcW w:w="1508" w:type="dxa"/>
            <w:tcBorders>
              <w:top w:val="nil"/>
              <w:bottom w:val="nil"/>
            </w:tcBorders>
            <w:shd w:val="clear" w:color="auto" w:fill="FFFFFF"/>
            <w:vAlign w:val="center"/>
          </w:tcPr>
          <w:p w14:paraId="240665B8" w14:textId="77777777" w:rsidR="00912A75" w:rsidRPr="00974CE8" w:rsidRDefault="00912A75" w:rsidP="00D47B89">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974CE8">
              <w:rPr>
                <w:rFonts w:ascii="Times New Roman" w:hAnsi="Times New Roman" w:cs="Times New Roman"/>
                <w:color w:val="000000"/>
                <w:sz w:val="24"/>
                <w:szCs w:val="24"/>
              </w:rPr>
              <w:t>1.378</w:t>
            </w:r>
          </w:p>
        </w:tc>
        <w:tc>
          <w:tcPr>
            <w:tcW w:w="1035" w:type="dxa"/>
            <w:tcBorders>
              <w:top w:val="nil"/>
              <w:bottom w:val="nil"/>
            </w:tcBorders>
            <w:shd w:val="clear" w:color="auto" w:fill="FFFFFF"/>
            <w:vAlign w:val="center"/>
          </w:tcPr>
          <w:p w14:paraId="24791AB0" w14:textId="77777777" w:rsidR="00912A75" w:rsidRPr="00974CE8" w:rsidRDefault="00912A75" w:rsidP="00D47B89">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974CE8">
              <w:rPr>
                <w:rFonts w:ascii="Times New Roman" w:hAnsi="Times New Roman" w:cs="Times New Roman"/>
                <w:color w:val="000000"/>
                <w:sz w:val="24"/>
                <w:szCs w:val="24"/>
              </w:rPr>
              <w:t>.995</w:t>
            </w:r>
          </w:p>
        </w:tc>
        <w:tc>
          <w:tcPr>
            <w:tcW w:w="1035" w:type="dxa"/>
            <w:tcBorders>
              <w:top w:val="nil"/>
              <w:bottom w:val="nil"/>
              <w:right w:val="single" w:sz="16" w:space="0" w:color="000000"/>
            </w:tcBorders>
            <w:shd w:val="clear" w:color="auto" w:fill="FFFFFF"/>
            <w:vAlign w:val="center"/>
          </w:tcPr>
          <w:p w14:paraId="5501996B" w14:textId="77777777" w:rsidR="00912A75" w:rsidRPr="00974CE8" w:rsidRDefault="00912A75" w:rsidP="00D47B89">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974CE8">
              <w:rPr>
                <w:rFonts w:ascii="Times New Roman" w:hAnsi="Times New Roman" w:cs="Times New Roman"/>
                <w:color w:val="000000"/>
                <w:sz w:val="24"/>
                <w:szCs w:val="24"/>
              </w:rPr>
              <w:t>.323</w:t>
            </w:r>
          </w:p>
        </w:tc>
      </w:tr>
      <w:tr w:rsidR="00912A75" w:rsidRPr="00974CE8" w14:paraId="625FAC5E" w14:textId="77777777" w:rsidTr="00912A75">
        <w:trPr>
          <w:cantSplit/>
          <w:trHeight w:val="365"/>
        </w:trPr>
        <w:tc>
          <w:tcPr>
            <w:tcW w:w="753" w:type="dxa"/>
            <w:vMerge/>
            <w:tcBorders>
              <w:top w:val="single" w:sz="16" w:space="0" w:color="000000"/>
              <w:left w:val="single" w:sz="16" w:space="0" w:color="000000"/>
              <w:bottom w:val="single" w:sz="16" w:space="0" w:color="000000"/>
              <w:right w:val="nil"/>
            </w:tcBorders>
            <w:shd w:val="clear" w:color="auto" w:fill="FFFFFF"/>
            <w:vAlign w:val="center"/>
          </w:tcPr>
          <w:p w14:paraId="530BFFE8" w14:textId="77777777" w:rsidR="00912A75" w:rsidRPr="00974CE8" w:rsidRDefault="00912A75" w:rsidP="00D47B89">
            <w:pPr>
              <w:autoSpaceDE w:val="0"/>
              <w:autoSpaceDN w:val="0"/>
              <w:adjustRightInd w:val="0"/>
              <w:spacing w:after="0" w:line="240" w:lineRule="auto"/>
              <w:rPr>
                <w:rFonts w:ascii="Times New Roman" w:hAnsi="Times New Roman" w:cs="Times New Roman"/>
                <w:color w:val="000000"/>
                <w:sz w:val="24"/>
                <w:szCs w:val="24"/>
              </w:rPr>
            </w:pPr>
          </w:p>
        </w:tc>
        <w:tc>
          <w:tcPr>
            <w:tcW w:w="1602" w:type="dxa"/>
            <w:tcBorders>
              <w:top w:val="nil"/>
              <w:left w:val="nil"/>
              <w:bottom w:val="nil"/>
              <w:right w:val="single" w:sz="16" w:space="0" w:color="000000"/>
            </w:tcBorders>
            <w:shd w:val="clear" w:color="auto" w:fill="FFFFFF"/>
            <w:vAlign w:val="center"/>
          </w:tcPr>
          <w:p w14:paraId="0E654CD0" w14:textId="77777777" w:rsidR="00912A75" w:rsidRPr="00974CE8" w:rsidRDefault="00912A75" w:rsidP="00D47B89">
            <w:pPr>
              <w:autoSpaceDE w:val="0"/>
              <w:autoSpaceDN w:val="0"/>
              <w:adjustRightInd w:val="0"/>
              <w:spacing w:after="0" w:line="320" w:lineRule="atLeast"/>
              <w:ind w:left="60" w:right="60"/>
              <w:rPr>
                <w:rFonts w:ascii="Times New Roman" w:hAnsi="Times New Roman" w:cs="Times New Roman"/>
                <w:color w:val="000000"/>
                <w:sz w:val="24"/>
                <w:szCs w:val="24"/>
              </w:rPr>
            </w:pPr>
            <w:r w:rsidRPr="00974CE8">
              <w:rPr>
                <w:rFonts w:ascii="Times New Roman" w:hAnsi="Times New Roman" w:cs="Times New Roman"/>
                <w:color w:val="000000"/>
                <w:sz w:val="24"/>
                <w:szCs w:val="24"/>
              </w:rPr>
              <w:t>insentif*trust</w:t>
            </w:r>
          </w:p>
        </w:tc>
        <w:tc>
          <w:tcPr>
            <w:tcW w:w="1366" w:type="dxa"/>
            <w:tcBorders>
              <w:top w:val="nil"/>
              <w:left w:val="single" w:sz="16" w:space="0" w:color="000000"/>
              <w:bottom w:val="nil"/>
            </w:tcBorders>
            <w:shd w:val="clear" w:color="auto" w:fill="FFFFFF"/>
            <w:vAlign w:val="center"/>
          </w:tcPr>
          <w:p w14:paraId="5F407FC2" w14:textId="77777777" w:rsidR="00912A75" w:rsidRPr="00974CE8" w:rsidRDefault="00912A75" w:rsidP="00D47B89">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974CE8">
              <w:rPr>
                <w:rFonts w:ascii="Times New Roman" w:hAnsi="Times New Roman" w:cs="Times New Roman"/>
                <w:color w:val="000000"/>
                <w:sz w:val="24"/>
                <w:szCs w:val="24"/>
              </w:rPr>
              <w:t>-.126</w:t>
            </w:r>
          </w:p>
        </w:tc>
        <w:tc>
          <w:tcPr>
            <w:tcW w:w="1366" w:type="dxa"/>
            <w:tcBorders>
              <w:top w:val="nil"/>
              <w:bottom w:val="nil"/>
            </w:tcBorders>
            <w:shd w:val="clear" w:color="auto" w:fill="FFFFFF"/>
            <w:vAlign w:val="center"/>
          </w:tcPr>
          <w:p w14:paraId="48721828" w14:textId="77777777" w:rsidR="00912A75" w:rsidRPr="00974CE8" w:rsidRDefault="00912A75" w:rsidP="00D47B89">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974CE8">
              <w:rPr>
                <w:rFonts w:ascii="Times New Roman" w:hAnsi="Times New Roman" w:cs="Times New Roman"/>
                <w:color w:val="000000"/>
                <w:sz w:val="24"/>
                <w:szCs w:val="24"/>
              </w:rPr>
              <w:t>.072</w:t>
            </w:r>
          </w:p>
        </w:tc>
        <w:tc>
          <w:tcPr>
            <w:tcW w:w="1508" w:type="dxa"/>
            <w:tcBorders>
              <w:top w:val="nil"/>
              <w:bottom w:val="nil"/>
            </w:tcBorders>
            <w:shd w:val="clear" w:color="auto" w:fill="FFFFFF"/>
            <w:vAlign w:val="center"/>
          </w:tcPr>
          <w:p w14:paraId="5C1598D6" w14:textId="77777777" w:rsidR="00912A75" w:rsidRPr="00974CE8" w:rsidRDefault="00912A75" w:rsidP="00D47B89">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974CE8">
              <w:rPr>
                <w:rFonts w:ascii="Times New Roman" w:hAnsi="Times New Roman" w:cs="Times New Roman"/>
                <w:color w:val="000000"/>
                <w:sz w:val="24"/>
                <w:szCs w:val="24"/>
              </w:rPr>
              <w:t>-4.431</w:t>
            </w:r>
          </w:p>
        </w:tc>
        <w:tc>
          <w:tcPr>
            <w:tcW w:w="1035" w:type="dxa"/>
            <w:tcBorders>
              <w:top w:val="nil"/>
              <w:bottom w:val="nil"/>
            </w:tcBorders>
            <w:shd w:val="clear" w:color="auto" w:fill="FFFFFF"/>
            <w:vAlign w:val="center"/>
          </w:tcPr>
          <w:p w14:paraId="43952F92" w14:textId="77777777" w:rsidR="00912A75" w:rsidRPr="00974CE8" w:rsidRDefault="00912A75" w:rsidP="00D47B89">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974CE8">
              <w:rPr>
                <w:rFonts w:ascii="Times New Roman" w:hAnsi="Times New Roman" w:cs="Times New Roman"/>
                <w:color w:val="000000"/>
                <w:sz w:val="24"/>
                <w:szCs w:val="24"/>
              </w:rPr>
              <w:t>-1.756</w:t>
            </w:r>
          </w:p>
        </w:tc>
        <w:tc>
          <w:tcPr>
            <w:tcW w:w="1035" w:type="dxa"/>
            <w:tcBorders>
              <w:top w:val="nil"/>
              <w:bottom w:val="nil"/>
              <w:right w:val="single" w:sz="16" w:space="0" w:color="000000"/>
            </w:tcBorders>
            <w:shd w:val="clear" w:color="auto" w:fill="FFFFFF"/>
            <w:vAlign w:val="center"/>
          </w:tcPr>
          <w:p w14:paraId="4D4EC81C" w14:textId="77777777" w:rsidR="00912A75" w:rsidRPr="00974CE8" w:rsidRDefault="00912A75" w:rsidP="00D47B89">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974CE8">
              <w:rPr>
                <w:rFonts w:ascii="Times New Roman" w:hAnsi="Times New Roman" w:cs="Times New Roman"/>
                <w:color w:val="000000"/>
                <w:sz w:val="24"/>
                <w:szCs w:val="24"/>
              </w:rPr>
              <w:t>.082</w:t>
            </w:r>
          </w:p>
        </w:tc>
      </w:tr>
      <w:tr w:rsidR="00912A75" w:rsidRPr="00974CE8" w14:paraId="4927D2CE" w14:textId="77777777" w:rsidTr="00912A75">
        <w:trPr>
          <w:cantSplit/>
          <w:trHeight w:val="295"/>
        </w:trPr>
        <w:tc>
          <w:tcPr>
            <w:tcW w:w="753" w:type="dxa"/>
            <w:vMerge/>
            <w:tcBorders>
              <w:top w:val="single" w:sz="16" w:space="0" w:color="000000"/>
              <w:left w:val="single" w:sz="16" w:space="0" w:color="000000"/>
              <w:bottom w:val="single" w:sz="16" w:space="0" w:color="000000"/>
              <w:right w:val="nil"/>
            </w:tcBorders>
            <w:shd w:val="clear" w:color="auto" w:fill="FFFFFF"/>
            <w:vAlign w:val="center"/>
          </w:tcPr>
          <w:p w14:paraId="0B6475F5" w14:textId="77777777" w:rsidR="00912A75" w:rsidRPr="00974CE8" w:rsidRDefault="00912A75" w:rsidP="00D47B89">
            <w:pPr>
              <w:autoSpaceDE w:val="0"/>
              <w:autoSpaceDN w:val="0"/>
              <w:adjustRightInd w:val="0"/>
              <w:spacing w:after="0" w:line="240" w:lineRule="auto"/>
              <w:rPr>
                <w:rFonts w:ascii="Times New Roman" w:hAnsi="Times New Roman" w:cs="Times New Roman"/>
                <w:color w:val="000000"/>
                <w:sz w:val="24"/>
                <w:szCs w:val="24"/>
              </w:rPr>
            </w:pPr>
          </w:p>
        </w:tc>
        <w:tc>
          <w:tcPr>
            <w:tcW w:w="1602" w:type="dxa"/>
            <w:tcBorders>
              <w:top w:val="nil"/>
              <w:left w:val="nil"/>
              <w:bottom w:val="single" w:sz="16" w:space="0" w:color="000000"/>
              <w:right w:val="single" w:sz="16" w:space="0" w:color="000000"/>
            </w:tcBorders>
            <w:shd w:val="clear" w:color="auto" w:fill="FFFFFF"/>
            <w:vAlign w:val="center"/>
          </w:tcPr>
          <w:p w14:paraId="280DE962" w14:textId="77777777" w:rsidR="00912A75" w:rsidRPr="00974CE8" w:rsidRDefault="00912A75" w:rsidP="00D47B89">
            <w:pPr>
              <w:autoSpaceDE w:val="0"/>
              <w:autoSpaceDN w:val="0"/>
              <w:adjustRightInd w:val="0"/>
              <w:spacing w:after="0" w:line="320" w:lineRule="atLeast"/>
              <w:ind w:left="60" w:right="60"/>
              <w:rPr>
                <w:rFonts w:ascii="Times New Roman" w:hAnsi="Times New Roman" w:cs="Times New Roman"/>
                <w:color w:val="000000"/>
                <w:sz w:val="24"/>
                <w:szCs w:val="24"/>
              </w:rPr>
            </w:pPr>
            <w:r w:rsidRPr="00974CE8">
              <w:rPr>
                <w:rFonts w:ascii="Times New Roman" w:hAnsi="Times New Roman" w:cs="Times New Roman"/>
                <w:color w:val="000000"/>
                <w:sz w:val="24"/>
                <w:szCs w:val="24"/>
              </w:rPr>
              <w:t>sanksi*trust</w:t>
            </w:r>
          </w:p>
        </w:tc>
        <w:tc>
          <w:tcPr>
            <w:tcW w:w="1366" w:type="dxa"/>
            <w:tcBorders>
              <w:top w:val="nil"/>
              <w:left w:val="single" w:sz="16" w:space="0" w:color="000000"/>
              <w:bottom w:val="single" w:sz="16" w:space="0" w:color="000000"/>
            </w:tcBorders>
            <w:shd w:val="clear" w:color="auto" w:fill="FFFFFF"/>
            <w:vAlign w:val="center"/>
          </w:tcPr>
          <w:p w14:paraId="38BF22FA" w14:textId="77777777" w:rsidR="00912A75" w:rsidRPr="00974CE8" w:rsidRDefault="00912A75" w:rsidP="00D47B89">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974CE8">
              <w:rPr>
                <w:rFonts w:ascii="Times New Roman" w:hAnsi="Times New Roman" w:cs="Times New Roman"/>
                <w:color w:val="000000"/>
                <w:sz w:val="24"/>
                <w:szCs w:val="24"/>
              </w:rPr>
              <w:t>-.039</w:t>
            </w:r>
          </w:p>
        </w:tc>
        <w:tc>
          <w:tcPr>
            <w:tcW w:w="1366" w:type="dxa"/>
            <w:tcBorders>
              <w:top w:val="nil"/>
              <w:bottom w:val="single" w:sz="16" w:space="0" w:color="000000"/>
            </w:tcBorders>
            <w:shd w:val="clear" w:color="auto" w:fill="FFFFFF"/>
            <w:vAlign w:val="center"/>
          </w:tcPr>
          <w:p w14:paraId="17ADAA83" w14:textId="77777777" w:rsidR="00912A75" w:rsidRPr="00974CE8" w:rsidRDefault="00912A75" w:rsidP="00D47B89">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974CE8">
              <w:rPr>
                <w:rFonts w:ascii="Times New Roman" w:hAnsi="Times New Roman" w:cs="Times New Roman"/>
                <w:color w:val="000000"/>
                <w:sz w:val="24"/>
                <w:szCs w:val="24"/>
              </w:rPr>
              <w:t>.038</w:t>
            </w:r>
          </w:p>
        </w:tc>
        <w:tc>
          <w:tcPr>
            <w:tcW w:w="1508" w:type="dxa"/>
            <w:tcBorders>
              <w:top w:val="nil"/>
              <w:bottom w:val="single" w:sz="16" w:space="0" w:color="000000"/>
            </w:tcBorders>
            <w:shd w:val="clear" w:color="auto" w:fill="FFFFFF"/>
            <w:vAlign w:val="center"/>
          </w:tcPr>
          <w:p w14:paraId="7C732752" w14:textId="77777777" w:rsidR="00912A75" w:rsidRPr="00974CE8" w:rsidRDefault="00912A75" w:rsidP="00D47B89">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974CE8">
              <w:rPr>
                <w:rFonts w:ascii="Times New Roman" w:hAnsi="Times New Roman" w:cs="Times New Roman"/>
                <w:color w:val="000000"/>
                <w:sz w:val="24"/>
                <w:szCs w:val="24"/>
              </w:rPr>
              <w:t>-1.807</w:t>
            </w:r>
          </w:p>
        </w:tc>
        <w:tc>
          <w:tcPr>
            <w:tcW w:w="1035" w:type="dxa"/>
            <w:tcBorders>
              <w:top w:val="nil"/>
              <w:bottom w:val="single" w:sz="16" w:space="0" w:color="000000"/>
            </w:tcBorders>
            <w:shd w:val="clear" w:color="auto" w:fill="FFFFFF"/>
            <w:vAlign w:val="center"/>
          </w:tcPr>
          <w:p w14:paraId="68B87CC8" w14:textId="77777777" w:rsidR="00912A75" w:rsidRPr="00974CE8" w:rsidRDefault="00912A75" w:rsidP="00D47B89">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974CE8">
              <w:rPr>
                <w:rFonts w:ascii="Times New Roman" w:hAnsi="Times New Roman" w:cs="Times New Roman"/>
                <w:color w:val="000000"/>
                <w:sz w:val="24"/>
                <w:szCs w:val="24"/>
              </w:rPr>
              <w:t>-1.029</w:t>
            </w:r>
          </w:p>
        </w:tc>
        <w:tc>
          <w:tcPr>
            <w:tcW w:w="1035" w:type="dxa"/>
            <w:tcBorders>
              <w:top w:val="nil"/>
              <w:bottom w:val="single" w:sz="16" w:space="0" w:color="000000"/>
              <w:right w:val="single" w:sz="16" w:space="0" w:color="000000"/>
            </w:tcBorders>
            <w:shd w:val="clear" w:color="auto" w:fill="FFFFFF"/>
            <w:vAlign w:val="center"/>
          </w:tcPr>
          <w:p w14:paraId="0897F893" w14:textId="77777777" w:rsidR="00912A75" w:rsidRPr="00974CE8" w:rsidRDefault="00912A75" w:rsidP="00D47B89">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974CE8">
              <w:rPr>
                <w:rFonts w:ascii="Times New Roman" w:hAnsi="Times New Roman" w:cs="Times New Roman"/>
                <w:color w:val="000000"/>
                <w:sz w:val="24"/>
                <w:szCs w:val="24"/>
              </w:rPr>
              <w:t>.306</w:t>
            </w:r>
          </w:p>
        </w:tc>
      </w:tr>
    </w:tbl>
    <w:p w14:paraId="497BDA4C" w14:textId="77777777" w:rsidR="00912A75" w:rsidRDefault="00912A75" w:rsidP="00747F03">
      <w:pPr>
        <w:pStyle w:val="Default"/>
        <w:rPr>
          <w:b/>
          <w:bCs/>
          <w:color w:val="auto"/>
        </w:rPr>
      </w:pPr>
    </w:p>
    <w:p w14:paraId="271CA29C" w14:textId="05214FD9" w:rsidR="001E0CE9" w:rsidRPr="001E0CE9" w:rsidRDefault="001E0CE9" w:rsidP="00B41785">
      <w:pPr>
        <w:pStyle w:val="Default"/>
        <w:jc w:val="both"/>
        <w:rPr>
          <w:bCs/>
          <w:lang w:val="en-US"/>
        </w:rPr>
      </w:pPr>
      <w:r w:rsidRPr="001E0CE9">
        <w:rPr>
          <w:bCs/>
          <w:lang w:val="en-US"/>
        </w:rPr>
        <w:t xml:space="preserve">Berdasarkan pada tabel </w:t>
      </w:r>
      <w:r w:rsidR="00BC14D0">
        <w:rPr>
          <w:bCs/>
          <w:lang w:val="en-US"/>
        </w:rPr>
        <w:t>1.12</w:t>
      </w:r>
      <w:r w:rsidRPr="001E0CE9">
        <w:rPr>
          <w:bCs/>
          <w:lang w:val="en-US"/>
        </w:rPr>
        <w:t xml:space="preserve"> diperoleh persamaan regresi  </w:t>
      </w:r>
    </w:p>
    <w:p w14:paraId="109708D3" w14:textId="77777777" w:rsidR="001E0CE9" w:rsidRPr="001E0CE9" w:rsidRDefault="001E0CE9" w:rsidP="00B41785">
      <w:pPr>
        <w:pStyle w:val="Default"/>
        <w:jc w:val="both"/>
        <w:rPr>
          <w:bCs/>
          <w:lang w:val="en-US"/>
        </w:rPr>
      </w:pPr>
      <w:r w:rsidRPr="001E0CE9">
        <w:rPr>
          <w:rFonts w:ascii="Cambria Math" w:hAnsi="Cambria Math" w:cs="Cambria Math"/>
          <w:bCs/>
          <w:lang w:val="en-US"/>
        </w:rPr>
        <w:t>𝑌</w:t>
      </w:r>
      <w:r w:rsidRPr="001E0CE9">
        <w:rPr>
          <w:bCs/>
          <w:lang w:val="en-US"/>
        </w:rPr>
        <w:t xml:space="preserve"> = -29.773 + -0.004 </w:t>
      </w:r>
      <w:r w:rsidRPr="001E0CE9">
        <w:rPr>
          <w:rFonts w:ascii="Cambria Math" w:hAnsi="Cambria Math" w:cs="Cambria Math"/>
          <w:bCs/>
          <w:lang w:val="en-US"/>
        </w:rPr>
        <w:t>𝑋</w:t>
      </w:r>
      <w:r w:rsidRPr="001E0CE9">
        <w:rPr>
          <w:bCs/>
          <w:vertAlign w:val="subscript"/>
          <w:lang w:val="en-US"/>
        </w:rPr>
        <w:t>1</w:t>
      </w:r>
      <w:r w:rsidRPr="001E0CE9">
        <w:rPr>
          <w:bCs/>
          <w:lang w:val="en-US"/>
        </w:rPr>
        <w:t xml:space="preserve"> – 2.650 </w:t>
      </w:r>
      <w:r w:rsidRPr="001E0CE9">
        <w:rPr>
          <w:rFonts w:ascii="Cambria Math" w:hAnsi="Cambria Math" w:cs="Cambria Math"/>
          <w:bCs/>
          <w:lang w:val="en-US"/>
        </w:rPr>
        <w:t>𝑋</w:t>
      </w:r>
      <w:r w:rsidRPr="001E0CE9">
        <w:rPr>
          <w:bCs/>
          <w:vertAlign w:val="subscript"/>
          <w:lang w:val="en-US"/>
        </w:rPr>
        <w:t>2</w:t>
      </w:r>
      <w:r w:rsidRPr="001E0CE9">
        <w:rPr>
          <w:bCs/>
          <w:lang w:val="en-US"/>
        </w:rPr>
        <w:t xml:space="preserve"> + 0.949 </w:t>
      </w:r>
      <w:r w:rsidRPr="001E0CE9">
        <w:rPr>
          <w:rFonts w:ascii="Cambria Math" w:hAnsi="Cambria Math" w:cs="Cambria Math"/>
          <w:bCs/>
          <w:lang w:val="en-US"/>
        </w:rPr>
        <w:t>𝑋</w:t>
      </w:r>
      <w:r w:rsidRPr="001E0CE9">
        <w:rPr>
          <w:bCs/>
          <w:vertAlign w:val="subscript"/>
          <w:lang w:val="en-US"/>
        </w:rPr>
        <w:t>3</w:t>
      </w:r>
      <w:r w:rsidRPr="001E0CE9">
        <w:rPr>
          <w:bCs/>
          <w:lang w:val="en-US"/>
        </w:rPr>
        <w:t xml:space="preserve"> + 1.860</w:t>
      </w:r>
    </w:p>
    <w:p w14:paraId="0D3A4B71" w14:textId="77777777" w:rsidR="001E0CE9" w:rsidRPr="001E0CE9" w:rsidRDefault="001E0CE9" w:rsidP="00B41785">
      <w:pPr>
        <w:pStyle w:val="Default"/>
        <w:jc w:val="both"/>
        <w:rPr>
          <w:bCs/>
          <w:lang w:val="en-US"/>
        </w:rPr>
      </w:pPr>
      <w:r w:rsidRPr="001E0CE9">
        <w:rPr>
          <w:bCs/>
          <w:lang w:val="en-US"/>
        </w:rPr>
        <w:t xml:space="preserve">− 0.001 </w:t>
      </w:r>
      <w:r w:rsidRPr="001E0CE9">
        <w:rPr>
          <w:rFonts w:ascii="Cambria Math" w:hAnsi="Cambria Math" w:cs="Cambria Math"/>
          <w:bCs/>
          <w:lang w:val="en-US"/>
        </w:rPr>
        <w:t>𝑋</w:t>
      </w:r>
      <w:r w:rsidRPr="001E0CE9">
        <w:rPr>
          <w:bCs/>
          <w:vertAlign w:val="subscript"/>
          <w:lang w:val="en-US"/>
        </w:rPr>
        <w:t>1</w:t>
      </w:r>
      <w:r w:rsidRPr="001E0CE9">
        <w:rPr>
          <w:bCs/>
          <w:lang w:val="en-US"/>
        </w:rPr>
        <w:t xml:space="preserve"> </w:t>
      </w:r>
      <w:r w:rsidRPr="001E0CE9">
        <w:rPr>
          <w:rFonts w:ascii="Cambria Math" w:hAnsi="Cambria Math" w:cs="Cambria Math"/>
          <w:bCs/>
          <w:lang w:val="en-US"/>
        </w:rPr>
        <w:t>𝑍</w:t>
      </w:r>
      <w:r w:rsidRPr="001E0CE9">
        <w:rPr>
          <w:bCs/>
          <w:lang w:val="en-US"/>
        </w:rPr>
        <w:t xml:space="preserve"> + -0.126 </w:t>
      </w:r>
      <w:r w:rsidRPr="001E0CE9">
        <w:rPr>
          <w:rFonts w:ascii="Cambria Math" w:hAnsi="Cambria Math" w:cs="Cambria Math"/>
          <w:bCs/>
          <w:lang w:val="en-US"/>
        </w:rPr>
        <w:t>𝑋</w:t>
      </w:r>
      <w:r w:rsidRPr="001E0CE9">
        <w:rPr>
          <w:bCs/>
          <w:vertAlign w:val="subscript"/>
          <w:lang w:val="en-US"/>
        </w:rPr>
        <w:t>2</w:t>
      </w:r>
      <w:r w:rsidRPr="001E0CE9">
        <w:rPr>
          <w:bCs/>
          <w:lang w:val="en-US"/>
        </w:rPr>
        <w:t xml:space="preserve"> − -.039</w:t>
      </w:r>
      <w:r w:rsidRPr="001E0CE9">
        <w:rPr>
          <w:rFonts w:ascii="Cambria Math" w:hAnsi="Cambria Math" w:cs="Cambria Math"/>
          <w:bCs/>
          <w:lang w:val="en-US"/>
        </w:rPr>
        <w:t>𝑏</w:t>
      </w:r>
      <w:r w:rsidRPr="001E0CE9">
        <w:rPr>
          <w:bCs/>
          <w:vertAlign w:val="subscript"/>
          <w:lang w:val="en-US"/>
        </w:rPr>
        <w:t>6</w:t>
      </w:r>
      <w:r w:rsidRPr="001E0CE9">
        <w:rPr>
          <w:rFonts w:ascii="Cambria Math" w:hAnsi="Cambria Math" w:cs="Cambria Math"/>
          <w:bCs/>
          <w:lang w:val="en-US"/>
        </w:rPr>
        <w:t>𝑋</w:t>
      </w:r>
      <w:r w:rsidRPr="001E0CE9">
        <w:rPr>
          <w:bCs/>
          <w:vertAlign w:val="subscript"/>
          <w:lang w:val="en-US"/>
        </w:rPr>
        <w:t>3</w:t>
      </w:r>
      <w:r w:rsidRPr="001E0CE9">
        <w:rPr>
          <w:rFonts w:ascii="Cambria Math" w:hAnsi="Cambria Math" w:cs="Cambria Math"/>
          <w:bCs/>
          <w:lang w:val="en-US"/>
        </w:rPr>
        <w:t>𝑍</w:t>
      </w:r>
      <w:r w:rsidRPr="001E0CE9">
        <w:rPr>
          <w:bCs/>
          <w:lang w:val="en-US"/>
        </w:rPr>
        <w:t xml:space="preserve"> + </w:t>
      </w:r>
      <w:r w:rsidRPr="001E0CE9">
        <w:rPr>
          <w:rFonts w:ascii="Cambria Math" w:hAnsi="Cambria Math" w:cs="Cambria Math"/>
          <w:bCs/>
          <w:lang w:val="en-US"/>
        </w:rPr>
        <w:t>𝑒</w:t>
      </w:r>
      <w:r w:rsidRPr="001E0CE9">
        <w:rPr>
          <w:bCs/>
          <w:lang w:val="en-US"/>
        </w:rPr>
        <w:t xml:space="preserve"> </w:t>
      </w:r>
    </w:p>
    <w:p w14:paraId="106CD7CA" w14:textId="77777777" w:rsidR="001E0CE9" w:rsidRPr="001E0CE9" w:rsidRDefault="001E0CE9" w:rsidP="00B41785">
      <w:pPr>
        <w:pStyle w:val="Default"/>
        <w:jc w:val="both"/>
        <w:rPr>
          <w:bCs/>
          <w:lang w:val="en-US"/>
        </w:rPr>
      </w:pPr>
      <w:r w:rsidRPr="001E0CE9">
        <w:rPr>
          <w:bCs/>
          <w:lang w:val="en-US"/>
        </w:rPr>
        <w:t xml:space="preserve">Dengan hasil uji t di atas untuk mengetahui besarnya pengaruh masing-masing variabel independen secara parsial (individual) terhadap variabel dependen adalah sebagai berikut: </w:t>
      </w:r>
    </w:p>
    <w:p w14:paraId="3A9F1A87" w14:textId="77777777" w:rsidR="001E0CE9" w:rsidRPr="001E0CE9" w:rsidRDefault="001E0CE9" w:rsidP="00B41785">
      <w:pPr>
        <w:pStyle w:val="Default"/>
        <w:numPr>
          <w:ilvl w:val="3"/>
          <w:numId w:val="3"/>
        </w:numPr>
        <w:ind w:left="284" w:hanging="284"/>
        <w:jc w:val="both"/>
        <w:rPr>
          <w:bCs/>
          <w:lang w:val="en-US"/>
        </w:rPr>
      </w:pPr>
      <w:r w:rsidRPr="001E0CE9">
        <w:rPr>
          <w:bCs/>
          <w:lang w:val="en-US"/>
        </w:rPr>
        <w:t xml:space="preserve">Pengaruh Variabel Kepuasan Wajib Pajak (X1) terhadap Kepatuhan </w:t>
      </w:r>
    </w:p>
    <w:p w14:paraId="04C98516" w14:textId="77777777" w:rsidR="001E0CE9" w:rsidRPr="001E0CE9" w:rsidRDefault="001E0CE9" w:rsidP="00B41785">
      <w:pPr>
        <w:pStyle w:val="Default"/>
        <w:jc w:val="both"/>
        <w:rPr>
          <w:bCs/>
          <w:lang w:val="en-US"/>
        </w:rPr>
      </w:pPr>
      <w:r w:rsidRPr="001E0CE9">
        <w:rPr>
          <w:bCs/>
          <w:lang w:val="en-US"/>
        </w:rPr>
        <w:t xml:space="preserve">Wajib Pajak (Y) dengan Trust sebagai variabel moderasi (Z) </w:t>
      </w:r>
    </w:p>
    <w:p w14:paraId="420360E1" w14:textId="77777777" w:rsidR="001E0CE9" w:rsidRPr="001E0CE9" w:rsidRDefault="001E0CE9" w:rsidP="00B41785">
      <w:pPr>
        <w:pStyle w:val="Default"/>
        <w:jc w:val="both"/>
        <w:rPr>
          <w:bCs/>
          <w:lang w:val="en-US"/>
        </w:rPr>
      </w:pPr>
      <w:r w:rsidRPr="001E0CE9">
        <w:rPr>
          <w:bCs/>
          <w:lang w:val="en-US"/>
        </w:rPr>
        <w:t xml:space="preserve">       Diperolah nilai thitung sebesar 0.995 &lt; nilai ttabel sebesar 1,988 dengan nilai sig. 0.323 &gt; dari tingkat signifikansi 0,05. Sehingga hipotesis yang berbunyi trust tidak  memperkuat pengaruh antara kepuasan wajib pajak terhadap kepatuhan wajib pajak ditolak (H4 ditolak) </w:t>
      </w:r>
      <w:r w:rsidRPr="001E0CE9">
        <w:rPr>
          <w:bCs/>
          <w:lang w:val="en-US"/>
        </w:rPr>
        <w:lastRenderedPageBreak/>
        <w:t>atau trust tidak memperkuat pengaruh antara kepuasan wajib pajak terhadap kepatuhan wajib pajak ditolak.</w:t>
      </w:r>
    </w:p>
    <w:p w14:paraId="16A860F2" w14:textId="77777777" w:rsidR="001E0CE9" w:rsidRPr="001E0CE9" w:rsidRDefault="001E0CE9" w:rsidP="00B41785">
      <w:pPr>
        <w:pStyle w:val="Default"/>
        <w:numPr>
          <w:ilvl w:val="3"/>
          <w:numId w:val="3"/>
        </w:numPr>
        <w:ind w:left="284" w:hanging="284"/>
        <w:jc w:val="both"/>
        <w:rPr>
          <w:bCs/>
          <w:lang w:val="en-US"/>
        </w:rPr>
      </w:pPr>
      <w:r w:rsidRPr="001E0CE9">
        <w:rPr>
          <w:bCs/>
          <w:lang w:val="en-US"/>
        </w:rPr>
        <w:t xml:space="preserve">Pengaruh Variabel Insentif Pajak (X2) terhadap Kepatuhan Wajib Pajak (Y) dengan </w:t>
      </w:r>
      <w:r w:rsidRPr="001E0CE9">
        <w:rPr>
          <w:bCs/>
          <w:i/>
          <w:lang w:val="en-US"/>
        </w:rPr>
        <w:t>Trust</w:t>
      </w:r>
      <w:r w:rsidRPr="001E0CE9">
        <w:rPr>
          <w:bCs/>
          <w:lang w:val="en-US"/>
        </w:rPr>
        <w:t xml:space="preserve"> sebagai variabel moderasi (Z)  Diperolah nilai thitung sebesar -1.756 &lt; dari nilai ttabel sebesar 1,988 dengan nilai sig. 0.082 &gt;d ari tingat signifikansi 0,05. Sehingga hipotesis yang berbunyi trust tidak  memperkuat pengaruh antara insentif pajak terhadap kepatuhan wajib pajak sehingga (H5ditolak). </w:t>
      </w:r>
    </w:p>
    <w:p w14:paraId="549BE926" w14:textId="77777777" w:rsidR="001E0CE9" w:rsidRPr="001E0CE9" w:rsidRDefault="001E0CE9" w:rsidP="00B41785">
      <w:pPr>
        <w:pStyle w:val="Default"/>
        <w:numPr>
          <w:ilvl w:val="3"/>
          <w:numId w:val="3"/>
        </w:numPr>
        <w:ind w:left="284" w:hanging="284"/>
        <w:jc w:val="both"/>
        <w:rPr>
          <w:bCs/>
          <w:lang w:val="en-US"/>
        </w:rPr>
      </w:pPr>
      <w:r w:rsidRPr="001E0CE9">
        <w:rPr>
          <w:bCs/>
          <w:lang w:val="en-US"/>
        </w:rPr>
        <w:t>Pengaruh Variabel Sanksi Pajak (X3) terhadap Kepatuhan Wajib Pajak (Y) dengan Trust sebagai variabel moderasi (Z) Diperolah nilai thitung sebesar  -1.029 &lt; dari nilai ttabel sebesar 1,988 dengan nilai sig. 0.306 &gt; dari tingat signifikansi 0,05. Sehingga hipotesis yang berbunyi trust  tidak memperkuat pengaruh antara sanksi pajak terhadap kepatuhan wajib pajak sehingga (H6ditolak).</w:t>
      </w:r>
    </w:p>
    <w:p w14:paraId="4A42B743" w14:textId="77777777" w:rsidR="00912A75" w:rsidRPr="001E0CE9" w:rsidRDefault="00912A75" w:rsidP="00B41785">
      <w:pPr>
        <w:pStyle w:val="Default"/>
        <w:jc w:val="both"/>
        <w:rPr>
          <w:bCs/>
          <w:color w:val="auto"/>
        </w:rPr>
      </w:pPr>
    </w:p>
    <w:p w14:paraId="39885057" w14:textId="6E80C4EC" w:rsidR="001E0CE9" w:rsidRPr="00BC14D0" w:rsidRDefault="001E0CE9" w:rsidP="001E0CE9">
      <w:pPr>
        <w:pStyle w:val="ListParagraph"/>
        <w:spacing w:after="0" w:line="48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 xml:space="preserve">TABEL </w:t>
      </w:r>
      <w:r w:rsidR="00BC14D0">
        <w:rPr>
          <w:rFonts w:ascii="Times New Roman" w:hAnsi="Times New Roman" w:cs="Times New Roman"/>
          <w:b/>
          <w:bCs/>
          <w:sz w:val="24"/>
          <w:szCs w:val="24"/>
          <w:lang w:val="en-US"/>
        </w:rPr>
        <w:t>1.13</w:t>
      </w:r>
    </w:p>
    <w:p w14:paraId="3D7EE3C9" w14:textId="77777777" w:rsidR="001E0CE9" w:rsidRDefault="001E0CE9" w:rsidP="001E0CE9">
      <w:pPr>
        <w:pStyle w:val="ListParagraph"/>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Hasil Uji Signifikansi Simultan (Uji F)</w:t>
      </w:r>
    </w:p>
    <w:tbl>
      <w:tblPr>
        <w:tblpPr w:leftFromText="180" w:rightFromText="180" w:vertAnchor="text" w:horzAnchor="margin" w:tblpXSpec="center" w:tblpY="158"/>
        <w:tblW w:w="78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269"/>
        <w:gridCol w:w="1469"/>
        <w:gridCol w:w="1010"/>
        <w:gridCol w:w="1392"/>
        <w:gridCol w:w="1010"/>
        <w:gridCol w:w="1010"/>
      </w:tblGrid>
      <w:tr w:rsidR="001E0CE9" w:rsidRPr="00974CE8" w14:paraId="5B2271D5" w14:textId="77777777" w:rsidTr="001E0CE9">
        <w:trPr>
          <w:cantSplit/>
        </w:trPr>
        <w:tc>
          <w:tcPr>
            <w:tcW w:w="7893" w:type="dxa"/>
            <w:gridSpan w:val="7"/>
            <w:tcBorders>
              <w:top w:val="nil"/>
              <w:left w:val="nil"/>
              <w:bottom w:val="nil"/>
              <w:right w:val="nil"/>
            </w:tcBorders>
            <w:shd w:val="clear" w:color="auto" w:fill="FFFFFF"/>
          </w:tcPr>
          <w:p w14:paraId="7186CAE4" w14:textId="77777777" w:rsidR="001E0CE9" w:rsidRPr="00974CE8" w:rsidRDefault="001E0CE9" w:rsidP="001E0CE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974CE8">
              <w:rPr>
                <w:rFonts w:ascii="Times New Roman" w:hAnsi="Times New Roman" w:cs="Times New Roman"/>
                <w:b/>
                <w:bCs/>
                <w:color w:val="000000"/>
                <w:sz w:val="24"/>
                <w:szCs w:val="24"/>
              </w:rPr>
              <w:t>ANOVA</w:t>
            </w:r>
            <w:r w:rsidRPr="00974CE8">
              <w:rPr>
                <w:rFonts w:ascii="Times New Roman" w:hAnsi="Times New Roman" w:cs="Times New Roman"/>
                <w:b/>
                <w:bCs/>
                <w:color w:val="000000"/>
                <w:sz w:val="24"/>
                <w:szCs w:val="24"/>
                <w:vertAlign w:val="superscript"/>
              </w:rPr>
              <w:t>a</w:t>
            </w:r>
          </w:p>
        </w:tc>
      </w:tr>
      <w:tr w:rsidR="001E0CE9" w:rsidRPr="00974CE8" w14:paraId="5A13E3D8" w14:textId="77777777" w:rsidTr="001E0CE9">
        <w:trPr>
          <w:cantSplit/>
        </w:trPr>
        <w:tc>
          <w:tcPr>
            <w:tcW w:w="2002" w:type="dxa"/>
            <w:gridSpan w:val="2"/>
            <w:tcBorders>
              <w:top w:val="single" w:sz="16" w:space="0" w:color="000000"/>
              <w:left w:val="single" w:sz="16" w:space="0" w:color="000000"/>
              <w:bottom w:val="single" w:sz="16" w:space="0" w:color="000000"/>
              <w:right w:val="nil"/>
            </w:tcBorders>
            <w:shd w:val="clear" w:color="auto" w:fill="FFFFFF"/>
          </w:tcPr>
          <w:p w14:paraId="5375CC86" w14:textId="77777777" w:rsidR="001E0CE9" w:rsidRPr="00974CE8" w:rsidRDefault="001E0CE9" w:rsidP="001E0CE9">
            <w:pPr>
              <w:autoSpaceDE w:val="0"/>
              <w:autoSpaceDN w:val="0"/>
              <w:adjustRightInd w:val="0"/>
              <w:spacing w:after="0" w:line="320" w:lineRule="atLeast"/>
              <w:ind w:left="60" w:right="60"/>
              <w:rPr>
                <w:rFonts w:ascii="Times New Roman" w:hAnsi="Times New Roman" w:cs="Times New Roman"/>
                <w:color w:val="000000"/>
                <w:sz w:val="24"/>
                <w:szCs w:val="24"/>
              </w:rPr>
            </w:pPr>
            <w:r w:rsidRPr="00974CE8">
              <w:rPr>
                <w:rFonts w:ascii="Times New Roman" w:hAnsi="Times New Roman" w:cs="Times New Roman"/>
                <w:color w:val="000000"/>
                <w:sz w:val="24"/>
                <w:szCs w:val="24"/>
              </w:rPr>
              <w:t>Model</w:t>
            </w:r>
          </w:p>
        </w:tc>
        <w:tc>
          <w:tcPr>
            <w:tcW w:w="1469" w:type="dxa"/>
            <w:tcBorders>
              <w:top w:val="single" w:sz="16" w:space="0" w:color="000000"/>
              <w:left w:val="single" w:sz="16" w:space="0" w:color="000000"/>
              <w:bottom w:val="single" w:sz="16" w:space="0" w:color="000000"/>
            </w:tcBorders>
            <w:shd w:val="clear" w:color="auto" w:fill="FFFFFF"/>
          </w:tcPr>
          <w:p w14:paraId="693409D8" w14:textId="77777777" w:rsidR="001E0CE9" w:rsidRPr="00974CE8" w:rsidRDefault="001E0CE9" w:rsidP="001E0CE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974CE8">
              <w:rPr>
                <w:rFonts w:ascii="Times New Roman" w:hAnsi="Times New Roman" w:cs="Times New Roman"/>
                <w:color w:val="000000"/>
                <w:sz w:val="24"/>
                <w:szCs w:val="24"/>
              </w:rPr>
              <w:t>Sum of Squares</w:t>
            </w:r>
          </w:p>
        </w:tc>
        <w:tc>
          <w:tcPr>
            <w:tcW w:w="1010" w:type="dxa"/>
            <w:tcBorders>
              <w:top w:val="single" w:sz="16" w:space="0" w:color="000000"/>
              <w:bottom w:val="single" w:sz="16" w:space="0" w:color="000000"/>
            </w:tcBorders>
            <w:shd w:val="clear" w:color="auto" w:fill="FFFFFF"/>
          </w:tcPr>
          <w:p w14:paraId="0C6A8328" w14:textId="77777777" w:rsidR="001E0CE9" w:rsidRPr="00974CE8" w:rsidRDefault="001E0CE9" w:rsidP="001E0CE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974CE8">
              <w:rPr>
                <w:rFonts w:ascii="Times New Roman" w:hAnsi="Times New Roman" w:cs="Times New Roman"/>
                <w:color w:val="000000"/>
                <w:sz w:val="24"/>
                <w:szCs w:val="24"/>
              </w:rPr>
              <w:t>df</w:t>
            </w:r>
          </w:p>
        </w:tc>
        <w:tc>
          <w:tcPr>
            <w:tcW w:w="1392" w:type="dxa"/>
            <w:tcBorders>
              <w:top w:val="single" w:sz="16" w:space="0" w:color="000000"/>
              <w:bottom w:val="single" w:sz="16" w:space="0" w:color="000000"/>
            </w:tcBorders>
            <w:shd w:val="clear" w:color="auto" w:fill="FFFFFF"/>
          </w:tcPr>
          <w:p w14:paraId="6D364748" w14:textId="77777777" w:rsidR="001E0CE9" w:rsidRPr="00974CE8" w:rsidRDefault="001E0CE9" w:rsidP="001E0CE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974CE8">
              <w:rPr>
                <w:rFonts w:ascii="Times New Roman" w:hAnsi="Times New Roman" w:cs="Times New Roman"/>
                <w:color w:val="000000"/>
                <w:sz w:val="24"/>
                <w:szCs w:val="24"/>
              </w:rPr>
              <w:t>Mean Square</w:t>
            </w:r>
          </w:p>
        </w:tc>
        <w:tc>
          <w:tcPr>
            <w:tcW w:w="1010" w:type="dxa"/>
            <w:tcBorders>
              <w:top w:val="single" w:sz="16" w:space="0" w:color="000000"/>
              <w:bottom w:val="single" w:sz="16" w:space="0" w:color="000000"/>
            </w:tcBorders>
            <w:shd w:val="clear" w:color="auto" w:fill="FFFFFF"/>
          </w:tcPr>
          <w:p w14:paraId="5659865F" w14:textId="77777777" w:rsidR="001E0CE9" w:rsidRPr="00974CE8" w:rsidRDefault="001E0CE9" w:rsidP="001E0CE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974CE8">
              <w:rPr>
                <w:rFonts w:ascii="Times New Roman" w:hAnsi="Times New Roman" w:cs="Times New Roman"/>
                <w:color w:val="000000"/>
                <w:sz w:val="24"/>
                <w:szCs w:val="24"/>
              </w:rPr>
              <w:t>F</w:t>
            </w:r>
          </w:p>
        </w:tc>
        <w:tc>
          <w:tcPr>
            <w:tcW w:w="1010" w:type="dxa"/>
            <w:tcBorders>
              <w:top w:val="single" w:sz="16" w:space="0" w:color="000000"/>
              <w:bottom w:val="single" w:sz="16" w:space="0" w:color="000000"/>
              <w:right w:val="single" w:sz="16" w:space="0" w:color="000000"/>
            </w:tcBorders>
            <w:shd w:val="clear" w:color="auto" w:fill="FFFFFF"/>
          </w:tcPr>
          <w:p w14:paraId="4384D609" w14:textId="77777777" w:rsidR="001E0CE9" w:rsidRPr="00974CE8" w:rsidRDefault="001E0CE9" w:rsidP="001E0CE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974CE8">
              <w:rPr>
                <w:rFonts w:ascii="Times New Roman" w:hAnsi="Times New Roman" w:cs="Times New Roman"/>
                <w:color w:val="000000"/>
                <w:sz w:val="24"/>
                <w:szCs w:val="24"/>
              </w:rPr>
              <w:t>Sig.</w:t>
            </w:r>
          </w:p>
        </w:tc>
      </w:tr>
      <w:tr w:rsidR="001E0CE9" w:rsidRPr="00974CE8" w14:paraId="3EB9B648" w14:textId="77777777" w:rsidTr="001E0CE9">
        <w:trPr>
          <w:cantSplit/>
        </w:trPr>
        <w:tc>
          <w:tcPr>
            <w:tcW w:w="733" w:type="dxa"/>
            <w:vMerge w:val="restart"/>
            <w:tcBorders>
              <w:top w:val="single" w:sz="16" w:space="0" w:color="000000"/>
              <w:left w:val="single" w:sz="16" w:space="0" w:color="000000"/>
              <w:bottom w:val="single" w:sz="16" w:space="0" w:color="000000"/>
              <w:right w:val="nil"/>
            </w:tcBorders>
            <w:shd w:val="clear" w:color="auto" w:fill="FFFFFF"/>
            <w:vAlign w:val="center"/>
          </w:tcPr>
          <w:p w14:paraId="4818C7BC" w14:textId="77777777" w:rsidR="001E0CE9" w:rsidRPr="00974CE8" w:rsidRDefault="001E0CE9" w:rsidP="001E0CE9">
            <w:pPr>
              <w:autoSpaceDE w:val="0"/>
              <w:autoSpaceDN w:val="0"/>
              <w:adjustRightInd w:val="0"/>
              <w:spacing w:after="0" w:line="320" w:lineRule="atLeast"/>
              <w:ind w:left="60" w:right="60"/>
              <w:rPr>
                <w:rFonts w:ascii="Times New Roman" w:hAnsi="Times New Roman" w:cs="Times New Roman"/>
                <w:color w:val="000000"/>
                <w:sz w:val="24"/>
                <w:szCs w:val="24"/>
              </w:rPr>
            </w:pPr>
            <w:r w:rsidRPr="00974CE8">
              <w:rPr>
                <w:rFonts w:ascii="Times New Roman" w:hAnsi="Times New Roman" w:cs="Times New Roman"/>
                <w:color w:val="000000"/>
                <w:sz w:val="24"/>
                <w:szCs w:val="24"/>
              </w:rPr>
              <w:t>1</w:t>
            </w:r>
          </w:p>
        </w:tc>
        <w:tc>
          <w:tcPr>
            <w:tcW w:w="1269" w:type="dxa"/>
            <w:tcBorders>
              <w:top w:val="single" w:sz="16" w:space="0" w:color="000000"/>
              <w:left w:val="nil"/>
              <w:bottom w:val="nil"/>
              <w:right w:val="single" w:sz="16" w:space="0" w:color="000000"/>
            </w:tcBorders>
            <w:shd w:val="clear" w:color="auto" w:fill="FFFFFF"/>
            <w:vAlign w:val="center"/>
          </w:tcPr>
          <w:p w14:paraId="79B35135" w14:textId="77777777" w:rsidR="001E0CE9" w:rsidRPr="00974CE8" w:rsidRDefault="001E0CE9" w:rsidP="001E0CE9">
            <w:pPr>
              <w:autoSpaceDE w:val="0"/>
              <w:autoSpaceDN w:val="0"/>
              <w:adjustRightInd w:val="0"/>
              <w:spacing w:after="0" w:line="320" w:lineRule="atLeast"/>
              <w:ind w:left="60" w:right="60"/>
              <w:rPr>
                <w:rFonts w:ascii="Times New Roman" w:hAnsi="Times New Roman" w:cs="Times New Roman"/>
                <w:color w:val="000000"/>
                <w:sz w:val="24"/>
                <w:szCs w:val="24"/>
              </w:rPr>
            </w:pPr>
            <w:r w:rsidRPr="00974CE8">
              <w:rPr>
                <w:rFonts w:ascii="Times New Roman" w:hAnsi="Times New Roman" w:cs="Times New Roman"/>
                <w:color w:val="000000"/>
                <w:sz w:val="24"/>
                <w:szCs w:val="24"/>
              </w:rPr>
              <w:t>Regression</w:t>
            </w:r>
          </w:p>
        </w:tc>
        <w:tc>
          <w:tcPr>
            <w:tcW w:w="1469" w:type="dxa"/>
            <w:tcBorders>
              <w:top w:val="single" w:sz="16" w:space="0" w:color="000000"/>
              <w:left w:val="single" w:sz="16" w:space="0" w:color="000000"/>
              <w:bottom w:val="nil"/>
            </w:tcBorders>
            <w:shd w:val="clear" w:color="auto" w:fill="FFFFFF"/>
            <w:vAlign w:val="center"/>
          </w:tcPr>
          <w:p w14:paraId="6F3F5D41" w14:textId="77777777" w:rsidR="001E0CE9" w:rsidRPr="00974CE8" w:rsidRDefault="001E0CE9" w:rsidP="001E0CE9">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974CE8">
              <w:rPr>
                <w:rFonts w:ascii="Times New Roman" w:hAnsi="Times New Roman" w:cs="Times New Roman"/>
                <w:color w:val="000000"/>
                <w:sz w:val="24"/>
                <w:szCs w:val="24"/>
              </w:rPr>
              <w:t>92.176</w:t>
            </w:r>
          </w:p>
        </w:tc>
        <w:tc>
          <w:tcPr>
            <w:tcW w:w="1010" w:type="dxa"/>
            <w:tcBorders>
              <w:top w:val="single" w:sz="16" w:space="0" w:color="000000"/>
              <w:bottom w:val="nil"/>
            </w:tcBorders>
            <w:shd w:val="clear" w:color="auto" w:fill="FFFFFF"/>
            <w:vAlign w:val="center"/>
          </w:tcPr>
          <w:p w14:paraId="6CE98251" w14:textId="77777777" w:rsidR="001E0CE9" w:rsidRPr="00974CE8" w:rsidRDefault="001E0CE9" w:rsidP="001E0CE9">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974CE8">
              <w:rPr>
                <w:rFonts w:ascii="Times New Roman" w:hAnsi="Times New Roman" w:cs="Times New Roman"/>
                <w:color w:val="000000"/>
                <w:sz w:val="24"/>
                <w:szCs w:val="24"/>
              </w:rPr>
              <w:t>7</w:t>
            </w:r>
          </w:p>
        </w:tc>
        <w:tc>
          <w:tcPr>
            <w:tcW w:w="1392" w:type="dxa"/>
            <w:tcBorders>
              <w:top w:val="single" w:sz="16" w:space="0" w:color="000000"/>
              <w:bottom w:val="nil"/>
            </w:tcBorders>
            <w:shd w:val="clear" w:color="auto" w:fill="FFFFFF"/>
            <w:vAlign w:val="center"/>
          </w:tcPr>
          <w:p w14:paraId="5539596E" w14:textId="77777777" w:rsidR="001E0CE9" w:rsidRPr="00974CE8" w:rsidRDefault="001E0CE9" w:rsidP="001E0CE9">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974CE8">
              <w:rPr>
                <w:rFonts w:ascii="Times New Roman" w:hAnsi="Times New Roman" w:cs="Times New Roman"/>
                <w:color w:val="000000"/>
                <w:sz w:val="24"/>
                <w:szCs w:val="24"/>
              </w:rPr>
              <w:t>13.168</w:t>
            </w:r>
          </w:p>
        </w:tc>
        <w:tc>
          <w:tcPr>
            <w:tcW w:w="1010" w:type="dxa"/>
            <w:tcBorders>
              <w:top w:val="single" w:sz="16" w:space="0" w:color="000000"/>
              <w:bottom w:val="nil"/>
            </w:tcBorders>
            <w:shd w:val="clear" w:color="auto" w:fill="FFFFFF"/>
            <w:vAlign w:val="center"/>
          </w:tcPr>
          <w:p w14:paraId="1428C27B" w14:textId="77777777" w:rsidR="001E0CE9" w:rsidRPr="00974CE8" w:rsidRDefault="001E0CE9" w:rsidP="001E0CE9">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974CE8">
              <w:rPr>
                <w:rFonts w:ascii="Times New Roman" w:hAnsi="Times New Roman" w:cs="Times New Roman"/>
                <w:color w:val="000000"/>
                <w:sz w:val="24"/>
                <w:szCs w:val="24"/>
              </w:rPr>
              <w:t>10.094</w:t>
            </w:r>
          </w:p>
        </w:tc>
        <w:tc>
          <w:tcPr>
            <w:tcW w:w="1010" w:type="dxa"/>
            <w:tcBorders>
              <w:top w:val="single" w:sz="16" w:space="0" w:color="000000"/>
              <w:bottom w:val="nil"/>
              <w:right w:val="single" w:sz="16" w:space="0" w:color="000000"/>
            </w:tcBorders>
            <w:shd w:val="clear" w:color="auto" w:fill="FFFFFF"/>
            <w:vAlign w:val="center"/>
          </w:tcPr>
          <w:p w14:paraId="7AB9A346" w14:textId="77777777" w:rsidR="001E0CE9" w:rsidRPr="00974CE8" w:rsidRDefault="001E0CE9" w:rsidP="001E0CE9">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974CE8">
              <w:rPr>
                <w:rFonts w:ascii="Times New Roman" w:hAnsi="Times New Roman" w:cs="Times New Roman"/>
                <w:color w:val="000000"/>
                <w:sz w:val="24"/>
                <w:szCs w:val="24"/>
              </w:rPr>
              <w:t>.000</w:t>
            </w:r>
            <w:r w:rsidRPr="00974CE8">
              <w:rPr>
                <w:rFonts w:ascii="Times New Roman" w:hAnsi="Times New Roman" w:cs="Times New Roman"/>
                <w:color w:val="000000"/>
                <w:sz w:val="24"/>
                <w:szCs w:val="24"/>
                <w:vertAlign w:val="superscript"/>
              </w:rPr>
              <w:t>b</w:t>
            </w:r>
          </w:p>
        </w:tc>
      </w:tr>
      <w:tr w:rsidR="001E0CE9" w:rsidRPr="00974CE8" w14:paraId="5E9B7ADB" w14:textId="77777777" w:rsidTr="001E0CE9">
        <w:trPr>
          <w:cantSplit/>
        </w:trPr>
        <w:tc>
          <w:tcPr>
            <w:tcW w:w="733" w:type="dxa"/>
            <w:vMerge/>
            <w:tcBorders>
              <w:top w:val="single" w:sz="16" w:space="0" w:color="000000"/>
              <w:left w:val="single" w:sz="16" w:space="0" w:color="000000"/>
              <w:bottom w:val="single" w:sz="16" w:space="0" w:color="000000"/>
              <w:right w:val="nil"/>
            </w:tcBorders>
            <w:shd w:val="clear" w:color="auto" w:fill="FFFFFF"/>
            <w:vAlign w:val="center"/>
          </w:tcPr>
          <w:p w14:paraId="7592B9C0" w14:textId="77777777" w:rsidR="001E0CE9" w:rsidRPr="00974CE8" w:rsidRDefault="001E0CE9" w:rsidP="001E0CE9">
            <w:pPr>
              <w:autoSpaceDE w:val="0"/>
              <w:autoSpaceDN w:val="0"/>
              <w:adjustRightInd w:val="0"/>
              <w:spacing w:after="0" w:line="240" w:lineRule="auto"/>
              <w:rPr>
                <w:rFonts w:ascii="Times New Roman" w:hAnsi="Times New Roman" w:cs="Times New Roman"/>
                <w:color w:val="000000"/>
                <w:sz w:val="24"/>
                <w:szCs w:val="24"/>
              </w:rPr>
            </w:pPr>
          </w:p>
        </w:tc>
        <w:tc>
          <w:tcPr>
            <w:tcW w:w="1269" w:type="dxa"/>
            <w:tcBorders>
              <w:top w:val="nil"/>
              <w:left w:val="nil"/>
              <w:bottom w:val="nil"/>
              <w:right w:val="single" w:sz="16" w:space="0" w:color="000000"/>
            </w:tcBorders>
            <w:shd w:val="clear" w:color="auto" w:fill="FFFFFF"/>
            <w:vAlign w:val="center"/>
          </w:tcPr>
          <w:p w14:paraId="18ECF38A" w14:textId="77777777" w:rsidR="001E0CE9" w:rsidRPr="00974CE8" w:rsidRDefault="001E0CE9" w:rsidP="001E0CE9">
            <w:pPr>
              <w:autoSpaceDE w:val="0"/>
              <w:autoSpaceDN w:val="0"/>
              <w:adjustRightInd w:val="0"/>
              <w:spacing w:after="0" w:line="320" w:lineRule="atLeast"/>
              <w:ind w:left="60" w:right="60"/>
              <w:rPr>
                <w:rFonts w:ascii="Times New Roman" w:hAnsi="Times New Roman" w:cs="Times New Roman"/>
                <w:color w:val="000000"/>
                <w:sz w:val="24"/>
                <w:szCs w:val="24"/>
              </w:rPr>
            </w:pPr>
            <w:r w:rsidRPr="00974CE8">
              <w:rPr>
                <w:rFonts w:ascii="Times New Roman" w:hAnsi="Times New Roman" w:cs="Times New Roman"/>
                <w:color w:val="000000"/>
                <w:sz w:val="24"/>
                <w:szCs w:val="24"/>
              </w:rPr>
              <w:t>Residual</w:t>
            </w:r>
          </w:p>
        </w:tc>
        <w:tc>
          <w:tcPr>
            <w:tcW w:w="1469" w:type="dxa"/>
            <w:tcBorders>
              <w:top w:val="nil"/>
              <w:left w:val="single" w:sz="16" w:space="0" w:color="000000"/>
              <w:bottom w:val="nil"/>
            </w:tcBorders>
            <w:shd w:val="clear" w:color="auto" w:fill="FFFFFF"/>
            <w:vAlign w:val="center"/>
          </w:tcPr>
          <w:p w14:paraId="5547A11D" w14:textId="77777777" w:rsidR="001E0CE9" w:rsidRPr="00974CE8" w:rsidRDefault="001E0CE9" w:rsidP="001E0CE9">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974CE8">
              <w:rPr>
                <w:rFonts w:ascii="Times New Roman" w:hAnsi="Times New Roman" w:cs="Times New Roman"/>
                <w:color w:val="000000"/>
                <w:sz w:val="24"/>
                <w:szCs w:val="24"/>
              </w:rPr>
              <w:t>120.014</w:t>
            </w:r>
          </w:p>
        </w:tc>
        <w:tc>
          <w:tcPr>
            <w:tcW w:w="1010" w:type="dxa"/>
            <w:tcBorders>
              <w:top w:val="nil"/>
              <w:bottom w:val="nil"/>
            </w:tcBorders>
            <w:shd w:val="clear" w:color="auto" w:fill="FFFFFF"/>
            <w:vAlign w:val="center"/>
          </w:tcPr>
          <w:p w14:paraId="37FCC747" w14:textId="77777777" w:rsidR="001E0CE9" w:rsidRPr="00974CE8" w:rsidRDefault="001E0CE9" w:rsidP="001E0CE9">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974CE8">
              <w:rPr>
                <w:rFonts w:ascii="Times New Roman" w:hAnsi="Times New Roman" w:cs="Times New Roman"/>
                <w:color w:val="000000"/>
                <w:sz w:val="24"/>
                <w:szCs w:val="24"/>
              </w:rPr>
              <w:t>92</w:t>
            </w:r>
          </w:p>
        </w:tc>
        <w:tc>
          <w:tcPr>
            <w:tcW w:w="1392" w:type="dxa"/>
            <w:tcBorders>
              <w:top w:val="nil"/>
              <w:bottom w:val="nil"/>
            </w:tcBorders>
            <w:shd w:val="clear" w:color="auto" w:fill="FFFFFF"/>
            <w:vAlign w:val="center"/>
          </w:tcPr>
          <w:p w14:paraId="7775BE4A" w14:textId="77777777" w:rsidR="001E0CE9" w:rsidRPr="00974CE8" w:rsidRDefault="001E0CE9" w:rsidP="001E0CE9">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974CE8">
              <w:rPr>
                <w:rFonts w:ascii="Times New Roman" w:hAnsi="Times New Roman" w:cs="Times New Roman"/>
                <w:color w:val="000000"/>
                <w:sz w:val="24"/>
                <w:szCs w:val="24"/>
              </w:rPr>
              <w:t>1.305</w:t>
            </w:r>
          </w:p>
        </w:tc>
        <w:tc>
          <w:tcPr>
            <w:tcW w:w="1010" w:type="dxa"/>
            <w:tcBorders>
              <w:top w:val="nil"/>
              <w:bottom w:val="nil"/>
            </w:tcBorders>
            <w:shd w:val="clear" w:color="auto" w:fill="FFFFFF"/>
          </w:tcPr>
          <w:p w14:paraId="7B12125E" w14:textId="77777777" w:rsidR="001E0CE9" w:rsidRPr="00974CE8" w:rsidRDefault="001E0CE9" w:rsidP="001E0CE9">
            <w:pPr>
              <w:autoSpaceDE w:val="0"/>
              <w:autoSpaceDN w:val="0"/>
              <w:adjustRightInd w:val="0"/>
              <w:spacing w:after="0" w:line="240" w:lineRule="auto"/>
              <w:rPr>
                <w:rFonts w:ascii="Times New Roman" w:hAnsi="Times New Roman" w:cs="Times New Roman"/>
                <w:sz w:val="24"/>
                <w:szCs w:val="24"/>
              </w:rPr>
            </w:pPr>
          </w:p>
        </w:tc>
        <w:tc>
          <w:tcPr>
            <w:tcW w:w="1010" w:type="dxa"/>
            <w:tcBorders>
              <w:top w:val="nil"/>
              <w:bottom w:val="nil"/>
              <w:right w:val="single" w:sz="16" w:space="0" w:color="000000"/>
            </w:tcBorders>
            <w:shd w:val="clear" w:color="auto" w:fill="FFFFFF"/>
          </w:tcPr>
          <w:p w14:paraId="7F579927" w14:textId="77777777" w:rsidR="001E0CE9" w:rsidRPr="00974CE8" w:rsidRDefault="001E0CE9" w:rsidP="001E0CE9">
            <w:pPr>
              <w:autoSpaceDE w:val="0"/>
              <w:autoSpaceDN w:val="0"/>
              <w:adjustRightInd w:val="0"/>
              <w:spacing w:after="0" w:line="240" w:lineRule="auto"/>
              <w:rPr>
                <w:rFonts w:ascii="Times New Roman" w:hAnsi="Times New Roman" w:cs="Times New Roman"/>
                <w:sz w:val="24"/>
                <w:szCs w:val="24"/>
              </w:rPr>
            </w:pPr>
          </w:p>
        </w:tc>
      </w:tr>
      <w:tr w:rsidR="001E0CE9" w:rsidRPr="00974CE8" w14:paraId="0580B573" w14:textId="77777777" w:rsidTr="001E0CE9">
        <w:trPr>
          <w:cantSplit/>
        </w:trPr>
        <w:tc>
          <w:tcPr>
            <w:tcW w:w="733" w:type="dxa"/>
            <w:vMerge/>
            <w:tcBorders>
              <w:top w:val="single" w:sz="16" w:space="0" w:color="000000"/>
              <w:left w:val="single" w:sz="16" w:space="0" w:color="000000"/>
              <w:bottom w:val="single" w:sz="16" w:space="0" w:color="000000"/>
              <w:right w:val="nil"/>
            </w:tcBorders>
            <w:shd w:val="clear" w:color="auto" w:fill="FFFFFF"/>
            <w:vAlign w:val="center"/>
          </w:tcPr>
          <w:p w14:paraId="0DC50FFC" w14:textId="77777777" w:rsidR="001E0CE9" w:rsidRPr="00974CE8" w:rsidRDefault="001E0CE9" w:rsidP="001E0CE9">
            <w:pPr>
              <w:autoSpaceDE w:val="0"/>
              <w:autoSpaceDN w:val="0"/>
              <w:adjustRightInd w:val="0"/>
              <w:spacing w:after="0" w:line="240" w:lineRule="auto"/>
              <w:rPr>
                <w:rFonts w:ascii="Times New Roman" w:hAnsi="Times New Roman" w:cs="Times New Roman"/>
                <w:sz w:val="24"/>
                <w:szCs w:val="24"/>
              </w:rPr>
            </w:pPr>
          </w:p>
        </w:tc>
        <w:tc>
          <w:tcPr>
            <w:tcW w:w="1269" w:type="dxa"/>
            <w:tcBorders>
              <w:top w:val="nil"/>
              <w:left w:val="nil"/>
              <w:bottom w:val="single" w:sz="16" w:space="0" w:color="000000"/>
              <w:right w:val="single" w:sz="16" w:space="0" w:color="000000"/>
            </w:tcBorders>
            <w:shd w:val="clear" w:color="auto" w:fill="FFFFFF"/>
            <w:vAlign w:val="center"/>
          </w:tcPr>
          <w:p w14:paraId="5C02E3A7" w14:textId="77777777" w:rsidR="001E0CE9" w:rsidRPr="00974CE8" w:rsidRDefault="001E0CE9" w:rsidP="001E0CE9">
            <w:pPr>
              <w:autoSpaceDE w:val="0"/>
              <w:autoSpaceDN w:val="0"/>
              <w:adjustRightInd w:val="0"/>
              <w:spacing w:after="0" w:line="320" w:lineRule="atLeast"/>
              <w:ind w:left="60" w:right="60"/>
              <w:rPr>
                <w:rFonts w:ascii="Times New Roman" w:hAnsi="Times New Roman" w:cs="Times New Roman"/>
                <w:color w:val="000000"/>
                <w:sz w:val="24"/>
                <w:szCs w:val="24"/>
              </w:rPr>
            </w:pPr>
            <w:r w:rsidRPr="00974CE8">
              <w:rPr>
                <w:rFonts w:ascii="Times New Roman" w:hAnsi="Times New Roman" w:cs="Times New Roman"/>
                <w:color w:val="000000"/>
                <w:sz w:val="24"/>
                <w:szCs w:val="24"/>
              </w:rPr>
              <w:t>Total</w:t>
            </w:r>
          </w:p>
        </w:tc>
        <w:tc>
          <w:tcPr>
            <w:tcW w:w="1469" w:type="dxa"/>
            <w:tcBorders>
              <w:top w:val="nil"/>
              <w:left w:val="single" w:sz="16" w:space="0" w:color="000000"/>
              <w:bottom w:val="single" w:sz="16" w:space="0" w:color="000000"/>
            </w:tcBorders>
            <w:shd w:val="clear" w:color="auto" w:fill="FFFFFF"/>
            <w:vAlign w:val="center"/>
          </w:tcPr>
          <w:p w14:paraId="75E464D7" w14:textId="77777777" w:rsidR="001E0CE9" w:rsidRPr="00974CE8" w:rsidRDefault="001E0CE9" w:rsidP="001E0CE9">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974CE8">
              <w:rPr>
                <w:rFonts w:ascii="Times New Roman" w:hAnsi="Times New Roman" w:cs="Times New Roman"/>
                <w:color w:val="000000"/>
                <w:sz w:val="24"/>
                <w:szCs w:val="24"/>
              </w:rPr>
              <w:t>212.190</w:t>
            </w:r>
          </w:p>
        </w:tc>
        <w:tc>
          <w:tcPr>
            <w:tcW w:w="1010" w:type="dxa"/>
            <w:tcBorders>
              <w:top w:val="nil"/>
              <w:bottom w:val="single" w:sz="16" w:space="0" w:color="000000"/>
            </w:tcBorders>
            <w:shd w:val="clear" w:color="auto" w:fill="FFFFFF"/>
            <w:vAlign w:val="center"/>
          </w:tcPr>
          <w:p w14:paraId="55FD90E1" w14:textId="77777777" w:rsidR="001E0CE9" w:rsidRPr="00974CE8" w:rsidRDefault="001E0CE9" w:rsidP="001E0CE9">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974CE8">
              <w:rPr>
                <w:rFonts w:ascii="Times New Roman" w:hAnsi="Times New Roman" w:cs="Times New Roman"/>
                <w:color w:val="000000"/>
                <w:sz w:val="24"/>
                <w:szCs w:val="24"/>
              </w:rPr>
              <w:t>99</w:t>
            </w:r>
          </w:p>
        </w:tc>
        <w:tc>
          <w:tcPr>
            <w:tcW w:w="1392" w:type="dxa"/>
            <w:tcBorders>
              <w:top w:val="nil"/>
              <w:bottom w:val="single" w:sz="16" w:space="0" w:color="000000"/>
            </w:tcBorders>
            <w:shd w:val="clear" w:color="auto" w:fill="FFFFFF"/>
          </w:tcPr>
          <w:p w14:paraId="7BABDC7B" w14:textId="77777777" w:rsidR="001E0CE9" w:rsidRPr="00974CE8" w:rsidRDefault="001E0CE9" w:rsidP="001E0CE9">
            <w:pPr>
              <w:autoSpaceDE w:val="0"/>
              <w:autoSpaceDN w:val="0"/>
              <w:adjustRightInd w:val="0"/>
              <w:spacing w:after="0" w:line="240" w:lineRule="auto"/>
              <w:rPr>
                <w:rFonts w:ascii="Times New Roman" w:hAnsi="Times New Roman" w:cs="Times New Roman"/>
                <w:sz w:val="24"/>
                <w:szCs w:val="24"/>
              </w:rPr>
            </w:pPr>
          </w:p>
        </w:tc>
        <w:tc>
          <w:tcPr>
            <w:tcW w:w="1010" w:type="dxa"/>
            <w:tcBorders>
              <w:top w:val="nil"/>
              <w:bottom w:val="single" w:sz="16" w:space="0" w:color="000000"/>
            </w:tcBorders>
            <w:shd w:val="clear" w:color="auto" w:fill="FFFFFF"/>
          </w:tcPr>
          <w:p w14:paraId="0B36453C" w14:textId="77777777" w:rsidR="001E0CE9" w:rsidRPr="00974CE8" w:rsidRDefault="001E0CE9" w:rsidP="001E0CE9">
            <w:pPr>
              <w:autoSpaceDE w:val="0"/>
              <w:autoSpaceDN w:val="0"/>
              <w:adjustRightInd w:val="0"/>
              <w:spacing w:after="0" w:line="240" w:lineRule="auto"/>
              <w:rPr>
                <w:rFonts w:ascii="Times New Roman" w:hAnsi="Times New Roman" w:cs="Times New Roman"/>
                <w:sz w:val="24"/>
                <w:szCs w:val="24"/>
              </w:rPr>
            </w:pPr>
          </w:p>
        </w:tc>
        <w:tc>
          <w:tcPr>
            <w:tcW w:w="1010" w:type="dxa"/>
            <w:tcBorders>
              <w:top w:val="nil"/>
              <w:bottom w:val="single" w:sz="16" w:space="0" w:color="000000"/>
              <w:right w:val="single" w:sz="16" w:space="0" w:color="000000"/>
            </w:tcBorders>
            <w:shd w:val="clear" w:color="auto" w:fill="FFFFFF"/>
          </w:tcPr>
          <w:p w14:paraId="3C0ACDAA" w14:textId="77777777" w:rsidR="001E0CE9" w:rsidRPr="00974CE8" w:rsidRDefault="001E0CE9" w:rsidP="001E0CE9">
            <w:pPr>
              <w:autoSpaceDE w:val="0"/>
              <w:autoSpaceDN w:val="0"/>
              <w:adjustRightInd w:val="0"/>
              <w:spacing w:after="0" w:line="240" w:lineRule="auto"/>
              <w:rPr>
                <w:rFonts w:ascii="Times New Roman" w:hAnsi="Times New Roman" w:cs="Times New Roman"/>
                <w:sz w:val="24"/>
                <w:szCs w:val="24"/>
              </w:rPr>
            </w:pPr>
          </w:p>
        </w:tc>
      </w:tr>
    </w:tbl>
    <w:p w14:paraId="47F5691D" w14:textId="77777777" w:rsidR="001E0CE9" w:rsidRPr="00974CE8" w:rsidRDefault="001E0CE9" w:rsidP="001E0CE9">
      <w:pPr>
        <w:autoSpaceDE w:val="0"/>
        <w:autoSpaceDN w:val="0"/>
        <w:adjustRightInd w:val="0"/>
        <w:spacing w:after="0" w:line="240" w:lineRule="auto"/>
        <w:rPr>
          <w:rFonts w:ascii="Times New Roman" w:hAnsi="Times New Roman" w:cs="Times New Roman"/>
          <w:sz w:val="24"/>
          <w:szCs w:val="24"/>
        </w:rPr>
      </w:pPr>
    </w:p>
    <w:p w14:paraId="434B994E" w14:textId="77777777" w:rsidR="00893EC3" w:rsidRDefault="00893EC3" w:rsidP="00747F03">
      <w:pPr>
        <w:pStyle w:val="Default"/>
        <w:rPr>
          <w:b/>
          <w:bCs/>
          <w:color w:val="auto"/>
        </w:rPr>
      </w:pPr>
    </w:p>
    <w:p w14:paraId="6CFC79FD" w14:textId="77777777" w:rsidR="001E0CE9" w:rsidRDefault="001E0CE9" w:rsidP="00747F03">
      <w:pPr>
        <w:pStyle w:val="Default"/>
        <w:rPr>
          <w:b/>
          <w:bCs/>
          <w:color w:val="auto"/>
        </w:rPr>
      </w:pPr>
    </w:p>
    <w:p w14:paraId="2CE0C5DD" w14:textId="77777777" w:rsidR="001E0CE9" w:rsidRDefault="001E0CE9" w:rsidP="00747F03">
      <w:pPr>
        <w:pStyle w:val="Default"/>
        <w:rPr>
          <w:b/>
          <w:bCs/>
          <w:color w:val="auto"/>
        </w:rPr>
      </w:pPr>
    </w:p>
    <w:p w14:paraId="461378F1" w14:textId="77777777" w:rsidR="001E0CE9" w:rsidRDefault="001E0CE9" w:rsidP="00747F03">
      <w:pPr>
        <w:pStyle w:val="Default"/>
        <w:rPr>
          <w:b/>
          <w:bCs/>
          <w:color w:val="auto"/>
        </w:rPr>
      </w:pPr>
    </w:p>
    <w:p w14:paraId="74137E3A" w14:textId="77777777" w:rsidR="001E0CE9" w:rsidRDefault="001E0CE9" w:rsidP="00747F03">
      <w:pPr>
        <w:pStyle w:val="Default"/>
        <w:rPr>
          <w:b/>
          <w:bCs/>
          <w:color w:val="auto"/>
        </w:rPr>
      </w:pPr>
    </w:p>
    <w:p w14:paraId="2ADE7E9E" w14:textId="77777777" w:rsidR="001E0CE9" w:rsidRDefault="001E0CE9" w:rsidP="00747F03">
      <w:pPr>
        <w:pStyle w:val="Default"/>
        <w:rPr>
          <w:b/>
          <w:bCs/>
          <w:color w:val="auto"/>
        </w:rPr>
      </w:pPr>
    </w:p>
    <w:p w14:paraId="34AC3D81" w14:textId="77777777" w:rsidR="001E0CE9" w:rsidRDefault="001E0CE9" w:rsidP="00747F03">
      <w:pPr>
        <w:pStyle w:val="Default"/>
        <w:rPr>
          <w:b/>
          <w:bCs/>
          <w:color w:val="auto"/>
        </w:rPr>
      </w:pPr>
    </w:p>
    <w:p w14:paraId="4EC049FD" w14:textId="77777777" w:rsidR="001E0CE9" w:rsidRDefault="001E0CE9" w:rsidP="00747F03">
      <w:pPr>
        <w:pStyle w:val="Default"/>
        <w:rPr>
          <w:b/>
          <w:bCs/>
          <w:color w:val="auto"/>
        </w:rPr>
      </w:pPr>
    </w:p>
    <w:p w14:paraId="41E35DBB" w14:textId="77777777" w:rsidR="001E0CE9" w:rsidRDefault="001E0CE9" w:rsidP="00747F03">
      <w:pPr>
        <w:pStyle w:val="Default"/>
        <w:rPr>
          <w:b/>
          <w:bCs/>
          <w:color w:val="auto"/>
        </w:rPr>
      </w:pPr>
    </w:p>
    <w:p w14:paraId="45B5F795" w14:textId="04033936" w:rsidR="001E0CE9" w:rsidRDefault="001E0CE9" w:rsidP="00B41785">
      <w:pPr>
        <w:pStyle w:val="Default"/>
        <w:jc w:val="both"/>
        <w:rPr>
          <w:bCs/>
          <w:lang w:val="en-US"/>
        </w:rPr>
      </w:pPr>
      <w:r w:rsidRPr="001E0CE9">
        <w:rPr>
          <w:bCs/>
          <w:lang w:val="en-US"/>
        </w:rPr>
        <w:t xml:space="preserve">Berdasarkan tabel </w:t>
      </w:r>
      <w:r w:rsidR="00BC14D0">
        <w:rPr>
          <w:bCs/>
          <w:lang w:val="en-US"/>
        </w:rPr>
        <w:t>1.13</w:t>
      </w:r>
      <w:r w:rsidRPr="001E0CE9">
        <w:rPr>
          <w:bCs/>
          <w:lang w:val="en-US"/>
        </w:rPr>
        <w:t xml:space="preserve"> diperoleh nilai F-hitung sebesar 10.094 &gt; nilai F-tabel sebesar 2,47 dan nilai sig. sebesar 0,000 &lt; 0,05 maka model regresi ini dapat dipakai untuk menjelaskan variabel kepatuhan wajib pajak. Dengan kata lain dapat dikatakan bahwa variabel kepuasan wajib pajak, insentif pajak, dan sanksi pajak dengan trust sebagau variabel moderasi secara bersama-sama berpengaruh signifikan terhadap variabel kepatuhan wajib pajak.</w:t>
      </w:r>
    </w:p>
    <w:p w14:paraId="444F55B1" w14:textId="77777777" w:rsidR="001E0CE9" w:rsidRPr="001E0CE9" w:rsidRDefault="001E0CE9" w:rsidP="001E0CE9">
      <w:pPr>
        <w:pStyle w:val="Default"/>
        <w:rPr>
          <w:bCs/>
          <w:lang w:val="en-US"/>
        </w:rPr>
      </w:pPr>
    </w:p>
    <w:p w14:paraId="4A8F9B36" w14:textId="77777777" w:rsidR="001E0CE9" w:rsidRDefault="001E0CE9" w:rsidP="00747F03">
      <w:pPr>
        <w:pStyle w:val="Default"/>
        <w:rPr>
          <w:b/>
          <w:bCs/>
          <w:color w:val="auto"/>
        </w:rPr>
      </w:pPr>
    </w:p>
    <w:p w14:paraId="445066F0" w14:textId="6631ADD7" w:rsidR="001E0CE9" w:rsidRPr="00BC14D0" w:rsidRDefault="001E0CE9" w:rsidP="001E0CE9">
      <w:pPr>
        <w:pStyle w:val="ListParagraph"/>
        <w:spacing w:after="0" w:line="48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 xml:space="preserve">TABEL </w:t>
      </w:r>
      <w:r w:rsidR="00BC14D0">
        <w:rPr>
          <w:rFonts w:ascii="Times New Roman" w:hAnsi="Times New Roman" w:cs="Times New Roman"/>
          <w:b/>
          <w:bCs/>
          <w:sz w:val="24"/>
          <w:szCs w:val="24"/>
          <w:lang w:val="en-US"/>
        </w:rPr>
        <w:t>1.14</w:t>
      </w:r>
    </w:p>
    <w:p w14:paraId="5B89DCDA" w14:textId="77777777" w:rsidR="001E0CE9" w:rsidRDefault="001E0CE9" w:rsidP="001E0CE9">
      <w:pPr>
        <w:pStyle w:val="ListParagraph"/>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Hasil Koefisien Determinan (R-Square)</w:t>
      </w:r>
    </w:p>
    <w:p w14:paraId="52EA84F7" w14:textId="77777777" w:rsidR="001E0CE9" w:rsidRPr="00DA479F" w:rsidRDefault="001E0CE9" w:rsidP="001E0CE9">
      <w:pPr>
        <w:autoSpaceDE w:val="0"/>
        <w:autoSpaceDN w:val="0"/>
        <w:adjustRightInd w:val="0"/>
        <w:spacing w:after="0" w:line="240" w:lineRule="auto"/>
        <w:rPr>
          <w:rFonts w:ascii="Times New Roman" w:hAnsi="Times New Roman" w:cs="Times New Roman"/>
          <w:sz w:val="24"/>
          <w:szCs w:val="24"/>
        </w:rPr>
      </w:pPr>
    </w:p>
    <w:tbl>
      <w:tblPr>
        <w:tblW w:w="579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80"/>
        <w:gridCol w:w="1009"/>
        <w:gridCol w:w="1070"/>
        <w:gridCol w:w="1469"/>
        <w:gridCol w:w="1469"/>
      </w:tblGrid>
      <w:tr w:rsidR="001E0CE9" w:rsidRPr="00DA479F" w14:paraId="1D3BF8DC" w14:textId="77777777" w:rsidTr="001E0CE9">
        <w:trPr>
          <w:cantSplit/>
          <w:jc w:val="center"/>
        </w:trPr>
        <w:tc>
          <w:tcPr>
            <w:tcW w:w="5797" w:type="dxa"/>
            <w:gridSpan w:val="5"/>
            <w:tcBorders>
              <w:top w:val="nil"/>
              <w:left w:val="nil"/>
              <w:bottom w:val="nil"/>
              <w:right w:val="nil"/>
            </w:tcBorders>
            <w:shd w:val="clear" w:color="auto" w:fill="FFFFFF"/>
          </w:tcPr>
          <w:p w14:paraId="09FBD58B" w14:textId="77777777" w:rsidR="001E0CE9" w:rsidRPr="00DA479F" w:rsidRDefault="001E0CE9" w:rsidP="00D47B8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DA479F">
              <w:rPr>
                <w:rFonts w:ascii="Times New Roman" w:hAnsi="Times New Roman" w:cs="Times New Roman"/>
                <w:b/>
                <w:bCs/>
                <w:color w:val="000000"/>
                <w:sz w:val="24"/>
                <w:szCs w:val="24"/>
              </w:rPr>
              <w:t>Model Summary</w:t>
            </w:r>
          </w:p>
        </w:tc>
      </w:tr>
      <w:tr w:rsidR="001E0CE9" w:rsidRPr="00DA479F" w14:paraId="1683394F" w14:textId="77777777" w:rsidTr="001E0CE9">
        <w:trPr>
          <w:cantSplit/>
          <w:jc w:val="center"/>
        </w:trPr>
        <w:tc>
          <w:tcPr>
            <w:tcW w:w="780" w:type="dxa"/>
            <w:tcBorders>
              <w:top w:val="single" w:sz="16" w:space="0" w:color="000000"/>
              <w:left w:val="single" w:sz="16" w:space="0" w:color="000000"/>
              <w:bottom w:val="single" w:sz="16" w:space="0" w:color="000000"/>
              <w:right w:val="single" w:sz="16" w:space="0" w:color="000000"/>
            </w:tcBorders>
            <w:shd w:val="clear" w:color="auto" w:fill="FFFFFF"/>
          </w:tcPr>
          <w:p w14:paraId="20C6CEB7" w14:textId="77777777" w:rsidR="001E0CE9" w:rsidRPr="00DA479F" w:rsidRDefault="001E0CE9" w:rsidP="00D47B89">
            <w:pPr>
              <w:autoSpaceDE w:val="0"/>
              <w:autoSpaceDN w:val="0"/>
              <w:adjustRightInd w:val="0"/>
              <w:spacing w:after="0" w:line="320" w:lineRule="atLeast"/>
              <w:ind w:left="60" w:right="60"/>
              <w:rPr>
                <w:rFonts w:ascii="Times New Roman" w:hAnsi="Times New Roman" w:cs="Times New Roman"/>
                <w:color w:val="000000"/>
                <w:sz w:val="24"/>
                <w:szCs w:val="24"/>
              </w:rPr>
            </w:pPr>
            <w:r w:rsidRPr="00DA479F">
              <w:rPr>
                <w:rFonts w:ascii="Times New Roman" w:hAnsi="Times New Roman" w:cs="Times New Roman"/>
                <w:color w:val="000000"/>
                <w:sz w:val="24"/>
                <w:szCs w:val="24"/>
              </w:rPr>
              <w:t>Model</w:t>
            </w:r>
          </w:p>
        </w:tc>
        <w:tc>
          <w:tcPr>
            <w:tcW w:w="1009" w:type="dxa"/>
            <w:tcBorders>
              <w:top w:val="single" w:sz="16" w:space="0" w:color="000000"/>
              <w:left w:val="single" w:sz="16" w:space="0" w:color="000000"/>
              <w:bottom w:val="single" w:sz="16" w:space="0" w:color="000000"/>
            </w:tcBorders>
            <w:shd w:val="clear" w:color="auto" w:fill="FFFFFF"/>
          </w:tcPr>
          <w:p w14:paraId="05F4FE34" w14:textId="77777777" w:rsidR="001E0CE9" w:rsidRPr="00DA479F" w:rsidRDefault="001E0CE9" w:rsidP="00D47B8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DA479F">
              <w:rPr>
                <w:rFonts w:ascii="Times New Roman" w:hAnsi="Times New Roman" w:cs="Times New Roman"/>
                <w:color w:val="000000"/>
                <w:sz w:val="24"/>
                <w:szCs w:val="24"/>
              </w:rPr>
              <w:t>R</w:t>
            </w:r>
          </w:p>
        </w:tc>
        <w:tc>
          <w:tcPr>
            <w:tcW w:w="1070" w:type="dxa"/>
            <w:tcBorders>
              <w:top w:val="single" w:sz="16" w:space="0" w:color="000000"/>
              <w:bottom w:val="single" w:sz="16" w:space="0" w:color="000000"/>
            </w:tcBorders>
            <w:shd w:val="clear" w:color="auto" w:fill="FFFFFF"/>
          </w:tcPr>
          <w:p w14:paraId="22C8BB74" w14:textId="77777777" w:rsidR="001E0CE9" w:rsidRPr="00DA479F" w:rsidRDefault="001E0CE9" w:rsidP="00D47B8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DA479F">
              <w:rPr>
                <w:rFonts w:ascii="Times New Roman" w:hAnsi="Times New Roman" w:cs="Times New Roman"/>
                <w:color w:val="000000"/>
                <w:sz w:val="24"/>
                <w:szCs w:val="24"/>
              </w:rPr>
              <w:t>R Square</w:t>
            </w:r>
          </w:p>
        </w:tc>
        <w:tc>
          <w:tcPr>
            <w:tcW w:w="1469" w:type="dxa"/>
            <w:tcBorders>
              <w:top w:val="single" w:sz="16" w:space="0" w:color="000000"/>
              <w:bottom w:val="single" w:sz="16" w:space="0" w:color="000000"/>
            </w:tcBorders>
            <w:shd w:val="clear" w:color="auto" w:fill="FFFFFF"/>
          </w:tcPr>
          <w:p w14:paraId="09CC0B37" w14:textId="77777777" w:rsidR="001E0CE9" w:rsidRPr="00DA479F" w:rsidRDefault="001E0CE9" w:rsidP="00D47B8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DA479F">
              <w:rPr>
                <w:rFonts w:ascii="Times New Roman" w:hAnsi="Times New Roman" w:cs="Times New Roman"/>
                <w:color w:val="000000"/>
                <w:sz w:val="24"/>
                <w:szCs w:val="24"/>
              </w:rPr>
              <w:t>Adjusted R Square</w:t>
            </w:r>
          </w:p>
        </w:tc>
        <w:tc>
          <w:tcPr>
            <w:tcW w:w="1469" w:type="dxa"/>
            <w:tcBorders>
              <w:top w:val="single" w:sz="16" w:space="0" w:color="000000"/>
              <w:bottom w:val="single" w:sz="16" w:space="0" w:color="000000"/>
              <w:right w:val="single" w:sz="16" w:space="0" w:color="000000"/>
            </w:tcBorders>
            <w:shd w:val="clear" w:color="auto" w:fill="FFFFFF"/>
          </w:tcPr>
          <w:p w14:paraId="73D6E7B0" w14:textId="77777777" w:rsidR="001E0CE9" w:rsidRPr="00DA479F" w:rsidRDefault="001E0CE9" w:rsidP="00D47B8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DA479F">
              <w:rPr>
                <w:rFonts w:ascii="Times New Roman" w:hAnsi="Times New Roman" w:cs="Times New Roman"/>
                <w:color w:val="000000"/>
                <w:sz w:val="24"/>
                <w:szCs w:val="24"/>
              </w:rPr>
              <w:t>Std. Error of the Estimate</w:t>
            </w:r>
          </w:p>
        </w:tc>
      </w:tr>
      <w:tr w:rsidR="001E0CE9" w:rsidRPr="00DA479F" w14:paraId="20823CE9" w14:textId="77777777" w:rsidTr="001E0CE9">
        <w:trPr>
          <w:cantSplit/>
          <w:jc w:val="center"/>
        </w:trPr>
        <w:tc>
          <w:tcPr>
            <w:tcW w:w="780" w:type="dxa"/>
            <w:tcBorders>
              <w:top w:val="single" w:sz="16" w:space="0" w:color="000000"/>
              <w:left w:val="single" w:sz="16" w:space="0" w:color="000000"/>
              <w:bottom w:val="single" w:sz="16" w:space="0" w:color="000000"/>
              <w:right w:val="single" w:sz="16" w:space="0" w:color="000000"/>
            </w:tcBorders>
            <w:shd w:val="clear" w:color="auto" w:fill="FFFFFF"/>
            <w:vAlign w:val="center"/>
          </w:tcPr>
          <w:p w14:paraId="433A549B" w14:textId="77777777" w:rsidR="001E0CE9" w:rsidRPr="00DA479F" w:rsidRDefault="001E0CE9" w:rsidP="00D47B89">
            <w:pPr>
              <w:autoSpaceDE w:val="0"/>
              <w:autoSpaceDN w:val="0"/>
              <w:adjustRightInd w:val="0"/>
              <w:spacing w:after="0" w:line="320" w:lineRule="atLeast"/>
              <w:ind w:left="60" w:right="60"/>
              <w:rPr>
                <w:rFonts w:ascii="Times New Roman" w:hAnsi="Times New Roman" w:cs="Times New Roman"/>
                <w:color w:val="000000"/>
                <w:sz w:val="24"/>
                <w:szCs w:val="24"/>
              </w:rPr>
            </w:pPr>
            <w:r w:rsidRPr="00DA479F">
              <w:rPr>
                <w:rFonts w:ascii="Times New Roman" w:hAnsi="Times New Roman" w:cs="Times New Roman"/>
                <w:color w:val="000000"/>
                <w:sz w:val="24"/>
                <w:szCs w:val="24"/>
              </w:rPr>
              <w:t>1</w:t>
            </w:r>
          </w:p>
        </w:tc>
        <w:tc>
          <w:tcPr>
            <w:tcW w:w="1009" w:type="dxa"/>
            <w:tcBorders>
              <w:top w:val="single" w:sz="16" w:space="0" w:color="000000"/>
              <w:left w:val="single" w:sz="16" w:space="0" w:color="000000"/>
              <w:bottom w:val="single" w:sz="16" w:space="0" w:color="000000"/>
            </w:tcBorders>
            <w:shd w:val="clear" w:color="auto" w:fill="FFFFFF"/>
            <w:vAlign w:val="center"/>
          </w:tcPr>
          <w:p w14:paraId="2FCC8E09" w14:textId="77777777" w:rsidR="001E0CE9" w:rsidRPr="00DA479F" w:rsidRDefault="001E0CE9" w:rsidP="00D47B89">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A479F">
              <w:rPr>
                <w:rFonts w:ascii="Times New Roman" w:hAnsi="Times New Roman" w:cs="Times New Roman"/>
                <w:color w:val="000000"/>
                <w:sz w:val="24"/>
                <w:szCs w:val="24"/>
              </w:rPr>
              <w:t>.659</w:t>
            </w:r>
            <w:r w:rsidRPr="00DA479F">
              <w:rPr>
                <w:rFonts w:ascii="Times New Roman" w:hAnsi="Times New Roman" w:cs="Times New Roman"/>
                <w:color w:val="000000"/>
                <w:sz w:val="24"/>
                <w:szCs w:val="24"/>
                <w:vertAlign w:val="superscript"/>
              </w:rPr>
              <w:t>a</w:t>
            </w:r>
          </w:p>
        </w:tc>
        <w:tc>
          <w:tcPr>
            <w:tcW w:w="1070" w:type="dxa"/>
            <w:tcBorders>
              <w:top w:val="single" w:sz="16" w:space="0" w:color="000000"/>
              <w:bottom w:val="single" w:sz="16" w:space="0" w:color="000000"/>
            </w:tcBorders>
            <w:shd w:val="clear" w:color="auto" w:fill="FFFFFF"/>
            <w:vAlign w:val="center"/>
          </w:tcPr>
          <w:p w14:paraId="5571ACEF" w14:textId="77777777" w:rsidR="001E0CE9" w:rsidRPr="00DA479F" w:rsidRDefault="001E0CE9" w:rsidP="00D47B89">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A479F">
              <w:rPr>
                <w:rFonts w:ascii="Times New Roman" w:hAnsi="Times New Roman" w:cs="Times New Roman"/>
                <w:color w:val="000000"/>
                <w:sz w:val="24"/>
                <w:szCs w:val="24"/>
              </w:rPr>
              <w:t>.434</w:t>
            </w:r>
          </w:p>
        </w:tc>
        <w:tc>
          <w:tcPr>
            <w:tcW w:w="1469" w:type="dxa"/>
            <w:tcBorders>
              <w:top w:val="single" w:sz="16" w:space="0" w:color="000000"/>
              <w:bottom w:val="single" w:sz="16" w:space="0" w:color="000000"/>
            </w:tcBorders>
            <w:shd w:val="clear" w:color="auto" w:fill="FFFFFF"/>
            <w:vAlign w:val="center"/>
          </w:tcPr>
          <w:p w14:paraId="05043979" w14:textId="77777777" w:rsidR="001E0CE9" w:rsidRPr="00DA479F" w:rsidRDefault="001E0CE9" w:rsidP="00D47B89">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A479F">
              <w:rPr>
                <w:rFonts w:ascii="Times New Roman" w:hAnsi="Times New Roman" w:cs="Times New Roman"/>
                <w:color w:val="000000"/>
                <w:sz w:val="24"/>
                <w:szCs w:val="24"/>
              </w:rPr>
              <w:t>.391</w:t>
            </w:r>
          </w:p>
        </w:tc>
        <w:tc>
          <w:tcPr>
            <w:tcW w:w="1469" w:type="dxa"/>
            <w:tcBorders>
              <w:top w:val="single" w:sz="16" w:space="0" w:color="000000"/>
              <w:bottom w:val="single" w:sz="16" w:space="0" w:color="000000"/>
              <w:right w:val="single" w:sz="16" w:space="0" w:color="000000"/>
            </w:tcBorders>
            <w:shd w:val="clear" w:color="auto" w:fill="FFFFFF"/>
            <w:vAlign w:val="center"/>
          </w:tcPr>
          <w:p w14:paraId="0E1D98F9" w14:textId="77777777" w:rsidR="001E0CE9" w:rsidRPr="00DA479F" w:rsidRDefault="001E0CE9" w:rsidP="00D47B89">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A479F">
              <w:rPr>
                <w:rFonts w:ascii="Times New Roman" w:hAnsi="Times New Roman" w:cs="Times New Roman"/>
                <w:color w:val="000000"/>
                <w:sz w:val="24"/>
                <w:szCs w:val="24"/>
              </w:rPr>
              <w:t>1.142</w:t>
            </w:r>
          </w:p>
        </w:tc>
      </w:tr>
    </w:tbl>
    <w:p w14:paraId="7F7BCF56" w14:textId="77777777" w:rsidR="001E0CE9" w:rsidRDefault="001E0CE9" w:rsidP="001E0CE9">
      <w:pPr>
        <w:spacing w:after="0" w:line="480" w:lineRule="auto"/>
        <w:jc w:val="both"/>
        <w:rPr>
          <w:rFonts w:ascii="Times New Roman" w:hAnsi="Times New Roman" w:cs="Times New Roman"/>
          <w:bCs/>
          <w:sz w:val="24"/>
          <w:szCs w:val="24"/>
        </w:rPr>
      </w:pPr>
    </w:p>
    <w:p w14:paraId="6EBF1E5A" w14:textId="20538877" w:rsidR="001E0CE9" w:rsidRPr="00974CE8" w:rsidRDefault="001E0CE9" w:rsidP="001E0CE9">
      <w:pPr>
        <w:spacing w:after="0" w:line="240" w:lineRule="auto"/>
        <w:jc w:val="both"/>
        <w:rPr>
          <w:rFonts w:ascii="Times New Roman" w:hAnsi="Times New Roman" w:cs="Times New Roman"/>
          <w:bCs/>
          <w:sz w:val="24"/>
          <w:szCs w:val="24"/>
        </w:rPr>
      </w:pPr>
      <w:r w:rsidRPr="00974CE8">
        <w:rPr>
          <w:rFonts w:ascii="Times New Roman" w:hAnsi="Times New Roman" w:cs="Times New Roman"/>
          <w:bCs/>
          <w:sz w:val="24"/>
          <w:szCs w:val="24"/>
        </w:rPr>
        <w:t xml:space="preserve">Berdasarkan tabel </w:t>
      </w:r>
      <w:r w:rsidR="00BC14D0">
        <w:rPr>
          <w:rFonts w:ascii="Times New Roman" w:hAnsi="Times New Roman" w:cs="Times New Roman"/>
          <w:bCs/>
          <w:sz w:val="24"/>
          <w:szCs w:val="24"/>
          <w:lang w:val="en-US"/>
        </w:rPr>
        <w:t>1.14</w:t>
      </w:r>
      <w:r w:rsidRPr="00974CE8">
        <w:rPr>
          <w:rFonts w:ascii="Times New Roman" w:hAnsi="Times New Roman" w:cs="Times New Roman"/>
          <w:bCs/>
          <w:sz w:val="24"/>
          <w:szCs w:val="24"/>
        </w:rPr>
        <w:t xml:space="preserve"> diketahui koef</w:t>
      </w:r>
      <w:r>
        <w:rPr>
          <w:rFonts w:ascii="Times New Roman" w:hAnsi="Times New Roman" w:cs="Times New Roman"/>
          <w:bCs/>
          <w:sz w:val="24"/>
          <w:szCs w:val="24"/>
        </w:rPr>
        <w:t>isien determinasi (Adjusted R2) sebesar 0,391</w:t>
      </w:r>
      <w:r w:rsidRPr="00974CE8">
        <w:rPr>
          <w:rFonts w:ascii="Times New Roman" w:hAnsi="Times New Roman" w:cs="Times New Roman"/>
          <w:bCs/>
          <w:sz w:val="24"/>
          <w:szCs w:val="24"/>
        </w:rPr>
        <w:t>. Hasil ini berarti variabel kepuasan wajib pajak, insentif pajak, dan sanksi pajak dapat menjelaskan variabel kepatuhan wajib pajak dengan trust sebaga</w:t>
      </w:r>
      <w:r>
        <w:rPr>
          <w:rFonts w:ascii="Times New Roman" w:hAnsi="Times New Roman" w:cs="Times New Roman"/>
          <w:bCs/>
          <w:sz w:val="24"/>
          <w:szCs w:val="24"/>
        </w:rPr>
        <w:t>i variabel moderasi sebesar 39,1</w:t>
      </w:r>
      <w:r w:rsidRPr="00974CE8">
        <w:rPr>
          <w:rFonts w:ascii="Times New Roman" w:hAnsi="Times New Roman" w:cs="Times New Roman"/>
          <w:bCs/>
          <w:sz w:val="24"/>
          <w:szCs w:val="24"/>
        </w:rPr>
        <w:t xml:space="preserve">%. </w:t>
      </w:r>
      <w:r w:rsidRPr="00974CE8">
        <w:rPr>
          <w:rFonts w:ascii="Times New Roman" w:hAnsi="Times New Roman" w:cs="Times New Roman"/>
          <w:bCs/>
          <w:sz w:val="24"/>
          <w:szCs w:val="24"/>
        </w:rPr>
        <w:lastRenderedPageBreak/>
        <w:t xml:space="preserve">Sedangkan sisanya </w:t>
      </w:r>
      <w:r>
        <w:rPr>
          <w:rFonts w:ascii="Times New Roman" w:hAnsi="Times New Roman" w:cs="Times New Roman"/>
          <w:bCs/>
          <w:sz w:val="24"/>
          <w:szCs w:val="24"/>
        </w:rPr>
        <w:t>60,9</w:t>
      </w:r>
      <w:r w:rsidRPr="00974CE8">
        <w:rPr>
          <w:rFonts w:ascii="Times New Roman" w:hAnsi="Times New Roman" w:cs="Times New Roman"/>
          <w:bCs/>
          <w:sz w:val="24"/>
          <w:szCs w:val="24"/>
        </w:rPr>
        <w:t xml:space="preserve">% dijelaskan oleh variabel lain seperti, tingkat keadilan prosedural, persepsi keadilan, dan kualitas sistem perpajakan. </w:t>
      </w:r>
    </w:p>
    <w:p w14:paraId="4B847F33" w14:textId="77777777" w:rsidR="00B41785" w:rsidRDefault="00B41785" w:rsidP="00747F03">
      <w:pPr>
        <w:pStyle w:val="Default"/>
        <w:rPr>
          <w:b/>
          <w:bCs/>
          <w:color w:val="auto"/>
        </w:rPr>
      </w:pPr>
    </w:p>
    <w:p w14:paraId="05C9BB03" w14:textId="4328D74C" w:rsidR="007D4E14" w:rsidRDefault="007D4E14" w:rsidP="00747F03">
      <w:pPr>
        <w:pStyle w:val="Default"/>
        <w:rPr>
          <w:b/>
          <w:bCs/>
          <w:color w:val="auto"/>
        </w:rPr>
      </w:pPr>
      <w:r w:rsidRPr="00E66E35">
        <w:rPr>
          <w:b/>
          <w:bCs/>
          <w:color w:val="auto"/>
        </w:rPr>
        <w:t>KESIMPULAN</w:t>
      </w:r>
      <w:r w:rsidR="007255D1" w:rsidRPr="00E66E35">
        <w:rPr>
          <w:b/>
          <w:bCs/>
          <w:color w:val="auto"/>
          <w:lang w:val="en-GB"/>
        </w:rPr>
        <w:t xml:space="preserve"> </w:t>
      </w:r>
    </w:p>
    <w:p w14:paraId="10D86471" w14:textId="77777777" w:rsidR="001E0CE9" w:rsidRPr="00E66E35" w:rsidRDefault="001E0CE9" w:rsidP="00747F03">
      <w:pPr>
        <w:pStyle w:val="Default"/>
        <w:rPr>
          <w:b/>
          <w:bCs/>
          <w:color w:val="auto"/>
          <w:lang w:val="en-GB"/>
        </w:rPr>
      </w:pPr>
    </w:p>
    <w:p w14:paraId="0E1EFFE2" w14:textId="77777777" w:rsidR="001E0CE9" w:rsidRPr="001E0CE9" w:rsidRDefault="001E0CE9" w:rsidP="00B41785">
      <w:pPr>
        <w:pStyle w:val="Default"/>
        <w:jc w:val="both"/>
        <w:rPr>
          <w:bCs/>
          <w:lang w:val="en-US"/>
        </w:rPr>
      </w:pPr>
      <w:r w:rsidRPr="001E0CE9">
        <w:rPr>
          <w:bCs/>
          <w:lang w:val="en-US"/>
        </w:rPr>
        <w:t xml:space="preserve">Berdasarkan hasil penelitian yang telah dilakukan, maka dapat disimpulkan hal-hal sebagai </w:t>
      </w:r>
    </w:p>
    <w:p w14:paraId="564B3553" w14:textId="77777777" w:rsidR="001E0CE9" w:rsidRPr="001E0CE9" w:rsidRDefault="001E0CE9" w:rsidP="00B41785">
      <w:pPr>
        <w:pStyle w:val="Default"/>
        <w:numPr>
          <w:ilvl w:val="0"/>
          <w:numId w:val="5"/>
        </w:numPr>
        <w:jc w:val="both"/>
        <w:rPr>
          <w:lang w:val="en-US"/>
        </w:rPr>
      </w:pPr>
      <w:r w:rsidRPr="001E0CE9">
        <w:rPr>
          <w:bCs/>
          <w:lang w:val="en-US"/>
        </w:rPr>
        <w:t>Berdasarkan hasil uji t pada tabel 4.19 diketahui bahwa nilai t-hitung (</w:t>
      </w:r>
      <w:r w:rsidRPr="001E0CE9">
        <w:rPr>
          <w:lang w:val="en-US"/>
        </w:rPr>
        <w:t>3.367) yang lebih besar dari t-tabel (3.367 &gt; 1.988) dengan tingkat signifikansi sebesar 0.001 &lt; 0.05. Hal ini menujukan ada pengaruh signifikan antara Kepuasan terhadap Kepatuhan wajib pajak yang artinya variabel kepuasan wajib pajak secara parsial berpengaruh terhadap variabel kepatuhan wajib pajak.</w:t>
      </w:r>
    </w:p>
    <w:p w14:paraId="1E49A226" w14:textId="77777777" w:rsidR="001E0CE9" w:rsidRPr="001E0CE9" w:rsidRDefault="001E0CE9" w:rsidP="00B41785">
      <w:pPr>
        <w:pStyle w:val="Default"/>
        <w:numPr>
          <w:ilvl w:val="0"/>
          <w:numId w:val="5"/>
        </w:numPr>
        <w:jc w:val="both"/>
        <w:rPr>
          <w:bCs/>
          <w:lang w:val="en-US"/>
        </w:rPr>
      </w:pPr>
      <w:r w:rsidRPr="001E0CE9">
        <w:rPr>
          <w:lang w:val="en-US"/>
        </w:rPr>
        <w:t>Berdasarkan Hasil uji t-hitung (2.107) yang lebih besar dari t-tabel (2.107 &gt; 1.988) dengan tingkat signifikansi sebesar 0.043 &gt; 0.05. Hal ini menujukan ada pengaruh signifikan antara Insentif terhadap Kepatuhan wajib pajak</w:t>
      </w:r>
    </w:p>
    <w:p w14:paraId="09DE3BFD" w14:textId="77777777" w:rsidR="001E0CE9" w:rsidRPr="001E0CE9" w:rsidRDefault="001E0CE9" w:rsidP="00B41785">
      <w:pPr>
        <w:pStyle w:val="Default"/>
        <w:numPr>
          <w:ilvl w:val="0"/>
          <w:numId w:val="5"/>
        </w:numPr>
        <w:jc w:val="both"/>
        <w:rPr>
          <w:bCs/>
          <w:lang w:val="en-US"/>
        </w:rPr>
      </w:pPr>
      <w:r w:rsidRPr="001E0CE9">
        <w:rPr>
          <w:lang w:val="en-US"/>
        </w:rPr>
        <w:t xml:space="preserve">Berdasarkan uji t diperoleh bahwa nilai t-hitung ntuk sanksi pajak sebesar  (2.049) yang lebih besar dari t-tabel (2.049 &gt; 1.988) dengan tingkat signifikansi sebesar 0.038 &gt; 0.05 yang artinya bahwa variabel sanksi pajak secara parsial berpengaruh terhadap variabel kepatuhan wajib pajak  </w:t>
      </w:r>
    </w:p>
    <w:p w14:paraId="2DB00485" w14:textId="77777777" w:rsidR="001E0CE9" w:rsidRPr="001E0CE9" w:rsidRDefault="001E0CE9" w:rsidP="00B41785">
      <w:pPr>
        <w:pStyle w:val="Default"/>
        <w:numPr>
          <w:ilvl w:val="0"/>
          <w:numId w:val="5"/>
        </w:numPr>
        <w:jc w:val="both"/>
        <w:rPr>
          <w:bCs/>
          <w:lang w:val="en-US"/>
        </w:rPr>
      </w:pPr>
      <w:r w:rsidRPr="001E0CE9">
        <w:rPr>
          <w:lang w:val="en-US"/>
        </w:rPr>
        <w:t xml:space="preserve">Berdasarkan uji statistik t diperoleh nilai thitung untuk kepuasan pajak dengan trust  sebagai moderasi sebesar </w:t>
      </w:r>
      <w:r w:rsidRPr="001E0CE9">
        <w:rPr>
          <w:bCs/>
          <w:lang w:val="en-US"/>
        </w:rPr>
        <w:t>Diperolah nilai thitung sebesar 0</w:t>
      </w:r>
      <w:r w:rsidRPr="001E0CE9">
        <w:rPr>
          <w:lang w:val="en-US"/>
        </w:rPr>
        <w:t xml:space="preserve">.995 </w:t>
      </w:r>
      <w:r w:rsidRPr="001E0CE9">
        <w:rPr>
          <w:bCs/>
          <w:lang w:val="en-US"/>
        </w:rPr>
        <w:t>&lt; nilai ttabel sebesar 1,988 dengan nilai sig. 0</w:t>
      </w:r>
      <w:r w:rsidRPr="001E0CE9">
        <w:rPr>
          <w:lang w:val="en-US"/>
        </w:rPr>
        <w:t>.323</w:t>
      </w:r>
      <w:r w:rsidRPr="001E0CE9">
        <w:rPr>
          <w:bCs/>
          <w:lang w:val="en-US"/>
        </w:rPr>
        <w:t xml:space="preserve"> &gt; dari tingkat signifikansi 0,05. Sehingga hipotesis yang berbunyi trust tidak  memperkuat pengaruh antara kepuasan wajib pajak terhadap kepatuhan wajib pajak ditolak (H4 ditolak)</w:t>
      </w:r>
    </w:p>
    <w:p w14:paraId="54AA3137" w14:textId="77777777" w:rsidR="001E0CE9" w:rsidRPr="001E0CE9" w:rsidRDefault="001E0CE9" w:rsidP="00B41785">
      <w:pPr>
        <w:pStyle w:val="Default"/>
        <w:numPr>
          <w:ilvl w:val="0"/>
          <w:numId w:val="5"/>
        </w:numPr>
        <w:jc w:val="both"/>
        <w:rPr>
          <w:bCs/>
          <w:lang w:val="en-US"/>
        </w:rPr>
      </w:pPr>
      <w:r w:rsidRPr="001E0CE9">
        <w:rPr>
          <w:bCs/>
          <w:lang w:val="en-US"/>
        </w:rPr>
        <w:t xml:space="preserve">Berdasarkan uji statistik t diperoleh nilai thitung sebesar </w:t>
      </w:r>
      <w:r w:rsidRPr="001E0CE9">
        <w:rPr>
          <w:lang w:val="en-US"/>
        </w:rPr>
        <w:t>-1.756</w:t>
      </w:r>
      <w:r w:rsidRPr="001E0CE9">
        <w:rPr>
          <w:bCs/>
          <w:lang w:val="en-US"/>
        </w:rPr>
        <w:t xml:space="preserve"> &lt; dari nilai ttabel sebesar 1,988 dengan nilai sig. 0.</w:t>
      </w:r>
      <w:r w:rsidRPr="001E0CE9">
        <w:rPr>
          <w:lang w:val="en-US"/>
        </w:rPr>
        <w:t>082</w:t>
      </w:r>
      <w:r w:rsidRPr="001E0CE9">
        <w:rPr>
          <w:bCs/>
          <w:lang w:val="en-US"/>
        </w:rPr>
        <w:t xml:space="preserve"> &gt;d ari tingat signifikansi 0,05. Sehingga hipotesis yang berbunyi trust memperkuat pengaruh kepuasan pajak terhadap kepatuhan wajib pajak diterima (H5 tidak ditolak),</w:t>
      </w:r>
    </w:p>
    <w:p w14:paraId="202EEF16" w14:textId="77777777" w:rsidR="001E0CE9" w:rsidRPr="001E0CE9" w:rsidRDefault="001E0CE9" w:rsidP="00B41785">
      <w:pPr>
        <w:pStyle w:val="Default"/>
        <w:numPr>
          <w:ilvl w:val="0"/>
          <w:numId w:val="5"/>
        </w:numPr>
        <w:jc w:val="both"/>
        <w:rPr>
          <w:bCs/>
          <w:lang w:val="en-US"/>
        </w:rPr>
      </w:pPr>
      <w:r w:rsidRPr="001E0CE9">
        <w:rPr>
          <w:bCs/>
          <w:lang w:val="en-US"/>
        </w:rPr>
        <w:t xml:space="preserve">Berdasarkan uji statistik t diperoleh nilai thitung sebesar  </w:t>
      </w:r>
      <w:r w:rsidRPr="001E0CE9">
        <w:rPr>
          <w:lang w:val="en-US"/>
        </w:rPr>
        <w:t xml:space="preserve">-1.029 </w:t>
      </w:r>
      <w:r w:rsidRPr="001E0CE9">
        <w:rPr>
          <w:bCs/>
          <w:lang w:val="en-US"/>
        </w:rPr>
        <w:t>&lt; dari nilai ttabel sebesar 1,988 dengan nilai sig. 0</w:t>
      </w:r>
      <w:r w:rsidRPr="001E0CE9">
        <w:rPr>
          <w:lang w:val="en-US"/>
        </w:rPr>
        <w:t>.306</w:t>
      </w:r>
      <w:r w:rsidRPr="001E0CE9">
        <w:rPr>
          <w:bCs/>
          <w:lang w:val="en-US"/>
        </w:rPr>
        <w:t xml:space="preserve"> &gt; dari tingat signifikansi 0,05.  Sehingga hipotesis yang berbunyi trust memperkuat pengaruh sanksi pajak terhadap kepatuhan wajib pajak diterima (H6 tidak ditolak)</w:t>
      </w:r>
    </w:p>
    <w:p w14:paraId="19D2F82C" w14:textId="77777777" w:rsidR="00E43EE0" w:rsidRPr="00E66E35" w:rsidRDefault="00E43EE0" w:rsidP="00B41785">
      <w:pPr>
        <w:pStyle w:val="Default"/>
        <w:jc w:val="both"/>
        <w:rPr>
          <w:color w:val="auto"/>
        </w:rPr>
      </w:pPr>
    </w:p>
    <w:p w14:paraId="40B5062D" w14:textId="77777777" w:rsidR="00F058F1" w:rsidRPr="00E66E35" w:rsidRDefault="00F058F1" w:rsidP="00B41785">
      <w:pPr>
        <w:pStyle w:val="Default"/>
        <w:jc w:val="both"/>
        <w:rPr>
          <w:color w:val="auto"/>
        </w:rPr>
        <w:sectPr w:rsidR="00F058F1" w:rsidRPr="00E66E35" w:rsidSect="002209F8">
          <w:headerReference w:type="default" r:id="rId19"/>
          <w:type w:val="continuous"/>
          <w:pgSz w:w="11906" w:h="16838" w:code="9"/>
          <w:pgMar w:top="1440" w:right="1440" w:bottom="1440" w:left="1440" w:header="709" w:footer="709" w:gutter="0"/>
          <w:cols w:space="708"/>
          <w:docGrid w:linePitch="360"/>
        </w:sectPr>
      </w:pPr>
    </w:p>
    <w:p w14:paraId="65006121" w14:textId="23FA60D4" w:rsidR="007D4E14" w:rsidRPr="00E66E35" w:rsidRDefault="007D4E14" w:rsidP="00747F03">
      <w:pPr>
        <w:pStyle w:val="Default"/>
        <w:rPr>
          <w:color w:val="auto"/>
          <w:lang w:val="en-US"/>
        </w:rPr>
      </w:pPr>
      <w:r w:rsidRPr="00E66E35">
        <w:rPr>
          <w:b/>
          <w:bCs/>
          <w:color w:val="auto"/>
        </w:rPr>
        <w:lastRenderedPageBreak/>
        <w:t>REFERENSI</w:t>
      </w:r>
      <w:r w:rsidR="00747F03" w:rsidRPr="00E66E35">
        <w:rPr>
          <w:b/>
          <w:bCs/>
          <w:color w:val="auto"/>
          <w:lang w:val="en-US"/>
        </w:rPr>
        <w:t xml:space="preserve"> </w:t>
      </w:r>
      <w:r w:rsidR="00747F03" w:rsidRPr="00E66E35">
        <w:rPr>
          <w:b/>
          <w:bCs/>
          <w:color w:val="auto"/>
        </w:rPr>
        <w:t>[Times New Roman 1</w:t>
      </w:r>
      <w:r w:rsidR="00747F03" w:rsidRPr="00E66E35">
        <w:rPr>
          <w:b/>
          <w:bCs/>
          <w:color w:val="auto"/>
          <w:lang w:val="en-US"/>
        </w:rPr>
        <w:t>2</w:t>
      </w:r>
      <w:r w:rsidR="00747F03" w:rsidRPr="00E66E35">
        <w:rPr>
          <w:b/>
          <w:bCs/>
          <w:color w:val="auto"/>
        </w:rPr>
        <w:t xml:space="preserve"> bold]</w:t>
      </w:r>
    </w:p>
    <w:p w14:paraId="13208A13" w14:textId="716EB28B" w:rsidR="00C54468" w:rsidRPr="00C54468" w:rsidRDefault="00C54468" w:rsidP="00C5446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Pr="00C54468">
        <w:rPr>
          <w:rFonts w:ascii="Times New Roman" w:hAnsi="Times New Roman" w:cs="Times New Roman"/>
          <w:noProof/>
          <w:sz w:val="24"/>
          <w:szCs w:val="24"/>
        </w:rPr>
        <w:t xml:space="preserve">Cindy, J., &amp; Yenni, M. (2013). Pengaruh kesadaran wajib pajak, kualitas pelayanan fiskus , sanksi perpajakan, lingkungan wajib pajak berada terhadap kepatuhan wajib pajak orang pribadi di Surabaya. </w:t>
      </w:r>
      <w:r w:rsidRPr="00C54468">
        <w:rPr>
          <w:rFonts w:ascii="Times New Roman" w:hAnsi="Times New Roman" w:cs="Times New Roman"/>
          <w:i/>
          <w:iCs/>
          <w:noProof/>
          <w:sz w:val="24"/>
          <w:szCs w:val="24"/>
        </w:rPr>
        <w:t>Tax &amp; Accounting Review</w:t>
      </w:r>
      <w:r w:rsidRPr="00C54468">
        <w:rPr>
          <w:rFonts w:ascii="Times New Roman" w:hAnsi="Times New Roman" w:cs="Times New Roman"/>
          <w:noProof/>
          <w:sz w:val="24"/>
          <w:szCs w:val="24"/>
        </w:rPr>
        <w:t xml:space="preserve">, </w:t>
      </w:r>
      <w:r w:rsidRPr="00C54468">
        <w:rPr>
          <w:rFonts w:ascii="Times New Roman" w:hAnsi="Times New Roman" w:cs="Times New Roman"/>
          <w:i/>
          <w:iCs/>
          <w:noProof/>
          <w:sz w:val="24"/>
          <w:szCs w:val="24"/>
        </w:rPr>
        <w:t>1</w:t>
      </w:r>
      <w:r w:rsidRPr="00C54468">
        <w:rPr>
          <w:rFonts w:ascii="Times New Roman" w:hAnsi="Times New Roman" w:cs="Times New Roman"/>
          <w:noProof/>
          <w:sz w:val="24"/>
          <w:szCs w:val="24"/>
        </w:rPr>
        <w:t>, 51.</w:t>
      </w:r>
    </w:p>
    <w:p w14:paraId="625DA4EF" w14:textId="77777777" w:rsidR="00C54468" w:rsidRPr="00C54468" w:rsidRDefault="00C54468" w:rsidP="00C5446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54468">
        <w:rPr>
          <w:rFonts w:ascii="Times New Roman" w:hAnsi="Times New Roman" w:cs="Times New Roman"/>
          <w:noProof/>
          <w:sz w:val="24"/>
          <w:szCs w:val="24"/>
        </w:rPr>
        <w:t xml:space="preserve">Nistiana, L. D., Wardani, D. K., &amp; Primastiwi, A. (2022). Pengaruh Literasi Perpajakan terhadap Kepatuhan Wajib Pajak: Studi Kasus Kantor Pelayanan Pajak (KPP) Pratama Bantul. </w:t>
      </w:r>
      <w:r w:rsidRPr="00C54468">
        <w:rPr>
          <w:rFonts w:ascii="Times New Roman" w:hAnsi="Times New Roman" w:cs="Times New Roman"/>
          <w:i/>
          <w:iCs/>
          <w:noProof/>
          <w:sz w:val="24"/>
          <w:szCs w:val="24"/>
        </w:rPr>
        <w:t>As-Syirkah: Islamic Economic &amp; Financial Journal</w:t>
      </w:r>
      <w:r w:rsidRPr="00C54468">
        <w:rPr>
          <w:rFonts w:ascii="Times New Roman" w:hAnsi="Times New Roman" w:cs="Times New Roman"/>
          <w:noProof/>
          <w:sz w:val="24"/>
          <w:szCs w:val="24"/>
        </w:rPr>
        <w:t xml:space="preserve">, </w:t>
      </w:r>
      <w:r w:rsidRPr="00C54468">
        <w:rPr>
          <w:rFonts w:ascii="Times New Roman" w:hAnsi="Times New Roman" w:cs="Times New Roman"/>
          <w:i/>
          <w:iCs/>
          <w:noProof/>
          <w:sz w:val="24"/>
          <w:szCs w:val="24"/>
        </w:rPr>
        <w:t>2</w:t>
      </w:r>
      <w:r w:rsidRPr="00C54468">
        <w:rPr>
          <w:rFonts w:ascii="Times New Roman" w:hAnsi="Times New Roman" w:cs="Times New Roman"/>
          <w:noProof/>
          <w:sz w:val="24"/>
          <w:szCs w:val="24"/>
        </w:rPr>
        <w:t>(2), 99–114. https://doi.org/10.56672/syirkah.v2i2.47</w:t>
      </w:r>
    </w:p>
    <w:p w14:paraId="3D8D6135" w14:textId="77777777" w:rsidR="00C54468" w:rsidRPr="00C54468" w:rsidRDefault="00C54468" w:rsidP="00C5446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54468">
        <w:rPr>
          <w:rFonts w:ascii="Times New Roman" w:hAnsi="Times New Roman" w:cs="Times New Roman"/>
          <w:noProof/>
          <w:sz w:val="24"/>
          <w:szCs w:val="24"/>
        </w:rPr>
        <w:t xml:space="preserve">Nurjanah. (2022). Pengaruh Kepuasan Wajib Pajak, Insentif Pajak, Dan Sanksi Pajak Terhadap Kepatuhan Wajib Pajak Dengan Trust Sebagai Variabel Moderasi. </w:t>
      </w:r>
      <w:r w:rsidRPr="00C54468">
        <w:rPr>
          <w:rFonts w:ascii="Times New Roman" w:hAnsi="Times New Roman" w:cs="Times New Roman"/>
          <w:i/>
          <w:iCs/>
          <w:noProof/>
          <w:sz w:val="24"/>
          <w:szCs w:val="24"/>
        </w:rPr>
        <w:t>Skripsi</w:t>
      </w:r>
      <w:r w:rsidRPr="00C54468">
        <w:rPr>
          <w:rFonts w:ascii="Times New Roman" w:hAnsi="Times New Roman" w:cs="Times New Roman"/>
          <w:noProof/>
          <w:sz w:val="24"/>
          <w:szCs w:val="24"/>
        </w:rPr>
        <w:t>. https://repository.uinjkt.ac.id/dspace/handle/123456789/63076</w:t>
      </w:r>
    </w:p>
    <w:p w14:paraId="73D6F5CF" w14:textId="77777777" w:rsidR="00C54468" w:rsidRPr="00C54468" w:rsidRDefault="00C54468" w:rsidP="00C54468">
      <w:pPr>
        <w:widowControl w:val="0"/>
        <w:autoSpaceDE w:val="0"/>
        <w:autoSpaceDN w:val="0"/>
        <w:adjustRightInd w:val="0"/>
        <w:spacing w:line="240" w:lineRule="auto"/>
        <w:ind w:left="480" w:hanging="480"/>
        <w:jc w:val="both"/>
        <w:rPr>
          <w:rFonts w:ascii="Times New Roman" w:hAnsi="Times New Roman" w:cs="Times New Roman"/>
          <w:noProof/>
          <w:sz w:val="24"/>
        </w:rPr>
      </w:pPr>
      <w:r w:rsidRPr="00C54468">
        <w:rPr>
          <w:rFonts w:ascii="Times New Roman" w:hAnsi="Times New Roman" w:cs="Times New Roman"/>
          <w:noProof/>
          <w:sz w:val="24"/>
          <w:szCs w:val="24"/>
        </w:rPr>
        <w:t xml:space="preserve">Syafira, E. Z. A., &amp; Nasution, R. (2021). Pengaruh Sanksi Perpajakan Dan Kualitas Pelayanan Terhadap Kepatuhan Wajib Pajak. </w:t>
      </w:r>
      <w:r w:rsidRPr="00C54468">
        <w:rPr>
          <w:rFonts w:ascii="Times New Roman" w:hAnsi="Times New Roman" w:cs="Times New Roman"/>
          <w:i/>
          <w:iCs/>
          <w:noProof/>
          <w:sz w:val="24"/>
          <w:szCs w:val="24"/>
        </w:rPr>
        <w:t>El Muhasaba Jurnal Akuntansi</w:t>
      </w:r>
      <w:r w:rsidRPr="00C54468">
        <w:rPr>
          <w:rFonts w:ascii="Times New Roman" w:hAnsi="Times New Roman" w:cs="Times New Roman"/>
          <w:noProof/>
          <w:sz w:val="24"/>
          <w:szCs w:val="24"/>
        </w:rPr>
        <w:t xml:space="preserve">, </w:t>
      </w:r>
      <w:r w:rsidRPr="00C54468">
        <w:rPr>
          <w:rFonts w:ascii="Times New Roman" w:hAnsi="Times New Roman" w:cs="Times New Roman"/>
          <w:i/>
          <w:iCs/>
          <w:noProof/>
          <w:sz w:val="24"/>
          <w:szCs w:val="24"/>
        </w:rPr>
        <w:t>12</w:t>
      </w:r>
      <w:r w:rsidRPr="00C54468">
        <w:rPr>
          <w:rFonts w:ascii="Times New Roman" w:hAnsi="Times New Roman" w:cs="Times New Roman"/>
          <w:noProof/>
          <w:sz w:val="24"/>
          <w:szCs w:val="24"/>
        </w:rPr>
        <w:t>(1), 79–91. https://doi.org/10.18860/em.v12i1.10256</w:t>
      </w:r>
    </w:p>
    <w:p w14:paraId="5A9B24ED" w14:textId="22D6AE33" w:rsidR="00D9472D" w:rsidRDefault="00C54468" w:rsidP="00C54468">
      <w:pPr>
        <w:jc w:val="both"/>
        <w:rPr>
          <w:rFonts w:ascii="Times New Roman" w:hAnsi="Times New Roman" w:cs="Times New Roman"/>
          <w:sz w:val="24"/>
          <w:szCs w:val="24"/>
        </w:rPr>
      </w:pPr>
      <w:r>
        <w:rPr>
          <w:rFonts w:ascii="Times New Roman" w:hAnsi="Times New Roman" w:cs="Times New Roman"/>
          <w:sz w:val="24"/>
          <w:szCs w:val="24"/>
        </w:rPr>
        <w:fldChar w:fldCharType="end"/>
      </w:r>
      <w:r w:rsidRPr="00C54468">
        <w:rPr>
          <w:rFonts w:ascii="Times New Roman" w:hAnsi="Times New Roman" w:cs="Times New Roman"/>
          <w:sz w:val="24"/>
          <w:szCs w:val="24"/>
        </w:rPr>
        <w:t>Sugiyono.(2022).Metodologi Penelitian Kuantitatif.Bandung:ALFABETA</w:t>
      </w:r>
    </w:p>
    <w:p w14:paraId="5A9DA82A" w14:textId="77777777" w:rsidR="00C54468" w:rsidRDefault="00C54468" w:rsidP="00F058F1">
      <w:pPr>
        <w:jc w:val="both"/>
        <w:rPr>
          <w:rFonts w:ascii="Times New Roman" w:hAnsi="Times New Roman" w:cs="Times New Roman"/>
          <w:sz w:val="24"/>
          <w:szCs w:val="24"/>
        </w:rPr>
      </w:pPr>
    </w:p>
    <w:p w14:paraId="6D494B5E" w14:textId="77777777" w:rsidR="00C54468" w:rsidRDefault="00C54468" w:rsidP="00F058F1">
      <w:pPr>
        <w:jc w:val="both"/>
        <w:rPr>
          <w:rFonts w:ascii="Times New Roman" w:hAnsi="Times New Roman" w:cs="Times New Roman"/>
          <w:sz w:val="24"/>
          <w:szCs w:val="24"/>
        </w:rPr>
      </w:pPr>
    </w:p>
    <w:p w14:paraId="2FDD3582" w14:textId="77777777" w:rsidR="00C54468" w:rsidRPr="00E66E35" w:rsidRDefault="00C54468" w:rsidP="00F058F1">
      <w:pPr>
        <w:jc w:val="both"/>
        <w:rPr>
          <w:rFonts w:ascii="Times New Roman" w:hAnsi="Times New Roman" w:cs="Times New Roman"/>
          <w:sz w:val="24"/>
          <w:szCs w:val="24"/>
        </w:rPr>
      </w:pPr>
    </w:p>
    <w:sectPr w:rsidR="00C54468" w:rsidRPr="00E66E35" w:rsidSect="002209F8">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B1F870" w14:textId="77777777" w:rsidR="00A97329" w:rsidRDefault="00A97329" w:rsidP="00937B5B">
      <w:pPr>
        <w:spacing w:after="0" w:line="240" w:lineRule="auto"/>
      </w:pPr>
      <w:r>
        <w:separator/>
      </w:r>
    </w:p>
  </w:endnote>
  <w:endnote w:type="continuationSeparator" w:id="0">
    <w:p w14:paraId="10EEE34E" w14:textId="77777777" w:rsidR="00A97329" w:rsidRDefault="00A97329" w:rsidP="00937B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1EB51" w14:textId="77777777" w:rsidR="00D47B89" w:rsidRDefault="00D47B89" w:rsidP="0023009C">
    <w:pPr>
      <w:pStyle w:val="Footer"/>
      <w:jc w:val="center"/>
    </w:pPr>
  </w:p>
  <w:p w14:paraId="765D7417" w14:textId="77777777" w:rsidR="00D47B89" w:rsidRDefault="00D47B8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0537149"/>
      <w:docPartObj>
        <w:docPartGallery w:val="Page Numbers (Bottom of Page)"/>
        <w:docPartUnique/>
      </w:docPartObj>
    </w:sdtPr>
    <w:sdtEndPr>
      <w:rPr>
        <w:rFonts w:ascii="Times New Roman" w:hAnsi="Times New Roman" w:cs="Times New Roman"/>
        <w:noProof/>
        <w:sz w:val="24"/>
      </w:rPr>
    </w:sdtEndPr>
    <w:sdtContent>
      <w:p w14:paraId="5873BB7F" w14:textId="77777777" w:rsidR="00D47B89" w:rsidRPr="00915CD8" w:rsidRDefault="00D47B89">
        <w:pPr>
          <w:pStyle w:val="Footer"/>
          <w:jc w:val="center"/>
          <w:rPr>
            <w:rFonts w:ascii="Times New Roman" w:hAnsi="Times New Roman" w:cs="Times New Roman"/>
            <w:sz w:val="24"/>
          </w:rPr>
        </w:pPr>
        <w:r w:rsidRPr="00915CD8">
          <w:rPr>
            <w:rFonts w:ascii="Times New Roman" w:hAnsi="Times New Roman" w:cs="Times New Roman"/>
            <w:sz w:val="24"/>
          </w:rPr>
          <w:fldChar w:fldCharType="begin"/>
        </w:r>
        <w:r w:rsidRPr="00915CD8">
          <w:rPr>
            <w:rFonts w:ascii="Times New Roman" w:hAnsi="Times New Roman" w:cs="Times New Roman"/>
            <w:sz w:val="24"/>
          </w:rPr>
          <w:instrText xml:space="preserve"> PAGE   \* MERGEFORMAT </w:instrText>
        </w:r>
        <w:r w:rsidRPr="00915CD8">
          <w:rPr>
            <w:rFonts w:ascii="Times New Roman" w:hAnsi="Times New Roman" w:cs="Times New Roman"/>
            <w:sz w:val="24"/>
          </w:rPr>
          <w:fldChar w:fldCharType="separate"/>
        </w:r>
        <w:r w:rsidR="007C7D46">
          <w:rPr>
            <w:rFonts w:ascii="Times New Roman" w:hAnsi="Times New Roman" w:cs="Times New Roman"/>
            <w:noProof/>
            <w:sz w:val="24"/>
          </w:rPr>
          <w:t>11</w:t>
        </w:r>
        <w:r w:rsidRPr="00915CD8">
          <w:rPr>
            <w:rFonts w:ascii="Times New Roman" w:hAnsi="Times New Roman" w:cs="Times New Roman"/>
            <w:noProof/>
            <w:sz w:val="24"/>
          </w:rPr>
          <w:fldChar w:fldCharType="end"/>
        </w:r>
      </w:p>
    </w:sdtContent>
  </w:sdt>
  <w:p w14:paraId="6AECC97B" w14:textId="77777777" w:rsidR="00D47B89" w:rsidRDefault="00D47B8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9FF7F5" w14:textId="77777777" w:rsidR="00A97329" w:rsidRDefault="00A97329" w:rsidP="00937B5B">
      <w:pPr>
        <w:spacing w:after="0" w:line="240" w:lineRule="auto"/>
      </w:pPr>
      <w:r>
        <w:separator/>
      </w:r>
    </w:p>
  </w:footnote>
  <w:footnote w:type="continuationSeparator" w:id="0">
    <w:p w14:paraId="3E996E1B" w14:textId="77777777" w:rsidR="00A97329" w:rsidRDefault="00A97329" w:rsidP="00937B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9121492"/>
      <w:docPartObj>
        <w:docPartGallery w:val="Page Numbers (Top of Page)"/>
        <w:docPartUnique/>
      </w:docPartObj>
    </w:sdtPr>
    <w:sdtEndPr>
      <w:rPr>
        <w:rFonts w:ascii="Times New Roman" w:hAnsi="Times New Roman" w:cs="Times New Roman"/>
        <w:noProof/>
        <w:sz w:val="24"/>
      </w:rPr>
    </w:sdtEndPr>
    <w:sdtContent>
      <w:p w14:paraId="32ACD10A" w14:textId="77777777" w:rsidR="00D47B89" w:rsidRPr="003340E8" w:rsidRDefault="00D47B89">
        <w:pPr>
          <w:pStyle w:val="Header"/>
          <w:jc w:val="right"/>
          <w:rPr>
            <w:rFonts w:ascii="Times New Roman" w:hAnsi="Times New Roman" w:cs="Times New Roman"/>
            <w:sz w:val="24"/>
          </w:rPr>
        </w:pPr>
        <w:r w:rsidRPr="003340E8">
          <w:rPr>
            <w:rFonts w:ascii="Times New Roman" w:hAnsi="Times New Roman" w:cs="Times New Roman"/>
            <w:sz w:val="24"/>
          </w:rPr>
          <w:fldChar w:fldCharType="begin"/>
        </w:r>
        <w:r w:rsidRPr="003340E8">
          <w:rPr>
            <w:rFonts w:ascii="Times New Roman" w:hAnsi="Times New Roman" w:cs="Times New Roman"/>
            <w:sz w:val="24"/>
          </w:rPr>
          <w:instrText xml:space="preserve"> PAGE   \* MERGEFORMAT </w:instrText>
        </w:r>
        <w:r w:rsidRPr="003340E8">
          <w:rPr>
            <w:rFonts w:ascii="Times New Roman" w:hAnsi="Times New Roman" w:cs="Times New Roman"/>
            <w:sz w:val="24"/>
          </w:rPr>
          <w:fldChar w:fldCharType="separate"/>
        </w:r>
        <w:r w:rsidR="007C7D46">
          <w:rPr>
            <w:rFonts w:ascii="Times New Roman" w:hAnsi="Times New Roman" w:cs="Times New Roman"/>
            <w:noProof/>
            <w:sz w:val="24"/>
          </w:rPr>
          <w:t>20</w:t>
        </w:r>
        <w:r w:rsidRPr="003340E8">
          <w:rPr>
            <w:rFonts w:ascii="Times New Roman" w:hAnsi="Times New Roman" w:cs="Times New Roman"/>
            <w:noProof/>
            <w:sz w:val="24"/>
          </w:rPr>
          <w:fldChar w:fldCharType="end"/>
        </w:r>
      </w:p>
    </w:sdtContent>
  </w:sdt>
  <w:p w14:paraId="2ADC2EDF" w14:textId="77777777" w:rsidR="00D47B89" w:rsidRDefault="00D47B8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Light"/>
      <w:tblW w:w="5000" w:type="pct"/>
      <w:tblLook w:val="0400" w:firstRow="0" w:lastRow="0" w:firstColumn="0" w:lastColumn="0" w:noHBand="0" w:noVBand="1"/>
    </w:tblPr>
    <w:tblGrid>
      <w:gridCol w:w="6895"/>
      <w:gridCol w:w="2121"/>
    </w:tblGrid>
    <w:tr w:rsidR="00D47B89" w14:paraId="6C5E7A9F" w14:textId="77777777" w:rsidTr="002209F8">
      <w:tc>
        <w:tcPr>
          <w:tcW w:w="3824" w:type="pct"/>
        </w:tcPr>
        <w:p w14:paraId="4E35AFC9" w14:textId="48EFBFDE" w:rsidR="00D47B89" w:rsidRPr="001219DA" w:rsidRDefault="00D47B89" w:rsidP="00ED48AF">
          <w:pPr>
            <w:pBdr>
              <w:top w:val="nil"/>
              <w:left w:val="nil"/>
              <w:bottom w:val="nil"/>
              <w:right w:val="nil"/>
              <w:between w:val="nil"/>
            </w:pBdr>
            <w:tabs>
              <w:tab w:val="center" w:pos="4513"/>
              <w:tab w:val="center" w:pos="1171"/>
            </w:tabs>
            <w:jc w:val="right"/>
            <w:rPr>
              <w:rFonts w:ascii="Goudy Old Style" w:eastAsia="Arial Narrow" w:hAnsi="Goudy Old Style" w:cs="Arial Narrow"/>
              <w:b/>
              <w:i/>
              <w:color w:val="000000"/>
              <w:sz w:val="24"/>
              <w:szCs w:val="24"/>
              <w:lang w:val="en-GB"/>
            </w:rPr>
          </w:pPr>
          <w:r w:rsidRPr="001219DA">
            <w:rPr>
              <w:rFonts w:ascii="Goudy Old Style" w:hAnsi="Goudy Old Style"/>
              <w:color w:val="000000"/>
              <w:sz w:val="32"/>
              <w:szCs w:val="32"/>
            </w:rPr>
            <w:tab/>
          </w:r>
          <w:r w:rsidRPr="007255D1">
            <w:rPr>
              <w:rFonts w:ascii="Goudy Old Style" w:eastAsia="Arial Narrow" w:hAnsi="Goudy Old Style" w:cs="Arial Narrow"/>
              <w:b/>
              <w:color w:val="000000"/>
              <w:sz w:val="28"/>
              <w:szCs w:val="28"/>
              <w:lang w:val="en-GB"/>
            </w:rPr>
            <w:t>WORKSHEET: Jurnal Akuntansi</w:t>
          </w:r>
        </w:p>
        <w:p w14:paraId="7CA58D34" w14:textId="5D5ED4C8" w:rsidR="00D47B89" w:rsidRPr="001219DA" w:rsidRDefault="00D47B89" w:rsidP="00ED48AF">
          <w:pPr>
            <w:pBdr>
              <w:top w:val="nil"/>
              <w:left w:val="nil"/>
              <w:bottom w:val="nil"/>
              <w:right w:val="nil"/>
              <w:between w:val="nil"/>
            </w:pBdr>
            <w:tabs>
              <w:tab w:val="center" w:pos="4513"/>
              <w:tab w:val="right" w:pos="9026"/>
              <w:tab w:val="center" w:pos="1171"/>
              <w:tab w:val="right" w:pos="9070"/>
            </w:tabs>
            <w:ind w:hanging="178"/>
            <w:jc w:val="right"/>
            <w:rPr>
              <w:rFonts w:ascii="Goudy Old Style" w:eastAsia="Tahoma" w:hAnsi="Goudy Old Style" w:cs="Tahoma"/>
              <w:b/>
              <w:i/>
              <w:color w:val="000000"/>
              <w:sz w:val="32"/>
              <w:szCs w:val="32"/>
            </w:rPr>
          </w:pPr>
          <w:r>
            <w:rPr>
              <w:rFonts w:ascii="Goudy Old Style" w:eastAsia="Arial Narrow" w:hAnsi="Goudy Old Style" w:cs="Arial Narrow"/>
              <w:b/>
              <w:color w:val="000000"/>
            </w:rPr>
            <w:t>Volume 3,</w:t>
          </w:r>
          <w:r w:rsidRPr="001219DA">
            <w:rPr>
              <w:rFonts w:ascii="Goudy Old Style" w:eastAsia="Arial Narrow" w:hAnsi="Goudy Old Style" w:cs="Arial Narrow"/>
              <w:b/>
              <w:color w:val="000000"/>
            </w:rPr>
            <w:t xml:space="preserve"> </w:t>
          </w:r>
          <w:r>
            <w:rPr>
              <w:rFonts w:ascii="Goudy Old Style" w:eastAsia="Arial Narrow" w:hAnsi="Goudy Old Style" w:cs="Arial Narrow"/>
              <w:b/>
              <w:color w:val="000000"/>
            </w:rPr>
            <w:t>Nomor</w:t>
          </w:r>
          <w:r w:rsidRPr="001219DA">
            <w:rPr>
              <w:rFonts w:ascii="Goudy Old Style" w:eastAsia="Arial Narrow" w:hAnsi="Goudy Old Style" w:cs="Arial Narrow"/>
              <w:b/>
              <w:color w:val="000000"/>
            </w:rPr>
            <w:t xml:space="preserve"> 1 | Februar</w:t>
          </w:r>
          <w:r>
            <w:rPr>
              <w:rFonts w:ascii="Goudy Old Style" w:eastAsia="Arial Narrow" w:hAnsi="Goudy Old Style" w:cs="Arial Narrow"/>
              <w:b/>
              <w:color w:val="000000"/>
            </w:rPr>
            <w:t>i</w:t>
          </w:r>
          <w:r w:rsidRPr="001219DA">
            <w:rPr>
              <w:rFonts w:ascii="Goudy Old Style" w:eastAsia="Arial Narrow" w:hAnsi="Goudy Old Style" w:cs="Arial Narrow"/>
              <w:b/>
              <w:color w:val="000000"/>
            </w:rPr>
            <w:t xml:space="preserve"> 2022</w:t>
          </w:r>
        </w:p>
      </w:tc>
      <w:tc>
        <w:tcPr>
          <w:tcW w:w="1176" w:type="pct"/>
        </w:tcPr>
        <w:p w14:paraId="76270643" w14:textId="77777777" w:rsidR="00D47B89" w:rsidRPr="007255D1" w:rsidRDefault="00D47B89" w:rsidP="001219DA">
          <w:pPr>
            <w:pBdr>
              <w:top w:val="nil"/>
              <w:left w:val="nil"/>
              <w:bottom w:val="nil"/>
              <w:right w:val="nil"/>
              <w:between w:val="nil"/>
            </w:pBdr>
            <w:tabs>
              <w:tab w:val="center" w:pos="4513"/>
              <w:tab w:val="right" w:pos="9026"/>
              <w:tab w:val="right" w:pos="7938"/>
            </w:tabs>
            <w:jc w:val="right"/>
            <w:rPr>
              <w:rFonts w:ascii="Goudy Old Style" w:eastAsia="Arial Narrow" w:hAnsi="Goudy Old Style" w:cs="Arial Narrow"/>
              <w:b/>
              <w:i/>
              <w:color w:val="000000"/>
              <w:szCs w:val="24"/>
            </w:rPr>
          </w:pPr>
          <w:r w:rsidRPr="007255D1">
            <w:rPr>
              <w:rFonts w:ascii="Goudy Old Style" w:eastAsia="Arial Narrow" w:hAnsi="Goudy Old Style" w:cs="Arial Narrow"/>
              <w:b/>
              <w:color w:val="000000"/>
              <w:szCs w:val="24"/>
            </w:rPr>
            <w:t xml:space="preserve">p-ISSN: </w:t>
          </w:r>
          <w:r w:rsidRPr="007255D1">
            <w:rPr>
              <w:rFonts w:ascii="Goudy Old Style" w:hAnsi="Goudy Old Style"/>
              <w:szCs w:val="24"/>
              <w:lang w:val="en-GB"/>
            </w:rPr>
            <w:t>2808 – 8557</w:t>
          </w:r>
          <w:r w:rsidRPr="007255D1">
            <w:rPr>
              <w:rFonts w:ascii="Goudy Old Style" w:eastAsia="Arial Narrow" w:hAnsi="Goudy Old Style" w:cs="Arial Narrow"/>
              <w:b/>
              <w:color w:val="000000"/>
              <w:szCs w:val="24"/>
            </w:rPr>
            <w:t xml:space="preserve"> </w:t>
          </w:r>
        </w:p>
        <w:p w14:paraId="52283AA4" w14:textId="77777777" w:rsidR="00D47B89" w:rsidRPr="001219DA" w:rsidRDefault="00D47B89" w:rsidP="001219DA">
          <w:pPr>
            <w:pBdr>
              <w:top w:val="nil"/>
              <w:left w:val="nil"/>
              <w:bottom w:val="nil"/>
              <w:right w:val="nil"/>
              <w:between w:val="nil"/>
            </w:pBdr>
            <w:tabs>
              <w:tab w:val="center" w:pos="4513"/>
              <w:tab w:val="right" w:pos="9026"/>
              <w:tab w:val="right" w:pos="7938"/>
            </w:tabs>
            <w:jc w:val="right"/>
            <w:rPr>
              <w:rFonts w:ascii="Goudy Old Style" w:eastAsia="Tahoma" w:hAnsi="Goudy Old Style" w:cs="Tahoma"/>
              <w:i/>
              <w:color w:val="000000"/>
              <w:sz w:val="24"/>
              <w:szCs w:val="24"/>
            </w:rPr>
          </w:pPr>
          <w:r w:rsidRPr="007255D1">
            <w:rPr>
              <w:rFonts w:ascii="Goudy Old Style" w:eastAsia="Arial Narrow" w:hAnsi="Goudy Old Style" w:cs="Arial Narrow"/>
              <w:b/>
              <w:color w:val="000000"/>
              <w:szCs w:val="24"/>
            </w:rPr>
            <w:t xml:space="preserve">e-ISSN: </w:t>
          </w:r>
          <w:r w:rsidRPr="007255D1">
            <w:rPr>
              <w:rFonts w:ascii="Goudy Old Style" w:hAnsi="Goudy Old Style"/>
              <w:szCs w:val="24"/>
              <w:lang w:val="en-GB"/>
            </w:rPr>
            <w:t>2808 – 8573</w:t>
          </w:r>
        </w:p>
      </w:tc>
    </w:tr>
  </w:tbl>
  <w:p w14:paraId="7F9305D1" w14:textId="77777777" w:rsidR="00D47B89" w:rsidRPr="00AC630D" w:rsidRDefault="00D47B89" w:rsidP="00E43EE0">
    <w:pPr>
      <w:pStyle w:val="Header"/>
      <w:tabs>
        <w:tab w:val="clear" w:pos="9360"/>
      </w:tabs>
      <w:rPr>
        <w:rFonts w:ascii="Goudy Old Style" w:hAnsi="Goudy Old Style"/>
        <w:sz w:val="18"/>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350145"/>
    <w:multiLevelType w:val="hybridMultilevel"/>
    <w:tmpl w:val="FA8A2384"/>
    <w:lvl w:ilvl="0" w:tplc="7422C402">
      <w:start w:val="1"/>
      <w:numFmt w:val="decimal"/>
      <w:lvlText w:val="%1."/>
      <w:lvlJc w:val="left"/>
      <w:pPr>
        <w:ind w:left="927" w:hanging="360"/>
      </w:pPr>
      <w:rPr>
        <w:rFonts w:eastAsia="Times New Roman"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260C491F"/>
    <w:multiLevelType w:val="hybridMultilevel"/>
    <w:tmpl w:val="F3B88690"/>
    <w:lvl w:ilvl="0" w:tplc="CBFE49C0">
      <w:numFmt w:val="none"/>
      <w:lvlText w:val=""/>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306F60F1"/>
    <w:multiLevelType w:val="multilevel"/>
    <w:tmpl w:val="42D66F10"/>
    <w:lvl w:ilvl="0">
      <w:start w:val="1"/>
      <w:numFmt w:val="decimal"/>
      <w:lvlText w:val="%1."/>
      <w:lvlJc w:val="left"/>
      <w:pPr>
        <w:ind w:left="1008" w:hanging="360"/>
      </w:pPr>
    </w:lvl>
    <w:lvl w:ilvl="1">
      <w:start w:val="2"/>
      <w:numFmt w:val="decimal"/>
      <w:isLgl/>
      <w:lvlText w:val="%1.%2"/>
      <w:lvlJc w:val="left"/>
      <w:pPr>
        <w:ind w:left="1008" w:hanging="360"/>
      </w:pPr>
      <w:rPr>
        <w:rFonts w:hint="default"/>
      </w:rPr>
    </w:lvl>
    <w:lvl w:ilvl="2">
      <w:start w:val="1"/>
      <w:numFmt w:val="decimal"/>
      <w:isLgl/>
      <w:lvlText w:val="%1.%2.%3"/>
      <w:lvlJc w:val="left"/>
      <w:pPr>
        <w:ind w:left="1368" w:hanging="720"/>
      </w:pPr>
      <w:rPr>
        <w:rFonts w:hint="default"/>
      </w:rPr>
    </w:lvl>
    <w:lvl w:ilvl="3">
      <w:start w:val="1"/>
      <w:numFmt w:val="decimal"/>
      <w:isLgl/>
      <w:lvlText w:val="%1.%2.%3.%4"/>
      <w:lvlJc w:val="left"/>
      <w:pPr>
        <w:ind w:left="1368" w:hanging="72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1728" w:hanging="1080"/>
      </w:pPr>
      <w:rPr>
        <w:rFonts w:hint="default"/>
      </w:rPr>
    </w:lvl>
    <w:lvl w:ilvl="6">
      <w:start w:val="1"/>
      <w:numFmt w:val="decimal"/>
      <w:isLgl/>
      <w:lvlText w:val="%1.%2.%3.%4.%5.%6.%7"/>
      <w:lvlJc w:val="left"/>
      <w:pPr>
        <w:ind w:left="2088" w:hanging="1440"/>
      </w:pPr>
      <w:rPr>
        <w:rFonts w:hint="default"/>
      </w:rPr>
    </w:lvl>
    <w:lvl w:ilvl="7">
      <w:start w:val="1"/>
      <w:numFmt w:val="decimal"/>
      <w:isLgl/>
      <w:lvlText w:val="%1.%2.%3.%4.%5.%6.%7.%8"/>
      <w:lvlJc w:val="left"/>
      <w:pPr>
        <w:ind w:left="2088" w:hanging="1440"/>
      </w:pPr>
      <w:rPr>
        <w:rFonts w:hint="default"/>
      </w:rPr>
    </w:lvl>
    <w:lvl w:ilvl="8">
      <w:start w:val="1"/>
      <w:numFmt w:val="decimal"/>
      <w:isLgl/>
      <w:lvlText w:val="%1.%2.%3.%4.%5.%6.%7.%8.%9"/>
      <w:lvlJc w:val="left"/>
      <w:pPr>
        <w:ind w:left="2448" w:hanging="1800"/>
      </w:pPr>
      <w:rPr>
        <w:rFonts w:hint="default"/>
      </w:rPr>
    </w:lvl>
  </w:abstractNum>
  <w:abstractNum w:abstractNumId="3">
    <w:nsid w:val="474A1326"/>
    <w:multiLevelType w:val="hybridMultilevel"/>
    <w:tmpl w:val="1BAAAADE"/>
    <w:lvl w:ilvl="0" w:tplc="0409000F">
      <w:start w:val="1"/>
      <w:numFmt w:val="decimal"/>
      <w:lvlText w:val="%1."/>
      <w:lvlJc w:val="left"/>
      <w:pPr>
        <w:ind w:left="720" w:hanging="360"/>
      </w:pPr>
    </w:lvl>
    <w:lvl w:ilvl="1" w:tplc="FB302102">
      <w:start w:val="1"/>
      <w:numFmt w:val="decimal"/>
      <w:lvlText w:val="%2."/>
      <w:lvlJc w:val="left"/>
      <w:pPr>
        <w:ind w:left="1440" w:hanging="360"/>
      </w:pPr>
      <w:rPr>
        <w:rFonts w:ascii="Times New Roman" w:eastAsiaTheme="minorHAnsi" w:hAnsi="Times New Roman" w:cs="Times New Roman"/>
      </w:rPr>
    </w:lvl>
    <w:lvl w:ilvl="2" w:tplc="6E6EE2AE">
      <w:start w:val="1"/>
      <w:numFmt w:val="decimal"/>
      <w:lvlText w:val="%3."/>
      <w:lvlJc w:val="left"/>
      <w:pPr>
        <w:ind w:left="2340" w:hanging="360"/>
      </w:pPr>
      <w:rPr>
        <w:rFonts w:hint="default"/>
      </w:rPr>
    </w:lvl>
    <w:lvl w:ilvl="3" w:tplc="83FA7240">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33A2A52"/>
    <w:multiLevelType w:val="hybridMultilevel"/>
    <w:tmpl w:val="6F405F16"/>
    <w:lvl w:ilvl="0" w:tplc="BE4CF6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E14"/>
    <w:rsid w:val="00062E73"/>
    <w:rsid w:val="00077846"/>
    <w:rsid w:val="00086411"/>
    <w:rsid w:val="000A5BED"/>
    <w:rsid w:val="001219DA"/>
    <w:rsid w:val="001257EA"/>
    <w:rsid w:val="00175C1C"/>
    <w:rsid w:val="001D4256"/>
    <w:rsid w:val="001E0CE9"/>
    <w:rsid w:val="001F05B2"/>
    <w:rsid w:val="002209F8"/>
    <w:rsid w:val="0023009C"/>
    <w:rsid w:val="00232816"/>
    <w:rsid w:val="00261A00"/>
    <w:rsid w:val="00274792"/>
    <w:rsid w:val="00345E15"/>
    <w:rsid w:val="00390DE4"/>
    <w:rsid w:val="003C1298"/>
    <w:rsid w:val="003D458D"/>
    <w:rsid w:val="00401FA0"/>
    <w:rsid w:val="00407572"/>
    <w:rsid w:val="0041028C"/>
    <w:rsid w:val="00436E9A"/>
    <w:rsid w:val="00443D4B"/>
    <w:rsid w:val="004C0852"/>
    <w:rsid w:val="00512341"/>
    <w:rsid w:val="00552D90"/>
    <w:rsid w:val="00591988"/>
    <w:rsid w:val="006629DF"/>
    <w:rsid w:val="006877E4"/>
    <w:rsid w:val="0069440C"/>
    <w:rsid w:val="00694FC2"/>
    <w:rsid w:val="006A5F09"/>
    <w:rsid w:val="006B1873"/>
    <w:rsid w:val="007255D1"/>
    <w:rsid w:val="00747F03"/>
    <w:rsid w:val="007C7D46"/>
    <w:rsid w:val="007D4E14"/>
    <w:rsid w:val="007D56AF"/>
    <w:rsid w:val="007E29A7"/>
    <w:rsid w:val="0082576D"/>
    <w:rsid w:val="00880240"/>
    <w:rsid w:val="00893EC3"/>
    <w:rsid w:val="008A34E2"/>
    <w:rsid w:val="008B10C5"/>
    <w:rsid w:val="00912A75"/>
    <w:rsid w:val="00937B5B"/>
    <w:rsid w:val="009550F5"/>
    <w:rsid w:val="00990EA5"/>
    <w:rsid w:val="009F1661"/>
    <w:rsid w:val="009F195B"/>
    <w:rsid w:val="00A13581"/>
    <w:rsid w:val="00A41868"/>
    <w:rsid w:val="00A50ED3"/>
    <w:rsid w:val="00A97329"/>
    <w:rsid w:val="00AB439A"/>
    <w:rsid w:val="00AC630D"/>
    <w:rsid w:val="00B41785"/>
    <w:rsid w:val="00B53733"/>
    <w:rsid w:val="00B54BD4"/>
    <w:rsid w:val="00B67BE7"/>
    <w:rsid w:val="00B7195C"/>
    <w:rsid w:val="00BC14D0"/>
    <w:rsid w:val="00C54468"/>
    <w:rsid w:val="00C9789D"/>
    <w:rsid w:val="00D00007"/>
    <w:rsid w:val="00D47B89"/>
    <w:rsid w:val="00D526D7"/>
    <w:rsid w:val="00D66E8D"/>
    <w:rsid w:val="00D9472D"/>
    <w:rsid w:val="00E318AD"/>
    <w:rsid w:val="00E43EE0"/>
    <w:rsid w:val="00E66E35"/>
    <w:rsid w:val="00E821E6"/>
    <w:rsid w:val="00ED48AF"/>
    <w:rsid w:val="00F058F1"/>
    <w:rsid w:val="00FD0A37"/>
    <w:rsid w:val="00FF506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72CF7F"/>
  <w15:docId w15:val="{BE6B93C3-527F-4051-BAD1-086092E93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47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D4E14"/>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937B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7B5B"/>
  </w:style>
  <w:style w:type="paragraph" w:styleId="Footer">
    <w:name w:val="footer"/>
    <w:basedOn w:val="Normal"/>
    <w:link w:val="FooterChar"/>
    <w:uiPriority w:val="99"/>
    <w:unhideWhenUsed/>
    <w:rsid w:val="00937B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7B5B"/>
  </w:style>
  <w:style w:type="table" w:styleId="TableGrid">
    <w:name w:val="Table Grid"/>
    <w:basedOn w:val="TableNormal"/>
    <w:uiPriority w:val="39"/>
    <w:rsid w:val="00C978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PlainTable4">
    <w:name w:val="Plain Table 4"/>
    <w:basedOn w:val="TableNormal"/>
    <w:uiPriority w:val="44"/>
    <w:rsid w:val="009550F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1219DA"/>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ED48AF"/>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Hyperlink">
    <w:name w:val="Hyperlink"/>
    <w:basedOn w:val="DefaultParagraphFont"/>
    <w:uiPriority w:val="99"/>
    <w:unhideWhenUsed/>
    <w:rsid w:val="00274792"/>
    <w:rPr>
      <w:color w:val="0000FF" w:themeColor="hyperlink"/>
      <w:u w:val="single"/>
    </w:rPr>
  </w:style>
  <w:style w:type="paragraph" w:styleId="ListParagraph">
    <w:name w:val="List Paragraph"/>
    <w:aliases w:val="Body of text,List Paragraph1,Body of text+1,Body of text+2,Body of text+3,List Paragraph11,skripsi,Body Text Char1,Char Char2,List Paragraph2,spasi 2 taiiii"/>
    <w:basedOn w:val="Normal"/>
    <w:link w:val="ListParagraphChar"/>
    <w:uiPriority w:val="1"/>
    <w:qFormat/>
    <w:rsid w:val="007E29A7"/>
    <w:pPr>
      <w:ind w:left="720"/>
      <w:contextualSpacing/>
    </w:pPr>
  </w:style>
  <w:style w:type="character" w:customStyle="1" w:styleId="ListParagraphChar">
    <w:name w:val="List Paragraph Char"/>
    <w:aliases w:val="Body of text Char,List Paragraph1 Char,Body of text+1 Char,Body of text+2 Char,Body of text+3 Char,List Paragraph11 Char,skripsi Char,Body Text Char1 Char,Char Char2 Char,List Paragraph2 Char,spasi 2 taiiii Char"/>
    <w:basedOn w:val="DefaultParagraphFont"/>
    <w:link w:val="ListParagraph"/>
    <w:uiPriority w:val="1"/>
    <w:qFormat/>
    <w:rsid w:val="00A135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70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ebriyantirajaguk-guk@umnaw.ac.id" TargetMode="External"/><Relationship Id="rId13" Type="http://schemas.openxmlformats.org/officeDocument/2006/relationships/header" Target="header1.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rifitriajayusman@umnaw.ac.id"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ardhansyahputra@umnaw.ac.id"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alistrajadisonsilalahi@umnaw.ac.id"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35801D-AA67-4ABB-9FDD-CDDAC2267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5526</Words>
  <Characters>31501</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RatuMutiaraSiregar</dc:creator>
  <cp:lastModifiedBy>X441M</cp:lastModifiedBy>
  <cp:revision>2</cp:revision>
  <dcterms:created xsi:type="dcterms:W3CDTF">2025-07-15T07:36:00Z</dcterms:created>
  <dcterms:modified xsi:type="dcterms:W3CDTF">2025-07-15T07:36:00Z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1fba7d63-d46b-3f8b-9515-65f302287de1</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