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19F44110" w14:textId="3A341F15" w:rsidR="00D42E85" w:rsidRDefault="00BF38FD" w:rsidP="007F77C1">
            <w:pPr>
              <w:rPr>
                <w:rFonts w:ascii="Century Gothic" w:hAnsi="Century Gothic"/>
                <w:b/>
                <w:smallCaps/>
                <w:sz w:val="32"/>
              </w:rPr>
            </w:pPr>
            <w:proofErr w:type="spellStart"/>
            <w:r w:rsidRPr="00BF38FD">
              <w:rPr>
                <w:rFonts w:ascii="Century Gothic" w:hAnsi="Century Gothic"/>
                <w:b/>
                <w:smallCaps/>
                <w:sz w:val="32"/>
              </w:rPr>
              <w:t>Pemberdayaan</w:t>
            </w:r>
            <w:proofErr w:type="spellEnd"/>
            <w:r w:rsidRPr="00BF38FD">
              <w:rPr>
                <w:rFonts w:ascii="Century Gothic" w:hAnsi="Century Gothic"/>
                <w:b/>
                <w:smallCaps/>
                <w:sz w:val="32"/>
              </w:rPr>
              <w:t xml:space="preserve"> Masyarakat dalam </w:t>
            </w:r>
            <w:proofErr w:type="spellStart"/>
            <w:r w:rsidRPr="00BF38FD">
              <w:rPr>
                <w:rFonts w:ascii="Century Gothic" w:hAnsi="Century Gothic"/>
                <w:b/>
                <w:smallCaps/>
                <w:sz w:val="32"/>
              </w:rPr>
              <w:t>Perencanaan</w:t>
            </w:r>
            <w:proofErr w:type="spellEnd"/>
            <w:r w:rsidRPr="00BF38FD">
              <w:rPr>
                <w:rFonts w:ascii="Century Gothic" w:hAnsi="Century Gothic"/>
                <w:b/>
                <w:smallCaps/>
                <w:sz w:val="32"/>
              </w:rPr>
              <w:t xml:space="preserve"> dan </w:t>
            </w:r>
            <w:proofErr w:type="spellStart"/>
            <w:r w:rsidRPr="00BF38FD">
              <w:rPr>
                <w:rFonts w:ascii="Century Gothic" w:hAnsi="Century Gothic"/>
                <w:b/>
                <w:smallCaps/>
                <w:sz w:val="32"/>
              </w:rPr>
              <w:t>Pemanfaatan</w:t>
            </w:r>
            <w:proofErr w:type="spellEnd"/>
            <w:r w:rsidRPr="00BF38FD">
              <w:rPr>
                <w:rFonts w:ascii="Century Gothic" w:hAnsi="Century Gothic"/>
                <w:b/>
                <w:smallCaps/>
                <w:sz w:val="32"/>
              </w:rPr>
              <w:t xml:space="preserve"> Infrastruktur </w:t>
            </w:r>
            <w:proofErr w:type="spellStart"/>
            <w:r w:rsidRPr="00BF38FD">
              <w:rPr>
                <w:rFonts w:ascii="Century Gothic" w:hAnsi="Century Gothic"/>
                <w:b/>
                <w:smallCaps/>
                <w:sz w:val="32"/>
              </w:rPr>
              <w:t>Sanitasi</w:t>
            </w:r>
            <w:proofErr w:type="spellEnd"/>
            <w:r w:rsidRPr="00BF38FD">
              <w:rPr>
                <w:rFonts w:ascii="Century Gothic" w:hAnsi="Century Gothic"/>
                <w:b/>
                <w:smallCaps/>
                <w:sz w:val="32"/>
              </w:rPr>
              <w:t xml:space="preserve"> dan </w:t>
            </w:r>
            <w:proofErr w:type="spellStart"/>
            <w:r w:rsidRPr="00BF38FD">
              <w:rPr>
                <w:rFonts w:ascii="Century Gothic" w:hAnsi="Century Gothic"/>
                <w:b/>
                <w:smallCaps/>
                <w:sz w:val="32"/>
              </w:rPr>
              <w:t>Persampahan</w:t>
            </w:r>
            <w:proofErr w:type="spellEnd"/>
            <w:r w:rsidRPr="00BF38FD">
              <w:rPr>
                <w:rFonts w:ascii="Century Gothic" w:hAnsi="Century Gothic"/>
                <w:b/>
                <w:smallCaps/>
                <w:sz w:val="32"/>
              </w:rPr>
              <w:t xml:space="preserve"> </w:t>
            </w:r>
          </w:p>
          <w:p w14:paraId="75DC38F1" w14:textId="77777777" w:rsidR="00BF38FD" w:rsidRPr="003A259F" w:rsidRDefault="00BF38FD" w:rsidP="007F77C1">
            <w:pPr>
              <w:rPr>
                <w:rFonts w:ascii="Century Gothic" w:hAnsi="Century Gothic"/>
              </w:rPr>
            </w:pPr>
          </w:p>
          <w:p w14:paraId="4A70D456" w14:textId="623AFF36" w:rsidR="00D42E85" w:rsidRPr="00D42E85" w:rsidRDefault="00BA34D4" w:rsidP="007F77C1">
            <w:pPr>
              <w:rPr>
                <w:rFonts w:ascii="Century Gothic" w:hAnsi="Century Gothic"/>
                <w:sz w:val="20"/>
              </w:rPr>
            </w:pPr>
            <w:r>
              <w:rPr>
                <w:rFonts w:ascii="Century Gothic" w:hAnsi="Century Gothic"/>
                <w:b/>
                <w:bCs/>
                <w:sz w:val="20"/>
                <w:lang w:val="id-ID"/>
              </w:rPr>
              <w:t>Raghel Yunginger</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sidR="00D87226">
              <w:rPr>
                <w:rFonts w:ascii="Century Gothic" w:hAnsi="Century Gothic"/>
                <w:b/>
                <w:bCs/>
                <w:sz w:val="20"/>
                <w:lang w:val="id-ID"/>
              </w:rPr>
              <w:t xml:space="preserve">                  Mulyani Zahra Paramata</w:t>
            </w:r>
            <w:r w:rsidR="00D42E85" w:rsidRPr="00F2553F">
              <w:rPr>
                <w:rFonts w:ascii="Century Gothic" w:hAnsi="Century Gothic"/>
                <w:b/>
                <w:bCs/>
                <w:sz w:val="20"/>
                <w:vertAlign w:val="superscript"/>
                <w:lang w:val="id-ID"/>
              </w:rPr>
              <w:t>2</w:t>
            </w:r>
            <w:r w:rsidR="00D42E85" w:rsidRPr="00D42E85">
              <w:rPr>
                <w:rFonts w:ascii="Century Gothic" w:hAnsi="Century Gothic"/>
                <w:sz w:val="20"/>
              </w:rPr>
              <w:t xml:space="preserve"> </w:t>
            </w:r>
          </w:p>
          <w:p w14:paraId="658EB2B1" w14:textId="77777777" w:rsidR="00D42E85" w:rsidRPr="003A259F" w:rsidRDefault="00D42E85" w:rsidP="007F77C1">
            <w:pPr>
              <w:rPr>
                <w:rFonts w:ascii="Century Gothic" w:hAnsi="Century Gothic"/>
              </w:rPr>
            </w:pPr>
          </w:p>
          <w:p w14:paraId="2E6A2D22" w14:textId="791D3C3A"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F2553F">
              <w:rPr>
                <w:rFonts w:ascii="Century Gothic" w:hAnsi="Century Gothic"/>
                <w:sz w:val="18"/>
              </w:rPr>
              <w:t>Program Studi</w:t>
            </w:r>
            <w:r w:rsidR="00BA34D4">
              <w:rPr>
                <w:rFonts w:ascii="Century Gothic" w:hAnsi="Century Gothic"/>
                <w:sz w:val="18"/>
              </w:rPr>
              <w:t xml:space="preserve"> Fisika</w:t>
            </w:r>
            <w:r w:rsidRPr="00FB38E7">
              <w:rPr>
                <w:rFonts w:ascii="Century Gothic" w:hAnsi="Century Gothic"/>
                <w:sz w:val="18"/>
                <w:lang w:val="id-ID"/>
              </w:rPr>
              <w:t>,</w:t>
            </w:r>
            <w:r w:rsidR="00BA34D4">
              <w:rPr>
                <w:rFonts w:ascii="Century Gothic" w:hAnsi="Century Gothic"/>
                <w:sz w:val="18"/>
                <w:lang w:val="id-ID"/>
              </w:rPr>
              <w:t xml:space="preserve"> Fakultas MIP</w:t>
            </w:r>
            <w:r w:rsidR="00EA7117">
              <w:rPr>
                <w:rFonts w:ascii="Century Gothic" w:hAnsi="Century Gothic"/>
                <w:sz w:val="18"/>
                <w:lang w:val="id-ID"/>
              </w:rPr>
              <w:t>A</w:t>
            </w:r>
            <w:r w:rsidR="00BA34D4">
              <w:rPr>
                <w:rFonts w:ascii="Century Gothic" w:hAnsi="Century Gothic"/>
                <w:sz w:val="18"/>
                <w:lang w:val="id-ID"/>
              </w:rPr>
              <w:t>, Universitas Negeri Gorontalo</w:t>
            </w:r>
          </w:p>
          <w:p w14:paraId="3A523C5B" w14:textId="721E6E79" w:rsidR="00D42E85" w:rsidRPr="00FB38E7" w:rsidRDefault="00D42E85" w:rsidP="007F77C1">
            <w:pPr>
              <w:rPr>
                <w:rFonts w:ascii="Century Gothic" w:hAnsi="Century Gothic"/>
                <w:sz w:val="18"/>
                <w:lang w:val="id-ID"/>
              </w:rPr>
            </w:pPr>
            <w:r w:rsidRPr="00FB38E7">
              <w:rPr>
                <w:rFonts w:ascii="Century Gothic" w:hAnsi="Century Gothic"/>
                <w:sz w:val="18"/>
                <w:vertAlign w:val="superscript"/>
                <w:lang w:val="id-ID"/>
              </w:rPr>
              <w:t>2)</w:t>
            </w:r>
            <w:r w:rsidR="00F2553F">
              <w:rPr>
                <w:rFonts w:ascii="Century Gothic" w:hAnsi="Century Gothic"/>
                <w:sz w:val="18"/>
              </w:rPr>
              <w:t xml:space="preserve"> Program Studi</w:t>
            </w:r>
            <w:r w:rsidR="00BA34D4">
              <w:rPr>
                <w:rFonts w:ascii="Century Gothic" w:hAnsi="Century Gothic"/>
                <w:sz w:val="18"/>
              </w:rPr>
              <w:t xml:space="preserve"> </w:t>
            </w:r>
            <w:proofErr w:type="spellStart"/>
            <w:r w:rsidR="007F0DD4">
              <w:rPr>
                <w:rFonts w:ascii="Century Gothic" w:hAnsi="Century Gothic"/>
                <w:sz w:val="18"/>
              </w:rPr>
              <w:t>Perencanaan</w:t>
            </w:r>
            <w:proofErr w:type="spellEnd"/>
            <w:r w:rsidR="007F0DD4">
              <w:rPr>
                <w:rFonts w:ascii="Century Gothic" w:hAnsi="Century Gothic"/>
                <w:sz w:val="18"/>
              </w:rPr>
              <w:t xml:space="preserve"> Wilayah dan </w:t>
            </w:r>
            <w:proofErr w:type="spellStart"/>
            <w:r w:rsidR="007F0DD4">
              <w:rPr>
                <w:rFonts w:ascii="Century Gothic" w:hAnsi="Century Gothic"/>
                <w:sz w:val="18"/>
              </w:rPr>
              <w:t>Perkotaan</w:t>
            </w:r>
            <w:proofErr w:type="spellEnd"/>
            <w:r w:rsidR="00F2553F" w:rsidRPr="00FB38E7">
              <w:rPr>
                <w:rFonts w:ascii="Century Gothic" w:hAnsi="Century Gothic"/>
                <w:sz w:val="18"/>
                <w:lang w:val="id-ID"/>
              </w:rPr>
              <w:t>,</w:t>
            </w:r>
            <w:r w:rsidR="00BA34D4">
              <w:rPr>
                <w:rFonts w:ascii="Century Gothic" w:hAnsi="Century Gothic"/>
                <w:sz w:val="18"/>
                <w:lang w:val="id-ID"/>
              </w:rPr>
              <w:t xml:space="preserve"> Fakultas Teknik Universitas Negeri Gorontalo</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597C82AE" w:rsidR="00D42E85" w:rsidRPr="00115954" w:rsidRDefault="00D42E85" w:rsidP="007F77C1">
            <w:pPr>
              <w:rPr>
                <w:rFonts w:ascii="Century Gothic" w:hAnsi="Century Gothic"/>
                <w:sz w:val="18"/>
                <w:lang w:val="id-ID"/>
              </w:rPr>
            </w:pPr>
            <w:r w:rsidRPr="00115954">
              <w:rPr>
                <w:rFonts w:ascii="Century Gothic" w:hAnsi="Century Gothic"/>
                <w:sz w:val="18"/>
                <w:lang w:val="id-ID"/>
              </w:rPr>
              <w:t xml:space="preserve">Email : </w:t>
            </w:r>
            <w:r w:rsidR="008D6F93">
              <w:rPr>
                <w:rFonts w:ascii="Century Gothic" w:hAnsi="Century Gothic"/>
                <w:sz w:val="18"/>
                <w:lang w:val="id-ID"/>
              </w:rPr>
              <w:t>raghel@ung.ac.id</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proofErr w:type="spellStart"/>
            <w:r>
              <w:rPr>
                <w:rFonts w:ascii="Century Gothic" w:hAnsi="Century Gothic" w:cs="Times"/>
                <w:b/>
                <w:szCs w:val="22"/>
              </w:rPr>
              <w:t>Abstrak</w:t>
            </w:r>
            <w:proofErr w:type="spellEnd"/>
          </w:p>
          <w:p w14:paraId="2D2E8D0B" w14:textId="32A39F19" w:rsidR="00D42E85" w:rsidRPr="003A259F" w:rsidRDefault="00EC4472" w:rsidP="00EC4472">
            <w:pPr>
              <w:jc w:val="both"/>
              <w:rPr>
                <w:rFonts w:ascii="Century Gothic" w:hAnsi="Century Gothic" w:cs="Times"/>
                <w:sz w:val="16"/>
                <w:szCs w:val="16"/>
              </w:rPr>
            </w:pPr>
            <w:proofErr w:type="spellStart"/>
            <w:r w:rsidRPr="00EC4472">
              <w:rPr>
                <w:rFonts w:ascii="Century Gothic" w:hAnsi="Century Gothic" w:cs="Times"/>
                <w:sz w:val="16"/>
                <w:szCs w:val="16"/>
              </w:rPr>
              <w:t>Pemberdayaan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masyarakat</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merupakan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pendekatan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strategis</w:t>
            </w:r>
            <w:proofErr w:type="spellEnd"/>
            <w:r w:rsidRPr="00EC4472">
              <w:rPr>
                <w:rFonts w:ascii="Century Gothic" w:hAnsi="Century Gothic" w:cs="Times"/>
                <w:sz w:val="16"/>
                <w:szCs w:val="16"/>
              </w:rPr>
              <w:t xml:space="preserve"> dalam </w:t>
            </w:r>
            <w:proofErr w:type="spellStart"/>
            <w:r w:rsidRPr="00EC4472">
              <w:rPr>
                <w:rFonts w:ascii="Century Gothic" w:hAnsi="Century Gothic" w:cs="Times"/>
                <w:sz w:val="16"/>
                <w:szCs w:val="16"/>
              </w:rPr>
              <w:t>pembangunan</w:t>
            </w:r>
            <w:proofErr w:type="spellEnd"/>
            <w:r w:rsidRPr="00EC4472">
              <w:rPr>
                <w:rFonts w:ascii="Century Gothic" w:hAnsi="Century Gothic" w:cs="Times"/>
                <w:sz w:val="16"/>
                <w:szCs w:val="16"/>
              </w:rPr>
              <w:t xml:space="preserve"> infrastruktur </w:t>
            </w:r>
            <w:proofErr w:type="spellStart"/>
            <w:r w:rsidRPr="00EC4472">
              <w:rPr>
                <w:rFonts w:ascii="Century Gothic" w:hAnsi="Century Gothic" w:cs="Times"/>
                <w:sz w:val="16"/>
                <w:szCs w:val="16"/>
              </w:rPr>
              <w:t>sanitasi</w:t>
            </w:r>
            <w:proofErr w:type="spellEnd"/>
            <w:r w:rsidRPr="00EC4472">
              <w:rPr>
                <w:rFonts w:ascii="Century Gothic" w:hAnsi="Century Gothic" w:cs="Times"/>
                <w:sz w:val="16"/>
                <w:szCs w:val="16"/>
              </w:rPr>
              <w:t xml:space="preserve"> dan </w:t>
            </w:r>
            <w:proofErr w:type="spellStart"/>
            <w:r w:rsidRPr="00EC4472">
              <w:rPr>
                <w:rFonts w:ascii="Century Gothic" w:hAnsi="Century Gothic" w:cs="Times"/>
                <w:sz w:val="16"/>
                <w:szCs w:val="16"/>
              </w:rPr>
              <w:t>persampahan</w:t>
            </w:r>
            <w:proofErr w:type="spellEnd"/>
            <w:r w:rsidRPr="00EC4472">
              <w:rPr>
                <w:rFonts w:ascii="Century Gothic" w:hAnsi="Century Gothic" w:cs="Times"/>
                <w:sz w:val="16"/>
                <w:szCs w:val="16"/>
              </w:rPr>
              <w:t xml:space="preserve"> yang </w:t>
            </w:r>
            <w:proofErr w:type="spellStart"/>
            <w:r w:rsidRPr="00EC4472">
              <w:rPr>
                <w:rFonts w:ascii="Century Gothic" w:hAnsi="Century Gothic" w:cs="Times"/>
                <w:sz w:val="16"/>
                <w:szCs w:val="16"/>
              </w:rPr>
              <w:t>berkelanjutan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khususnya</w:t>
            </w:r>
            <w:proofErr w:type="spellEnd"/>
            <w:r w:rsidRPr="00EC4472">
              <w:rPr>
                <w:rFonts w:ascii="Century Gothic" w:hAnsi="Century Gothic" w:cs="Times"/>
                <w:sz w:val="16"/>
                <w:szCs w:val="16"/>
              </w:rPr>
              <w:t xml:space="preserve"> di wilayah </w:t>
            </w:r>
            <w:proofErr w:type="spellStart"/>
            <w:r w:rsidRPr="00EC4472">
              <w:rPr>
                <w:rFonts w:ascii="Century Gothic" w:hAnsi="Century Gothic" w:cs="Times"/>
                <w:sz w:val="16"/>
                <w:szCs w:val="16"/>
              </w:rPr>
              <w:t>pedesaan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Pelibatan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masyarakat</w:t>
            </w:r>
            <w:proofErr w:type="spellEnd"/>
            <w:r w:rsidRPr="00EC4472">
              <w:rPr>
                <w:rFonts w:ascii="Century Gothic" w:hAnsi="Century Gothic" w:cs="Times"/>
                <w:sz w:val="16"/>
                <w:szCs w:val="16"/>
              </w:rPr>
              <w:t xml:space="preserve"> dalam proses </w:t>
            </w:r>
            <w:proofErr w:type="spellStart"/>
            <w:r w:rsidRPr="00EC4472">
              <w:rPr>
                <w:rFonts w:ascii="Century Gothic" w:hAnsi="Century Gothic" w:cs="Times"/>
                <w:sz w:val="16"/>
                <w:szCs w:val="16"/>
              </w:rPr>
              <w:t>perencanaan</w:t>
            </w:r>
            <w:proofErr w:type="spellEnd"/>
            <w:r w:rsidRPr="00EC4472">
              <w:rPr>
                <w:rFonts w:ascii="Century Gothic" w:hAnsi="Century Gothic" w:cs="Times"/>
                <w:sz w:val="16"/>
                <w:szCs w:val="16"/>
              </w:rPr>
              <w:t xml:space="preserve"> dan </w:t>
            </w:r>
            <w:proofErr w:type="spellStart"/>
            <w:r w:rsidRPr="00EC4472">
              <w:rPr>
                <w:rFonts w:ascii="Century Gothic" w:hAnsi="Century Gothic" w:cs="Times"/>
                <w:sz w:val="16"/>
                <w:szCs w:val="16"/>
              </w:rPr>
              <w:t>pemanfaatan</w:t>
            </w:r>
            <w:proofErr w:type="spellEnd"/>
            <w:r w:rsidRPr="00EC4472">
              <w:rPr>
                <w:rFonts w:ascii="Century Gothic" w:hAnsi="Century Gothic" w:cs="Times"/>
                <w:sz w:val="16"/>
                <w:szCs w:val="16"/>
              </w:rPr>
              <w:t xml:space="preserve"> infrastruktur dapat </w:t>
            </w:r>
            <w:proofErr w:type="spellStart"/>
            <w:r w:rsidRPr="00EC4472">
              <w:rPr>
                <w:rFonts w:ascii="Century Gothic" w:hAnsi="Century Gothic" w:cs="Times"/>
                <w:sz w:val="16"/>
                <w:szCs w:val="16"/>
              </w:rPr>
              <w:t>meningkatkan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efektivitas</w:t>
            </w:r>
            <w:proofErr w:type="spellEnd"/>
            <w:r w:rsidRPr="00EC4472">
              <w:rPr>
                <w:rFonts w:ascii="Century Gothic" w:hAnsi="Century Gothic" w:cs="Times"/>
                <w:sz w:val="16"/>
                <w:szCs w:val="16"/>
              </w:rPr>
              <w:t xml:space="preserve"> program </w:t>
            </w:r>
            <w:proofErr w:type="spellStart"/>
            <w:r w:rsidRPr="00EC4472">
              <w:rPr>
                <w:rFonts w:ascii="Century Gothic" w:hAnsi="Century Gothic" w:cs="Times"/>
                <w:sz w:val="16"/>
                <w:szCs w:val="16"/>
              </w:rPr>
              <w:t>sekaligus</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memperkuat</w:t>
            </w:r>
            <w:proofErr w:type="spellEnd"/>
            <w:r w:rsidRPr="00EC4472">
              <w:rPr>
                <w:rFonts w:ascii="Century Gothic" w:hAnsi="Century Gothic" w:cs="Times"/>
                <w:sz w:val="16"/>
                <w:szCs w:val="16"/>
              </w:rPr>
              <w:t xml:space="preserve"> rasa </w:t>
            </w:r>
            <w:proofErr w:type="spellStart"/>
            <w:r w:rsidRPr="00EC4472">
              <w:rPr>
                <w:rFonts w:ascii="Century Gothic" w:hAnsi="Century Gothic" w:cs="Times"/>
                <w:sz w:val="16"/>
                <w:szCs w:val="16"/>
              </w:rPr>
              <w:t>kepemilikan</w:t>
            </w:r>
            <w:proofErr w:type="spellEnd"/>
            <w:r w:rsidRPr="00EC4472">
              <w:rPr>
                <w:rFonts w:ascii="Century Gothic" w:hAnsi="Century Gothic" w:cs="Times"/>
                <w:sz w:val="16"/>
                <w:szCs w:val="16"/>
              </w:rPr>
              <w:t xml:space="preserve"> terhadap </w:t>
            </w:r>
            <w:proofErr w:type="spellStart"/>
            <w:r w:rsidRPr="00EC4472">
              <w:rPr>
                <w:rFonts w:ascii="Century Gothic" w:hAnsi="Century Gothic" w:cs="Times"/>
                <w:sz w:val="16"/>
                <w:szCs w:val="16"/>
              </w:rPr>
              <w:t>fasilitas</w:t>
            </w:r>
            <w:proofErr w:type="spellEnd"/>
            <w:r w:rsidRPr="00EC4472">
              <w:rPr>
                <w:rFonts w:ascii="Century Gothic" w:hAnsi="Century Gothic" w:cs="Times"/>
                <w:sz w:val="16"/>
                <w:szCs w:val="16"/>
              </w:rPr>
              <w:t xml:space="preserve"> yang </w:t>
            </w:r>
            <w:proofErr w:type="spellStart"/>
            <w:r w:rsidRPr="00EC4472">
              <w:rPr>
                <w:rFonts w:ascii="Century Gothic" w:hAnsi="Century Gothic" w:cs="Times"/>
                <w:sz w:val="16"/>
                <w:szCs w:val="16"/>
              </w:rPr>
              <w:t>dibangun</w:t>
            </w:r>
            <w:proofErr w:type="spellEnd"/>
            <w:r w:rsidRPr="00EC4472">
              <w:rPr>
                <w:rFonts w:ascii="Century Gothic" w:hAnsi="Century Gothic" w:cs="Times"/>
                <w:sz w:val="16"/>
                <w:szCs w:val="16"/>
              </w:rPr>
              <w:t xml:space="preserve">. Artikel ini </w:t>
            </w:r>
            <w:proofErr w:type="spellStart"/>
            <w:r w:rsidRPr="00EC4472">
              <w:rPr>
                <w:rFonts w:ascii="Century Gothic" w:hAnsi="Century Gothic" w:cs="Times"/>
                <w:sz w:val="16"/>
                <w:szCs w:val="16"/>
              </w:rPr>
              <w:t>mengkaji</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implementasi</w:t>
            </w:r>
            <w:proofErr w:type="spellEnd"/>
            <w:r w:rsidRPr="00EC4472">
              <w:rPr>
                <w:rFonts w:ascii="Century Gothic" w:hAnsi="Century Gothic" w:cs="Times"/>
                <w:sz w:val="16"/>
                <w:szCs w:val="16"/>
              </w:rPr>
              <w:t xml:space="preserve"> KKN </w:t>
            </w:r>
            <w:proofErr w:type="spellStart"/>
            <w:r w:rsidRPr="00EC4472">
              <w:rPr>
                <w:rFonts w:ascii="Century Gothic" w:hAnsi="Century Gothic" w:cs="Times"/>
                <w:sz w:val="16"/>
                <w:szCs w:val="16"/>
              </w:rPr>
              <w:t>Tematik</w:t>
            </w:r>
            <w:proofErr w:type="spellEnd"/>
            <w:r w:rsidRPr="00EC4472">
              <w:rPr>
                <w:rFonts w:ascii="Century Gothic" w:hAnsi="Century Gothic" w:cs="Times"/>
                <w:sz w:val="16"/>
                <w:szCs w:val="16"/>
              </w:rPr>
              <w:t xml:space="preserve"> Infrastruktur di Desa </w:t>
            </w:r>
            <w:proofErr w:type="spellStart"/>
            <w:r w:rsidRPr="00EC4472">
              <w:rPr>
                <w:rFonts w:ascii="Century Gothic" w:hAnsi="Century Gothic" w:cs="Times"/>
                <w:sz w:val="16"/>
                <w:szCs w:val="16"/>
              </w:rPr>
              <w:t>Poowo</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Kecamatan</w:t>
            </w:r>
            <w:proofErr w:type="spellEnd"/>
            <w:r w:rsidRPr="00EC4472">
              <w:rPr>
                <w:rFonts w:ascii="Century Gothic" w:hAnsi="Century Gothic" w:cs="Times"/>
                <w:sz w:val="16"/>
                <w:szCs w:val="16"/>
              </w:rPr>
              <w:t xml:space="preserve"> Kabila, Kabupaten Bone Bolango, sebagai bentuk </w:t>
            </w:r>
            <w:proofErr w:type="spellStart"/>
            <w:r w:rsidRPr="00EC4472">
              <w:rPr>
                <w:rFonts w:ascii="Century Gothic" w:hAnsi="Century Gothic" w:cs="Times"/>
                <w:sz w:val="16"/>
                <w:szCs w:val="16"/>
              </w:rPr>
              <w:t>intervensi</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partisipatif</w:t>
            </w:r>
            <w:proofErr w:type="spellEnd"/>
            <w:r w:rsidRPr="00EC4472">
              <w:rPr>
                <w:rFonts w:ascii="Century Gothic" w:hAnsi="Century Gothic" w:cs="Times"/>
                <w:sz w:val="16"/>
                <w:szCs w:val="16"/>
              </w:rPr>
              <w:t xml:space="preserve"> untuk </w:t>
            </w:r>
            <w:proofErr w:type="spellStart"/>
            <w:r w:rsidRPr="00EC4472">
              <w:rPr>
                <w:rFonts w:ascii="Century Gothic" w:hAnsi="Century Gothic" w:cs="Times"/>
                <w:sz w:val="16"/>
                <w:szCs w:val="16"/>
              </w:rPr>
              <w:t>memperkuat</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kapasitas</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masyarakat</w:t>
            </w:r>
            <w:proofErr w:type="spellEnd"/>
            <w:r w:rsidRPr="00EC4472">
              <w:rPr>
                <w:rFonts w:ascii="Century Gothic" w:hAnsi="Century Gothic" w:cs="Times"/>
                <w:sz w:val="16"/>
                <w:szCs w:val="16"/>
              </w:rPr>
              <w:t xml:space="preserve"> dalam </w:t>
            </w:r>
            <w:proofErr w:type="spellStart"/>
            <w:r w:rsidRPr="00EC4472">
              <w:rPr>
                <w:rFonts w:ascii="Century Gothic" w:hAnsi="Century Gothic" w:cs="Times"/>
                <w:sz w:val="16"/>
                <w:szCs w:val="16"/>
              </w:rPr>
              <w:t>perencanaan</w:t>
            </w:r>
            <w:proofErr w:type="spellEnd"/>
            <w:r w:rsidRPr="00EC4472">
              <w:rPr>
                <w:rFonts w:ascii="Century Gothic" w:hAnsi="Century Gothic" w:cs="Times"/>
                <w:sz w:val="16"/>
                <w:szCs w:val="16"/>
              </w:rPr>
              <w:t xml:space="preserve"> dan </w:t>
            </w:r>
            <w:proofErr w:type="spellStart"/>
            <w:r w:rsidRPr="00EC4472">
              <w:rPr>
                <w:rFonts w:ascii="Century Gothic" w:hAnsi="Century Gothic" w:cs="Times"/>
                <w:sz w:val="16"/>
                <w:szCs w:val="16"/>
              </w:rPr>
              <w:t>pengelolaan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sanitasi</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serta</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persampahan</w:t>
            </w:r>
            <w:proofErr w:type="spellEnd"/>
            <w:r w:rsidRPr="00EC4472">
              <w:rPr>
                <w:rFonts w:ascii="Century Gothic" w:hAnsi="Century Gothic" w:cs="Times"/>
                <w:sz w:val="16"/>
                <w:szCs w:val="16"/>
              </w:rPr>
              <w:t>.</w:t>
            </w:r>
            <w:r>
              <w:rPr>
                <w:rFonts w:ascii="Century Gothic" w:hAnsi="Century Gothic" w:cs="Times"/>
                <w:sz w:val="16"/>
                <w:szCs w:val="16"/>
              </w:rPr>
              <w:t xml:space="preserve"> </w:t>
            </w:r>
            <w:r w:rsidRPr="00EC4472">
              <w:rPr>
                <w:rFonts w:ascii="Century Gothic" w:hAnsi="Century Gothic" w:cs="Times"/>
                <w:sz w:val="16"/>
                <w:szCs w:val="16"/>
              </w:rPr>
              <w:t xml:space="preserve">Metode pelaksanaan menggunakan </w:t>
            </w:r>
            <w:proofErr w:type="spellStart"/>
            <w:r w:rsidRPr="00EC4472">
              <w:rPr>
                <w:rFonts w:ascii="Century Gothic" w:hAnsi="Century Gothic" w:cs="Times"/>
                <w:sz w:val="16"/>
                <w:szCs w:val="16"/>
              </w:rPr>
              <w:t>pendekatan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partisipatif</w:t>
            </w:r>
            <w:proofErr w:type="spellEnd"/>
            <w:r w:rsidRPr="00EC4472">
              <w:rPr>
                <w:rFonts w:ascii="Century Gothic" w:hAnsi="Century Gothic" w:cs="Times"/>
                <w:sz w:val="16"/>
                <w:szCs w:val="16"/>
              </w:rPr>
              <w:t xml:space="preserve"> dan </w:t>
            </w:r>
            <w:proofErr w:type="spellStart"/>
            <w:r w:rsidRPr="00EC4472">
              <w:rPr>
                <w:rFonts w:ascii="Century Gothic" w:hAnsi="Century Gothic" w:cs="Times"/>
                <w:sz w:val="16"/>
                <w:szCs w:val="16"/>
              </w:rPr>
              <w:t>penguatan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kapasitas</w:t>
            </w:r>
            <w:proofErr w:type="spellEnd"/>
            <w:r w:rsidRPr="00EC4472">
              <w:rPr>
                <w:rFonts w:ascii="Century Gothic" w:hAnsi="Century Gothic" w:cs="Times"/>
                <w:sz w:val="16"/>
                <w:szCs w:val="16"/>
              </w:rPr>
              <w:t xml:space="preserve"> melalui pelatihan, Focus Group Discussion (FGD), </w:t>
            </w:r>
            <w:proofErr w:type="spellStart"/>
            <w:r w:rsidRPr="00EC4472">
              <w:rPr>
                <w:rFonts w:ascii="Century Gothic" w:hAnsi="Century Gothic" w:cs="Times"/>
                <w:sz w:val="16"/>
                <w:szCs w:val="16"/>
              </w:rPr>
              <w:t>survei</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lapangan</w:t>
            </w:r>
            <w:proofErr w:type="spellEnd"/>
            <w:r w:rsidRPr="00EC4472">
              <w:rPr>
                <w:rFonts w:ascii="Century Gothic" w:hAnsi="Century Gothic" w:cs="Times"/>
                <w:sz w:val="16"/>
                <w:szCs w:val="16"/>
              </w:rPr>
              <w:t xml:space="preserve">, penyusunan </w:t>
            </w:r>
            <w:proofErr w:type="spellStart"/>
            <w:r w:rsidRPr="00EC4472">
              <w:rPr>
                <w:rFonts w:ascii="Century Gothic" w:hAnsi="Century Gothic" w:cs="Times"/>
                <w:sz w:val="16"/>
                <w:szCs w:val="16"/>
              </w:rPr>
              <w:t>peta</w:t>
            </w:r>
            <w:proofErr w:type="spellEnd"/>
            <w:r w:rsidRPr="00EC4472">
              <w:rPr>
                <w:rFonts w:ascii="Century Gothic" w:hAnsi="Century Gothic" w:cs="Times"/>
                <w:sz w:val="16"/>
                <w:szCs w:val="16"/>
              </w:rPr>
              <w:t xml:space="preserve"> IMAP (</w:t>
            </w:r>
            <w:proofErr w:type="spellStart"/>
            <w:r w:rsidRPr="00EC4472">
              <w:rPr>
                <w:rFonts w:ascii="Century Gothic" w:hAnsi="Century Gothic" w:cs="Times"/>
                <w:sz w:val="16"/>
                <w:szCs w:val="16"/>
              </w:rPr>
              <w:t>Identifikasi</w:t>
            </w:r>
            <w:proofErr w:type="spellEnd"/>
            <w:r w:rsidRPr="00EC4472">
              <w:rPr>
                <w:rFonts w:ascii="Century Gothic" w:hAnsi="Century Gothic" w:cs="Times"/>
                <w:sz w:val="16"/>
                <w:szCs w:val="16"/>
              </w:rPr>
              <w:t xml:space="preserve"> Masalah dan Analisis Potensi), </w:t>
            </w:r>
            <w:proofErr w:type="spellStart"/>
            <w:r w:rsidRPr="00EC4472">
              <w:rPr>
                <w:rFonts w:ascii="Century Gothic" w:hAnsi="Century Gothic" w:cs="Times"/>
                <w:sz w:val="16"/>
                <w:szCs w:val="16"/>
              </w:rPr>
              <w:t>serta</w:t>
            </w:r>
            <w:proofErr w:type="spellEnd"/>
            <w:r w:rsidRPr="00EC4472">
              <w:rPr>
                <w:rFonts w:ascii="Century Gothic" w:hAnsi="Century Gothic" w:cs="Times"/>
                <w:sz w:val="16"/>
                <w:szCs w:val="16"/>
              </w:rPr>
              <w:t xml:space="preserve"> penyusunan Rencana Kerja Masyarakat (RKM). </w:t>
            </w:r>
            <w:proofErr w:type="spellStart"/>
            <w:r w:rsidRPr="00EC4472">
              <w:rPr>
                <w:rFonts w:ascii="Century Gothic" w:hAnsi="Century Gothic" w:cs="Times"/>
                <w:sz w:val="16"/>
                <w:szCs w:val="16"/>
              </w:rPr>
              <w:t>Evaluasi</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dilakukan</w:t>
            </w:r>
            <w:proofErr w:type="spellEnd"/>
            <w:r w:rsidRPr="00EC4472">
              <w:rPr>
                <w:rFonts w:ascii="Century Gothic" w:hAnsi="Century Gothic" w:cs="Times"/>
                <w:sz w:val="16"/>
                <w:szCs w:val="16"/>
              </w:rPr>
              <w:t xml:space="preserve"> melalui </w:t>
            </w:r>
            <w:proofErr w:type="spellStart"/>
            <w:r w:rsidRPr="00EC4472">
              <w:rPr>
                <w:rFonts w:ascii="Century Gothic" w:hAnsi="Century Gothic" w:cs="Times"/>
                <w:sz w:val="16"/>
                <w:szCs w:val="16"/>
              </w:rPr>
              <w:t>instrumen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kuantitatif</w:t>
            </w:r>
            <w:proofErr w:type="spellEnd"/>
            <w:r w:rsidRPr="00EC4472">
              <w:rPr>
                <w:rFonts w:ascii="Century Gothic" w:hAnsi="Century Gothic" w:cs="Times"/>
                <w:sz w:val="16"/>
                <w:szCs w:val="16"/>
              </w:rPr>
              <w:t xml:space="preserve"> dan </w:t>
            </w:r>
            <w:proofErr w:type="spellStart"/>
            <w:r w:rsidRPr="00EC4472">
              <w:rPr>
                <w:rFonts w:ascii="Century Gothic" w:hAnsi="Century Gothic" w:cs="Times"/>
                <w:sz w:val="16"/>
                <w:szCs w:val="16"/>
              </w:rPr>
              <w:t>kualitatif</w:t>
            </w:r>
            <w:proofErr w:type="spellEnd"/>
            <w:r w:rsidRPr="00EC4472">
              <w:rPr>
                <w:rFonts w:ascii="Century Gothic" w:hAnsi="Century Gothic" w:cs="Times"/>
                <w:sz w:val="16"/>
                <w:szCs w:val="16"/>
              </w:rPr>
              <w:t xml:space="preserve"> terhadap </w:t>
            </w:r>
            <w:proofErr w:type="spellStart"/>
            <w:r w:rsidRPr="00EC4472">
              <w:rPr>
                <w:rFonts w:ascii="Century Gothic" w:hAnsi="Century Gothic" w:cs="Times"/>
                <w:sz w:val="16"/>
                <w:szCs w:val="16"/>
              </w:rPr>
              <w:t>empat</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indikator</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pemberdayaan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kapabilitas</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partisipasi</w:t>
            </w:r>
            <w:proofErr w:type="spellEnd"/>
            <w:r w:rsidRPr="00EC4472">
              <w:rPr>
                <w:rFonts w:ascii="Century Gothic" w:hAnsi="Century Gothic" w:cs="Times"/>
                <w:sz w:val="16"/>
                <w:szCs w:val="16"/>
              </w:rPr>
              <w:t xml:space="preserve"> aktif, </w:t>
            </w:r>
            <w:proofErr w:type="spellStart"/>
            <w:r w:rsidRPr="00EC4472">
              <w:rPr>
                <w:rFonts w:ascii="Century Gothic" w:hAnsi="Century Gothic" w:cs="Times"/>
                <w:sz w:val="16"/>
                <w:szCs w:val="16"/>
              </w:rPr>
              <w:t>sikap</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kepemilikan</w:t>
            </w:r>
            <w:proofErr w:type="spellEnd"/>
            <w:r w:rsidRPr="00EC4472">
              <w:rPr>
                <w:rFonts w:ascii="Century Gothic" w:hAnsi="Century Gothic" w:cs="Times"/>
                <w:sz w:val="16"/>
                <w:szCs w:val="16"/>
              </w:rPr>
              <w:t xml:space="preserve">, dan </w:t>
            </w:r>
            <w:proofErr w:type="spellStart"/>
            <w:r w:rsidRPr="00EC4472">
              <w:rPr>
                <w:rFonts w:ascii="Century Gothic" w:hAnsi="Century Gothic" w:cs="Times"/>
                <w:sz w:val="16"/>
                <w:szCs w:val="16"/>
              </w:rPr>
              <w:t>komitmen</w:t>
            </w:r>
            <w:proofErr w:type="spellEnd"/>
            <w:r w:rsidRPr="00EC4472">
              <w:rPr>
                <w:rFonts w:ascii="Century Gothic" w:hAnsi="Century Gothic" w:cs="Times"/>
                <w:sz w:val="16"/>
                <w:szCs w:val="16"/>
              </w:rPr>
              <w:t>.</w:t>
            </w:r>
            <w:r>
              <w:rPr>
                <w:rFonts w:ascii="Century Gothic" w:hAnsi="Century Gothic" w:cs="Times"/>
                <w:sz w:val="16"/>
                <w:szCs w:val="16"/>
              </w:rPr>
              <w:t xml:space="preserve"> </w:t>
            </w:r>
            <w:r w:rsidRPr="00EC4472">
              <w:rPr>
                <w:rFonts w:ascii="Century Gothic" w:hAnsi="Century Gothic" w:cs="Times"/>
                <w:sz w:val="16"/>
                <w:szCs w:val="16"/>
              </w:rPr>
              <w:t xml:space="preserve">Hasil </w:t>
            </w:r>
            <w:proofErr w:type="spellStart"/>
            <w:r w:rsidRPr="00EC4472">
              <w:rPr>
                <w:rFonts w:ascii="Century Gothic" w:hAnsi="Century Gothic" w:cs="Times"/>
                <w:sz w:val="16"/>
                <w:szCs w:val="16"/>
              </w:rPr>
              <w:t>menunjukkan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peningkatan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signifikan</w:t>
            </w:r>
            <w:proofErr w:type="spellEnd"/>
            <w:r w:rsidRPr="00EC4472">
              <w:rPr>
                <w:rFonts w:ascii="Century Gothic" w:hAnsi="Century Gothic" w:cs="Times"/>
                <w:sz w:val="16"/>
                <w:szCs w:val="16"/>
              </w:rPr>
              <w:t xml:space="preserve"> pada </w:t>
            </w:r>
            <w:proofErr w:type="spellStart"/>
            <w:r w:rsidRPr="00EC4472">
              <w:rPr>
                <w:rFonts w:ascii="Century Gothic" w:hAnsi="Century Gothic" w:cs="Times"/>
                <w:sz w:val="16"/>
                <w:szCs w:val="16"/>
              </w:rPr>
              <w:t>kapabilitas</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masyarakat</w:t>
            </w:r>
            <w:proofErr w:type="spellEnd"/>
            <w:r w:rsidRPr="00EC4472">
              <w:rPr>
                <w:rFonts w:ascii="Century Gothic" w:hAnsi="Century Gothic" w:cs="Times"/>
                <w:sz w:val="16"/>
                <w:szCs w:val="16"/>
              </w:rPr>
              <w:t xml:space="preserve">, dengan </w:t>
            </w:r>
            <w:proofErr w:type="spellStart"/>
            <w:r w:rsidRPr="00EC4472">
              <w:rPr>
                <w:rFonts w:ascii="Century Gothic" w:hAnsi="Century Gothic" w:cs="Times"/>
                <w:sz w:val="16"/>
                <w:szCs w:val="16"/>
              </w:rPr>
              <w:t>peningkatan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pemahaman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konsep</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sanitasi</w:t>
            </w:r>
            <w:proofErr w:type="spellEnd"/>
            <w:r w:rsidRPr="00EC4472">
              <w:rPr>
                <w:rFonts w:ascii="Century Gothic" w:hAnsi="Century Gothic" w:cs="Times"/>
                <w:sz w:val="16"/>
                <w:szCs w:val="16"/>
              </w:rPr>
              <w:t xml:space="preserve"> dan </w:t>
            </w:r>
            <w:proofErr w:type="spellStart"/>
            <w:r w:rsidRPr="00EC4472">
              <w:rPr>
                <w:rFonts w:ascii="Century Gothic" w:hAnsi="Century Gothic" w:cs="Times"/>
                <w:sz w:val="16"/>
                <w:szCs w:val="16"/>
              </w:rPr>
              <w:t>persampahan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sebesar</w:t>
            </w:r>
            <w:proofErr w:type="spellEnd"/>
            <w:r w:rsidRPr="00EC4472">
              <w:rPr>
                <w:rFonts w:ascii="Century Gothic" w:hAnsi="Century Gothic" w:cs="Times"/>
                <w:sz w:val="16"/>
                <w:szCs w:val="16"/>
              </w:rPr>
              <w:t xml:space="preserve"> 70% setelah pelatihan. </w:t>
            </w:r>
            <w:proofErr w:type="spellStart"/>
            <w:r w:rsidRPr="00EC4472">
              <w:rPr>
                <w:rFonts w:ascii="Century Gothic" w:hAnsi="Century Gothic" w:cs="Times"/>
                <w:sz w:val="16"/>
                <w:szCs w:val="16"/>
              </w:rPr>
              <w:t>Namun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peningkatan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kemampuan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teknis</w:t>
            </w:r>
            <w:proofErr w:type="spellEnd"/>
            <w:r w:rsidRPr="00EC4472">
              <w:rPr>
                <w:rFonts w:ascii="Century Gothic" w:hAnsi="Century Gothic" w:cs="Times"/>
                <w:sz w:val="16"/>
                <w:szCs w:val="16"/>
              </w:rPr>
              <w:t xml:space="preserve"> seperti </w:t>
            </w:r>
            <w:proofErr w:type="spellStart"/>
            <w:r w:rsidRPr="00EC4472">
              <w:rPr>
                <w:rFonts w:ascii="Century Gothic" w:hAnsi="Century Gothic" w:cs="Times"/>
                <w:sz w:val="16"/>
                <w:szCs w:val="16"/>
              </w:rPr>
              <w:t>membaca</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peta</w:t>
            </w:r>
            <w:proofErr w:type="spellEnd"/>
            <w:r w:rsidRPr="00EC4472">
              <w:rPr>
                <w:rFonts w:ascii="Century Gothic" w:hAnsi="Century Gothic" w:cs="Times"/>
                <w:sz w:val="16"/>
                <w:szCs w:val="16"/>
              </w:rPr>
              <w:t xml:space="preserve"> IMAP dan </w:t>
            </w:r>
            <w:proofErr w:type="spellStart"/>
            <w:r w:rsidRPr="00EC4472">
              <w:rPr>
                <w:rFonts w:ascii="Century Gothic" w:hAnsi="Century Gothic" w:cs="Times"/>
                <w:sz w:val="16"/>
                <w:szCs w:val="16"/>
              </w:rPr>
              <w:t>perumusan</w:t>
            </w:r>
            <w:proofErr w:type="spellEnd"/>
            <w:r w:rsidRPr="00EC4472">
              <w:rPr>
                <w:rFonts w:ascii="Century Gothic" w:hAnsi="Century Gothic" w:cs="Times"/>
                <w:sz w:val="16"/>
                <w:szCs w:val="16"/>
              </w:rPr>
              <w:t xml:space="preserve"> solusi </w:t>
            </w:r>
            <w:proofErr w:type="spellStart"/>
            <w:r w:rsidRPr="00EC4472">
              <w:rPr>
                <w:rFonts w:ascii="Century Gothic" w:hAnsi="Century Gothic" w:cs="Times"/>
                <w:sz w:val="16"/>
                <w:szCs w:val="16"/>
              </w:rPr>
              <w:t>masih</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terbatas</w:t>
            </w:r>
            <w:proofErr w:type="spellEnd"/>
            <w:r w:rsidRPr="00EC4472">
              <w:rPr>
                <w:rFonts w:ascii="Century Gothic" w:hAnsi="Century Gothic" w:cs="Times"/>
                <w:sz w:val="16"/>
                <w:szCs w:val="16"/>
              </w:rPr>
              <w:t xml:space="preserve">, masing-masing 27% dan 7%. </w:t>
            </w:r>
            <w:proofErr w:type="spellStart"/>
            <w:r w:rsidRPr="00EC4472">
              <w:rPr>
                <w:rFonts w:ascii="Century Gothic" w:hAnsi="Century Gothic" w:cs="Times"/>
                <w:sz w:val="16"/>
                <w:szCs w:val="16"/>
              </w:rPr>
              <w:t>Partisipasi</w:t>
            </w:r>
            <w:proofErr w:type="spellEnd"/>
            <w:r w:rsidRPr="00EC4472">
              <w:rPr>
                <w:rFonts w:ascii="Century Gothic" w:hAnsi="Century Gothic" w:cs="Times"/>
                <w:sz w:val="16"/>
                <w:szCs w:val="16"/>
              </w:rPr>
              <w:t xml:space="preserve"> aktif </w:t>
            </w:r>
            <w:proofErr w:type="spellStart"/>
            <w:r w:rsidRPr="00EC4472">
              <w:rPr>
                <w:rFonts w:ascii="Century Gothic" w:hAnsi="Century Gothic" w:cs="Times"/>
                <w:sz w:val="16"/>
                <w:szCs w:val="16"/>
              </w:rPr>
              <w:t>masyarakat</w:t>
            </w:r>
            <w:proofErr w:type="spellEnd"/>
            <w:r w:rsidRPr="00EC4472">
              <w:rPr>
                <w:rFonts w:ascii="Century Gothic" w:hAnsi="Century Gothic" w:cs="Times"/>
                <w:sz w:val="16"/>
                <w:szCs w:val="16"/>
              </w:rPr>
              <w:t xml:space="preserve"> dalam kegiatan hanya </w:t>
            </w:r>
            <w:proofErr w:type="spellStart"/>
            <w:r w:rsidRPr="00EC4472">
              <w:rPr>
                <w:rFonts w:ascii="Century Gothic" w:hAnsi="Century Gothic" w:cs="Times"/>
                <w:sz w:val="16"/>
                <w:szCs w:val="16"/>
              </w:rPr>
              <w:t>mencapai</w:t>
            </w:r>
            <w:proofErr w:type="spellEnd"/>
            <w:r w:rsidRPr="00EC4472">
              <w:rPr>
                <w:rFonts w:ascii="Century Gothic" w:hAnsi="Century Gothic" w:cs="Times"/>
                <w:sz w:val="16"/>
                <w:szCs w:val="16"/>
              </w:rPr>
              <w:t xml:space="preserve"> 40%, sedangkan rasa </w:t>
            </w:r>
            <w:proofErr w:type="spellStart"/>
            <w:r w:rsidRPr="00EC4472">
              <w:rPr>
                <w:rFonts w:ascii="Century Gothic" w:hAnsi="Century Gothic" w:cs="Times"/>
                <w:sz w:val="16"/>
                <w:szCs w:val="16"/>
              </w:rPr>
              <w:t>kepemilikan</w:t>
            </w:r>
            <w:proofErr w:type="spellEnd"/>
            <w:r w:rsidRPr="00EC4472">
              <w:rPr>
                <w:rFonts w:ascii="Century Gothic" w:hAnsi="Century Gothic" w:cs="Times"/>
                <w:sz w:val="16"/>
                <w:szCs w:val="16"/>
              </w:rPr>
              <w:t xml:space="preserve"> cukup </w:t>
            </w:r>
            <w:proofErr w:type="spellStart"/>
            <w:r w:rsidRPr="00EC4472">
              <w:rPr>
                <w:rFonts w:ascii="Century Gothic" w:hAnsi="Century Gothic" w:cs="Times"/>
                <w:sz w:val="16"/>
                <w:szCs w:val="16"/>
              </w:rPr>
              <w:t>tinggi</w:t>
            </w:r>
            <w:proofErr w:type="spellEnd"/>
            <w:r w:rsidRPr="00EC4472">
              <w:rPr>
                <w:rFonts w:ascii="Century Gothic" w:hAnsi="Century Gothic" w:cs="Times"/>
                <w:sz w:val="16"/>
                <w:szCs w:val="16"/>
              </w:rPr>
              <w:t xml:space="preserve"> dengan 80% </w:t>
            </w:r>
            <w:proofErr w:type="spellStart"/>
            <w:r w:rsidRPr="00EC4472">
              <w:rPr>
                <w:rFonts w:ascii="Century Gothic" w:hAnsi="Century Gothic" w:cs="Times"/>
                <w:sz w:val="16"/>
                <w:szCs w:val="16"/>
              </w:rPr>
              <w:t>warga</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bersedia</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menjaga</w:t>
            </w:r>
            <w:proofErr w:type="spellEnd"/>
            <w:r w:rsidRPr="00EC4472">
              <w:rPr>
                <w:rFonts w:ascii="Century Gothic" w:hAnsi="Century Gothic" w:cs="Times"/>
                <w:sz w:val="16"/>
                <w:szCs w:val="16"/>
              </w:rPr>
              <w:t xml:space="preserve"> infrastruktur </w:t>
            </w:r>
            <w:proofErr w:type="spellStart"/>
            <w:r w:rsidRPr="00EC4472">
              <w:rPr>
                <w:rFonts w:ascii="Century Gothic" w:hAnsi="Century Gothic" w:cs="Times"/>
                <w:sz w:val="16"/>
                <w:szCs w:val="16"/>
              </w:rPr>
              <w:t>meski</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kontribusi</w:t>
            </w:r>
            <w:proofErr w:type="spellEnd"/>
            <w:r w:rsidRPr="00EC4472">
              <w:rPr>
                <w:rFonts w:ascii="Century Gothic" w:hAnsi="Century Gothic" w:cs="Times"/>
                <w:sz w:val="16"/>
                <w:szCs w:val="16"/>
              </w:rPr>
              <w:t xml:space="preserve"> material </w:t>
            </w:r>
            <w:proofErr w:type="spellStart"/>
            <w:r w:rsidRPr="00EC4472">
              <w:rPr>
                <w:rFonts w:ascii="Century Gothic" w:hAnsi="Century Gothic" w:cs="Times"/>
                <w:sz w:val="16"/>
                <w:szCs w:val="16"/>
              </w:rPr>
              <w:t>masih</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terbatas</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Komitmen</w:t>
            </w:r>
            <w:proofErr w:type="spellEnd"/>
            <w:r w:rsidRPr="00EC4472">
              <w:rPr>
                <w:rFonts w:ascii="Century Gothic" w:hAnsi="Century Gothic" w:cs="Times"/>
                <w:sz w:val="16"/>
                <w:szCs w:val="16"/>
              </w:rPr>
              <w:t xml:space="preserve"> terhadap </w:t>
            </w:r>
            <w:proofErr w:type="spellStart"/>
            <w:r w:rsidRPr="00EC4472">
              <w:rPr>
                <w:rFonts w:ascii="Century Gothic" w:hAnsi="Century Gothic" w:cs="Times"/>
                <w:sz w:val="16"/>
                <w:szCs w:val="16"/>
              </w:rPr>
              <w:t>perilaku</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lingkungan</w:t>
            </w:r>
            <w:proofErr w:type="spellEnd"/>
            <w:r w:rsidRPr="00EC4472">
              <w:rPr>
                <w:rFonts w:ascii="Century Gothic" w:hAnsi="Century Gothic" w:cs="Times"/>
                <w:sz w:val="16"/>
                <w:szCs w:val="16"/>
              </w:rPr>
              <w:t xml:space="preserve"> juga </w:t>
            </w:r>
            <w:proofErr w:type="spellStart"/>
            <w:r w:rsidRPr="00EC4472">
              <w:rPr>
                <w:rFonts w:ascii="Century Gothic" w:hAnsi="Century Gothic" w:cs="Times"/>
                <w:sz w:val="16"/>
                <w:szCs w:val="16"/>
              </w:rPr>
              <w:t>positif</w:t>
            </w:r>
            <w:proofErr w:type="spellEnd"/>
            <w:r w:rsidRPr="00EC4472">
              <w:rPr>
                <w:rFonts w:ascii="Century Gothic" w:hAnsi="Century Gothic" w:cs="Times"/>
                <w:sz w:val="16"/>
                <w:szCs w:val="16"/>
              </w:rPr>
              <w:t xml:space="preserve">, dengan 73% </w:t>
            </w:r>
            <w:proofErr w:type="spellStart"/>
            <w:r w:rsidRPr="00EC4472">
              <w:rPr>
                <w:rFonts w:ascii="Century Gothic" w:hAnsi="Century Gothic" w:cs="Times"/>
                <w:sz w:val="16"/>
                <w:szCs w:val="16"/>
              </w:rPr>
              <w:t>masyarakat</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bersedia</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memilah</w:t>
            </w:r>
            <w:proofErr w:type="spellEnd"/>
            <w:r w:rsidRPr="00EC4472">
              <w:rPr>
                <w:rFonts w:ascii="Century Gothic" w:hAnsi="Century Gothic" w:cs="Times"/>
                <w:sz w:val="16"/>
                <w:szCs w:val="16"/>
              </w:rPr>
              <w:t xml:space="preserve"> sampah dan 67% </w:t>
            </w:r>
            <w:proofErr w:type="spellStart"/>
            <w:r w:rsidRPr="00EC4472">
              <w:rPr>
                <w:rFonts w:ascii="Century Gothic" w:hAnsi="Century Gothic" w:cs="Times"/>
                <w:sz w:val="16"/>
                <w:szCs w:val="16"/>
              </w:rPr>
              <w:t>menjaga</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kebersihan</w:t>
            </w:r>
            <w:proofErr w:type="spellEnd"/>
            <w:r w:rsidRPr="00EC4472">
              <w:rPr>
                <w:rFonts w:ascii="Century Gothic" w:hAnsi="Century Gothic" w:cs="Times"/>
                <w:sz w:val="16"/>
                <w:szCs w:val="16"/>
              </w:rPr>
              <w:t>.</w:t>
            </w:r>
            <w:r>
              <w:rPr>
                <w:rFonts w:ascii="Century Gothic" w:hAnsi="Century Gothic" w:cs="Times"/>
                <w:sz w:val="16"/>
                <w:szCs w:val="16"/>
              </w:rPr>
              <w:t xml:space="preserve"> </w:t>
            </w:r>
            <w:proofErr w:type="spellStart"/>
            <w:r w:rsidRPr="00EC4472">
              <w:rPr>
                <w:rFonts w:ascii="Century Gothic" w:hAnsi="Century Gothic" w:cs="Times"/>
                <w:sz w:val="16"/>
                <w:szCs w:val="16"/>
              </w:rPr>
              <w:t>Temuan</w:t>
            </w:r>
            <w:proofErr w:type="spellEnd"/>
            <w:r w:rsidRPr="00EC4472">
              <w:rPr>
                <w:rFonts w:ascii="Century Gothic" w:hAnsi="Century Gothic" w:cs="Times"/>
                <w:sz w:val="16"/>
                <w:szCs w:val="16"/>
              </w:rPr>
              <w:t xml:space="preserve"> ini </w:t>
            </w:r>
            <w:proofErr w:type="spellStart"/>
            <w:r w:rsidRPr="00EC4472">
              <w:rPr>
                <w:rFonts w:ascii="Century Gothic" w:hAnsi="Century Gothic" w:cs="Times"/>
                <w:sz w:val="16"/>
                <w:szCs w:val="16"/>
              </w:rPr>
              <w:t>menunjukkan</w:t>
            </w:r>
            <w:proofErr w:type="spellEnd"/>
            <w:r w:rsidRPr="00EC4472">
              <w:rPr>
                <w:rFonts w:ascii="Century Gothic" w:hAnsi="Century Gothic" w:cs="Times"/>
                <w:sz w:val="16"/>
                <w:szCs w:val="16"/>
              </w:rPr>
              <w:t xml:space="preserve"> bahwa </w:t>
            </w:r>
            <w:proofErr w:type="spellStart"/>
            <w:r w:rsidRPr="00EC4472">
              <w:rPr>
                <w:rFonts w:ascii="Century Gothic" w:hAnsi="Century Gothic" w:cs="Times"/>
                <w:sz w:val="16"/>
                <w:szCs w:val="16"/>
              </w:rPr>
              <w:t>pendekatan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partisipatif</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efektif</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meningkatkan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kapasitas</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pengetahuan</w:t>
            </w:r>
            <w:proofErr w:type="spellEnd"/>
            <w:r w:rsidRPr="00EC4472">
              <w:rPr>
                <w:rFonts w:ascii="Century Gothic" w:hAnsi="Century Gothic" w:cs="Times"/>
                <w:sz w:val="16"/>
                <w:szCs w:val="16"/>
              </w:rPr>
              <w:t xml:space="preserve"> dan </w:t>
            </w:r>
            <w:proofErr w:type="spellStart"/>
            <w:r w:rsidRPr="00EC4472">
              <w:rPr>
                <w:rFonts w:ascii="Century Gothic" w:hAnsi="Century Gothic" w:cs="Times"/>
                <w:sz w:val="16"/>
                <w:szCs w:val="16"/>
              </w:rPr>
              <w:t>kesadaran</w:t>
            </w:r>
            <w:proofErr w:type="spellEnd"/>
            <w:r w:rsidRPr="00EC4472">
              <w:rPr>
                <w:rFonts w:ascii="Century Gothic" w:hAnsi="Century Gothic" w:cs="Times"/>
                <w:sz w:val="16"/>
                <w:szCs w:val="16"/>
              </w:rPr>
              <w:t xml:space="preserve"> sosial </w:t>
            </w:r>
            <w:proofErr w:type="spellStart"/>
            <w:r w:rsidRPr="00EC4472">
              <w:rPr>
                <w:rFonts w:ascii="Century Gothic" w:hAnsi="Century Gothic" w:cs="Times"/>
                <w:sz w:val="16"/>
                <w:szCs w:val="16"/>
              </w:rPr>
              <w:t>masyarakat</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Namun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penguatan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literasi</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teknis</w:t>
            </w:r>
            <w:proofErr w:type="spellEnd"/>
            <w:r w:rsidRPr="00EC4472">
              <w:rPr>
                <w:rFonts w:ascii="Century Gothic" w:hAnsi="Century Gothic" w:cs="Times"/>
                <w:sz w:val="16"/>
                <w:szCs w:val="16"/>
              </w:rPr>
              <w:t xml:space="preserve"> dan </w:t>
            </w:r>
            <w:proofErr w:type="spellStart"/>
            <w:r w:rsidRPr="00EC4472">
              <w:rPr>
                <w:rFonts w:ascii="Century Gothic" w:hAnsi="Century Gothic" w:cs="Times"/>
                <w:sz w:val="16"/>
                <w:szCs w:val="16"/>
              </w:rPr>
              <w:t>partisipasi</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strategis</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memerlukan</w:t>
            </w:r>
            <w:proofErr w:type="spellEnd"/>
            <w:r w:rsidRPr="00EC4472">
              <w:rPr>
                <w:rFonts w:ascii="Century Gothic" w:hAnsi="Century Gothic" w:cs="Times"/>
                <w:sz w:val="16"/>
                <w:szCs w:val="16"/>
              </w:rPr>
              <w:t xml:space="preserve"> pendampingan </w:t>
            </w:r>
            <w:proofErr w:type="spellStart"/>
            <w:r w:rsidRPr="00EC4472">
              <w:rPr>
                <w:rFonts w:ascii="Century Gothic" w:hAnsi="Century Gothic" w:cs="Times"/>
                <w:sz w:val="16"/>
                <w:szCs w:val="16"/>
              </w:rPr>
              <w:t>berkelanjutan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serta</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dukungan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kelembagaan</w:t>
            </w:r>
            <w:proofErr w:type="spellEnd"/>
            <w:r w:rsidRPr="00EC4472">
              <w:rPr>
                <w:rFonts w:ascii="Century Gothic" w:hAnsi="Century Gothic" w:cs="Times"/>
                <w:sz w:val="16"/>
                <w:szCs w:val="16"/>
              </w:rPr>
              <w:t xml:space="preserve"> untuk </w:t>
            </w:r>
            <w:proofErr w:type="spellStart"/>
            <w:r w:rsidRPr="00EC4472">
              <w:rPr>
                <w:rFonts w:ascii="Century Gothic" w:hAnsi="Century Gothic" w:cs="Times"/>
                <w:sz w:val="16"/>
                <w:szCs w:val="16"/>
              </w:rPr>
              <w:t>memastikan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keberlanjutan</w:t>
            </w:r>
            <w:proofErr w:type="spellEnd"/>
            <w:r w:rsidRPr="00EC4472">
              <w:rPr>
                <w:rFonts w:ascii="Century Gothic" w:hAnsi="Century Gothic" w:cs="Times"/>
                <w:sz w:val="16"/>
                <w:szCs w:val="16"/>
              </w:rPr>
              <w:t xml:space="preserve"> program infrastruktur </w:t>
            </w:r>
            <w:proofErr w:type="spellStart"/>
            <w:r w:rsidRPr="00EC4472">
              <w:rPr>
                <w:rFonts w:ascii="Century Gothic" w:hAnsi="Century Gothic" w:cs="Times"/>
                <w:sz w:val="16"/>
                <w:szCs w:val="16"/>
              </w:rPr>
              <w:t>sanitasi</w:t>
            </w:r>
            <w:proofErr w:type="spellEnd"/>
            <w:r w:rsidRPr="00EC4472">
              <w:rPr>
                <w:rFonts w:ascii="Century Gothic" w:hAnsi="Century Gothic" w:cs="Times"/>
                <w:sz w:val="16"/>
                <w:szCs w:val="16"/>
              </w:rPr>
              <w:t xml:space="preserve"> dan </w:t>
            </w:r>
            <w:proofErr w:type="spellStart"/>
            <w:r w:rsidRPr="00EC4472">
              <w:rPr>
                <w:rFonts w:ascii="Century Gothic" w:hAnsi="Century Gothic" w:cs="Times"/>
                <w:sz w:val="16"/>
                <w:szCs w:val="16"/>
              </w:rPr>
              <w:t>persampahan</w:t>
            </w:r>
            <w:proofErr w:type="spellEnd"/>
            <w:r w:rsidRPr="00EC4472">
              <w:rPr>
                <w:rFonts w:ascii="Century Gothic" w:hAnsi="Century Gothic" w:cs="Times"/>
                <w:sz w:val="16"/>
                <w:szCs w:val="16"/>
              </w:rPr>
              <w:t xml:space="preserve"> </w:t>
            </w:r>
            <w:proofErr w:type="spellStart"/>
            <w:r w:rsidRPr="00EC4472">
              <w:rPr>
                <w:rFonts w:ascii="Century Gothic" w:hAnsi="Century Gothic" w:cs="Times"/>
                <w:sz w:val="16"/>
                <w:szCs w:val="16"/>
              </w:rPr>
              <w:t>desa</w:t>
            </w:r>
            <w:proofErr w:type="spellEnd"/>
            <w:r w:rsidRPr="00EC4472">
              <w:rPr>
                <w:rFonts w:ascii="Century Gothic" w:hAnsi="Century Gothic" w:cs="Times"/>
                <w:sz w:val="16"/>
                <w:szCs w:val="16"/>
              </w:rPr>
              <w:t>.</w:t>
            </w:r>
          </w:p>
          <w:p w14:paraId="15E99702" w14:textId="77777777" w:rsidR="008D6F93" w:rsidRPr="009C59E4" w:rsidRDefault="008D6F93" w:rsidP="00F331E1">
            <w:pPr>
              <w:jc w:val="both"/>
              <w:rPr>
                <w:rFonts w:ascii="Century Gothic" w:hAnsi="Century Gothic" w:cs="Times"/>
                <w:sz w:val="16"/>
                <w:szCs w:val="16"/>
              </w:rPr>
            </w:pPr>
          </w:p>
          <w:p w14:paraId="799FA1BB" w14:textId="59E19C6D"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Kunci: </w:t>
            </w:r>
            <w:r w:rsidR="008D6F93">
              <w:rPr>
                <w:rFonts w:ascii="Century Gothic" w:hAnsi="Century Gothic" w:cs="Times"/>
                <w:sz w:val="16"/>
                <w:szCs w:val="16"/>
              </w:rPr>
              <w:t xml:space="preserve"> </w:t>
            </w:r>
            <w:proofErr w:type="spellStart"/>
            <w:r w:rsidR="00EC4472" w:rsidRPr="00EC4472">
              <w:rPr>
                <w:rFonts w:ascii="Century Gothic" w:hAnsi="Century Gothic" w:cs="Times"/>
                <w:sz w:val="16"/>
                <w:szCs w:val="16"/>
              </w:rPr>
              <w:t>pemberdayaan</w:t>
            </w:r>
            <w:proofErr w:type="spellEnd"/>
            <w:r w:rsidR="00EC4472" w:rsidRPr="00EC4472">
              <w:rPr>
                <w:rFonts w:ascii="Century Gothic" w:hAnsi="Century Gothic" w:cs="Times"/>
                <w:sz w:val="16"/>
                <w:szCs w:val="16"/>
              </w:rPr>
              <w:t xml:space="preserve"> </w:t>
            </w:r>
            <w:proofErr w:type="spellStart"/>
            <w:r w:rsidR="00EC4472" w:rsidRPr="00EC4472">
              <w:rPr>
                <w:rFonts w:ascii="Century Gothic" w:hAnsi="Century Gothic" w:cs="Times"/>
                <w:sz w:val="16"/>
                <w:szCs w:val="16"/>
              </w:rPr>
              <w:t>masyarakat</w:t>
            </w:r>
            <w:proofErr w:type="spellEnd"/>
            <w:r w:rsidR="008D6F93">
              <w:rPr>
                <w:rFonts w:ascii="Century Gothic" w:hAnsi="Century Gothic" w:cs="Times"/>
                <w:sz w:val="16"/>
                <w:szCs w:val="16"/>
              </w:rPr>
              <w:t>;</w:t>
            </w:r>
            <w:r w:rsidR="00EC4472">
              <w:rPr>
                <w:rFonts w:ascii="Century Gothic" w:hAnsi="Century Gothic" w:cs="Times"/>
                <w:sz w:val="16"/>
                <w:szCs w:val="16"/>
              </w:rPr>
              <w:t xml:space="preserve"> infrastruktur; </w:t>
            </w:r>
            <w:proofErr w:type="spellStart"/>
            <w:r w:rsidR="00EC4472">
              <w:rPr>
                <w:rFonts w:ascii="Century Gothic" w:hAnsi="Century Gothic" w:cs="Times"/>
                <w:sz w:val="16"/>
                <w:szCs w:val="16"/>
              </w:rPr>
              <w:t>sanitasi</w:t>
            </w:r>
            <w:proofErr w:type="spellEnd"/>
            <w:r w:rsidR="00EC4472">
              <w:rPr>
                <w:rFonts w:ascii="Century Gothic" w:hAnsi="Century Gothic" w:cs="Times"/>
                <w:sz w:val="16"/>
                <w:szCs w:val="16"/>
              </w:rPr>
              <w:t xml:space="preserve">; </w:t>
            </w:r>
            <w:proofErr w:type="spellStart"/>
            <w:r w:rsidR="00EC4472">
              <w:rPr>
                <w:rFonts w:ascii="Century Gothic" w:hAnsi="Century Gothic" w:cs="Times"/>
                <w:sz w:val="16"/>
                <w:szCs w:val="16"/>
              </w:rPr>
              <w:t>persampahan</w:t>
            </w:r>
            <w:proofErr w:type="spellEnd"/>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2A2CFA71" w14:textId="4059656D" w:rsidR="002E2A1C" w:rsidRDefault="008E1420" w:rsidP="00CE2D0D">
            <w:pPr>
              <w:jc w:val="both"/>
              <w:rPr>
                <w:rFonts w:ascii="Century Gothic" w:hAnsi="Century Gothic" w:cs="Times"/>
                <w:sz w:val="16"/>
                <w:szCs w:val="16"/>
              </w:rPr>
            </w:pPr>
            <w:r w:rsidRPr="008E1420">
              <w:rPr>
                <w:rFonts w:ascii="Century Gothic" w:hAnsi="Century Gothic" w:cs="Times"/>
                <w:sz w:val="16"/>
                <w:szCs w:val="16"/>
              </w:rPr>
              <w:t xml:space="preserve">Community empowerment is a strategic approach to the development of sustainable sanitation and waste management infrastructure, particularly in rural areas. Community involvement in the planning and utilization of infrastructure can enhance program effectiveness while strengthening the sense of ownership over the facilities built. This article examines the implementation of the Thematic Community Service Program on </w:t>
            </w:r>
            <w:proofErr w:type="gramStart"/>
            <w:r w:rsidRPr="008E1420">
              <w:rPr>
                <w:rFonts w:ascii="Century Gothic" w:hAnsi="Century Gothic" w:cs="Times"/>
                <w:sz w:val="16"/>
                <w:szCs w:val="16"/>
              </w:rPr>
              <w:t>Infrastructure  in</w:t>
            </w:r>
            <w:proofErr w:type="gramEnd"/>
            <w:r w:rsidRPr="008E1420">
              <w:rPr>
                <w:rFonts w:ascii="Century Gothic" w:hAnsi="Century Gothic" w:cs="Times"/>
                <w:sz w:val="16"/>
                <w:szCs w:val="16"/>
              </w:rPr>
              <w:t xml:space="preserve"> </w:t>
            </w:r>
            <w:proofErr w:type="spellStart"/>
            <w:r w:rsidRPr="008E1420">
              <w:rPr>
                <w:rFonts w:ascii="Century Gothic" w:hAnsi="Century Gothic" w:cs="Times"/>
                <w:sz w:val="16"/>
                <w:szCs w:val="16"/>
              </w:rPr>
              <w:t>Poowo</w:t>
            </w:r>
            <w:proofErr w:type="spellEnd"/>
            <w:r w:rsidRPr="008E1420">
              <w:rPr>
                <w:rFonts w:ascii="Century Gothic" w:hAnsi="Century Gothic" w:cs="Times"/>
                <w:sz w:val="16"/>
                <w:szCs w:val="16"/>
              </w:rPr>
              <w:t xml:space="preserve"> Village, Kabila District, Bone </w:t>
            </w:r>
            <w:proofErr w:type="spellStart"/>
            <w:r w:rsidRPr="008E1420">
              <w:rPr>
                <w:rFonts w:ascii="Century Gothic" w:hAnsi="Century Gothic" w:cs="Times"/>
                <w:sz w:val="16"/>
                <w:szCs w:val="16"/>
              </w:rPr>
              <w:t>Bolango</w:t>
            </w:r>
            <w:proofErr w:type="spellEnd"/>
            <w:r w:rsidRPr="008E1420">
              <w:rPr>
                <w:rFonts w:ascii="Century Gothic" w:hAnsi="Century Gothic" w:cs="Times"/>
                <w:sz w:val="16"/>
                <w:szCs w:val="16"/>
              </w:rPr>
              <w:t xml:space="preserve"> Regency, as a participatory intervention aimed at strengthening community capacity in the planning and management of sanitation and waste systems.</w:t>
            </w:r>
            <w:r w:rsidR="00CE2D0D">
              <w:rPr>
                <w:rFonts w:ascii="Century Gothic" w:hAnsi="Century Gothic" w:cs="Times"/>
                <w:sz w:val="16"/>
                <w:szCs w:val="16"/>
              </w:rPr>
              <w:t xml:space="preserve"> </w:t>
            </w:r>
            <w:r w:rsidRPr="008E1420">
              <w:rPr>
                <w:rFonts w:ascii="Century Gothic" w:hAnsi="Century Gothic" w:cs="Times"/>
                <w:sz w:val="16"/>
                <w:szCs w:val="16"/>
              </w:rPr>
              <w:t>The implementation method employed a participatory and capacity-building approach through training, Focus Group Discussions (FGDs), field surveys, the development of IMAP (Problem Identification and Potential Analysis) maps, and the formulation of a Community Work Plan (RKM). Evaluation was conducted using quantitative and qualitative instruments based on four empowerment indicators: capability, active participation, sense of ownership, and commitment.</w:t>
            </w:r>
            <w:r w:rsidR="00CE2D0D">
              <w:rPr>
                <w:rFonts w:ascii="Century Gothic" w:hAnsi="Century Gothic" w:cs="Times"/>
                <w:sz w:val="16"/>
                <w:szCs w:val="16"/>
              </w:rPr>
              <w:t xml:space="preserve"> </w:t>
            </w:r>
            <w:r w:rsidRPr="008E1420">
              <w:rPr>
                <w:rFonts w:ascii="Century Gothic" w:hAnsi="Century Gothic" w:cs="Times"/>
                <w:sz w:val="16"/>
                <w:szCs w:val="16"/>
              </w:rPr>
              <w:t>The results indicate a significant improvement in community capability, with a 70% increase in understanding of sanitation and waste management concepts after the training. However, improvements in technical skills such as reading IMAP maps and formulating solutions remained limited, at 27% and 7%, respectively. Active participation in activities reached only 40%, while the sense of ownership was relatively high, with 80% of residents expressing willingness to maintain infrastructure despite limited material contributions. Commitment to environmental behavior was also positive, with 73% of the community willing to separate waste and 67% committed to maintaining cleanliness.</w:t>
            </w:r>
            <w:r w:rsidR="00CE2D0D">
              <w:rPr>
                <w:rFonts w:ascii="Century Gothic" w:hAnsi="Century Gothic" w:cs="Times"/>
                <w:sz w:val="16"/>
                <w:szCs w:val="16"/>
              </w:rPr>
              <w:t xml:space="preserve"> </w:t>
            </w:r>
            <w:r w:rsidRPr="008E1420">
              <w:rPr>
                <w:rFonts w:ascii="Century Gothic" w:hAnsi="Century Gothic" w:cs="Times"/>
                <w:sz w:val="16"/>
                <w:szCs w:val="16"/>
              </w:rPr>
              <w:t xml:space="preserve">These findings demonstrate that participatory approaches are effective in enhancing community knowledge and social awareness. However, strengthening technical literacy and strategic participation requires continuous facilitation and institutional support to ensure the sustainability of </w:t>
            </w:r>
            <w:r w:rsidRPr="008E1420">
              <w:rPr>
                <w:rFonts w:ascii="Century Gothic" w:hAnsi="Century Gothic" w:cs="Times"/>
                <w:sz w:val="16"/>
                <w:szCs w:val="16"/>
              </w:rPr>
              <w:lastRenderedPageBreak/>
              <w:t>sanitation and waste management infrastructure programs in rural communities.</w:t>
            </w:r>
          </w:p>
          <w:p w14:paraId="509EF33E" w14:textId="77777777" w:rsidR="008E1420" w:rsidRPr="009C59E4" w:rsidRDefault="008E1420" w:rsidP="008E1420">
            <w:pPr>
              <w:rPr>
                <w:rFonts w:ascii="Century Gothic" w:hAnsi="Century Gothic" w:cs="Times"/>
                <w:sz w:val="16"/>
                <w:szCs w:val="16"/>
              </w:rPr>
            </w:pPr>
          </w:p>
          <w:p w14:paraId="5094F1E6" w14:textId="43E3E3BC" w:rsidR="00D42E85" w:rsidRDefault="005013A9" w:rsidP="007F77C1">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8E1420" w:rsidRPr="008E1420">
              <w:rPr>
                <w:rFonts w:ascii="Century Gothic" w:hAnsi="Century Gothic" w:cs="Times"/>
                <w:sz w:val="16"/>
                <w:szCs w:val="16"/>
              </w:rPr>
              <w:t>community empowerment</w:t>
            </w:r>
            <w:r w:rsidR="008E1420">
              <w:rPr>
                <w:rFonts w:ascii="Century Gothic" w:hAnsi="Century Gothic" w:cs="Times"/>
                <w:sz w:val="16"/>
                <w:szCs w:val="16"/>
              </w:rPr>
              <w:t>;</w:t>
            </w:r>
            <w:r w:rsidR="008E1420" w:rsidRPr="008E1420">
              <w:rPr>
                <w:rFonts w:ascii="Century Gothic" w:hAnsi="Century Gothic" w:cs="Times"/>
                <w:sz w:val="16"/>
                <w:szCs w:val="16"/>
              </w:rPr>
              <w:t xml:space="preserve"> infrastructure</w:t>
            </w:r>
            <w:r w:rsidR="008E1420">
              <w:rPr>
                <w:rFonts w:ascii="Century Gothic" w:hAnsi="Century Gothic" w:cs="Times"/>
                <w:sz w:val="16"/>
                <w:szCs w:val="16"/>
              </w:rPr>
              <w:t xml:space="preserve">; </w:t>
            </w:r>
            <w:r w:rsidR="008E1420" w:rsidRPr="008E1420">
              <w:rPr>
                <w:rFonts w:ascii="Century Gothic" w:hAnsi="Century Gothic" w:cs="Times"/>
                <w:sz w:val="16"/>
                <w:szCs w:val="16"/>
              </w:rPr>
              <w:t>sanitation, waste management</w:t>
            </w: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even" r:id="rId8"/>
          <w:headerReference w:type="default" r:id="rId9"/>
          <w:footerReference w:type="even" r:id="rId10"/>
          <w:footerReference w:type="default" r:id="rId11"/>
          <w:headerReference w:type="first" r:id="rId12"/>
          <w:footerReference w:type="first" r:id="rId13"/>
          <w:type w:val="continuous"/>
          <w:pgSz w:w="11894" w:h="16157" w:code="9"/>
          <w:pgMar w:top="1411" w:right="1138" w:bottom="1699" w:left="1138" w:header="1138" w:footer="1138" w:gutter="0"/>
          <w:cols w:space="708"/>
          <w:titlePg/>
          <w:docGrid w:linePitch="360"/>
        </w:sectPr>
      </w:pPr>
    </w:p>
    <w:p w14:paraId="5E67A523" w14:textId="624EA53B" w:rsidR="008E1420" w:rsidRDefault="008E1420" w:rsidP="000729A0">
      <w:pPr>
        <w:spacing w:after="200" w:line="276" w:lineRule="auto"/>
        <w:jc w:val="both"/>
        <w:rPr>
          <w:rFonts w:ascii="Century Gothic" w:hAnsi="Century Gothic"/>
          <w:sz w:val="18"/>
          <w:szCs w:val="18"/>
          <w:lang w:val="id-ID" w:eastAsia="id-ID"/>
        </w:rPr>
      </w:pPr>
      <w:bookmarkStart w:id="0" w:name="_Hlk211437609"/>
      <w:r w:rsidRPr="000729A0">
        <w:rPr>
          <w:b/>
          <w:bCs/>
          <w:noProof/>
          <w:lang w:val="en-ID" w:eastAsia="id-ID"/>
        </w:rPr>
        <w:drawing>
          <wp:anchor distT="0" distB="0" distL="114300" distR="114300" simplePos="0" relativeHeight="251694080" behindDoc="0" locked="0" layoutInCell="1" allowOverlap="1" wp14:anchorId="118EFC45" wp14:editId="53A1CCF9">
            <wp:simplePos x="0" y="0"/>
            <wp:positionH relativeFrom="column">
              <wp:posOffset>1324433</wp:posOffset>
            </wp:positionH>
            <wp:positionV relativeFrom="paragraph">
              <wp:posOffset>22937</wp:posOffset>
            </wp:positionV>
            <wp:extent cx="3151281" cy="2807277"/>
            <wp:effectExtent l="19050" t="19050" r="11430" b="12700"/>
            <wp:wrapNone/>
            <wp:docPr id="9107733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b="7421"/>
                    <a:stretch>
                      <a:fillRect/>
                    </a:stretch>
                  </pic:blipFill>
                  <pic:spPr bwMode="auto">
                    <a:xfrm>
                      <a:off x="0" y="0"/>
                      <a:ext cx="3158110" cy="281336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C5214A" w14:textId="77777777" w:rsidR="008E1420" w:rsidRDefault="008E1420" w:rsidP="000729A0">
      <w:pPr>
        <w:spacing w:after="200" w:line="276" w:lineRule="auto"/>
        <w:jc w:val="both"/>
        <w:rPr>
          <w:rFonts w:ascii="Century Gothic" w:hAnsi="Century Gothic"/>
          <w:sz w:val="18"/>
          <w:szCs w:val="18"/>
          <w:lang w:val="id-ID" w:eastAsia="id-ID"/>
        </w:rPr>
      </w:pPr>
    </w:p>
    <w:p w14:paraId="349A5DE5" w14:textId="77777777" w:rsidR="008E1420" w:rsidRDefault="008E1420" w:rsidP="000729A0">
      <w:pPr>
        <w:spacing w:after="200" w:line="276" w:lineRule="auto"/>
        <w:jc w:val="both"/>
        <w:rPr>
          <w:rFonts w:ascii="Century Gothic" w:hAnsi="Century Gothic"/>
          <w:sz w:val="18"/>
          <w:szCs w:val="18"/>
          <w:lang w:val="id-ID" w:eastAsia="id-ID"/>
        </w:rPr>
      </w:pPr>
    </w:p>
    <w:p w14:paraId="6F70ED01" w14:textId="77777777" w:rsidR="008E1420" w:rsidRDefault="008E1420" w:rsidP="000729A0">
      <w:pPr>
        <w:spacing w:after="200" w:line="276" w:lineRule="auto"/>
        <w:jc w:val="both"/>
        <w:rPr>
          <w:rFonts w:ascii="Century Gothic" w:hAnsi="Century Gothic"/>
          <w:sz w:val="18"/>
          <w:szCs w:val="18"/>
          <w:lang w:val="id-ID" w:eastAsia="id-ID"/>
        </w:rPr>
      </w:pPr>
    </w:p>
    <w:p w14:paraId="0FCF61DD" w14:textId="77777777" w:rsidR="008E1420" w:rsidRDefault="008E1420" w:rsidP="000729A0">
      <w:pPr>
        <w:spacing w:after="200" w:line="276" w:lineRule="auto"/>
        <w:jc w:val="both"/>
        <w:rPr>
          <w:rFonts w:ascii="Century Gothic" w:hAnsi="Century Gothic"/>
          <w:sz w:val="18"/>
          <w:szCs w:val="18"/>
          <w:lang w:val="id-ID" w:eastAsia="id-ID"/>
        </w:rPr>
      </w:pPr>
    </w:p>
    <w:p w14:paraId="2BA3FC3F" w14:textId="77777777" w:rsidR="008E1420" w:rsidRDefault="008E1420" w:rsidP="000729A0">
      <w:pPr>
        <w:spacing w:after="200" w:line="276" w:lineRule="auto"/>
        <w:jc w:val="both"/>
        <w:rPr>
          <w:rFonts w:ascii="Century Gothic" w:hAnsi="Century Gothic"/>
          <w:sz w:val="18"/>
          <w:szCs w:val="18"/>
          <w:lang w:val="id-ID" w:eastAsia="id-ID"/>
        </w:rPr>
      </w:pPr>
    </w:p>
    <w:p w14:paraId="16D7341A" w14:textId="77777777" w:rsidR="008E1420" w:rsidRDefault="008E1420" w:rsidP="000729A0">
      <w:pPr>
        <w:spacing w:after="200" w:line="276" w:lineRule="auto"/>
        <w:jc w:val="both"/>
        <w:rPr>
          <w:rFonts w:ascii="Century Gothic" w:hAnsi="Century Gothic"/>
          <w:sz w:val="18"/>
          <w:szCs w:val="18"/>
          <w:lang w:val="id-ID" w:eastAsia="id-ID"/>
        </w:rPr>
      </w:pPr>
    </w:p>
    <w:p w14:paraId="069B7373" w14:textId="77777777" w:rsidR="008E1420" w:rsidRDefault="008E1420" w:rsidP="000729A0">
      <w:pPr>
        <w:spacing w:after="200" w:line="276" w:lineRule="auto"/>
        <w:jc w:val="both"/>
        <w:rPr>
          <w:rFonts w:ascii="Century Gothic" w:hAnsi="Century Gothic"/>
          <w:sz w:val="18"/>
          <w:szCs w:val="18"/>
          <w:lang w:val="id-ID" w:eastAsia="id-ID"/>
        </w:rPr>
      </w:pPr>
    </w:p>
    <w:p w14:paraId="426BC9AD" w14:textId="77777777" w:rsidR="008E1420" w:rsidRDefault="008E1420" w:rsidP="000729A0">
      <w:pPr>
        <w:spacing w:after="200" w:line="276" w:lineRule="auto"/>
        <w:jc w:val="both"/>
        <w:rPr>
          <w:rFonts w:ascii="Century Gothic" w:hAnsi="Century Gothic"/>
          <w:sz w:val="18"/>
          <w:szCs w:val="18"/>
          <w:lang w:val="id-ID" w:eastAsia="id-ID"/>
        </w:rPr>
      </w:pPr>
    </w:p>
    <w:p w14:paraId="2636DADE" w14:textId="77777777" w:rsidR="008E1420" w:rsidRDefault="008E1420" w:rsidP="000729A0">
      <w:pPr>
        <w:spacing w:after="200" w:line="276" w:lineRule="auto"/>
        <w:jc w:val="both"/>
        <w:rPr>
          <w:rFonts w:ascii="Century Gothic" w:hAnsi="Century Gothic"/>
          <w:sz w:val="18"/>
          <w:szCs w:val="18"/>
          <w:lang w:val="id-ID" w:eastAsia="id-ID"/>
        </w:rPr>
      </w:pPr>
    </w:p>
    <w:p w14:paraId="6C2703A0" w14:textId="77777777" w:rsidR="008E1420" w:rsidRDefault="008E1420" w:rsidP="008E1420">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Gambar 1. Diagram Alir Metode Pelaksanaan Pengabdian KKN</w:t>
      </w:r>
    </w:p>
    <w:bookmarkEnd w:id="0"/>
    <w:p w14:paraId="774B6BE4" w14:textId="32FFE276" w:rsidR="008D4BA7" w:rsidRDefault="008D4BA7" w:rsidP="005663C0">
      <w:pPr>
        <w:spacing w:after="200" w:line="276" w:lineRule="auto"/>
        <w:jc w:val="both"/>
        <w:rPr>
          <w:rFonts w:ascii="Century Gothic" w:hAnsi="Century Gothic"/>
          <w:sz w:val="18"/>
          <w:szCs w:val="18"/>
          <w:lang w:val="id-ID" w:eastAsia="id-ID"/>
        </w:rPr>
      </w:pPr>
      <w:r>
        <w:rPr>
          <w:rFonts w:ascii="Century Gothic" w:hAnsi="Century Gothic"/>
          <w:noProof/>
          <w:sz w:val="18"/>
          <w:szCs w:val="18"/>
          <w:lang w:val="id-ID" w:eastAsia="id-ID"/>
        </w:rPr>
        <w:drawing>
          <wp:anchor distT="0" distB="0" distL="114300" distR="114300" simplePos="0" relativeHeight="251692032" behindDoc="1" locked="0" layoutInCell="1" allowOverlap="1" wp14:anchorId="43F50586" wp14:editId="26510685">
            <wp:simplePos x="0" y="0"/>
            <wp:positionH relativeFrom="column">
              <wp:posOffset>1564743</wp:posOffset>
            </wp:positionH>
            <wp:positionV relativeFrom="paragraph">
              <wp:posOffset>7455</wp:posOffset>
            </wp:positionV>
            <wp:extent cx="3273303" cy="2367926"/>
            <wp:effectExtent l="0" t="0" r="3810" b="0"/>
            <wp:wrapTight wrapText="bothSides">
              <wp:wrapPolygon edited="0">
                <wp:start x="0" y="0"/>
                <wp:lineTo x="0" y="21374"/>
                <wp:lineTo x="21499" y="21374"/>
                <wp:lineTo x="21499" y="0"/>
                <wp:lineTo x="0" y="0"/>
              </wp:wrapPolygon>
            </wp:wrapTight>
            <wp:docPr id="16379842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3303" cy="2367926"/>
                    </a:xfrm>
                    <a:prstGeom prst="rect">
                      <a:avLst/>
                    </a:prstGeom>
                    <a:noFill/>
                  </pic:spPr>
                </pic:pic>
              </a:graphicData>
            </a:graphic>
            <wp14:sizeRelH relativeFrom="margin">
              <wp14:pctWidth>0</wp14:pctWidth>
            </wp14:sizeRelH>
            <wp14:sizeRelV relativeFrom="margin">
              <wp14:pctHeight>0</wp14:pctHeight>
            </wp14:sizeRelV>
          </wp:anchor>
        </w:drawing>
      </w:r>
    </w:p>
    <w:p w14:paraId="2686E0B9" w14:textId="6574BAB5" w:rsidR="008D4BA7" w:rsidRDefault="008D4BA7" w:rsidP="005663C0">
      <w:pPr>
        <w:spacing w:after="200" w:line="276" w:lineRule="auto"/>
        <w:jc w:val="both"/>
        <w:rPr>
          <w:rFonts w:ascii="Century Gothic" w:hAnsi="Century Gothic"/>
          <w:sz w:val="18"/>
          <w:szCs w:val="18"/>
          <w:lang w:val="id-ID" w:eastAsia="id-ID"/>
        </w:rPr>
      </w:pPr>
    </w:p>
    <w:p w14:paraId="3DF616F4" w14:textId="7F70BF41" w:rsidR="008D4BA7" w:rsidRDefault="008D4BA7" w:rsidP="005663C0">
      <w:pPr>
        <w:spacing w:after="200" w:line="276" w:lineRule="auto"/>
        <w:jc w:val="both"/>
        <w:rPr>
          <w:rFonts w:ascii="Century Gothic" w:hAnsi="Century Gothic"/>
          <w:sz w:val="18"/>
          <w:szCs w:val="18"/>
          <w:lang w:val="id-ID" w:eastAsia="id-ID"/>
        </w:rPr>
      </w:pPr>
    </w:p>
    <w:p w14:paraId="3FCE1DF9" w14:textId="53B78F04" w:rsidR="008D4BA7" w:rsidRDefault="008D4BA7" w:rsidP="005663C0">
      <w:pPr>
        <w:spacing w:after="200" w:line="276" w:lineRule="auto"/>
        <w:jc w:val="both"/>
        <w:rPr>
          <w:rFonts w:ascii="Century Gothic" w:hAnsi="Century Gothic"/>
          <w:sz w:val="18"/>
          <w:szCs w:val="18"/>
          <w:lang w:val="id-ID" w:eastAsia="id-ID"/>
        </w:rPr>
      </w:pPr>
    </w:p>
    <w:p w14:paraId="5757EA6F" w14:textId="0AB8ED9C" w:rsidR="008D4BA7" w:rsidRDefault="008D4BA7" w:rsidP="005663C0">
      <w:pPr>
        <w:spacing w:after="200" w:line="276" w:lineRule="auto"/>
        <w:jc w:val="both"/>
        <w:rPr>
          <w:rFonts w:ascii="Century Gothic" w:hAnsi="Century Gothic"/>
          <w:sz w:val="18"/>
          <w:szCs w:val="18"/>
          <w:lang w:val="id-ID" w:eastAsia="id-ID"/>
        </w:rPr>
      </w:pPr>
    </w:p>
    <w:p w14:paraId="67EB5810" w14:textId="1B23A710" w:rsidR="008D4BA7" w:rsidRDefault="008D4BA7" w:rsidP="005663C0">
      <w:pPr>
        <w:spacing w:after="200" w:line="276" w:lineRule="auto"/>
        <w:jc w:val="both"/>
        <w:rPr>
          <w:rFonts w:ascii="Century Gothic" w:hAnsi="Century Gothic"/>
          <w:sz w:val="18"/>
          <w:szCs w:val="18"/>
          <w:lang w:val="id-ID" w:eastAsia="id-ID"/>
        </w:rPr>
      </w:pPr>
    </w:p>
    <w:p w14:paraId="23F70D08" w14:textId="5DB0C5CA" w:rsidR="008D4BA7" w:rsidRDefault="008D4BA7" w:rsidP="005663C0">
      <w:pPr>
        <w:spacing w:after="200" w:line="276" w:lineRule="auto"/>
        <w:jc w:val="both"/>
        <w:rPr>
          <w:rFonts w:ascii="Century Gothic" w:hAnsi="Century Gothic"/>
          <w:sz w:val="18"/>
          <w:szCs w:val="18"/>
          <w:lang w:val="id-ID" w:eastAsia="id-ID"/>
        </w:rPr>
      </w:pPr>
    </w:p>
    <w:p w14:paraId="541034D8" w14:textId="0797D879" w:rsidR="008D4BA7" w:rsidRDefault="008D4BA7" w:rsidP="008D4BA7">
      <w:pPr>
        <w:spacing w:after="200" w:line="276" w:lineRule="auto"/>
        <w:jc w:val="center"/>
        <w:rPr>
          <w:rFonts w:ascii="Century Gothic" w:hAnsi="Century Gothic"/>
          <w:sz w:val="18"/>
          <w:szCs w:val="18"/>
          <w:lang w:val="id-ID" w:eastAsia="id-ID"/>
        </w:rPr>
      </w:pPr>
    </w:p>
    <w:p w14:paraId="6C34D68F" w14:textId="77777777" w:rsidR="00D80D95" w:rsidRDefault="00D80D95" w:rsidP="008D4BA7">
      <w:pPr>
        <w:spacing w:after="200" w:line="276" w:lineRule="auto"/>
        <w:jc w:val="center"/>
        <w:rPr>
          <w:rFonts w:ascii="Century Gothic" w:hAnsi="Century Gothic"/>
          <w:sz w:val="18"/>
          <w:szCs w:val="18"/>
          <w:lang w:val="id-ID" w:eastAsia="id-ID"/>
        </w:rPr>
      </w:pPr>
    </w:p>
    <w:p w14:paraId="76A68E07" w14:textId="3BD3A69B" w:rsidR="008D4BA7" w:rsidRDefault="008D4BA7" w:rsidP="008D4BA7">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 xml:space="preserve">Gambar </w:t>
      </w:r>
      <w:r w:rsidR="00F12B6C">
        <w:rPr>
          <w:rFonts w:ascii="Century Gothic" w:hAnsi="Century Gothic"/>
          <w:sz w:val="18"/>
          <w:szCs w:val="18"/>
          <w:lang w:val="id-ID" w:eastAsia="id-ID"/>
        </w:rPr>
        <w:t>2</w:t>
      </w:r>
      <w:r>
        <w:rPr>
          <w:rFonts w:ascii="Century Gothic" w:hAnsi="Century Gothic"/>
          <w:sz w:val="18"/>
          <w:szCs w:val="18"/>
          <w:lang w:val="id-ID" w:eastAsia="id-ID"/>
        </w:rPr>
        <w:t xml:space="preserve">. Data Hasil Perbandingan Pre Test dan Post Test Untuk Indikator Kapasitas Responden </w:t>
      </w:r>
    </w:p>
    <w:p w14:paraId="3151A597" w14:textId="445B8DBA" w:rsidR="008D4BA7" w:rsidRDefault="00D80D95" w:rsidP="00D80D95">
      <w:pPr>
        <w:spacing w:after="200" w:line="276" w:lineRule="auto"/>
        <w:jc w:val="center"/>
        <w:rPr>
          <w:rFonts w:ascii="Century Gothic" w:hAnsi="Century Gothic"/>
          <w:sz w:val="18"/>
          <w:szCs w:val="18"/>
          <w:lang w:val="id-ID" w:eastAsia="id-ID"/>
        </w:rPr>
      </w:pPr>
      <w:r>
        <w:rPr>
          <w:rFonts w:ascii="Century Gothic" w:hAnsi="Century Gothic"/>
          <w:noProof/>
          <w:sz w:val="18"/>
          <w:szCs w:val="18"/>
          <w:lang w:val="id-ID" w:eastAsia="id-ID"/>
        </w:rPr>
        <w:lastRenderedPageBreak/>
        <w:drawing>
          <wp:inline distT="0" distB="0" distL="0" distR="0" wp14:anchorId="639C3CFD" wp14:editId="316333EE">
            <wp:extent cx="3835428" cy="2058623"/>
            <wp:effectExtent l="0" t="0" r="0" b="0"/>
            <wp:docPr id="10445841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79365" cy="2082206"/>
                    </a:xfrm>
                    <a:prstGeom prst="rect">
                      <a:avLst/>
                    </a:prstGeom>
                    <a:noFill/>
                  </pic:spPr>
                </pic:pic>
              </a:graphicData>
            </a:graphic>
          </wp:inline>
        </w:drawing>
      </w:r>
    </w:p>
    <w:p w14:paraId="234DD3DC" w14:textId="3B4E2F06" w:rsidR="008D4BA7" w:rsidRDefault="008D4BA7" w:rsidP="008D4BA7">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 xml:space="preserve">Gambar </w:t>
      </w:r>
      <w:r w:rsidR="00D1677E">
        <w:rPr>
          <w:rFonts w:ascii="Century Gothic" w:hAnsi="Century Gothic"/>
          <w:sz w:val="18"/>
          <w:szCs w:val="18"/>
          <w:lang w:val="id-ID" w:eastAsia="id-ID"/>
        </w:rPr>
        <w:t>3</w:t>
      </w:r>
      <w:r>
        <w:rPr>
          <w:rFonts w:ascii="Century Gothic" w:hAnsi="Century Gothic"/>
          <w:sz w:val="18"/>
          <w:szCs w:val="18"/>
          <w:lang w:val="id-ID" w:eastAsia="id-ID"/>
        </w:rPr>
        <w:t xml:space="preserve">. </w:t>
      </w:r>
      <w:r w:rsidR="00D80D95">
        <w:rPr>
          <w:rFonts w:ascii="Century Gothic" w:hAnsi="Century Gothic"/>
          <w:sz w:val="18"/>
          <w:szCs w:val="18"/>
          <w:lang w:val="id-ID" w:eastAsia="id-ID"/>
        </w:rPr>
        <w:t>Data Partisipasi Aktif Aspek Kehadiran dan Kontribusi Dalam FGD</w:t>
      </w:r>
      <w:r>
        <w:rPr>
          <w:rFonts w:ascii="Century Gothic" w:hAnsi="Century Gothic"/>
          <w:sz w:val="18"/>
          <w:szCs w:val="18"/>
          <w:lang w:val="id-ID" w:eastAsia="id-ID"/>
        </w:rPr>
        <w:t xml:space="preserve"> </w:t>
      </w:r>
    </w:p>
    <w:p w14:paraId="59132141" w14:textId="5DC9CAF4" w:rsidR="00EB70C4" w:rsidRDefault="00EB70C4" w:rsidP="00EB70C4">
      <w:pPr>
        <w:spacing w:after="200" w:line="276" w:lineRule="auto"/>
        <w:jc w:val="center"/>
        <w:rPr>
          <w:rFonts w:ascii="Century Gothic" w:hAnsi="Century Gothic"/>
          <w:sz w:val="18"/>
          <w:szCs w:val="18"/>
          <w:lang w:val="id-ID" w:eastAsia="id-ID"/>
        </w:rPr>
      </w:pPr>
      <w:r>
        <w:rPr>
          <w:rFonts w:ascii="Century Gothic" w:hAnsi="Century Gothic"/>
          <w:noProof/>
          <w:sz w:val="18"/>
          <w:szCs w:val="18"/>
          <w:lang w:val="id-ID" w:eastAsia="id-ID"/>
        </w:rPr>
        <w:drawing>
          <wp:inline distT="0" distB="0" distL="0" distR="0" wp14:anchorId="217BDA91" wp14:editId="7B281C6A">
            <wp:extent cx="4159094" cy="2500065"/>
            <wp:effectExtent l="0" t="0" r="0" b="0"/>
            <wp:docPr id="7052489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80620" cy="2513005"/>
                    </a:xfrm>
                    <a:prstGeom prst="rect">
                      <a:avLst/>
                    </a:prstGeom>
                    <a:noFill/>
                  </pic:spPr>
                </pic:pic>
              </a:graphicData>
            </a:graphic>
          </wp:inline>
        </w:drawing>
      </w:r>
    </w:p>
    <w:p w14:paraId="4CD703EC" w14:textId="051D1E2F" w:rsidR="00EB70C4" w:rsidRDefault="00EB70C4" w:rsidP="00EB70C4">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 xml:space="preserve">Gambar </w:t>
      </w:r>
      <w:r w:rsidR="00D1677E">
        <w:rPr>
          <w:rFonts w:ascii="Century Gothic" w:hAnsi="Century Gothic"/>
          <w:sz w:val="18"/>
          <w:szCs w:val="18"/>
          <w:lang w:val="id-ID" w:eastAsia="id-ID"/>
        </w:rPr>
        <w:t>4</w:t>
      </w:r>
      <w:r>
        <w:rPr>
          <w:rFonts w:ascii="Century Gothic" w:hAnsi="Century Gothic"/>
          <w:sz w:val="18"/>
          <w:szCs w:val="18"/>
          <w:lang w:val="id-ID" w:eastAsia="id-ID"/>
        </w:rPr>
        <w:t xml:space="preserve">. Data Sikap Kepemilikan Responden Terhadap Infrastruktur Sanitasi dan Persamlapan </w:t>
      </w:r>
    </w:p>
    <w:p w14:paraId="39527011" w14:textId="77777777" w:rsidR="004251BF" w:rsidRDefault="004251BF" w:rsidP="005D5FB1">
      <w:pPr>
        <w:spacing w:after="200" w:line="276" w:lineRule="auto"/>
        <w:jc w:val="both"/>
        <w:rPr>
          <w:rFonts w:ascii="Century Gothic" w:hAnsi="Century Gothic"/>
          <w:sz w:val="18"/>
          <w:szCs w:val="18"/>
          <w:lang w:val="id-ID" w:eastAsia="id-ID"/>
        </w:rPr>
      </w:pPr>
    </w:p>
    <w:p w14:paraId="08A561E4" w14:textId="4EEAC328" w:rsidR="007D1EBB" w:rsidRDefault="00EB70C4" w:rsidP="00EB70C4">
      <w:pPr>
        <w:spacing w:after="200" w:line="276" w:lineRule="auto"/>
        <w:jc w:val="center"/>
        <w:rPr>
          <w:rFonts w:ascii="Century Gothic" w:hAnsi="Century Gothic"/>
          <w:sz w:val="18"/>
          <w:szCs w:val="18"/>
          <w:lang w:val="id-ID" w:eastAsia="id-ID"/>
        </w:rPr>
      </w:pPr>
      <w:r>
        <w:rPr>
          <w:rFonts w:ascii="Century Gothic" w:hAnsi="Century Gothic"/>
          <w:noProof/>
          <w:sz w:val="18"/>
          <w:szCs w:val="18"/>
          <w:lang w:val="id-ID" w:eastAsia="id-ID"/>
        </w:rPr>
        <w:lastRenderedPageBreak/>
        <w:drawing>
          <wp:inline distT="0" distB="0" distL="0" distR="0" wp14:anchorId="74E4AD71" wp14:editId="6F8F01A6">
            <wp:extent cx="3656309" cy="2568227"/>
            <wp:effectExtent l="0" t="0" r="1905" b="3810"/>
            <wp:docPr id="18432494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1166" cy="2599735"/>
                    </a:xfrm>
                    <a:prstGeom prst="rect">
                      <a:avLst/>
                    </a:prstGeom>
                    <a:noFill/>
                  </pic:spPr>
                </pic:pic>
              </a:graphicData>
            </a:graphic>
          </wp:inline>
        </w:drawing>
      </w:r>
    </w:p>
    <w:p w14:paraId="248A666D" w14:textId="2DF6AC22" w:rsidR="00EB70C4" w:rsidRDefault="00EB70C4" w:rsidP="00EB70C4">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 xml:space="preserve">Gambar </w:t>
      </w:r>
      <w:r w:rsidR="00D1677E">
        <w:rPr>
          <w:rFonts w:ascii="Century Gothic" w:hAnsi="Century Gothic"/>
          <w:sz w:val="18"/>
          <w:szCs w:val="18"/>
          <w:lang w:val="id-ID" w:eastAsia="id-ID"/>
        </w:rPr>
        <w:t>5</w:t>
      </w:r>
      <w:r>
        <w:rPr>
          <w:rFonts w:ascii="Century Gothic" w:hAnsi="Century Gothic"/>
          <w:sz w:val="18"/>
          <w:szCs w:val="18"/>
          <w:lang w:val="id-ID" w:eastAsia="id-ID"/>
        </w:rPr>
        <w:t>. Indikator Komitmen</w:t>
      </w:r>
      <w:r w:rsidR="009C45C0">
        <w:rPr>
          <w:rFonts w:ascii="Century Gothic" w:hAnsi="Century Gothic"/>
          <w:sz w:val="18"/>
          <w:szCs w:val="18"/>
          <w:lang w:val="id-ID" w:eastAsia="id-ID"/>
        </w:rPr>
        <w:t xml:space="preserve"> Untuk Aspek Pemilahan Sampah, Menjaga Kebersihan dan Terlibat Dalam Perencanaan Infrastruktur</w:t>
      </w:r>
    </w:p>
    <w:p w14:paraId="1C229B58" w14:textId="338891CE" w:rsidR="00D30AF9" w:rsidRDefault="00D30AF9" w:rsidP="005D5FB1">
      <w:pPr>
        <w:spacing w:after="200" w:line="276" w:lineRule="auto"/>
        <w:jc w:val="both"/>
        <w:rPr>
          <w:rFonts w:ascii="Century Gothic" w:hAnsi="Century Gothic"/>
          <w:sz w:val="18"/>
          <w:szCs w:val="18"/>
          <w:lang w:val="id-ID" w:eastAsia="id-ID"/>
        </w:rPr>
      </w:pPr>
    </w:p>
    <w:p w14:paraId="713EE21C" w14:textId="77777777" w:rsidR="008E1420" w:rsidRDefault="008E1420" w:rsidP="005D5FB1">
      <w:pPr>
        <w:spacing w:after="200" w:line="276" w:lineRule="auto"/>
        <w:jc w:val="both"/>
        <w:rPr>
          <w:rFonts w:ascii="Century Gothic" w:hAnsi="Century Gothic"/>
          <w:sz w:val="18"/>
          <w:szCs w:val="18"/>
          <w:lang w:val="id-ID" w:eastAsia="id-ID"/>
        </w:rPr>
      </w:pPr>
    </w:p>
    <w:p w14:paraId="5F4D98C6" w14:textId="77777777" w:rsidR="008E1420" w:rsidRDefault="008E1420" w:rsidP="005D5FB1">
      <w:pPr>
        <w:spacing w:after="200" w:line="276" w:lineRule="auto"/>
        <w:jc w:val="both"/>
        <w:rPr>
          <w:rFonts w:ascii="Century Gothic" w:hAnsi="Century Gothic"/>
          <w:sz w:val="18"/>
          <w:szCs w:val="18"/>
          <w:lang w:val="id-ID" w:eastAsia="id-ID"/>
        </w:rPr>
      </w:pPr>
    </w:p>
    <w:p w14:paraId="2496499B" w14:textId="61652DCB" w:rsidR="005D7AAC" w:rsidRDefault="005D7AAC" w:rsidP="00D30AF9">
      <w:pPr>
        <w:spacing w:after="200" w:line="276" w:lineRule="auto"/>
        <w:jc w:val="both"/>
        <w:rPr>
          <w:rFonts w:ascii="Century Gothic" w:hAnsi="Century Gothic"/>
          <w:b/>
          <w:bCs/>
          <w:sz w:val="18"/>
          <w:szCs w:val="18"/>
          <w:lang w:val="id-ID" w:eastAsia="id-ID"/>
        </w:rPr>
      </w:pPr>
      <w:r w:rsidRPr="005D7AAC">
        <w:rPr>
          <w:rFonts w:ascii="Century Gothic" w:hAnsi="Century Gothic"/>
          <w:b/>
          <w:bCs/>
          <w:sz w:val="18"/>
          <w:szCs w:val="18"/>
          <w:lang w:val="id-ID" w:eastAsia="id-ID"/>
        </w:rPr>
        <w:t>Tabel dan Gambar</w:t>
      </w:r>
    </w:p>
    <w:p w14:paraId="4873DD10" w14:textId="068D21B9" w:rsidR="0006065C" w:rsidRDefault="005A60C2" w:rsidP="0006065C">
      <w:pPr>
        <w:pStyle w:val="JudulGambar"/>
        <w:spacing w:after="200" w:line="276" w:lineRule="auto"/>
        <w:rPr>
          <w:rFonts w:ascii="Century Gothic" w:hAnsi="Century Gothic"/>
          <w:noProof/>
          <w:sz w:val="18"/>
          <w:szCs w:val="18"/>
        </w:rPr>
      </w:pPr>
      <w:r w:rsidRPr="005A60C2">
        <w:rPr>
          <w:noProof/>
        </w:rPr>
        <w:drawing>
          <wp:inline distT="0" distB="0" distL="0" distR="0" wp14:anchorId="6F5361BD" wp14:editId="78D8716B">
            <wp:extent cx="2971933" cy="1844656"/>
            <wp:effectExtent l="0" t="0" r="0" b="3810"/>
            <wp:docPr id="1607538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538302" name=""/>
                    <pic:cNvPicPr/>
                  </pic:nvPicPr>
                  <pic:blipFill>
                    <a:blip r:embed="rId19"/>
                    <a:stretch>
                      <a:fillRect/>
                    </a:stretch>
                  </pic:blipFill>
                  <pic:spPr>
                    <a:xfrm>
                      <a:off x="0" y="0"/>
                      <a:ext cx="2993118" cy="1857805"/>
                    </a:xfrm>
                    <a:prstGeom prst="rect">
                      <a:avLst/>
                    </a:prstGeom>
                  </pic:spPr>
                </pic:pic>
              </a:graphicData>
            </a:graphic>
          </wp:inline>
        </w:drawing>
      </w:r>
      <w:r w:rsidR="0006065C" w:rsidRPr="00A731ED">
        <w:t xml:space="preserve"> </w:t>
      </w:r>
    </w:p>
    <w:p w14:paraId="074BB9C4" w14:textId="744DEABE" w:rsidR="0006065C" w:rsidRDefault="0006065C" w:rsidP="0006065C">
      <w:pPr>
        <w:pStyle w:val="JudulGambar"/>
        <w:spacing w:after="200" w:line="276" w:lineRule="auto"/>
        <w:rPr>
          <w:rFonts w:ascii="Century Gothic" w:hAnsi="Century Gothic"/>
          <w:noProof/>
          <w:sz w:val="18"/>
          <w:szCs w:val="18"/>
        </w:rPr>
      </w:pPr>
      <w:r w:rsidRPr="005D7AAC">
        <w:rPr>
          <w:rFonts w:ascii="Century Gothic" w:hAnsi="Century Gothic"/>
          <w:noProof/>
          <w:sz w:val="18"/>
          <w:szCs w:val="18"/>
        </w:rPr>
        <w:t xml:space="preserve">Gambar </w:t>
      </w:r>
      <w:r w:rsidR="00CA518B">
        <w:rPr>
          <w:rFonts w:ascii="Century Gothic" w:hAnsi="Century Gothic"/>
          <w:noProof/>
          <w:sz w:val="18"/>
          <w:szCs w:val="18"/>
        </w:rPr>
        <w:t>6</w:t>
      </w:r>
      <w:r w:rsidRPr="005D7AAC">
        <w:rPr>
          <w:rFonts w:ascii="Century Gothic" w:hAnsi="Century Gothic"/>
          <w:noProof/>
          <w:sz w:val="18"/>
          <w:szCs w:val="18"/>
        </w:rPr>
        <w:t xml:space="preserve">. </w:t>
      </w:r>
      <w:r w:rsidR="005A60C2">
        <w:rPr>
          <w:rFonts w:ascii="Century Gothic" w:hAnsi="Century Gothic"/>
          <w:noProof/>
          <w:sz w:val="18"/>
          <w:szCs w:val="18"/>
        </w:rPr>
        <w:t>Desain Intsrumen Pemberdayaan Masyarakat oleh Mahasiswa KKN</w:t>
      </w:r>
    </w:p>
    <w:p w14:paraId="62F09E43" w14:textId="6F135234" w:rsidR="0006065C" w:rsidRDefault="005A60C2" w:rsidP="005A60C2">
      <w:pPr>
        <w:pStyle w:val="JudulGambar"/>
        <w:spacing w:after="200" w:line="276" w:lineRule="auto"/>
        <w:rPr>
          <w:rFonts w:ascii="Century Gothic" w:hAnsi="Century Gothic"/>
          <w:b/>
          <w:bCs w:val="0"/>
          <w:sz w:val="18"/>
          <w:szCs w:val="18"/>
        </w:rPr>
      </w:pPr>
      <w:r>
        <w:rPr>
          <w:rFonts w:ascii="Century Gothic" w:hAnsi="Century Gothic"/>
          <w:b/>
          <w:bCs w:val="0"/>
          <w:noProof/>
          <w:sz w:val="18"/>
          <w:szCs w:val="18"/>
        </w:rPr>
        <w:lastRenderedPageBreak/>
        <w:drawing>
          <wp:inline distT="0" distB="0" distL="0" distR="0" wp14:anchorId="0773C744" wp14:editId="11977E8D">
            <wp:extent cx="2493028" cy="1705291"/>
            <wp:effectExtent l="0" t="0" r="2540" b="9525"/>
            <wp:docPr id="19009013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07472" cy="1715171"/>
                    </a:xfrm>
                    <a:prstGeom prst="rect">
                      <a:avLst/>
                    </a:prstGeom>
                    <a:noFill/>
                  </pic:spPr>
                </pic:pic>
              </a:graphicData>
            </a:graphic>
          </wp:inline>
        </w:drawing>
      </w:r>
    </w:p>
    <w:p w14:paraId="066FDECB" w14:textId="0E530E83" w:rsidR="00240451" w:rsidRDefault="0006065C" w:rsidP="0006065C">
      <w:pPr>
        <w:pStyle w:val="JudulGambar"/>
        <w:spacing w:before="0" w:after="0" w:line="276" w:lineRule="auto"/>
        <w:rPr>
          <w:rFonts w:ascii="Century Gothic" w:hAnsi="Century Gothic"/>
          <w:noProof/>
          <w:sz w:val="18"/>
          <w:szCs w:val="18"/>
        </w:rPr>
      </w:pPr>
      <w:r w:rsidRPr="005D7AAC">
        <w:rPr>
          <w:rFonts w:ascii="Century Gothic" w:hAnsi="Century Gothic"/>
          <w:noProof/>
          <w:sz w:val="18"/>
          <w:szCs w:val="18"/>
        </w:rPr>
        <w:t xml:space="preserve">Gambar </w:t>
      </w:r>
      <w:r w:rsidR="00CA518B">
        <w:rPr>
          <w:rFonts w:ascii="Century Gothic" w:hAnsi="Century Gothic"/>
          <w:noProof/>
          <w:sz w:val="18"/>
          <w:szCs w:val="18"/>
        </w:rPr>
        <w:t>7</w:t>
      </w:r>
      <w:r w:rsidR="005A60C2">
        <w:rPr>
          <w:rFonts w:ascii="Century Gothic" w:hAnsi="Century Gothic"/>
          <w:noProof/>
          <w:sz w:val="18"/>
          <w:szCs w:val="18"/>
        </w:rPr>
        <w:t xml:space="preserve">. </w:t>
      </w:r>
      <w:r>
        <w:rPr>
          <w:rFonts w:ascii="Century Gothic" w:hAnsi="Century Gothic"/>
          <w:noProof/>
          <w:sz w:val="18"/>
          <w:szCs w:val="18"/>
        </w:rPr>
        <w:t>Pemberian Pelatihan</w:t>
      </w:r>
      <w:r w:rsidR="005A60C2">
        <w:rPr>
          <w:rFonts w:ascii="Century Gothic" w:hAnsi="Century Gothic"/>
          <w:noProof/>
          <w:sz w:val="18"/>
          <w:szCs w:val="18"/>
        </w:rPr>
        <w:t xml:space="preserve"> dan Pendampingan </w:t>
      </w:r>
      <w:r>
        <w:rPr>
          <w:rFonts w:ascii="Century Gothic" w:hAnsi="Century Gothic"/>
          <w:noProof/>
          <w:sz w:val="18"/>
          <w:szCs w:val="18"/>
        </w:rPr>
        <w:t>Penyusunan IMAP,</w:t>
      </w:r>
    </w:p>
    <w:p w14:paraId="5A2E490C" w14:textId="77777777" w:rsidR="00DE02EC" w:rsidRDefault="00DE02EC" w:rsidP="0006065C">
      <w:pPr>
        <w:pStyle w:val="JudulGambar"/>
        <w:spacing w:before="0" w:after="0" w:line="276" w:lineRule="auto"/>
        <w:rPr>
          <w:rFonts w:ascii="Century Gothic" w:hAnsi="Century Gothic"/>
          <w:noProof/>
          <w:sz w:val="18"/>
          <w:szCs w:val="18"/>
        </w:rPr>
      </w:pPr>
    </w:p>
    <w:p w14:paraId="47EB8837" w14:textId="7CBC8D21" w:rsidR="0006065C" w:rsidRDefault="005A60C2" w:rsidP="005A60C2">
      <w:pPr>
        <w:pStyle w:val="JudulGambar"/>
        <w:spacing w:before="0" w:after="0" w:line="276" w:lineRule="auto"/>
        <w:rPr>
          <w:rFonts w:ascii="Century Gothic" w:hAnsi="Century Gothic"/>
          <w:b/>
          <w:bCs w:val="0"/>
          <w:sz w:val="18"/>
          <w:szCs w:val="18"/>
        </w:rPr>
      </w:pPr>
      <w:r w:rsidRPr="005A60C2">
        <w:rPr>
          <w:rFonts w:ascii="Century Gothic" w:hAnsi="Century Gothic"/>
          <w:b/>
          <w:bCs w:val="0"/>
          <w:noProof/>
          <w:sz w:val="18"/>
          <w:szCs w:val="18"/>
        </w:rPr>
        <w:drawing>
          <wp:inline distT="0" distB="0" distL="0" distR="0" wp14:anchorId="687F2EC9" wp14:editId="3A811F0C">
            <wp:extent cx="2660241" cy="2964815"/>
            <wp:effectExtent l="0" t="0" r="6985" b="6985"/>
            <wp:docPr id="1344607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07545" name=""/>
                    <pic:cNvPicPr/>
                  </pic:nvPicPr>
                  <pic:blipFill>
                    <a:blip r:embed="rId21"/>
                    <a:stretch>
                      <a:fillRect/>
                    </a:stretch>
                  </pic:blipFill>
                  <pic:spPr>
                    <a:xfrm>
                      <a:off x="0" y="0"/>
                      <a:ext cx="2695051" cy="3003610"/>
                    </a:xfrm>
                    <a:prstGeom prst="rect">
                      <a:avLst/>
                    </a:prstGeom>
                  </pic:spPr>
                </pic:pic>
              </a:graphicData>
            </a:graphic>
          </wp:inline>
        </w:drawing>
      </w:r>
    </w:p>
    <w:p w14:paraId="31D571EC" w14:textId="77777777" w:rsidR="0006065C" w:rsidRDefault="0006065C" w:rsidP="0006065C">
      <w:pPr>
        <w:pStyle w:val="JudulGambar"/>
        <w:spacing w:before="0" w:after="0" w:line="276" w:lineRule="auto"/>
        <w:jc w:val="left"/>
        <w:rPr>
          <w:rFonts w:ascii="Century Gothic" w:hAnsi="Century Gothic"/>
          <w:b/>
          <w:bCs w:val="0"/>
          <w:sz w:val="18"/>
          <w:szCs w:val="18"/>
        </w:rPr>
      </w:pPr>
    </w:p>
    <w:p w14:paraId="648034E9" w14:textId="46B8A8AC" w:rsidR="0006065C" w:rsidRDefault="0006065C" w:rsidP="0006065C">
      <w:pPr>
        <w:pStyle w:val="JudulGambar"/>
        <w:spacing w:before="0" w:after="0" w:line="276" w:lineRule="auto"/>
        <w:rPr>
          <w:rFonts w:ascii="Century Gothic" w:hAnsi="Century Gothic"/>
          <w:noProof/>
          <w:sz w:val="18"/>
          <w:szCs w:val="18"/>
        </w:rPr>
      </w:pPr>
      <w:r w:rsidRPr="005D7AAC">
        <w:rPr>
          <w:rFonts w:ascii="Century Gothic" w:hAnsi="Century Gothic"/>
          <w:noProof/>
          <w:sz w:val="18"/>
          <w:szCs w:val="18"/>
        </w:rPr>
        <w:t xml:space="preserve">Gambar </w:t>
      </w:r>
      <w:r w:rsidR="00CA518B">
        <w:rPr>
          <w:rFonts w:ascii="Century Gothic" w:hAnsi="Century Gothic"/>
          <w:noProof/>
          <w:sz w:val="18"/>
          <w:szCs w:val="18"/>
        </w:rPr>
        <w:t>8</w:t>
      </w:r>
      <w:r w:rsidRPr="005D7AAC">
        <w:rPr>
          <w:rFonts w:ascii="Century Gothic" w:hAnsi="Century Gothic"/>
          <w:noProof/>
          <w:sz w:val="18"/>
          <w:szCs w:val="18"/>
        </w:rPr>
        <w:t>.</w:t>
      </w:r>
      <w:r>
        <w:rPr>
          <w:rFonts w:ascii="Century Gothic" w:hAnsi="Century Gothic"/>
          <w:noProof/>
          <w:sz w:val="18"/>
          <w:szCs w:val="18"/>
        </w:rPr>
        <w:t xml:space="preserve"> </w:t>
      </w:r>
      <w:r w:rsidR="005A60C2">
        <w:rPr>
          <w:rFonts w:ascii="Century Gothic" w:hAnsi="Century Gothic"/>
          <w:noProof/>
          <w:sz w:val="18"/>
          <w:szCs w:val="18"/>
        </w:rPr>
        <w:t xml:space="preserve">FGD Penyusunan Perencanana Infrastrukrur Berbasis Masyarakat </w:t>
      </w:r>
    </w:p>
    <w:sectPr w:rsidR="0006065C"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94ED7" w14:textId="77777777" w:rsidR="00690827" w:rsidRDefault="00690827" w:rsidP="008834B4">
      <w:r>
        <w:separator/>
      </w:r>
    </w:p>
  </w:endnote>
  <w:endnote w:type="continuationSeparator" w:id="0">
    <w:p w14:paraId="40D2DE22" w14:textId="77777777" w:rsidR="00690827" w:rsidRDefault="00690827"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sig w:usb0="00000003" w:usb1="00000000" w:usb2="00000000" w:usb3="00000000" w:csb0="00000001" w:csb1="00000000"/>
  </w:font>
  <w:font w:name="ヒラギノ角ゴ Pro W3">
    <w:altName w:val="Times New Roman"/>
    <w:charset w:val="00"/>
    <w:family w:val="roman"/>
    <w:pitch w:val="default"/>
  </w:font>
  <w:font w:name="Times New Roman Bold">
    <w:panose1 w:val="02020803070505020304"/>
    <w:charset w:val="00"/>
    <w:family w:val="roman"/>
    <w:pitch w:val="default"/>
    <w:sig w:usb0="00000003" w:usb1="00000000" w:usb2="00000000" w:usb3="00000000" w:csb0="00000001" w:csb1="00000000"/>
  </w:font>
  <w:font w:name="Times New Roman Bold Italic">
    <w:panose1 w:val="02020703060505090304"/>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470E" w14:textId="77777777" w:rsidR="000C6738" w:rsidRDefault="000C67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6601" w14:textId="55A9A5A2" w:rsidR="007F77C1" w:rsidRPr="00FA56E2" w:rsidRDefault="007F77C1">
    <w:pPr>
      <w:pStyle w:val="Footer"/>
      <w:rPr>
        <w:sz w:val="14"/>
        <w:szCs w:val="14"/>
      </w:rPr>
    </w:pPr>
  </w:p>
  <w:p w14:paraId="48A32EDF" w14:textId="11F354C3" w:rsidR="007F77C1" w:rsidRPr="00C1211D" w:rsidRDefault="007F77C1" w:rsidP="000D53CB">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EF3E4" w14:textId="77777777" w:rsidR="00690827" w:rsidRDefault="00690827" w:rsidP="008834B4">
      <w:r>
        <w:separator/>
      </w:r>
    </w:p>
  </w:footnote>
  <w:footnote w:type="continuationSeparator" w:id="0">
    <w:p w14:paraId="29719D32" w14:textId="77777777" w:rsidR="00690827" w:rsidRDefault="00690827"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4008" w14:textId="77777777" w:rsidR="000C6738" w:rsidRDefault="000C67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r w:rsidR="007F77C1">
      <w:rPr>
        <w:i/>
        <w:sz w:val="14"/>
      </w:rPr>
      <w:t xml:space="preserve">Kepada </w:t>
    </w:r>
    <w:proofErr w:type="gramStart"/>
    <w:r w:rsidR="007F77C1">
      <w:rPr>
        <w:i/>
        <w:sz w:val="14"/>
        <w:lang w:val="id-ID"/>
      </w:rPr>
      <w:t xml:space="preserve">Masyarakat </w:t>
    </w:r>
    <w:r w:rsidR="007F77C1" w:rsidRPr="00E13E10">
      <w:rPr>
        <w:i/>
        <w:sz w:val="14"/>
      </w:rPr>
      <w:t xml:space="preserve"> </w:t>
    </w:r>
    <w:r w:rsidR="007F77C1" w:rsidRPr="00E13E10">
      <w:rPr>
        <w:sz w:val="14"/>
      </w:rPr>
      <w:t>20</w:t>
    </w:r>
    <w:proofErr w:type="gramEnd"/>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A08F" w14:textId="0EE9D92F"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3D19">
      <w:rPr>
        <w:noProof/>
      </w:rPr>
      <mc:AlternateContent>
        <mc:Choice Requires="wps">
          <w:drawing>
            <wp:anchor distT="0" distB="0" distL="114300" distR="114300" simplePos="0" relativeHeight="251654144" behindDoc="0" locked="0" layoutInCell="1" allowOverlap="1" wp14:anchorId="4E350C90" wp14:editId="26B1D29F">
              <wp:simplePos x="0" y="0"/>
              <wp:positionH relativeFrom="column">
                <wp:posOffset>29845</wp:posOffset>
              </wp:positionH>
              <wp:positionV relativeFrom="paragraph">
                <wp:posOffset>-447040</wp:posOffset>
              </wp:positionV>
              <wp:extent cx="6098540" cy="609600"/>
              <wp:effectExtent l="0" t="0" r="0" b="0"/>
              <wp:wrapNone/>
              <wp:docPr id="105140312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2"/>
  </w:num>
  <w:num w:numId="3" w16cid:durableId="1784883233">
    <w:abstractNumId w:val="3"/>
  </w:num>
  <w:num w:numId="4" w16cid:durableId="692730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168D9"/>
    <w:rsid w:val="00024FCE"/>
    <w:rsid w:val="00034046"/>
    <w:rsid w:val="000424CB"/>
    <w:rsid w:val="000548FD"/>
    <w:rsid w:val="0006065C"/>
    <w:rsid w:val="000702F6"/>
    <w:rsid w:val="000714F0"/>
    <w:rsid w:val="000729A0"/>
    <w:rsid w:val="00085968"/>
    <w:rsid w:val="00085B45"/>
    <w:rsid w:val="00085D40"/>
    <w:rsid w:val="00091EDD"/>
    <w:rsid w:val="0009387D"/>
    <w:rsid w:val="000A0877"/>
    <w:rsid w:val="000A1713"/>
    <w:rsid w:val="000A1A61"/>
    <w:rsid w:val="000A35AF"/>
    <w:rsid w:val="000A3CE4"/>
    <w:rsid w:val="000A4990"/>
    <w:rsid w:val="000A5DB7"/>
    <w:rsid w:val="000B2543"/>
    <w:rsid w:val="000C1CCE"/>
    <w:rsid w:val="000C3154"/>
    <w:rsid w:val="000C6738"/>
    <w:rsid w:val="000D1055"/>
    <w:rsid w:val="000D53CB"/>
    <w:rsid w:val="000D5D7E"/>
    <w:rsid w:val="000D7DF7"/>
    <w:rsid w:val="000F481A"/>
    <w:rsid w:val="000F78C4"/>
    <w:rsid w:val="001017F8"/>
    <w:rsid w:val="00103B20"/>
    <w:rsid w:val="001054E9"/>
    <w:rsid w:val="00106EE9"/>
    <w:rsid w:val="00115954"/>
    <w:rsid w:val="00120626"/>
    <w:rsid w:val="001301A4"/>
    <w:rsid w:val="0013266D"/>
    <w:rsid w:val="00140641"/>
    <w:rsid w:val="00145228"/>
    <w:rsid w:val="0014619F"/>
    <w:rsid w:val="00154FAF"/>
    <w:rsid w:val="001609C1"/>
    <w:rsid w:val="0017024C"/>
    <w:rsid w:val="0017670A"/>
    <w:rsid w:val="00183C7C"/>
    <w:rsid w:val="00183EC0"/>
    <w:rsid w:val="00184ED3"/>
    <w:rsid w:val="001907C0"/>
    <w:rsid w:val="00192A1D"/>
    <w:rsid w:val="00197461"/>
    <w:rsid w:val="001A0E80"/>
    <w:rsid w:val="001B6B7B"/>
    <w:rsid w:val="001C226E"/>
    <w:rsid w:val="001C38DE"/>
    <w:rsid w:val="001C480C"/>
    <w:rsid w:val="001C6038"/>
    <w:rsid w:val="001D7A3D"/>
    <w:rsid w:val="001D7CA6"/>
    <w:rsid w:val="001E0531"/>
    <w:rsid w:val="001E2BB8"/>
    <w:rsid w:val="001F002D"/>
    <w:rsid w:val="001F4A63"/>
    <w:rsid w:val="00205DEC"/>
    <w:rsid w:val="002076A1"/>
    <w:rsid w:val="002114B7"/>
    <w:rsid w:val="0021217E"/>
    <w:rsid w:val="0022160B"/>
    <w:rsid w:val="0022198B"/>
    <w:rsid w:val="00222528"/>
    <w:rsid w:val="00222800"/>
    <w:rsid w:val="00240451"/>
    <w:rsid w:val="00244211"/>
    <w:rsid w:val="002539FF"/>
    <w:rsid w:val="00253B30"/>
    <w:rsid w:val="00253CF9"/>
    <w:rsid w:val="00256531"/>
    <w:rsid w:val="00260396"/>
    <w:rsid w:val="002704CB"/>
    <w:rsid w:val="0027481D"/>
    <w:rsid w:val="002839B7"/>
    <w:rsid w:val="00284044"/>
    <w:rsid w:val="002855DA"/>
    <w:rsid w:val="00292814"/>
    <w:rsid w:val="0029618B"/>
    <w:rsid w:val="00296D72"/>
    <w:rsid w:val="002A07F7"/>
    <w:rsid w:val="002A6639"/>
    <w:rsid w:val="002A7CC5"/>
    <w:rsid w:val="002B029F"/>
    <w:rsid w:val="002B4F1C"/>
    <w:rsid w:val="002B53A9"/>
    <w:rsid w:val="002C3B4D"/>
    <w:rsid w:val="002D2588"/>
    <w:rsid w:val="002D66C6"/>
    <w:rsid w:val="002D6FA4"/>
    <w:rsid w:val="002D76C8"/>
    <w:rsid w:val="002E2A1C"/>
    <w:rsid w:val="002F245F"/>
    <w:rsid w:val="002F5B8D"/>
    <w:rsid w:val="002F68DF"/>
    <w:rsid w:val="003009B4"/>
    <w:rsid w:val="00306300"/>
    <w:rsid w:val="003070DB"/>
    <w:rsid w:val="00314708"/>
    <w:rsid w:val="00315725"/>
    <w:rsid w:val="00316CD5"/>
    <w:rsid w:val="0032542F"/>
    <w:rsid w:val="003352E8"/>
    <w:rsid w:val="00337DEE"/>
    <w:rsid w:val="00340E1D"/>
    <w:rsid w:val="003451C6"/>
    <w:rsid w:val="00363D19"/>
    <w:rsid w:val="00364615"/>
    <w:rsid w:val="00366132"/>
    <w:rsid w:val="0037001B"/>
    <w:rsid w:val="003759DB"/>
    <w:rsid w:val="00385774"/>
    <w:rsid w:val="0039527F"/>
    <w:rsid w:val="003A2DE8"/>
    <w:rsid w:val="003A6528"/>
    <w:rsid w:val="003C195A"/>
    <w:rsid w:val="003C4B89"/>
    <w:rsid w:val="003C5838"/>
    <w:rsid w:val="003C77AD"/>
    <w:rsid w:val="003F5908"/>
    <w:rsid w:val="003F6056"/>
    <w:rsid w:val="00401CD4"/>
    <w:rsid w:val="00405567"/>
    <w:rsid w:val="0040725F"/>
    <w:rsid w:val="00417860"/>
    <w:rsid w:val="004251BF"/>
    <w:rsid w:val="00427243"/>
    <w:rsid w:val="00432069"/>
    <w:rsid w:val="0043367B"/>
    <w:rsid w:val="00440A7F"/>
    <w:rsid w:val="00442A69"/>
    <w:rsid w:val="00444756"/>
    <w:rsid w:val="00447BEA"/>
    <w:rsid w:val="00452B2A"/>
    <w:rsid w:val="00455068"/>
    <w:rsid w:val="004626B1"/>
    <w:rsid w:val="00464FBD"/>
    <w:rsid w:val="00471381"/>
    <w:rsid w:val="00471A4A"/>
    <w:rsid w:val="004766BC"/>
    <w:rsid w:val="0048214E"/>
    <w:rsid w:val="00492BBB"/>
    <w:rsid w:val="004949F1"/>
    <w:rsid w:val="004A1823"/>
    <w:rsid w:val="004A3E8C"/>
    <w:rsid w:val="004A7548"/>
    <w:rsid w:val="004B6F4D"/>
    <w:rsid w:val="004C443F"/>
    <w:rsid w:val="004C7E2F"/>
    <w:rsid w:val="004D11FB"/>
    <w:rsid w:val="004D75B8"/>
    <w:rsid w:val="004E40E7"/>
    <w:rsid w:val="004E796A"/>
    <w:rsid w:val="004F7AEB"/>
    <w:rsid w:val="005013A9"/>
    <w:rsid w:val="00506509"/>
    <w:rsid w:val="00510D82"/>
    <w:rsid w:val="00512D3B"/>
    <w:rsid w:val="00514265"/>
    <w:rsid w:val="0052165B"/>
    <w:rsid w:val="00524CA0"/>
    <w:rsid w:val="00530252"/>
    <w:rsid w:val="00532219"/>
    <w:rsid w:val="0053436A"/>
    <w:rsid w:val="00542E5F"/>
    <w:rsid w:val="005509DB"/>
    <w:rsid w:val="0055713B"/>
    <w:rsid w:val="00563A64"/>
    <w:rsid w:val="00565553"/>
    <w:rsid w:val="005663C0"/>
    <w:rsid w:val="00575E58"/>
    <w:rsid w:val="005762F8"/>
    <w:rsid w:val="00580595"/>
    <w:rsid w:val="0059170C"/>
    <w:rsid w:val="005927B2"/>
    <w:rsid w:val="005955F2"/>
    <w:rsid w:val="005A26A1"/>
    <w:rsid w:val="005A50B9"/>
    <w:rsid w:val="005A60C2"/>
    <w:rsid w:val="005B23C1"/>
    <w:rsid w:val="005B7CEA"/>
    <w:rsid w:val="005C4AF9"/>
    <w:rsid w:val="005C5E9E"/>
    <w:rsid w:val="005D3245"/>
    <w:rsid w:val="005D3F59"/>
    <w:rsid w:val="005D5FB1"/>
    <w:rsid w:val="005D64C7"/>
    <w:rsid w:val="005D6AD9"/>
    <w:rsid w:val="005D7AAC"/>
    <w:rsid w:val="005E392A"/>
    <w:rsid w:val="005F6234"/>
    <w:rsid w:val="005F7CE7"/>
    <w:rsid w:val="00601FC2"/>
    <w:rsid w:val="00606911"/>
    <w:rsid w:val="00613245"/>
    <w:rsid w:val="0061645F"/>
    <w:rsid w:val="00632403"/>
    <w:rsid w:val="006420B3"/>
    <w:rsid w:val="006748D9"/>
    <w:rsid w:val="00681C00"/>
    <w:rsid w:val="00682117"/>
    <w:rsid w:val="006830EB"/>
    <w:rsid w:val="006841FB"/>
    <w:rsid w:val="00686CE1"/>
    <w:rsid w:val="00690827"/>
    <w:rsid w:val="006A1473"/>
    <w:rsid w:val="006A5E45"/>
    <w:rsid w:val="006A761E"/>
    <w:rsid w:val="006B3669"/>
    <w:rsid w:val="006B7462"/>
    <w:rsid w:val="006C4214"/>
    <w:rsid w:val="006C76C2"/>
    <w:rsid w:val="006D19AF"/>
    <w:rsid w:val="006D7141"/>
    <w:rsid w:val="006E0907"/>
    <w:rsid w:val="006F1E24"/>
    <w:rsid w:val="006F3D3C"/>
    <w:rsid w:val="006F4123"/>
    <w:rsid w:val="007077AE"/>
    <w:rsid w:val="00710C0A"/>
    <w:rsid w:val="00710EEC"/>
    <w:rsid w:val="00713A48"/>
    <w:rsid w:val="00713C2A"/>
    <w:rsid w:val="00726A49"/>
    <w:rsid w:val="00746247"/>
    <w:rsid w:val="007556DF"/>
    <w:rsid w:val="00773E88"/>
    <w:rsid w:val="00796CD8"/>
    <w:rsid w:val="007A0537"/>
    <w:rsid w:val="007A1D24"/>
    <w:rsid w:val="007B522B"/>
    <w:rsid w:val="007C6FC5"/>
    <w:rsid w:val="007D1EBB"/>
    <w:rsid w:val="007D266C"/>
    <w:rsid w:val="007D29A8"/>
    <w:rsid w:val="007D3678"/>
    <w:rsid w:val="007E1FC6"/>
    <w:rsid w:val="007E71DC"/>
    <w:rsid w:val="007F0DD4"/>
    <w:rsid w:val="007F48D1"/>
    <w:rsid w:val="007F6D69"/>
    <w:rsid w:val="007F6FD9"/>
    <w:rsid w:val="007F77C1"/>
    <w:rsid w:val="00807961"/>
    <w:rsid w:val="008134EA"/>
    <w:rsid w:val="00815281"/>
    <w:rsid w:val="00820F73"/>
    <w:rsid w:val="008220FB"/>
    <w:rsid w:val="00823074"/>
    <w:rsid w:val="008243A7"/>
    <w:rsid w:val="00826A6B"/>
    <w:rsid w:val="00845CDA"/>
    <w:rsid w:val="00854949"/>
    <w:rsid w:val="00855BFE"/>
    <w:rsid w:val="0086167A"/>
    <w:rsid w:val="008645DC"/>
    <w:rsid w:val="00876B55"/>
    <w:rsid w:val="00882BBD"/>
    <w:rsid w:val="008834B4"/>
    <w:rsid w:val="008971AE"/>
    <w:rsid w:val="008C14C3"/>
    <w:rsid w:val="008C1E72"/>
    <w:rsid w:val="008C6F30"/>
    <w:rsid w:val="008D4BA7"/>
    <w:rsid w:val="008D6F93"/>
    <w:rsid w:val="008E1420"/>
    <w:rsid w:val="008F0174"/>
    <w:rsid w:val="008F0C3E"/>
    <w:rsid w:val="008F7A07"/>
    <w:rsid w:val="009048E5"/>
    <w:rsid w:val="0091041E"/>
    <w:rsid w:val="00910CF3"/>
    <w:rsid w:val="009115D2"/>
    <w:rsid w:val="00916B1D"/>
    <w:rsid w:val="00923DFB"/>
    <w:rsid w:val="0092761A"/>
    <w:rsid w:val="00934C8B"/>
    <w:rsid w:val="0094194A"/>
    <w:rsid w:val="00943B7A"/>
    <w:rsid w:val="0095788A"/>
    <w:rsid w:val="00965728"/>
    <w:rsid w:val="00971183"/>
    <w:rsid w:val="00971692"/>
    <w:rsid w:val="009751A1"/>
    <w:rsid w:val="00991BEE"/>
    <w:rsid w:val="00997B12"/>
    <w:rsid w:val="009B0A5B"/>
    <w:rsid w:val="009B4A8E"/>
    <w:rsid w:val="009B5803"/>
    <w:rsid w:val="009B7476"/>
    <w:rsid w:val="009C1A1D"/>
    <w:rsid w:val="009C1F59"/>
    <w:rsid w:val="009C45C0"/>
    <w:rsid w:val="009C59E4"/>
    <w:rsid w:val="009D0F14"/>
    <w:rsid w:val="009E3493"/>
    <w:rsid w:val="009E70A8"/>
    <w:rsid w:val="009F362B"/>
    <w:rsid w:val="00A007B6"/>
    <w:rsid w:val="00A06B5C"/>
    <w:rsid w:val="00A1393A"/>
    <w:rsid w:val="00A159BD"/>
    <w:rsid w:val="00A167AB"/>
    <w:rsid w:val="00A21880"/>
    <w:rsid w:val="00A271CD"/>
    <w:rsid w:val="00A27720"/>
    <w:rsid w:val="00A31B34"/>
    <w:rsid w:val="00A35B06"/>
    <w:rsid w:val="00A43CB9"/>
    <w:rsid w:val="00A45415"/>
    <w:rsid w:val="00A71FDE"/>
    <w:rsid w:val="00A731ED"/>
    <w:rsid w:val="00A73991"/>
    <w:rsid w:val="00A901F6"/>
    <w:rsid w:val="00A909A3"/>
    <w:rsid w:val="00AA6D5B"/>
    <w:rsid w:val="00AB11F6"/>
    <w:rsid w:val="00AB2B37"/>
    <w:rsid w:val="00AB3364"/>
    <w:rsid w:val="00AC1883"/>
    <w:rsid w:val="00AD2B84"/>
    <w:rsid w:val="00AD38F8"/>
    <w:rsid w:val="00AF3935"/>
    <w:rsid w:val="00B04046"/>
    <w:rsid w:val="00B119A1"/>
    <w:rsid w:val="00B21A44"/>
    <w:rsid w:val="00B228A6"/>
    <w:rsid w:val="00B24F44"/>
    <w:rsid w:val="00B36D82"/>
    <w:rsid w:val="00B40BD8"/>
    <w:rsid w:val="00B6084E"/>
    <w:rsid w:val="00B644CD"/>
    <w:rsid w:val="00B80BB9"/>
    <w:rsid w:val="00B829DF"/>
    <w:rsid w:val="00B82A8E"/>
    <w:rsid w:val="00B93FA1"/>
    <w:rsid w:val="00B9472A"/>
    <w:rsid w:val="00BA0205"/>
    <w:rsid w:val="00BA34D4"/>
    <w:rsid w:val="00BA7E19"/>
    <w:rsid w:val="00BB0337"/>
    <w:rsid w:val="00BB236F"/>
    <w:rsid w:val="00BB2657"/>
    <w:rsid w:val="00BB4976"/>
    <w:rsid w:val="00BB5532"/>
    <w:rsid w:val="00BB7239"/>
    <w:rsid w:val="00BC1E9F"/>
    <w:rsid w:val="00BD1796"/>
    <w:rsid w:val="00BE590D"/>
    <w:rsid w:val="00BF38FD"/>
    <w:rsid w:val="00BF456E"/>
    <w:rsid w:val="00C02DE5"/>
    <w:rsid w:val="00C12027"/>
    <w:rsid w:val="00C1211D"/>
    <w:rsid w:val="00C129F1"/>
    <w:rsid w:val="00C17C98"/>
    <w:rsid w:val="00C23216"/>
    <w:rsid w:val="00C364EB"/>
    <w:rsid w:val="00C42189"/>
    <w:rsid w:val="00C4259C"/>
    <w:rsid w:val="00C42A3A"/>
    <w:rsid w:val="00C50B37"/>
    <w:rsid w:val="00C525A0"/>
    <w:rsid w:val="00C53C47"/>
    <w:rsid w:val="00C56BB3"/>
    <w:rsid w:val="00C63DD7"/>
    <w:rsid w:val="00C67B23"/>
    <w:rsid w:val="00C718F0"/>
    <w:rsid w:val="00C73CC8"/>
    <w:rsid w:val="00C803E9"/>
    <w:rsid w:val="00C828A0"/>
    <w:rsid w:val="00C835AC"/>
    <w:rsid w:val="00C86762"/>
    <w:rsid w:val="00C9268B"/>
    <w:rsid w:val="00C96CE2"/>
    <w:rsid w:val="00CA1D16"/>
    <w:rsid w:val="00CA3AD9"/>
    <w:rsid w:val="00CA518B"/>
    <w:rsid w:val="00CB3414"/>
    <w:rsid w:val="00CB3E69"/>
    <w:rsid w:val="00CC320A"/>
    <w:rsid w:val="00CC337A"/>
    <w:rsid w:val="00CC3A26"/>
    <w:rsid w:val="00CC7F88"/>
    <w:rsid w:val="00CD34B8"/>
    <w:rsid w:val="00CD3B85"/>
    <w:rsid w:val="00CE1337"/>
    <w:rsid w:val="00CE2D0D"/>
    <w:rsid w:val="00CE4C24"/>
    <w:rsid w:val="00CE6D08"/>
    <w:rsid w:val="00CE7F4A"/>
    <w:rsid w:val="00CF4AF3"/>
    <w:rsid w:val="00CF5B20"/>
    <w:rsid w:val="00D11FE3"/>
    <w:rsid w:val="00D14CCD"/>
    <w:rsid w:val="00D1677E"/>
    <w:rsid w:val="00D23219"/>
    <w:rsid w:val="00D25933"/>
    <w:rsid w:val="00D30AF9"/>
    <w:rsid w:val="00D3794A"/>
    <w:rsid w:val="00D42323"/>
    <w:rsid w:val="00D42E85"/>
    <w:rsid w:val="00D4384B"/>
    <w:rsid w:val="00D575A5"/>
    <w:rsid w:val="00D62FAB"/>
    <w:rsid w:val="00D77515"/>
    <w:rsid w:val="00D77B97"/>
    <w:rsid w:val="00D80D95"/>
    <w:rsid w:val="00D836D8"/>
    <w:rsid w:val="00D87226"/>
    <w:rsid w:val="00D92168"/>
    <w:rsid w:val="00DA3B59"/>
    <w:rsid w:val="00DB0075"/>
    <w:rsid w:val="00DD706F"/>
    <w:rsid w:val="00DD79BE"/>
    <w:rsid w:val="00DE02EC"/>
    <w:rsid w:val="00DE1337"/>
    <w:rsid w:val="00DE1FEA"/>
    <w:rsid w:val="00DF38D5"/>
    <w:rsid w:val="00DF6F4C"/>
    <w:rsid w:val="00E10370"/>
    <w:rsid w:val="00E13E10"/>
    <w:rsid w:val="00E26805"/>
    <w:rsid w:val="00E313A9"/>
    <w:rsid w:val="00E33A24"/>
    <w:rsid w:val="00E34C0E"/>
    <w:rsid w:val="00E3655D"/>
    <w:rsid w:val="00E36742"/>
    <w:rsid w:val="00E44E92"/>
    <w:rsid w:val="00E46C17"/>
    <w:rsid w:val="00E4778C"/>
    <w:rsid w:val="00E51DB9"/>
    <w:rsid w:val="00E53021"/>
    <w:rsid w:val="00E562F6"/>
    <w:rsid w:val="00E60A0B"/>
    <w:rsid w:val="00E60E8E"/>
    <w:rsid w:val="00E613B1"/>
    <w:rsid w:val="00E61A8D"/>
    <w:rsid w:val="00E71B88"/>
    <w:rsid w:val="00E836F9"/>
    <w:rsid w:val="00E91CFB"/>
    <w:rsid w:val="00E95DCA"/>
    <w:rsid w:val="00E9707A"/>
    <w:rsid w:val="00EA4D78"/>
    <w:rsid w:val="00EA7117"/>
    <w:rsid w:val="00EB6F37"/>
    <w:rsid w:val="00EB70C4"/>
    <w:rsid w:val="00EC12EE"/>
    <w:rsid w:val="00EC4472"/>
    <w:rsid w:val="00EC7B13"/>
    <w:rsid w:val="00EE3415"/>
    <w:rsid w:val="00EF037C"/>
    <w:rsid w:val="00EF26E1"/>
    <w:rsid w:val="00F03839"/>
    <w:rsid w:val="00F1210E"/>
    <w:rsid w:val="00F12B6C"/>
    <w:rsid w:val="00F155EC"/>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408A"/>
    <w:rsid w:val="00FB7BBC"/>
    <w:rsid w:val="00FC659C"/>
    <w:rsid w:val="00FD1C14"/>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NormalWeb">
    <w:name w:val="Normal (Web)"/>
    <w:basedOn w:val="Normal"/>
    <w:uiPriority w:val="99"/>
    <w:semiHidden/>
    <w:unhideWhenUsed/>
    <w:rsid w:val="00E836F9"/>
  </w:style>
  <w:style w:type="character" w:styleId="UnresolvedMention">
    <w:name w:val="Unresolved Mention"/>
    <w:basedOn w:val="DefaultParagraphFont"/>
    <w:uiPriority w:val="99"/>
    <w:semiHidden/>
    <w:unhideWhenUsed/>
    <w:rsid w:val="006B7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909175">
      <w:bodyDiv w:val="1"/>
      <w:marLeft w:val="0"/>
      <w:marRight w:val="0"/>
      <w:marTop w:val="0"/>
      <w:marBottom w:val="0"/>
      <w:divBdr>
        <w:top w:val="none" w:sz="0" w:space="0" w:color="auto"/>
        <w:left w:val="none" w:sz="0" w:space="0" w:color="auto"/>
        <w:bottom w:val="none" w:sz="0" w:space="0" w:color="auto"/>
        <w:right w:val="none" w:sz="0" w:space="0" w:color="auto"/>
      </w:divBdr>
    </w:div>
    <w:div w:id="1459645527">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ismail - [2010]</cp:lastModifiedBy>
  <cp:revision>3</cp:revision>
  <cp:lastPrinted>2025-10-15T13:55:00Z</cp:lastPrinted>
  <dcterms:created xsi:type="dcterms:W3CDTF">2025-10-31T14:24:00Z</dcterms:created>
  <dcterms:modified xsi:type="dcterms:W3CDTF">2025-10-31T14:24:00Z</dcterms:modified>
</cp:coreProperties>
</file>