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456" w:rsidRDefault="00E45B8E">
      <w:pPr>
        <w:pStyle w:val="BodyText"/>
        <w:ind w:left="13"/>
        <w:rPr>
          <w:rFonts w:ascii="Tahoma"/>
          <w:sz w:val="20"/>
        </w:rPr>
      </w:pPr>
      <w:r>
        <w:rPr>
          <w:rFonts w:ascii="Tahoma"/>
          <w:noProof/>
          <w:sz w:val="20"/>
        </w:rPr>
        <mc:AlternateContent>
          <mc:Choice Requires="wpg">
            <w:drawing>
              <wp:inline distT="0" distB="0" distL="0" distR="0">
                <wp:extent cx="6123305" cy="670560"/>
                <wp:effectExtent l="0" t="0" r="0" b="5715"/>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3305" cy="670560"/>
                          <a:chOff x="0" y="0"/>
                          <a:chExt cx="6123305" cy="670560"/>
                        </a:xfrm>
                      </wpg:grpSpPr>
                      <wps:wsp>
                        <wps:cNvPr id="9" name="Graphic 9"/>
                        <wps:cNvSpPr/>
                        <wps:spPr>
                          <a:xfrm>
                            <a:off x="24765" y="26682"/>
                            <a:ext cx="6098540" cy="609600"/>
                          </a:xfrm>
                          <a:custGeom>
                            <a:avLst/>
                            <a:gdLst/>
                            <a:ahLst/>
                            <a:cxnLst/>
                            <a:rect l="l" t="t" r="r" b="b"/>
                            <a:pathLst>
                              <a:path w="6098540" h="609600">
                                <a:moveTo>
                                  <a:pt x="6098540" y="0"/>
                                </a:moveTo>
                                <a:lnTo>
                                  <a:pt x="0" y="0"/>
                                </a:lnTo>
                                <a:lnTo>
                                  <a:pt x="0" y="609600"/>
                                </a:lnTo>
                                <a:lnTo>
                                  <a:pt x="6098540" y="609600"/>
                                </a:lnTo>
                                <a:lnTo>
                                  <a:pt x="6098540" y="0"/>
                                </a:lnTo>
                                <a:close/>
                              </a:path>
                            </a:pathLst>
                          </a:custGeom>
                          <a:solidFill>
                            <a:srgbClr val="1F487C"/>
                          </a:solidFill>
                        </wps:spPr>
                        <wps:bodyPr wrap="square" lIns="0" tIns="0" rIns="0" bIns="0" rtlCol="0">
                          <a:prstTxWarp prst="textNoShape">
                            <a:avLst/>
                          </a:prstTxWarp>
                          <a:noAutofit/>
                        </wps:bodyPr>
                      </wps:wsp>
                      <pic:pic xmlns:pic="http://schemas.openxmlformats.org/drawingml/2006/picture">
                        <pic:nvPicPr>
                          <pic:cNvPr id="10" name="Image 10"/>
                          <pic:cNvPicPr/>
                        </pic:nvPicPr>
                        <pic:blipFill>
                          <a:blip r:embed="rId8" cstate="print"/>
                          <a:stretch>
                            <a:fillRect/>
                          </a:stretch>
                        </pic:blipFill>
                        <pic:spPr>
                          <a:xfrm>
                            <a:off x="0" y="0"/>
                            <a:ext cx="570865" cy="669937"/>
                          </a:xfrm>
                          <a:prstGeom prst="rect">
                            <a:avLst/>
                          </a:prstGeom>
                        </pic:spPr>
                      </pic:pic>
                      <wps:wsp>
                        <wps:cNvPr id="11" name="Textbox 11"/>
                        <wps:cNvSpPr txBox="1"/>
                        <wps:spPr>
                          <a:xfrm>
                            <a:off x="24765" y="26682"/>
                            <a:ext cx="6098540" cy="609600"/>
                          </a:xfrm>
                          <a:prstGeom prst="rect">
                            <a:avLst/>
                          </a:prstGeom>
                        </wps:spPr>
                        <wps:txbx>
                          <w:txbxContent>
                            <w:p w:rsidR="00B60456" w:rsidRDefault="00E45B8E">
                              <w:pPr>
                                <w:spacing w:before="113"/>
                                <w:ind w:left="3498"/>
                                <w:rPr>
                                  <w:rFonts w:ascii="Tahoma"/>
                                  <w:b/>
                                  <w:sz w:val="24"/>
                                </w:rPr>
                              </w:pPr>
                              <w:proofErr w:type="gramStart"/>
                              <w:r>
                                <w:rPr>
                                  <w:rFonts w:ascii="Tahoma"/>
                                  <w:b/>
                                  <w:color w:val="FFFFFF"/>
                                  <w:spacing w:val="-4"/>
                                  <w:sz w:val="24"/>
                                </w:rPr>
                                <w:t>Reswara :</w:t>
                              </w:r>
                              <w:proofErr w:type="gramEnd"/>
                              <w:r>
                                <w:rPr>
                                  <w:rFonts w:ascii="Tahoma"/>
                                  <w:b/>
                                  <w:color w:val="FFFFFF"/>
                                  <w:spacing w:val="-4"/>
                                  <w:sz w:val="24"/>
                                </w:rPr>
                                <w:t xml:space="preserve"> Jurnal Pengabdian Kepada Masyarakat</w:t>
                              </w:r>
                            </w:p>
                            <w:p w:rsidR="00B60456" w:rsidRDefault="00E45B8E">
                              <w:pPr>
                                <w:spacing w:before="3"/>
                                <w:ind w:right="276"/>
                                <w:jc w:val="right"/>
                                <w:rPr>
                                  <w:rFonts w:ascii="Tahoma"/>
                                  <w:b/>
                                  <w:sz w:val="18"/>
                                </w:rPr>
                              </w:pPr>
                              <w:proofErr w:type="gramStart"/>
                              <w:r>
                                <w:rPr>
                                  <w:rFonts w:ascii="Tahoma"/>
                                  <w:b/>
                                  <w:color w:val="FFFFFF"/>
                                  <w:w w:val="85"/>
                                  <w:sz w:val="18"/>
                                </w:rPr>
                                <w:t>p-ISSN</w:t>
                              </w:r>
                              <w:proofErr w:type="gramEnd"/>
                              <w:r>
                                <w:rPr>
                                  <w:rFonts w:ascii="Tahoma"/>
                                  <w:b/>
                                  <w:color w:val="FFFFFF"/>
                                  <w:spacing w:val="22"/>
                                  <w:sz w:val="18"/>
                                </w:rPr>
                                <w:t xml:space="preserve"> </w:t>
                              </w:r>
                              <w:r>
                                <w:rPr>
                                  <w:rFonts w:ascii="Tahoma"/>
                                  <w:b/>
                                  <w:color w:val="FFFFFF"/>
                                  <w:w w:val="85"/>
                                  <w:sz w:val="18"/>
                                </w:rPr>
                                <w:t>2716-4861,</w:t>
                              </w:r>
                              <w:r>
                                <w:rPr>
                                  <w:rFonts w:ascii="Tahoma"/>
                                  <w:b/>
                                  <w:color w:val="FFFFFF"/>
                                  <w:spacing w:val="21"/>
                                  <w:sz w:val="18"/>
                                </w:rPr>
                                <w:t xml:space="preserve"> </w:t>
                              </w:r>
                              <w:r>
                                <w:rPr>
                                  <w:rFonts w:ascii="Tahoma"/>
                                  <w:b/>
                                  <w:color w:val="FFFFFF"/>
                                  <w:w w:val="85"/>
                                  <w:sz w:val="18"/>
                                </w:rPr>
                                <w:t>e-ISSN</w:t>
                              </w:r>
                              <w:r>
                                <w:rPr>
                                  <w:rFonts w:ascii="Tahoma"/>
                                  <w:b/>
                                  <w:color w:val="FFFFFF"/>
                                  <w:spacing w:val="22"/>
                                  <w:sz w:val="18"/>
                                </w:rPr>
                                <w:t xml:space="preserve"> </w:t>
                              </w:r>
                              <w:r>
                                <w:rPr>
                                  <w:rFonts w:ascii="Tahoma"/>
                                  <w:b/>
                                  <w:color w:val="FFFFFF"/>
                                  <w:w w:val="85"/>
                                  <w:sz w:val="18"/>
                                </w:rPr>
                                <w:t>2716-</w:t>
                              </w:r>
                              <w:r>
                                <w:rPr>
                                  <w:rFonts w:ascii="Tahoma"/>
                                  <w:b/>
                                  <w:color w:val="FFFFFF"/>
                                  <w:spacing w:val="-4"/>
                                  <w:w w:val="85"/>
                                  <w:sz w:val="18"/>
                                </w:rPr>
                                <w:t>3997</w:t>
                              </w:r>
                            </w:p>
                            <w:p w:rsidR="00B60456" w:rsidRDefault="00E45B8E">
                              <w:pPr>
                                <w:spacing w:before="3"/>
                                <w:ind w:right="274"/>
                                <w:jc w:val="right"/>
                                <w:rPr>
                                  <w:rFonts w:ascii="Tahoma"/>
                                  <w:b/>
                                  <w:sz w:val="18"/>
                                </w:rPr>
                              </w:pPr>
                              <w:r>
                                <w:rPr>
                                  <w:rFonts w:ascii="Tahoma"/>
                                  <w:b/>
                                  <w:color w:val="FFFFFF"/>
                                  <w:spacing w:val="-8"/>
                                  <w:sz w:val="18"/>
                                </w:rPr>
                                <w:t>Volume:</w:t>
                              </w:r>
                              <w:r>
                                <w:rPr>
                                  <w:rFonts w:ascii="Tahoma"/>
                                  <w:b/>
                                  <w:color w:val="FFFFFF"/>
                                  <w:sz w:val="18"/>
                                </w:rPr>
                                <w:t xml:space="preserve"> </w:t>
                              </w:r>
                              <w:r>
                                <w:rPr>
                                  <w:rFonts w:ascii="Tahoma"/>
                                  <w:b/>
                                  <w:color w:val="FFFFFF"/>
                                  <w:spacing w:val="-8"/>
                                  <w:sz w:val="18"/>
                                </w:rPr>
                                <w:t>6</w:t>
                              </w:r>
                              <w:r>
                                <w:rPr>
                                  <w:rFonts w:ascii="Tahoma"/>
                                  <w:b/>
                                  <w:color w:val="FFFFFF"/>
                                  <w:spacing w:val="-2"/>
                                  <w:sz w:val="18"/>
                                </w:rPr>
                                <w:t xml:space="preserve"> </w:t>
                              </w:r>
                              <w:r>
                                <w:rPr>
                                  <w:rFonts w:ascii="Tahoma"/>
                                  <w:b/>
                                  <w:color w:val="FFFFFF"/>
                                  <w:spacing w:val="-8"/>
                                  <w:sz w:val="18"/>
                                </w:rPr>
                                <w:t>Nomor:</w:t>
                              </w:r>
                              <w:r>
                                <w:rPr>
                                  <w:rFonts w:ascii="Tahoma"/>
                                  <w:b/>
                                  <w:color w:val="FFFFFF"/>
                                  <w:sz w:val="18"/>
                                </w:rPr>
                                <w:t xml:space="preserve"> </w:t>
                              </w:r>
                              <w:r>
                                <w:rPr>
                                  <w:rFonts w:ascii="Tahoma"/>
                                  <w:b/>
                                  <w:color w:val="FFFFFF"/>
                                  <w:spacing w:val="-8"/>
                                  <w:sz w:val="18"/>
                                </w:rPr>
                                <w:t>2</w:t>
                              </w:r>
                              <w:r>
                                <w:rPr>
                                  <w:rFonts w:ascii="Tahoma"/>
                                  <w:b/>
                                  <w:color w:val="FFFFFF"/>
                                  <w:sz w:val="18"/>
                                </w:rPr>
                                <w:t xml:space="preserve"> </w:t>
                              </w:r>
                              <w:r>
                                <w:rPr>
                                  <w:rFonts w:ascii="Tahoma"/>
                                  <w:b/>
                                  <w:color w:val="FFFFFF"/>
                                  <w:spacing w:val="-8"/>
                                  <w:sz w:val="18"/>
                                </w:rPr>
                                <w:t>Edisi</w:t>
                              </w:r>
                              <w:r>
                                <w:rPr>
                                  <w:rFonts w:ascii="Tahoma"/>
                                  <w:b/>
                                  <w:color w:val="FFFFFF"/>
                                  <w:spacing w:val="1"/>
                                  <w:sz w:val="18"/>
                                </w:rPr>
                                <w:t xml:space="preserve"> </w:t>
                              </w:r>
                              <w:r>
                                <w:rPr>
                                  <w:rFonts w:ascii="Tahoma"/>
                                  <w:b/>
                                  <w:color w:val="FFFFFF"/>
                                  <w:spacing w:val="-8"/>
                                  <w:sz w:val="18"/>
                                </w:rPr>
                                <w:t>Juli</w:t>
                              </w:r>
                              <w:r>
                                <w:rPr>
                                  <w:rFonts w:ascii="Tahoma"/>
                                  <w:b/>
                                  <w:color w:val="FFFFFF"/>
                                  <w:sz w:val="18"/>
                                </w:rPr>
                                <w:t xml:space="preserve"> </w:t>
                              </w:r>
                              <w:r>
                                <w:rPr>
                                  <w:rFonts w:ascii="Tahoma"/>
                                  <w:b/>
                                  <w:color w:val="FFFFFF"/>
                                  <w:spacing w:val="-8"/>
                                  <w:sz w:val="18"/>
                                </w:rPr>
                                <w:t>2025</w:t>
                              </w:r>
                            </w:p>
                          </w:txbxContent>
                        </wps:txbx>
                        <wps:bodyPr wrap="square" lIns="0" tIns="0" rIns="0" bIns="0" rtlCol="0">
                          <a:noAutofit/>
                        </wps:bodyPr>
                      </wps:wsp>
                    </wpg:wgp>
                  </a:graphicData>
                </a:graphic>
              </wp:inline>
            </w:drawing>
          </mc:Choice>
          <mc:Fallback>
            <w:pict>
              <v:group id="Group 8" o:spid="_x0000_s1026" style="width:482.15pt;height:52.8pt;mso-position-horizontal-relative:char;mso-position-vertical-relative:line" coordsize="61233,670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">
                <v:shape id="Graphic 9" o:spid="_x0000_s1027" style="position:absolute;left:247;top:266;width:60986;height:6096;visibility:visible;mso-wrap-style:square;v-text-anchor:top" coordsize="6098540,609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MkGcQA&#10;AADaAAAADwAAAGRycy9kb3ducmV2LnhtbESPT2vCQBTE7wW/w/KE3nTjH7SNWaUU1ORSqNb0+sg+&#10;k2D2bchuNX77bkHocZiZ3zDJpjeNuFLnassKJuMIBHFhdc2lgq/jdvQCwnlkjY1lUnAnB5v14CnB&#10;WNsbf9L14EsRIOxiVFB538ZSuqIig25sW+LgnW1n0AfZlVJ3eAtw08hpFC2kwZrDQoUtvVdUXA4/&#10;RoGZzk959rFvv7PUpIs6y5ez006p52H/tgLhqff/4Uc71Qpe4e9KuAF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wzJBnEAAAA2gAAAA8AAAAAAAAAAAAAAAAAmAIAAGRycy9k&#10;b3ducmV2LnhtbFBLBQYAAAAABAAEAPUAAACJAwAAAAA=&#10;" path="m6098540,l,,,609600r6098540,l6098540,xe" fillcolor="#1f487c"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0" o:spid="_x0000_s1028" type="#_x0000_t75" style="position:absolute;width:5708;height:66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TqrrDAAAA2wAAAA8AAABkcnMvZG93bnJldi54bWxEj0FrwkAQhe8F/8Mygre6saCU1FVEEbwa&#10;pZLbmJ0mabOzIbs18d87B8HbDO/Ne98s14Nr1I26UHs2MJsmoIgLb2suDZxP+/dPUCEiW2w8k4E7&#10;BVivRm9LTK3v+Ui3LJZKQjikaKCKsU21DkVFDsPUt8Si/fjOYZS1K7XtsJdw1+iPJFlohzVLQ4Ut&#10;bSsq/rJ/Z+CY3/vv/JLtwrmYXa8nmi+S39yYyXjYfIGKNMSX+Xl9sIIv9PKLDK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hOqusMAAADbAAAADwAAAAAAAAAAAAAAAACf&#10;AgAAZHJzL2Rvd25yZXYueG1sUEsFBgAAAAAEAAQA9wAAAI8DAAAAAA==&#10;">
                  <v:imagedata r:id="rId9" o:title=""/>
                </v:shape>
                <v:shapetype id="_x0000_t202" coordsize="21600,21600" o:spt="202" path="m,l,21600r21600,l21600,xe">
                  <v:stroke joinstyle="miter"/>
                  <v:path gradientshapeok="t" o:connecttype="rect"/>
                </v:shapetype>
                <v:shape id="Textbox 11" o:spid="_x0000_s1029" type="#_x0000_t202" style="position:absolute;left:247;top:266;width:60986;height:6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UHLMEA&#10;AADbAAAADwAAAGRycy9kb3ducmV2LnhtbERPTYvCMBC9C/sfwgh701QPol2jiKwgLCzWevA424xt&#10;sJnUJqv13xtB8DaP9znzZWdrcaXWG8cKRsMEBHHhtOFSwSHfDKYgfEDWWDsmBXfysFx89OaYanfj&#10;jK77UIoYwj5FBVUITSqlLyqy6IeuIY7cybUWQ4RtKXWLtxhuazlOkom0aDg2VNjQuqLivP+3ClZH&#10;zr7N5fdvl50yk+ezhH8mZ6U++93qC0SgLrzFL/dWx/kjeP4SD5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p1ByzBAAAA2wAAAA8AAAAAAAAAAAAAAAAAmAIAAGRycy9kb3du&#10;cmV2LnhtbFBLBQYAAAAABAAEAPUAAACGAwAAAAA=&#10;" filled="f" stroked="f">
                  <v:textbox inset="0,0,0,0">
                    <w:txbxContent>
                      <w:p w:rsidR="00B60456" w:rsidRDefault="00E45B8E">
                        <w:pPr>
                          <w:spacing w:before="113"/>
                          <w:ind w:left="3498"/>
                          <w:rPr>
                            <w:rFonts w:ascii="Tahoma"/>
                            <w:b/>
                            <w:sz w:val="24"/>
                          </w:rPr>
                        </w:pPr>
                        <w:proofErr w:type="gramStart"/>
                        <w:r>
                          <w:rPr>
                            <w:rFonts w:ascii="Tahoma"/>
                            <w:b/>
                            <w:color w:val="FFFFFF"/>
                            <w:spacing w:val="-4"/>
                            <w:sz w:val="24"/>
                          </w:rPr>
                          <w:t>Reswara :</w:t>
                        </w:r>
                        <w:proofErr w:type="gramEnd"/>
                        <w:r>
                          <w:rPr>
                            <w:rFonts w:ascii="Tahoma"/>
                            <w:b/>
                            <w:color w:val="FFFFFF"/>
                            <w:spacing w:val="-4"/>
                            <w:sz w:val="24"/>
                          </w:rPr>
                          <w:t xml:space="preserve"> Jurnal Pengabdian Kepada Masyarakat</w:t>
                        </w:r>
                      </w:p>
                      <w:p w:rsidR="00B60456" w:rsidRDefault="00E45B8E">
                        <w:pPr>
                          <w:spacing w:before="3"/>
                          <w:ind w:right="276"/>
                          <w:jc w:val="right"/>
                          <w:rPr>
                            <w:rFonts w:ascii="Tahoma"/>
                            <w:b/>
                            <w:sz w:val="18"/>
                          </w:rPr>
                        </w:pPr>
                        <w:proofErr w:type="gramStart"/>
                        <w:r>
                          <w:rPr>
                            <w:rFonts w:ascii="Tahoma"/>
                            <w:b/>
                            <w:color w:val="FFFFFF"/>
                            <w:w w:val="85"/>
                            <w:sz w:val="18"/>
                          </w:rPr>
                          <w:t>p-ISSN</w:t>
                        </w:r>
                        <w:proofErr w:type="gramEnd"/>
                        <w:r>
                          <w:rPr>
                            <w:rFonts w:ascii="Tahoma"/>
                            <w:b/>
                            <w:color w:val="FFFFFF"/>
                            <w:spacing w:val="22"/>
                            <w:sz w:val="18"/>
                          </w:rPr>
                          <w:t xml:space="preserve"> </w:t>
                        </w:r>
                        <w:r>
                          <w:rPr>
                            <w:rFonts w:ascii="Tahoma"/>
                            <w:b/>
                            <w:color w:val="FFFFFF"/>
                            <w:w w:val="85"/>
                            <w:sz w:val="18"/>
                          </w:rPr>
                          <w:t>2716-4861,</w:t>
                        </w:r>
                        <w:r>
                          <w:rPr>
                            <w:rFonts w:ascii="Tahoma"/>
                            <w:b/>
                            <w:color w:val="FFFFFF"/>
                            <w:spacing w:val="21"/>
                            <w:sz w:val="18"/>
                          </w:rPr>
                          <w:t xml:space="preserve"> </w:t>
                        </w:r>
                        <w:r>
                          <w:rPr>
                            <w:rFonts w:ascii="Tahoma"/>
                            <w:b/>
                            <w:color w:val="FFFFFF"/>
                            <w:w w:val="85"/>
                            <w:sz w:val="18"/>
                          </w:rPr>
                          <w:t>e-ISSN</w:t>
                        </w:r>
                        <w:r>
                          <w:rPr>
                            <w:rFonts w:ascii="Tahoma"/>
                            <w:b/>
                            <w:color w:val="FFFFFF"/>
                            <w:spacing w:val="22"/>
                            <w:sz w:val="18"/>
                          </w:rPr>
                          <w:t xml:space="preserve"> </w:t>
                        </w:r>
                        <w:r>
                          <w:rPr>
                            <w:rFonts w:ascii="Tahoma"/>
                            <w:b/>
                            <w:color w:val="FFFFFF"/>
                            <w:w w:val="85"/>
                            <w:sz w:val="18"/>
                          </w:rPr>
                          <w:t>2716-</w:t>
                        </w:r>
                        <w:r>
                          <w:rPr>
                            <w:rFonts w:ascii="Tahoma"/>
                            <w:b/>
                            <w:color w:val="FFFFFF"/>
                            <w:spacing w:val="-4"/>
                            <w:w w:val="85"/>
                            <w:sz w:val="18"/>
                          </w:rPr>
                          <w:t>3997</w:t>
                        </w:r>
                      </w:p>
                      <w:p w:rsidR="00B60456" w:rsidRDefault="00E45B8E">
                        <w:pPr>
                          <w:spacing w:before="3"/>
                          <w:ind w:right="274"/>
                          <w:jc w:val="right"/>
                          <w:rPr>
                            <w:rFonts w:ascii="Tahoma"/>
                            <w:b/>
                            <w:sz w:val="18"/>
                          </w:rPr>
                        </w:pPr>
                        <w:r>
                          <w:rPr>
                            <w:rFonts w:ascii="Tahoma"/>
                            <w:b/>
                            <w:color w:val="FFFFFF"/>
                            <w:spacing w:val="-8"/>
                            <w:sz w:val="18"/>
                          </w:rPr>
                          <w:t>Volume:</w:t>
                        </w:r>
                        <w:r>
                          <w:rPr>
                            <w:rFonts w:ascii="Tahoma"/>
                            <w:b/>
                            <w:color w:val="FFFFFF"/>
                            <w:sz w:val="18"/>
                          </w:rPr>
                          <w:t xml:space="preserve"> </w:t>
                        </w:r>
                        <w:r>
                          <w:rPr>
                            <w:rFonts w:ascii="Tahoma"/>
                            <w:b/>
                            <w:color w:val="FFFFFF"/>
                            <w:spacing w:val="-8"/>
                            <w:sz w:val="18"/>
                          </w:rPr>
                          <w:t>6</w:t>
                        </w:r>
                        <w:r>
                          <w:rPr>
                            <w:rFonts w:ascii="Tahoma"/>
                            <w:b/>
                            <w:color w:val="FFFFFF"/>
                            <w:spacing w:val="-2"/>
                            <w:sz w:val="18"/>
                          </w:rPr>
                          <w:t xml:space="preserve"> </w:t>
                        </w:r>
                        <w:r>
                          <w:rPr>
                            <w:rFonts w:ascii="Tahoma"/>
                            <w:b/>
                            <w:color w:val="FFFFFF"/>
                            <w:spacing w:val="-8"/>
                            <w:sz w:val="18"/>
                          </w:rPr>
                          <w:t>Nomor:</w:t>
                        </w:r>
                        <w:r>
                          <w:rPr>
                            <w:rFonts w:ascii="Tahoma"/>
                            <w:b/>
                            <w:color w:val="FFFFFF"/>
                            <w:sz w:val="18"/>
                          </w:rPr>
                          <w:t xml:space="preserve"> </w:t>
                        </w:r>
                        <w:r>
                          <w:rPr>
                            <w:rFonts w:ascii="Tahoma"/>
                            <w:b/>
                            <w:color w:val="FFFFFF"/>
                            <w:spacing w:val="-8"/>
                            <w:sz w:val="18"/>
                          </w:rPr>
                          <w:t>2</w:t>
                        </w:r>
                        <w:r>
                          <w:rPr>
                            <w:rFonts w:ascii="Tahoma"/>
                            <w:b/>
                            <w:color w:val="FFFFFF"/>
                            <w:sz w:val="18"/>
                          </w:rPr>
                          <w:t xml:space="preserve"> </w:t>
                        </w:r>
                        <w:r>
                          <w:rPr>
                            <w:rFonts w:ascii="Tahoma"/>
                            <w:b/>
                            <w:color w:val="FFFFFF"/>
                            <w:spacing w:val="-8"/>
                            <w:sz w:val="18"/>
                          </w:rPr>
                          <w:t>Edisi</w:t>
                        </w:r>
                        <w:r>
                          <w:rPr>
                            <w:rFonts w:ascii="Tahoma"/>
                            <w:b/>
                            <w:color w:val="FFFFFF"/>
                            <w:spacing w:val="1"/>
                            <w:sz w:val="18"/>
                          </w:rPr>
                          <w:t xml:space="preserve"> </w:t>
                        </w:r>
                        <w:r>
                          <w:rPr>
                            <w:rFonts w:ascii="Tahoma"/>
                            <w:b/>
                            <w:color w:val="FFFFFF"/>
                            <w:spacing w:val="-8"/>
                            <w:sz w:val="18"/>
                          </w:rPr>
                          <w:t>Juli</w:t>
                        </w:r>
                        <w:r>
                          <w:rPr>
                            <w:rFonts w:ascii="Tahoma"/>
                            <w:b/>
                            <w:color w:val="FFFFFF"/>
                            <w:sz w:val="18"/>
                          </w:rPr>
                          <w:t xml:space="preserve"> </w:t>
                        </w:r>
                        <w:r>
                          <w:rPr>
                            <w:rFonts w:ascii="Tahoma"/>
                            <w:b/>
                            <w:color w:val="FFFFFF"/>
                            <w:spacing w:val="-8"/>
                            <w:sz w:val="18"/>
                          </w:rPr>
                          <w:t>2025</w:t>
                        </w:r>
                      </w:p>
                    </w:txbxContent>
                  </v:textbox>
                </v:shape>
                <w10:anchorlock/>
              </v:group>
            </w:pict>
          </mc:Fallback>
        </mc:AlternateContent>
      </w:r>
    </w:p>
    <w:p w:rsidR="00B60456" w:rsidRDefault="00B60456">
      <w:pPr>
        <w:pStyle w:val="BodyText"/>
        <w:spacing w:before="29"/>
        <w:rPr>
          <w:rFonts w:ascii="Tahoma"/>
          <w:sz w:val="20"/>
        </w:rPr>
      </w:pPr>
    </w:p>
    <w:tbl>
      <w:tblPr>
        <w:tblW w:w="0" w:type="auto"/>
        <w:tblInd w:w="12" w:type="dxa"/>
        <w:tblLayout w:type="fixed"/>
        <w:tblCellMar>
          <w:left w:w="0" w:type="dxa"/>
          <w:right w:w="0" w:type="dxa"/>
        </w:tblCellMar>
        <w:tblLook w:val="01E0" w:firstRow="1" w:lastRow="1" w:firstColumn="1" w:lastColumn="1" w:noHBand="0" w:noVBand="0"/>
      </w:tblPr>
      <w:tblGrid>
        <w:gridCol w:w="3385"/>
        <w:gridCol w:w="6255"/>
      </w:tblGrid>
      <w:tr w:rsidR="00B60456">
        <w:trPr>
          <w:trHeight w:val="11600"/>
        </w:trPr>
        <w:tc>
          <w:tcPr>
            <w:tcW w:w="3385" w:type="dxa"/>
            <w:tcBorders>
              <w:bottom w:val="single" w:sz="4" w:space="0" w:color="000000"/>
            </w:tcBorders>
          </w:tcPr>
          <w:p w:rsidR="00B60456" w:rsidRDefault="00436348">
            <w:pPr>
              <w:pStyle w:val="TableParagraph"/>
              <w:spacing w:before="1" w:line="242" w:lineRule="auto"/>
              <w:ind w:left="107"/>
              <w:rPr>
                <w:rFonts w:ascii="Tahoma"/>
                <w:b/>
                <w:sz w:val="32"/>
              </w:rPr>
            </w:pPr>
            <w:r>
              <w:rPr>
                <w:rFonts w:ascii="Tahoma"/>
                <w:b/>
                <w:spacing w:val="-2"/>
                <w:w w:val="95"/>
                <w:sz w:val="32"/>
              </w:rPr>
              <w:t>PENGUATAN PERAN KELOMPOK MASYARAKAT DALAM KRISIS IKLIM: STUDI KOMUNITAS BANK SAMPAH BERBASIS GEDSI</w:t>
            </w:r>
          </w:p>
          <w:p w:rsidR="00B60456" w:rsidRDefault="00B60456">
            <w:pPr>
              <w:pStyle w:val="TableParagraph"/>
              <w:spacing w:before="217"/>
              <w:rPr>
                <w:rFonts w:ascii="Tahoma"/>
                <w:sz w:val="32"/>
              </w:rPr>
            </w:pPr>
          </w:p>
          <w:p w:rsidR="00B60456" w:rsidRDefault="00436348">
            <w:pPr>
              <w:pStyle w:val="TableParagraph"/>
              <w:spacing w:line="242" w:lineRule="auto"/>
              <w:ind w:left="107"/>
              <w:rPr>
                <w:rFonts w:ascii="Tahoma" w:hAnsi="Tahoma"/>
                <w:b/>
                <w:position w:val="5"/>
                <w:sz w:val="13"/>
              </w:rPr>
            </w:pPr>
            <w:r>
              <w:rPr>
                <w:rFonts w:ascii="Tahoma" w:hAnsi="Tahoma"/>
                <w:b/>
                <w:spacing w:val="-2"/>
                <w:sz w:val="20"/>
              </w:rPr>
              <w:t>Rosmalinda</w:t>
            </w:r>
            <w:r w:rsidR="00E45B8E">
              <w:rPr>
                <w:rFonts w:ascii="Tahoma" w:hAnsi="Tahoma"/>
                <w:b/>
                <w:spacing w:val="-2"/>
                <w:position w:val="5"/>
                <w:sz w:val="13"/>
              </w:rPr>
              <w:t>1</w:t>
            </w:r>
            <w:r w:rsidR="00E45B8E">
              <w:rPr>
                <w:rFonts w:ascii="Tahoma" w:hAnsi="Tahoma"/>
                <w:b/>
                <w:spacing w:val="-2"/>
                <w:sz w:val="20"/>
              </w:rPr>
              <w:t xml:space="preserve">*, </w:t>
            </w:r>
            <w:r>
              <w:rPr>
                <w:rFonts w:ascii="Tahoma" w:hAnsi="Tahoma"/>
                <w:b/>
                <w:sz w:val="20"/>
              </w:rPr>
              <w:t>Moh. Eka Putra</w:t>
            </w:r>
            <w:r w:rsidR="00E45B8E">
              <w:rPr>
                <w:rFonts w:ascii="Tahoma" w:hAnsi="Tahoma"/>
                <w:b/>
                <w:position w:val="5"/>
                <w:sz w:val="13"/>
              </w:rPr>
              <w:t>2</w:t>
            </w:r>
            <w:r w:rsidR="00E45B8E">
              <w:rPr>
                <w:rFonts w:ascii="Tahoma" w:hAnsi="Tahoma"/>
                <w:b/>
                <w:sz w:val="20"/>
              </w:rPr>
              <w:t>,</w:t>
            </w:r>
            <w:r w:rsidR="00E45B8E">
              <w:rPr>
                <w:rFonts w:ascii="Tahoma" w:hAnsi="Tahoma"/>
                <w:b/>
                <w:spacing w:val="-6"/>
                <w:sz w:val="20"/>
              </w:rPr>
              <w:t xml:space="preserve"> </w:t>
            </w:r>
            <w:r>
              <w:rPr>
                <w:rFonts w:ascii="Tahoma" w:hAnsi="Tahoma"/>
                <w:b/>
                <w:sz w:val="20"/>
              </w:rPr>
              <w:t>Mahmul Siregar</w:t>
            </w:r>
            <w:r w:rsidR="00E45B8E">
              <w:rPr>
                <w:rFonts w:ascii="Tahoma" w:hAnsi="Tahoma"/>
                <w:b/>
                <w:spacing w:val="-6"/>
                <w:position w:val="5"/>
                <w:sz w:val="13"/>
              </w:rPr>
              <w:t>3</w:t>
            </w:r>
            <w:r w:rsidR="00E45B8E">
              <w:rPr>
                <w:rFonts w:ascii="Tahoma" w:hAnsi="Tahoma"/>
                <w:b/>
                <w:spacing w:val="-6"/>
                <w:sz w:val="20"/>
              </w:rPr>
              <w:t>,</w:t>
            </w:r>
            <w:r>
              <w:rPr>
                <w:rFonts w:ascii="Tahoma" w:hAnsi="Tahoma"/>
                <w:b/>
                <w:spacing w:val="-9"/>
                <w:sz w:val="20"/>
              </w:rPr>
              <w:t xml:space="preserve"> Agusmidah</w:t>
            </w:r>
            <w:r w:rsidR="00E45B8E">
              <w:rPr>
                <w:rFonts w:ascii="Tahoma" w:hAnsi="Tahoma"/>
                <w:b/>
                <w:spacing w:val="-6"/>
                <w:position w:val="5"/>
                <w:sz w:val="13"/>
              </w:rPr>
              <w:t>4</w:t>
            </w:r>
            <w:r w:rsidR="00E45B8E">
              <w:rPr>
                <w:rFonts w:ascii="Tahoma" w:hAnsi="Tahoma"/>
                <w:b/>
                <w:spacing w:val="-6"/>
                <w:sz w:val="20"/>
              </w:rPr>
              <w:t>,</w:t>
            </w:r>
            <w:r w:rsidR="00E45B8E">
              <w:rPr>
                <w:rFonts w:ascii="Tahoma" w:hAnsi="Tahoma"/>
                <w:b/>
                <w:spacing w:val="-9"/>
                <w:sz w:val="20"/>
              </w:rPr>
              <w:t xml:space="preserve"> </w:t>
            </w:r>
            <w:r>
              <w:rPr>
                <w:rFonts w:ascii="Tahoma" w:hAnsi="Tahoma"/>
                <w:b/>
                <w:spacing w:val="-6"/>
                <w:sz w:val="20"/>
              </w:rPr>
              <w:t>Ade Chanda</w:t>
            </w:r>
            <w:r>
              <w:rPr>
                <w:rFonts w:ascii="Tahoma" w:hAnsi="Tahoma"/>
                <w:b/>
                <w:spacing w:val="-6"/>
                <w:sz w:val="20"/>
                <w:vertAlign w:val="superscript"/>
              </w:rPr>
              <w:t>5</w:t>
            </w:r>
            <w:r>
              <w:rPr>
                <w:rFonts w:ascii="Tahoma" w:hAnsi="Tahoma"/>
                <w:b/>
                <w:spacing w:val="-6"/>
                <w:sz w:val="20"/>
              </w:rPr>
              <w:t>, Hafizhul Khair</w:t>
            </w:r>
            <w:r>
              <w:rPr>
                <w:rFonts w:ascii="Tahoma" w:hAnsi="Tahoma"/>
                <w:b/>
                <w:spacing w:val="-6"/>
                <w:sz w:val="20"/>
                <w:vertAlign w:val="superscript"/>
              </w:rPr>
              <w:t>6</w:t>
            </w:r>
            <w:r>
              <w:rPr>
                <w:rFonts w:ascii="Tahoma" w:hAnsi="Tahoma"/>
                <w:b/>
                <w:spacing w:val="-6"/>
                <w:sz w:val="20"/>
              </w:rPr>
              <w:t>, Hayatunnufus</w:t>
            </w:r>
            <w:r>
              <w:rPr>
                <w:rFonts w:ascii="Tahoma" w:hAnsi="Tahoma"/>
                <w:b/>
                <w:position w:val="5"/>
                <w:sz w:val="13"/>
              </w:rPr>
              <w:t>7</w:t>
            </w:r>
          </w:p>
          <w:p w:rsidR="00B60456" w:rsidRDefault="00B60456">
            <w:pPr>
              <w:pStyle w:val="TableParagraph"/>
              <w:spacing w:before="55"/>
              <w:rPr>
                <w:rFonts w:ascii="Tahoma"/>
                <w:sz w:val="20"/>
              </w:rPr>
            </w:pPr>
          </w:p>
          <w:p w:rsidR="00436348" w:rsidRDefault="00E45B8E">
            <w:pPr>
              <w:pStyle w:val="TableParagraph"/>
              <w:spacing w:before="1" w:line="242" w:lineRule="auto"/>
              <w:ind w:left="107"/>
              <w:rPr>
                <w:spacing w:val="-8"/>
                <w:position w:val="5"/>
                <w:sz w:val="12"/>
              </w:rPr>
            </w:pPr>
            <w:r>
              <w:rPr>
                <w:spacing w:val="-4"/>
                <w:position w:val="5"/>
                <w:sz w:val="12"/>
              </w:rPr>
              <w:t>1),</w:t>
            </w:r>
            <w:r>
              <w:rPr>
                <w:spacing w:val="-9"/>
                <w:position w:val="5"/>
                <w:sz w:val="12"/>
              </w:rPr>
              <w:t xml:space="preserve"> </w:t>
            </w:r>
            <w:r>
              <w:rPr>
                <w:spacing w:val="-4"/>
                <w:position w:val="5"/>
                <w:sz w:val="12"/>
              </w:rPr>
              <w:t>2),</w:t>
            </w:r>
            <w:r>
              <w:rPr>
                <w:spacing w:val="-9"/>
                <w:position w:val="5"/>
                <w:sz w:val="12"/>
              </w:rPr>
              <w:t xml:space="preserve"> </w:t>
            </w:r>
            <w:r>
              <w:rPr>
                <w:spacing w:val="-4"/>
                <w:position w:val="5"/>
                <w:sz w:val="12"/>
              </w:rPr>
              <w:t>3),</w:t>
            </w:r>
            <w:r>
              <w:rPr>
                <w:spacing w:val="-9"/>
                <w:position w:val="5"/>
                <w:sz w:val="12"/>
              </w:rPr>
              <w:t xml:space="preserve"> </w:t>
            </w:r>
            <w:r w:rsidR="00436348">
              <w:rPr>
                <w:spacing w:val="-4"/>
                <w:position w:val="5"/>
                <w:sz w:val="12"/>
              </w:rPr>
              <w:t>4)</w:t>
            </w:r>
          </w:p>
          <w:p w:rsidR="00436348" w:rsidRPr="00273E63" w:rsidRDefault="00436348">
            <w:pPr>
              <w:pStyle w:val="TableParagraph"/>
              <w:spacing w:before="1" w:line="242" w:lineRule="auto"/>
              <w:ind w:left="107"/>
              <w:rPr>
                <w:spacing w:val="-8"/>
                <w:position w:val="5"/>
                <w:sz w:val="18"/>
              </w:rPr>
            </w:pPr>
            <w:r w:rsidRPr="00273E63">
              <w:rPr>
                <w:spacing w:val="-8"/>
                <w:position w:val="5"/>
                <w:sz w:val="18"/>
              </w:rPr>
              <w:t>Fakultas Hukum, Universitas Sumatera Utara</w:t>
            </w:r>
          </w:p>
          <w:p w:rsidR="00B60456" w:rsidRDefault="00E45B8E">
            <w:pPr>
              <w:pStyle w:val="TableParagraph"/>
              <w:spacing w:before="1" w:line="242" w:lineRule="auto"/>
              <w:ind w:left="107"/>
              <w:rPr>
                <w:spacing w:val="-7"/>
                <w:position w:val="5"/>
                <w:sz w:val="18"/>
              </w:rPr>
            </w:pPr>
            <w:r>
              <w:rPr>
                <w:spacing w:val="-4"/>
                <w:position w:val="5"/>
                <w:sz w:val="12"/>
              </w:rPr>
              <w:t>5)</w:t>
            </w:r>
            <w:r w:rsidR="00436348">
              <w:rPr>
                <w:spacing w:val="-4"/>
                <w:position w:val="5"/>
                <w:sz w:val="12"/>
              </w:rPr>
              <w:t>, 7)</w:t>
            </w:r>
          </w:p>
          <w:p w:rsidR="00436348" w:rsidRDefault="00436348">
            <w:pPr>
              <w:pStyle w:val="TableParagraph"/>
              <w:spacing w:before="1" w:line="242" w:lineRule="auto"/>
              <w:ind w:left="107"/>
              <w:rPr>
                <w:spacing w:val="-7"/>
                <w:position w:val="5"/>
                <w:sz w:val="18"/>
              </w:rPr>
            </w:pPr>
            <w:r>
              <w:rPr>
                <w:spacing w:val="-7"/>
                <w:position w:val="5"/>
                <w:sz w:val="18"/>
              </w:rPr>
              <w:t>Fakultas Ilmu Komputer dan Teknologi Informasi, Universitas Sumatera Utara</w:t>
            </w:r>
          </w:p>
          <w:p w:rsidR="00436348" w:rsidRDefault="00436348">
            <w:pPr>
              <w:pStyle w:val="TableParagraph"/>
              <w:spacing w:before="1" w:line="242" w:lineRule="auto"/>
              <w:ind w:left="107"/>
              <w:rPr>
                <w:spacing w:val="-7"/>
                <w:position w:val="5"/>
                <w:sz w:val="12"/>
              </w:rPr>
            </w:pPr>
            <w:r>
              <w:rPr>
                <w:spacing w:val="-7"/>
                <w:position w:val="5"/>
                <w:sz w:val="12"/>
              </w:rPr>
              <w:t>6)</w:t>
            </w:r>
          </w:p>
          <w:p w:rsidR="00436348" w:rsidRPr="00436348" w:rsidRDefault="00436348" w:rsidP="00436348">
            <w:pPr>
              <w:pStyle w:val="TableParagraph"/>
              <w:spacing w:before="1" w:line="242" w:lineRule="auto"/>
              <w:ind w:left="107"/>
              <w:rPr>
                <w:spacing w:val="-7"/>
                <w:position w:val="5"/>
                <w:sz w:val="18"/>
              </w:rPr>
            </w:pPr>
            <w:r>
              <w:rPr>
                <w:spacing w:val="-7"/>
                <w:position w:val="5"/>
                <w:sz w:val="18"/>
              </w:rPr>
              <w:t>Fakultas Teknik, Universitas Sumatera Utara</w:t>
            </w:r>
          </w:p>
          <w:p w:rsidR="00B60456" w:rsidRDefault="00B60456">
            <w:pPr>
              <w:pStyle w:val="TableParagraph"/>
              <w:spacing w:before="75"/>
              <w:rPr>
                <w:rFonts w:ascii="Tahoma"/>
                <w:sz w:val="18"/>
              </w:rPr>
            </w:pPr>
          </w:p>
          <w:p w:rsidR="00B60456" w:rsidRDefault="00E45B8E">
            <w:pPr>
              <w:pStyle w:val="TableParagraph"/>
              <w:spacing w:before="1"/>
              <w:ind w:left="107"/>
              <w:rPr>
                <w:rFonts w:ascii="Tahoma"/>
                <w:b/>
                <w:sz w:val="18"/>
              </w:rPr>
            </w:pPr>
            <w:r>
              <w:rPr>
                <w:rFonts w:ascii="Tahoma"/>
                <w:b/>
                <w:spacing w:val="-4"/>
                <w:sz w:val="18"/>
              </w:rPr>
              <w:t>Article</w:t>
            </w:r>
            <w:r>
              <w:rPr>
                <w:rFonts w:ascii="Tahoma"/>
                <w:b/>
                <w:spacing w:val="-3"/>
                <w:sz w:val="18"/>
              </w:rPr>
              <w:t xml:space="preserve"> </w:t>
            </w:r>
            <w:r>
              <w:rPr>
                <w:rFonts w:ascii="Tahoma"/>
                <w:b/>
                <w:spacing w:val="-2"/>
                <w:sz w:val="18"/>
              </w:rPr>
              <w:t>history</w:t>
            </w:r>
          </w:p>
          <w:p w:rsidR="00B60456" w:rsidRDefault="00E45B8E">
            <w:pPr>
              <w:pStyle w:val="TableParagraph"/>
              <w:spacing w:before="2"/>
              <w:ind w:left="107"/>
              <w:rPr>
                <w:sz w:val="18"/>
              </w:rPr>
            </w:pPr>
            <w:r>
              <w:rPr>
                <w:spacing w:val="-4"/>
                <w:sz w:val="18"/>
              </w:rPr>
              <w:t>Received</w:t>
            </w:r>
            <w:r>
              <w:rPr>
                <w:spacing w:val="-10"/>
                <w:sz w:val="18"/>
              </w:rPr>
              <w:t xml:space="preserve"> </w:t>
            </w:r>
            <w:r>
              <w:rPr>
                <w:spacing w:val="-4"/>
                <w:sz w:val="18"/>
              </w:rPr>
              <w:t>:</w:t>
            </w:r>
          </w:p>
          <w:p w:rsidR="00B60456" w:rsidRDefault="00E45B8E">
            <w:pPr>
              <w:pStyle w:val="TableParagraph"/>
              <w:spacing w:before="3"/>
              <w:ind w:left="107"/>
              <w:rPr>
                <w:sz w:val="18"/>
              </w:rPr>
            </w:pPr>
            <w:r>
              <w:rPr>
                <w:w w:val="90"/>
                <w:sz w:val="18"/>
              </w:rPr>
              <w:t>Revised</w:t>
            </w:r>
            <w:r>
              <w:rPr>
                <w:spacing w:val="-3"/>
                <w:w w:val="90"/>
                <w:sz w:val="18"/>
              </w:rPr>
              <w:t xml:space="preserve"> </w:t>
            </w:r>
            <w:r>
              <w:rPr>
                <w:w w:val="90"/>
                <w:sz w:val="18"/>
              </w:rPr>
              <w:t>:</w:t>
            </w:r>
            <w:r>
              <w:rPr>
                <w:spacing w:val="-3"/>
                <w:w w:val="90"/>
                <w:sz w:val="18"/>
              </w:rPr>
              <w:t xml:space="preserve"> </w:t>
            </w:r>
          </w:p>
          <w:p w:rsidR="00B60456" w:rsidRDefault="00E45B8E">
            <w:pPr>
              <w:pStyle w:val="TableParagraph"/>
              <w:spacing w:before="2"/>
              <w:ind w:left="107"/>
              <w:rPr>
                <w:sz w:val="18"/>
              </w:rPr>
            </w:pPr>
            <w:r>
              <w:rPr>
                <w:sz w:val="18"/>
              </w:rPr>
              <w:t>Accepted</w:t>
            </w:r>
            <w:r>
              <w:rPr>
                <w:spacing w:val="-12"/>
                <w:sz w:val="18"/>
              </w:rPr>
              <w:t xml:space="preserve"> </w:t>
            </w:r>
            <w:r>
              <w:rPr>
                <w:sz w:val="18"/>
              </w:rPr>
              <w:t>:</w:t>
            </w:r>
          </w:p>
          <w:p w:rsidR="00B60456" w:rsidRDefault="00B60456">
            <w:pPr>
              <w:pStyle w:val="TableParagraph"/>
              <w:spacing w:before="79"/>
              <w:rPr>
                <w:rFonts w:ascii="Tahoma"/>
                <w:sz w:val="18"/>
              </w:rPr>
            </w:pPr>
          </w:p>
          <w:p w:rsidR="00B60456" w:rsidRDefault="00E45B8E">
            <w:pPr>
              <w:pStyle w:val="TableParagraph"/>
              <w:spacing w:before="1"/>
              <w:ind w:left="107"/>
              <w:rPr>
                <w:rFonts w:ascii="Tahoma"/>
                <w:b/>
                <w:sz w:val="18"/>
              </w:rPr>
            </w:pPr>
            <w:r>
              <w:rPr>
                <w:spacing w:val="-7"/>
                <w:sz w:val="18"/>
              </w:rPr>
              <w:t>*</w:t>
            </w:r>
            <w:r>
              <w:rPr>
                <w:rFonts w:ascii="Tahoma"/>
                <w:b/>
                <w:spacing w:val="-7"/>
                <w:sz w:val="18"/>
              </w:rPr>
              <w:t>Corresponding</w:t>
            </w:r>
            <w:r>
              <w:rPr>
                <w:rFonts w:ascii="Tahoma"/>
                <w:b/>
                <w:spacing w:val="11"/>
                <w:sz w:val="18"/>
              </w:rPr>
              <w:t xml:space="preserve"> </w:t>
            </w:r>
            <w:r>
              <w:rPr>
                <w:rFonts w:ascii="Tahoma"/>
                <w:b/>
                <w:spacing w:val="-2"/>
                <w:sz w:val="18"/>
              </w:rPr>
              <w:t>author</w:t>
            </w:r>
          </w:p>
          <w:p w:rsidR="00357D12" w:rsidRDefault="00357D12">
            <w:pPr>
              <w:pStyle w:val="TableParagraph"/>
              <w:spacing w:before="2" w:line="242" w:lineRule="auto"/>
              <w:ind w:left="107" w:right="456"/>
              <w:rPr>
                <w:sz w:val="18"/>
              </w:rPr>
            </w:pPr>
            <w:r>
              <w:rPr>
                <w:sz w:val="18"/>
              </w:rPr>
              <w:t>Rosmalinda</w:t>
            </w:r>
          </w:p>
          <w:p w:rsidR="00B60456" w:rsidRDefault="00E45B8E">
            <w:pPr>
              <w:pStyle w:val="TableParagraph"/>
              <w:spacing w:before="2" w:line="242" w:lineRule="auto"/>
              <w:ind w:left="107" w:right="456"/>
              <w:rPr>
                <w:sz w:val="18"/>
              </w:rPr>
            </w:pPr>
            <w:r>
              <w:rPr>
                <w:w w:val="90"/>
                <w:sz w:val="18"/>
              </w:rPr>
              <w:t>Email</w:t>
            </w:r>
            <w:r>
              <w:rPr>
                <w:spacing w:val="-8"/>
                <w:w w:val="90"/>
                <w:sz w:val="18"/>
              </w:rPr>
              <w:t xml:space="preserve"> </w:t>
            </w:r>
            <w:r>
              <w:rPr>
                <w:w w:val="90"/>
                <w:sz w:val="18"/>
              </w:rPr>
              <w:t>:</w:t>
            </w:r>
            <w:r>
              <w:rPr>
                <w:spacing w:val="-6"/>
                <w:w w:val="90"/>
                <w:sz w:val="18"/>
              </w:rPr>
              <w:t xml:space="preserve"> </w:t>
            </w:r>
            <w:hyperlink r:id="rId10" w:history="1">
              <w:r w:rsidR="00357D12" w:rsidRPr="00461BBD">
                <w:rPr>
                  <w:rStyle w:val="Hyperlink"/>
                  <w:w w:val="90"/>
                  <w:sz w:val="18"/>
                </w:rPr>
                <w:t>rosmalinda@usu.ac.id</w:t>
              </w:r>
            </w:hyperlink>
            <w:r w:rsidR="00357D12">
              <w:rPr>
                <w:w w:val="90"/>
                <w:sz w:val="18"/>
              </w:rPr>
              <w:t xml:space="preserve"> </w:t>
            </w:r>
          </w:p>
        </w:tc>
        <w:tc>
          <w:tcPr>
            <w:tcW w:w="6255" w:type="dxa"/>
            <w:tcBorders>
              <w:bottom w:val="single" w:sz="4" w:space="0" w:color="000000"/>
            </w:tcBorders>
          </w:tcPr>
          <w:p w:rsidR="00B60456" w:rsidRDefault="00E45B8E">
            <w:pPr>
              <w:pStyle w:val="TableParagraph"/>
              <w:spacing w:before="1"/>
              <w:ind w:left="121"/>
              <w:rPr>
                <w:rFonts w:ascii="Tahoma"/>
                <w:b/>
                <w:sz w:val="24"/>
              </w:rPr>
            </w:pPr>
            <w:r>
              <w:rPr>
                <w:rFonts w:ascii="Tahoma"/>
                <w:b/>
                <w:spacing w:val="-2"/>
                <w:sz w:val="24"/>
              </w:rPr>
              <w:t>Abstrak</w:t>
            </w:r>
          </w:p>
          <w:p w:rsidR="00B60456" w:rsidRPr="00357D12" w:rsidRDefault="00357D12" w:rsidP="00357D12">
            <w:pPr>
              <w:pStyle w:val="TableParagraph"/>
              <w:spacing w:before="200" w:line="242" w:lineRule="auto"/>
              <w:ind w:left="115" w:right="101"/>
              <w:jc w:val="both"/>
              <w:rPr>
                <w:rFonts w:eastAsia="Times New Roman" w:cs="Times New Roman"/>
                <w:color w:val="000000"/>
                <w:sz w:val="16"/>
                <w:szCs w:val="16"/>
              </w:rPr>
            </w:pPr>
            <w:r w:rsidRPr="00357D12">
              <w:rPr>
                <w:rFonts w:eastAsia="Times New Roman" w:cs="Times New Roman"/>
                <w:color w:val="000000"/>
                <w:sz w:val="16"/>
                <w:szCs w:val="16"/>
              </w:rPr>
              <w:t>Krisis iklim global semakin mendesak dengan meningkatnya emisi gas rumah kaca, salah satunya berasal dari isu sampah. Permasalahan sampah di Desa Bandar Khalipah Dusun 17 menunjukkan rendahnya kesadaran masyarakat terhadap pemilahan dan pengelolaan sampah, sehingga diperlukan pendekatan berbasis komunitas. Kegiatan pengabdian masyarakat ini bertujuan untuk meningkatkan kesadaran dan partisipasi warga melalui pembentukan Bank sampah dengan pendekatan GEDSI (</w:t>
            </w:r>
            <w:r w:rsidRPr="00357D12">
              <w:rPr>
                <w:rFonts w:eastAsia="Times New Roman" w:cs="Times New Roman"/>
                <w:i/>
                <w:color w:val="000000"/>
                <w:sz w:val="16"/>
                <w:szCs w:val="16"/>
              </w:rPr>
              <w:t>Gender Equality, Disability, and Social Inclusion</w:t>
            </w:r>
            <w:r w:rsidRPr="00357D12">
              <w:rPr>
                <w:rFonts w:eastAsia="Times New Roman" w:cs="Times New Roman"/>
                <w:color w:val="000000"/>
                <w:sz w:val="16"/>
                <w:szCs w:val="16"/>
              </w:rPr>
              <w:t>). Metode yang digunakan adalah normatif empiris, yakni dengan mengkaji regulasi terkait pengelolaan sampah sekaligus melakukan observasi, sosialisasi, serta pendampingan langsung kepada masyarakat. Hasil kegiatan menunjukkan adanya peningkatan pemahaman masyarakat mengenai pengelolaan sampah, terbentuknya komunitas Bank Sampah BOHAI Sadar Lingkungan, serta meningkatnya partisipasi warga dalam kegiatan pemilahan, pengumpulan, dan pengelolaan sampah. Walaupun terdapat hambatan berupa keterbatasan sarana, prasarana, dan transportasi, program ini berhasil mendorong perubahan perilaku masyarakat dalam menerapkan prinsip 3R (</w:t>
            </w:r>
            <w:r w:rsidRPr="00357D12">
              <w:rPr>
                <w:rFonts w:eastAsia="Times New Roman" w:cs="Times New Roman"/>
                <w:i/>
                <w:color w:val="000000"/>
                <w:sz w:val="16"/>
                <w:szCs w:val="16"/>
              </w:rPr>
              <w:t>reduce, reuse, recycle</w:t>
            </w:r>
            <w:r w:rsidRPr="00357D12">
              <w:rPr>
                <w:rFonts w:eastAsia="Times New Roman" w:cs="Times New Roman"/>
                <w:color w:val="000000"/>
                <w:sz w:val="16"/>
                <w:szCs w:val="16"/>
              </w:rPr>
              <w:t>) serta memperkuat peran komunitas dalam menghadapi krisis iklim. Bank sampah tidak hanya menjadi solusi teknis, tetapi juga sarana rekayasa sosial yang mendorong pemberdayaan masyarakat, penguatan nilai lingkungan, serta menciptakan peluang ekonomi lokal berkelanjutan</w:t>
            </w:r>
            <w:r w:rsidR="00E45B8E" w:rsidRPr="00357D12">
              <w:rPr>
                <w:i/>
                <w:spacing w:val="-2"/>
                <w:sz w:val="16"/>
                <w:szCs w:val="16"/>
              </w:rPr>
              <w:t>.</w:t>
            </w:r>
          </w:p>
          <w:p w:rsidR="00B60456" w:rsidRDefault="00E45B8E">
            <w:pPr>
              <w:pStyle w:val="TableParagraph"/>
              <w:spacing w:before="190" w:line="242" w:lineRule="auto"/>
              <w:ind w:left="1053" w:right="159" w:hanging="932"/>
              <w:jc w:val="both"/>
              <w:rPr>
                <w:sz w:val="16"/>
              </w:rPr>
            </w:pPr>
            <w:r>
              <w:rPr>
                <w:spacing w:val="-6"/>
                <w:sz w:val="16"/>
              </w:rPr>
              <w:t>Kata</w:t>
            </w:r>
            <w:r>
              <w:rPr>
                <w:spacing w:val="-9"/>
                <w:sz w:val="16"/>
              </w:rPr>
              <w:t xml:space="preserve"> </w:t>
            </w:r>
            <w:r>
              <w:rPr>
                <w:spacing w:val="-6"/>
                <w:sz w:val="16"/>
              </w:rPr>
              <w:t>Kunci:</w:t>
            </w:r>
            <w:r>
              <w:rPr>
                <w:spacing w:val="-8"/>
                <w:sz w:val="16"/>
              </w:rPr>
              <w:t xml:space="preserve"> </w:t>
            </w:r>
            <w:r w:rsidR="00724E98">
              <w:rPr>
                <w:spacing w:val="-6"/>
                <w:sz w:val="16"/>
              </w:rPr>
              <w:t>Pengelolaan Bank Sampah</w:t>
            </w:r>
            <w:r>
              <w:rPr>
                <w:spacing w:val="-6"/>
                <w:sz w:val="16"/>
              </w:rPr>
              <w:t>;</w:t>
            </w:r>
            <w:r>
              <w:rPr>
                <w:spacing w:val="-8"/>
                <w:sz w:val="16"/>
              </w:rPr>
              <w:t xml:space="preserve"> </w:t>
            </w:r>
            <w:r w:rsidR="00724E98">
              <w:rPr>
                <w:spacing w:val="-6"/>
                <w:sz w:val="16"/>
              </w:rPr>
              <w:t>Bank Sampah</w:t>
            </w:r>
            <w:r>
              <w:rPr>
                <w:spacing w:val="-6"/>
                <w:sz w:val="16"/>
              </w:rPr>
              <w:t>;</w:t>
            </w:r>
            <w:r>
              <w:rPr>
                <w:spacing w:val="-8"/>
                <w:sz w:val="16"/>
              </w:rPr>
              <w:t xml:space="preserve"> </w:t>
            </w:r>
            <w:r w:rsidR="00724E98">
              <w:rPr>
                <w:spacing w:val="-6"/>
                <w:sz w:val="16"/>
              </w:rPr>
              <w:t>Krisis Iklim</w:t>
            </w:r>
          </w:p>
          <w:p w:rsidR="00B60456" w:rsidRDefault="00B60456">
            <w:pPr>
              <w:pStyle w:val="TableParagraph"/>
              <w:spacing w:before="102"/>
              <w:rPr>
                <w:rFonts w:ascii="Tahoma"/>
                <w:sz w:val="16"/>
              </w:rPr>
            </w:pPr>
          </w:p>
          <w:p w:rsidR="00B60456" w:rsidRDefault="00E45B8E">
            <w:pPr>
              <w:pStyle w:val="TableParagraph"/>
              <w:ind w:left="121"/>
              <w:rPr>
                <w:b/>
                <w:i/>
                <w:sz w:val="24"/>
              </w:rPr>
            </w:pPr>
            <w:r>
              <w:rPr>
                <w:b/>
                <w:i/>
                <w:spacing w:val="-2"/>
                <w:w w:val="95"/>
                <w:sz w:val="24"/>
              </w:rPr>
              <w:t>Abstract</w:t>
            </w:r>
          </w:p>
          <w:p w:rsidR="00B60456" w:rsidRPr="00724E98" w:rsidRDefault="00724E98" w:rsidP="00724E98">
            <w:pPr>
              <w:pStyle w:val="TableParagraph"/>
              <w:spacing w:before="199" w:line="242" w:lineRule="auto"/>
              <w:ind w:left="115" w:right="101"/>
              <w:jc w:val="both"/>
              <w:rPr>
                <w:rFonts w:cs="Times New Roman"/>
                <w:i/>
                <w:sz w:val="16"/>
                <w:szCs w:val="16"/>
              </w:rPr>
            </w:pPr>
            <w:r w:rsidRPr="00724E98">
              <w:rPr>
                <w:rFonts w:eastAsia="Times New Roman" w:cs="Times New Roman"/>
                <w:i/>
                <w:color w:val="000000"/>
                <w:sz w:val="16"/>
                <w:szCs w:val="16"/>
              </w:rPr>
              <w:t>The global climate crisis is becoming increasingly urgent with rising greenhouse gas emissions, one of which comes from the waste sector. The waste problem in Bandar Khalipah Village Hamlet 17 shows the low level of public awareness of waste sorting and management, thus requiring a community-based approach. This community service activity aims to increase public awareness and participation through the establishment of a Waste Bank with a GEDSI (Gender Equality, Disability, and Social Inclusion) approach. The method used is normative empirical, which is to review regulations related to waste management while conducting observations, socialization, and direct assistance to the community. The results of the activity showed an increase in public understanding of waste management, the formation of BOHAI Sadar Lingkungan Waste Bank community, and increased community participation in waste sorting, collection, and management activities. Despite obstacles such as limited facilities, infrastructure, and transportation, this program succeeded in encouraging behavioral change among the community in applying the 3R principle (reduce, reuse, recycle) and strengthening the role of the community in facing the climate crisis. The waste bank is not only a technical solution but also a means of social engineering that encourages community empowerment, strengthens environmental values, and creates sustainable local economic opportunities</w:t>
            </w:r>
            <w:r w:rsidR="00E45B8E" w:rsidRPr="00724E98">
              <w:rPr>
                <w:rFonts w:cs="Times New Roman"/>
                <w:i/>
                <w:sz w:val="16"/>
                <w:szCs w:val="16"/>
              </w:rPr>
              <w:t>.</w:t>
            </w:r>
          </w:p>
          <w:p w:rsidR="00B60456" w:rsidRDefault="00E45B8E" w:rsidP="00724E98">
            <w:pPr>
              <w:pStyle w:val="TableParagraph"/>
              <w:spacing w:before="191" w:line="242" w:lineRule="auto"/>
              <w:ind w:left="921" w:hanging="800"/>
              <w:rPr>
                <w:i/>
                <w:sz w:val="16"/>
              </w:rPr>
            </w:pPr>
            <w:r>
              <w:rPr>
                <w:i/>
                <w:spacing w:val="-6"/>
                <w:sz w:val="16"/>
              </w:rPr>
              <w:t>Keywords:</w:t>
            </w:r>
            <w:r>
              <w:rPr>
                <w:i/>
                <w:spacing w:val="-10"/>
                <w:sz w:val="16"/>
              </w:rPr>
              <w:t xml:space="preserve"> </w:t>
            </w:r>
            <w:r w:rsidR="00724E98">
              <w:rPr>
                <w:i/>
                <w:spacing w:val="-6"/>
                <w:sz w:val="16"/>
              </w:rPr>
              <w:t>Waste Management</w:t>
            </w:r>
            <w:r>
              <w:rPr>
                <w:i/>
                <w:spacing w:val="-6"/>
                <w:sz w:val="16"/>
              </w:rPr>
              <w:t>;</w:t>
            </w:r>
            <w:r>
              <w:rPr>
                <w:i/>
                <w:spacing w:val="-10"/>
                <w:sz w:val="16"/>
              </w:rPr>
              <w:t xml:space="preserve"> </w:t>
            </w:r>
            <w:r w:rsidR="00724E98">
              <w:rPr>
                <w:i/>
                <w:spacing w:val="-6"/>
                <w:sz w:val="16"/>
              </w:rPr>
              <w:t>Waste Bank</w:t>
            </w:r>
            <w:r>
              <w:rPr>
                <w:i/>
                <w:spacing w:val="-6"/>
                <w:sz w:val="16"/>
              </w:rPr>
              <w:t>;</w:t>
            </w:r>
            <w:r>
              <w:rPr>
                <w:i/>
                <w:spacing w:val="-10"/>
                <w:sz w:val="16"/>
              </w:rPr>
              <w:t xml:space="preserve"> </w:t>
            </w:r>
            <w:r w:rsidR="00724E98">
              <w:rPr>
                <w:i/>
                <w:spacing w:val="-6"/>
                <w:sz w:val="16"/>
              </w:rPr>
              <w:t>Climate Crisis</w:t>
            </w:r>
          </w:p>
        </w:tc>
      </w:tr>
      <w:tr w:rsidR="00B60456">
        <w:trPr>
          <w:trHeight w:val="392"/>
        </w:trPr>
        <w:tc>
          <w:tcPr>
            <w:tcW w:w="3385" w:type="dxa"/>
            <w:tcBorders>
              <w:top w:val="single" w:sz="4" w:space="0" w:color="000000"/>
            </w:tcBorders>
          </w:tcPr>
          <w:p w:rsidR="00B60456" w:rsidRDefault="00B60456">
            <w:pPr>
              <w:pStyle w:val="TableParagraph"/>
              <w:rPr>
                <w:rFonts w:ascii="Times New Roman"/>
                <w:sz w:val="16"/>
              </w:rPr>
            </w:pPr>
          </w:p>
        </w:tc>
        <w:tc>
          <w:tcPr>
            <w:tcW w:w="6255" w:type="dxa"/>
            <w:tcBorders>
              <w:top w:val="single" w:sz="4" w:space="0" w:color="000000"/>
            </w:tcBorders>
          </w:tcPr>
          <w:p w:rsidR="00B60456" w:rsidRDefault="00E45B8E">
            <w:pPr>
              <w:pStyle w:val="TableParagraph"/>
              <w:spacing w:line="194" w:lineRule="exact"/>
              <w:ind w:right="103"/>
              <w:jc w:val="right"/>
              <w:rPr>
                <w:sz w:val="16"/>
              </w:rPr>
            </w:pPr>
            <w:r>
              <w:rPr>
                <w:spacing w:val="-6"/>
                <w:sz w:val="16"/>
              </w:rPr>
              <w:t>Copyright</w:t>
            </w:r>
            <w:r>
              <w:rPr>
                <w:spacing w:val="-1"/>
                <w:sz w:val="16"/>
              </w:rPr>
              <w:t xml:space="preserve"> </w:t>
            </w:r>
            <w:r>
              <w:rPr>
                <w:spacing w:val="-6"/>
                <w:sz w:val="16"/>
              </w:rPr>
              <w:t>©</w:t>
            </w:r>
            <w:r>
              <w:rPr>
                <w:spacing w:val="-3"/>
                <w:sz w:val="16"/>
              </w:rPr>
              <w:t xml:space="preserve"> </w:t>
            </w:r>
            <w:r>
              <w:rPr>
                <w:spacing w:val="-6"/>
                <w:sz w:val="16"/>
              </w:rPr>
              <w:t>2025</w:t>
            </w:r>
            <w:r>
              <w:rPr>
                <w:spacing w:val="-3"/>
                <w:sz w:val="16"/>
              </w:rPr>
              <w:t xml:space="preserve"> </w:t>
            </w:r>
            <w:r>
              <w:rPr>
                <w:spacing w:val="-6"/>
                <w:sz w:val="16"/>
              </w:rPr>
              <w:t>by</w:t>
            </w:r>
            <w:r>
              <w:rPr>
                <w:spacing w:val="-1"/>
                <w:sz w:val="16"/>
              </w:rPr>
              <w:t xml:space="preserve"> </w:t>
            </w:r>
            <w:r>
              <w:rPr>
                <w:spacing w:val="-6"/>
                <w:sz w:val="16"/>
              </w:rPr>
              <w:t>Author,</w:t>
            </w:r>
            <w:r>
              <w:rPr>
                <w:spacing w:val="-5"/>
                <w:sz w:val="16"/>
              </w:rPr>
              <w:t xml:space="preserve"> </w:t>
            </w:r>
            <w:r>
              <w:rPr>
                <w:spacing w:val="-6"/>
                <w:sz w:val="16"/>
              </w:rPr>
              <w:t>Published</w:t>
            </w:r>
            <w:r>
              <w:rPr>
                <w:spacing w:val="-1"/>
                <w:sz w:val="16"/>
              </w:rPr>
              <w:t xml:space="preserve"> </w:t>
            </w:r>
            <w:r>
              <w:rPr>
                <w:spacing w:val="-6"/>
                <w:sz w:val="16"/>
              </w:rPr>
              <w:t>by</w:t>
            </w:r>
            <w:r>
              <w:rPr>
                <w:spacing w:val="-2"/>
                <w:sz w:val="16"/>
              </w:rPr>
              <w:t xml:space="preserve"> </w:t>
            </w:r>
            <w:r>
              <w:rPr>
                <w:spacing w:val="-6"/>
                <w:sz w:val="16"/>
              </w:rPr>
              <w:t>Dharmawangsa</w:t>
            </w:r>
            <w:r>
              <w:rPr>
                <w:spacing w:val="-2"/>
                <w:sz w:val="16"/>
              </w:rPr>
              <w:t xml:space="preserve"> </w:t>
            </w:r>
            <w:r>
              <w:rPr>
                <w:spacing w:val="-6"/>
                <w:sz w:val="16"/>
              </w:rPr>
              <w:t>University</w:t>
            </w:r>
          </w:p>
          <w:p w:rsidR="00B60456" w:rsidRDefault="00E45B8E">
            <w:pPr>
              <w:pStyle w:val="TableParagraph"/>
              <w:spacing w:before="2" w:line="176" w:lineRule="exact"/>
              <w:ind w:right="103"/>
              <w:jc w:val="right"/>
              <w:rPr>
                <w:sz w:val="16"/>
              </w:rPr>
            </w:pPr>
            <w:r>
              <w:rPr>
                <w:spacing w:val="-6"/>
                <w:sz w:val="16"/>
              </w:rPr>
              <w:t>Community</w:t>
            </w:r>
            <w:r>
              <w:rPr>
                <w:spacing w:val="1"/>
                <w:sz w:val="16"/>
              </w:rPr>
              <w:t xml:space="preserve"> </w:t>
            </w:r>
            <w:r>
              <w:rPr>
                <w:spacing w:val="-6"/>
                <w:sz w:val="16"/>
              </w:rPr>
              <w:t>Service</w:t>
            </w:r>
            <w:r>
              <w:rPr>
                <w:spacing w:val="2"/>
                <w:sz w:val="16"/>
              </w:rPr>
              <w:t xml:space="preserve"> </w:t>
            </w:r>
            <w:r>
              <w:rPr>
                <w:spacing w:val="-6"/>
                <w:sz w:val="16"/>
              </w:rPr>
              <w:t>Institution</w:t>
            </w:r>
          </w:p>
        </w:tc>
      </w:tr>
    </w:tbl>
    <w:p w:rsidR="00B60456" w:rsidRDefault="00B60456">
      <w:pPr>
        <w:pStyle w:val="BodyText"/>
        <w:rPr>
          <w:rFonts w:ascii="Tahoma"/>
          <w:sz w:val="14"/>
        </w:rPr>
      </w:pPr>
    </w:p>
    <w:p w:rsidR="00B60456" w:rsidRDefault="00B60456">
      <w:pPr>
        <w:pStyle w:val="BodyText"/>
        <w:rPr>
          <w:rFonts w:ascii="Tahoma"/>
          <w:sz w:val="14"/>
        </w:rPr>
      </w:pPr>
    </w:p>
    <w:p w:rsidR="00B60456" w:rsidRDefault="00B60456">
      <w:pPr>
        <w:pStyle w:val="BodyText"/>
        <w:rPr>
          <w:rFonts w:ascii="Tahoma"/>
          <w:sz w:val="14"/>
        </w:rPr>
      </w:pPr>
    </w:p>
    <w:p w:rsidR="00B60456" w:rsidRDefault="00B60456">
      <w:pPr>
        <w:pStyle w:val="BodyText"/>
        <w:rPr>
          <w:rFonts w:ascii="Tahoma"/>
          <w:sz w:val="14"/>
        </w:rPr>
      </w:pPr>
    </w:p>
    <w:p w:rsidR="00B60456" w:rsidRDefault="00B60456">
      <w:pPr>
        <w:pStyle w:val="BodyText"/>
        <w:spacing w:before="94"/>
        <w:rPr>
          <w:rFonts w:ascii="Tahoma"/>
          <w:sz w:val="14"/>
        </w:rPr>
      </w:pPr>
    </w:p>
    <w:p w:rsidR="00B60456" w:rsidRDefault="00E45B8E">
      <w:pPr>
        <w:ind w:right="149"/>
        <w:jc w:val="right"/>
        <w:rPr>
          <w:rFonts w:ascii="Times New Roman" w:hAnsi="Times New Roman"/>
          <w:sz w:val="14"/>
        </w:rPr>
      </w:pPr>
      <w:r>
        <w:rPr>
          <w:rFonts w:ascii="Times New Roman" w:hAnsi="Times New Roman"/>
          <w:sz w:val="14"/>
        </w:rPr>
        <w:t>©</w:t>
      </w:r>
      <w:r>
        <w:rPr>
          <w:rFonts w:ascii="Times New Roman" w:hAnsi="Times New Roman"/>
          <w:spacing w:val="-5"/>
          <w:sz w:val="14"/>
        </w:rPr>
        <w:t xml:space="preserve"> </w:t>
      </w:r>
      <w:r>
        <w:rPr>
          <w:rFonts w:ascii="Times New Roman" w:hAnsi="Times New Roman"/>
          <w:sz w:val="14"/>
        </w:rPr>
        <w:t>2025</w:t>
      </w:r>
      <w:r>
        <w:rPr>
          <w:rFonts w:ascii="Times New Roman" w:hAnsi="Times New Roman"/>
          <w:spacing w:val="-3"/>
          <w:sz w:val="14"/>
        </w:rPr>
        <w:t xml:space="preserve"> </w:t>
      </w:r>
      <w:r>
        <w:rPr>
          <w:rFonts w:ascii="Times New Roman" w:hAnsi="Times New Roman"/>
          <w:sz w:val="14"/>
        </w:rPr>
        <w:t>Segala</w:t>
      </w:r>
      <w:r>
        <w:rPr>
          <w:rFonts w:ascii="Times New Roman" w:hAnsi="Times New Roman"/>
          <w:spacing w:val="-4"/>
          <w:sz w:val="14"/>
        </w:rPr>
        <w:t xml:space="preserve"> </w:t>
      </w:r>
      <w:r>
        <w:rPr>
          <w:rFonts w:ascii="Times New Roman" w:hAnsi="Times New Roman"/>
          <w:sz w:val="14"/>
        </w:rPr>
        <w:t>bentuk</w:t>
      </w:r>
      <w:r>
        <w:rPr>
          <w:rFonts w:ascii="Times New Roman" w:hAnsi="Times New Roman"/>
          <w:spacing w:val="-4"/>
          <w:sz w:val="14"/>
        </w:rPr>
        <w:t xml:space="preserve"> </w:t>
      </w:r>
      <w:r>
        <w:rPr>
          <w:rFonts w:ascii="Times New Roman" w:hAnsi="Times New Roman"/>
          <w:sz w:val="14"/>
        </w:rPr>
        <w:t>plagiarisme</w:t>
      </w:r>
      <w:r>
        <w:rPr>
          <w:rFonts w:ascii="Times New Roman" w:hAnsi="Times New Roman"/>
          <w:spacing w:val="-4"/>
          <w:sz w:val="14"/>
        </w:rPr>
        <w:t xml:space="preserve"> </w:t>
      </w:r>
      <w:r>
        <w:rPr>
          <w:rFonts w:ascii="Times New Roman" w:hAnsi="Times New Roman"/>
          <w:sz w:val="14"/>
        </w:rPr>
        <w:t>dan</w:t>
      </w:r>
      <w:r>
        <w:rPr>
          <w:rFonts w:ascii="Times New Roman" w:hAnsi="Times New Roman"/>
          <w:spacing w:val="-4"/>
          <w:sz w:val="14"/>
        </w:rPr>
        <w:t xml:space="preserve"> </w:t>
      </w:r>
      <w:r>
        <w:rPr>
          <w:rFonts w:ascii="Times New Roman" w:hAnsi="Times New Roman"/>
          <w:sz w:val="14"/>
        </w:rPr>
        <w:t>penyalahgunaan</w:t>
      </w:r>
      <w:r>
        <w:rPr>
          <w:rFonts w:ascii="Times New Roman" w:hAnsi="Times New Roman"/>
          <w:spacing w:val="-5"/>
          <w:sz w:val="14"/>
        </w:rPr>
        <w:t xml:space="preserve"> </w:t>
      </w:r>
      <w:r>
        <w:rPr>
          <w:rFonts w:ascii="Times New Roman" w:hAnsi="Times New Roman"/>
          <w:sz w:val="14"/>
        </w:rPr>
        <w:t>hak</w:t>
      </w:r>
      <w:r>
        <w:rPr>
          <w:rFonts w:ascii="Times New Roman" w:hAnsi="Times New Roman"/>
          <w:spacing w:val="-4"/>
          <w:sz w:val="14"/>
        </w:rPr>
        <w:t xml:space="preserve"> </w:t>
      </w:r>
      <w:r>
        <w:rPr>
          <w:rFonts w:ascii="Times New Roman" w:hAnsi="Times New Roman"/>
          <w:sz w:val="14"/>
        </w:rPr>
        <w:t>kekayaan</w:t>
      </w:r>
      <w:r>
        <w:rPr>
          <w:rFonts w:ascii="Times New Roman" w:hAnsi="Times New Roman"/>
          <w:spacing w:val="-5"/>
          <w:sz w:val="14"/>
        </w:rPr>
        <w:t xml:space="preserve"> </w:t>
      </w:r>
      <w:r>
        <w:rPr>
          <w:rFonts w:ascii="Times New Roman" w:hAnsi="Times New Roman"/>
          <w:sz w:val="14"/>
        </w:rPr>
        <w:t>intelektual</w:t>
      </w:r>
      <w:r>
        <w:rPr>
          <w:rFonts w:ascii="Times New Roman" w:hAnsi="Times New Roman"/>
          <w:spacing w:val="-4"/>
          <w:sz w:val="14"/>
        </w:rPr>
        <w:t xml:space="preserve"> </w:t>
      </w:r>
      <w:r>
        <w:rPr>
          <w:rFonts w:ascii="Times New Roman" w:hAnsi="Times New Roman"/>
          <w:sz w:val="14"/>
        </w:rPr>
        <w:t>akibat</w:t>
      </w:r>
      <w:r>
        <w:rPr>
          <w:rFonts w:ascii="Times New Roman" w:hAnsi="Times New Roman"/>
          <w:spacing w:val="-4"/>
          <w:sz w:val="14"/>
        </w:rPr>
        <w:t xml:space="preserve"> </w:t>
      </w:r>
      <w:r>
        <w:rPr>
          <w:rFonts w:ascii="Times New Roman" w:hAnsi="Times New Roman"/>
          <w:sz w:val="14"/>
        </w:rPr>
        <w:t>diterbitkannya</w:t>
      </w:r>
      <w:r>
        <w:rPr>
          <w:rFonts w:ascii="Times New Roman" w:hAnsi="Times New Roman"/>
          <w:spacing w:val="-4"/>
          <w:sz w:val="14"/>
        </w:rPr>
        <w:t xml:space="preserve"> </w:t>
      </w:r>
      <w:r>
        <w:rPr>
          <w:rFonts w:ascii="Times New Roman" w:hAnsi="Times New Roman"/>
          <w:sz w:val="14"/>
        </w:rPr>
        <w:t>paper</w:t>
      </w:r>
      <w:r>
        <w:rPr>
          <w:rFonts w:ascii="Times New Roman" w:hAnsi="Times New Roman"/>
          <w:spacing w:val="-4"/>
          <w:sz w:val="14"/>
        </w:rPr>
        <w:t xml:space="preserve"> </w:t>
      </w:r>
      <w:r>
        <w:rPr>
          <w:rFonts w:ascii="Times New Roman" w:hAnsi="Times New Roman"/>
          <w:spacing w:val="-2"/>
          <w:sz w:val="14"/>
        </w:rPr>
        <w:t>pengabdian</w:t>
      </w:r>
    </w:p>
    <w:p w:rsidR="00B60456" w:rsidRDefault="00E45B8E">
      <w:pPr>
        <w:ind w:right="142"/>
        <w:jc w:val="right"/>
        <w:rPr>
          <w:rFonts w:ascii="Times New Roman"/>
          <w:sz w:val="14"/>
        </w:rPr>
      </w:pPr>
      <w:proofErr w:type="gramStart"/>
      <w:r>
        <w:rPr>
          <w:rFonts w:ascii="Times New Roman"/>
          <w:sz w:val="14"/>
        </w:rPr>
        <w:t>masyarakat</w:t>
      </w:r>
      <w:proofErr w:type="gramEnd"/>
      <w:r>
        <w:rPr>
          <w:rFonts w:ascii="Times New Roman"/>
          <w:spacing w:val="-4"/>
          <w:sz w:val="14"/>
        </w:rPr>
        <w:t xml:space="preserve"> </w:t>
      </w:r>
      <w:r>
        <w:rPr>
          <w:rFonts w:ascii="Times New Roman"/>
          <w:sz w:val="14"/>
        </w:rPr>
        <w:t>ini</w:t>
      </w:r>
      <w:r>
        <w:rPr>
          <w:rFonts w:ascii="Times New Roman"/>
          <w:spacing w:val="-4"/>
          <w:sz w:val="14"/>
        </w:rPr>
        <w:t xml:space="preserve"> </w:t>
      </w:r>
      <w:r>
        <w:rPr>
          <w:rFonts w:ascii="Times New Roman"/>
          <w:sz w:val="14"/>
        </w:rPr>
        <w:t>sepenuhnya</w:t>
      </w:r>
      <w:r>
        <w:rPr>
          <w:rFonts w:ascii="Times New Roman"/>
          <w:spacing w:val="-3"/>
          <w:sz w:val="14"/>
        </w:rPr>
        <w:t xml:space="preserve"> </w:t>
      </w:r>
      <w:r>
        <w:rPr>
          <w:rFonts w:ascii="Times New Roman"/>
          <w:sz w:val="14"/>
        </w:rPr>
        <w:t>menjadi</w:t>
      </w:r>
      <w:r>
        <w:rPr>
          <w:rFonts w:ascii="Times New Roman"/>
          <w:spacing w:val="-4"/>
          <w:sz w:val="14"/>
        </w:rPr>
        <w:t xml:space="preserve"> </w:t>
      </w:r>
      <w:r>
        <w:rPr>
          <w:rFonts w:ascii="Times New Roman"/>
          <w:sz w:val="14"/>
        </w:rPr>
        <w:t>tanggung</w:t>
      </w:r>
      <w:r>
        <w:rPr>
          <w:rFonts w:ascii="Times New Roman"/>
          <w:spacing w:val="-4"/>
          <w:sz w:val="14"/>
        </w:rPr>
        <w:t xml:space="preserve"> </w:t>
      </w:r>
      <w:r>
        <w:rPr>
          <w:rFonts w:ascii="Times New Roman"/>
          <w:sz w:val="14"/>
        </w:rPr>
        <w:t>jawab</w:t>
      </w:r>
      <w:r>
        <w:rPr>
          <w:rFonts w:ascii="Times New Roman"/>
          <w:spacing w:val="-4"/>
          <w:sz w:val="14"/>
        </w:rPr>
        <w:t xml:space="preserve"> </w:t>
      </w:r>
      <w:r>
        <w:rPr>
          <w:rFonts w:ascii="Times New Roman"/>
          <w:spacing w:val="-2"/>
          <w:sz w:val="14"/>
        </w:rPr>
        <w:t>penulis.</w:t>
      </w:r>
    </w:p>
    <w:p w:rsidR="00B60456" w:rsidRDefault="00B60456">
      <w:pPr>
        <w:jc w:val="right"/>
        <w:rPr>
          <w:rFonts w:ascii="Times New Roman"/>
          <w:sz w:val="14"/>
        </w:rPr>
        <w:sectPr w:rsidR="00B60456">
          <w:pgSz w:w="11900" w:h="16160"/>
          <w:pgMar w:top="380" w:right="992" w:bottom="280" w:left="1133" w:header="720" w:footer="720" w:gutter="0"/>
          <w:cols w:space="720"/>
        </w:sectPr>
      </w:pPr>
    </w:p>
    <w:p w:rsidR="00B60456" w:rsidRPr="000F18DB" w:rsidRDefault="00E45B8E" w:rsidP="000F18DB">
      <w:pPr>
        <w:pStyle w:val="Heading1"/>
        <w:spacing w:after="120"/>
        <w:ind w:left="0"/>
      </w:pPr>
      <w:r>
        <w:rPr>
          <w:spacing w:val="-2"/>
        </w:rPr>
        <w:lastRenderedPageBreak/>
        <w:t>PENDAHULUAN</w:t>
      </w:r>
    </w:p>
    <w:p w:rsidR="000F18DB" w:rsidRPr="000F18DB" w:rsidRDefault="000F18DB" w:rsidP="000F18DB">
      <w:pPr>
        <w:spacing w:after="120" w:line="278" w:lineRule="auto"/>
        <w:ind w:firstLine="450"/>
        <w:jc w:val="both"/>
        <w:rPr>
          <w:rFonts w:eastAsia="Times New Roman" w:cs="Times New Roman"/>
          <w:sz w:val="18"/>
          <w:szCs w:val="24"/>
          <w:highlight w:val="white"/>
        </w:rPr>
      </w:pPr>
      <w:r w:rsidRPr="000F18DB">
        <w:rPr>
          <w:rFonts w:eastAsia="Times New Roman" w:cs="Times New Roman"/>
          <w:sz w:val="18"/>
          <w:szCs w:val="24"/>
          <w:highlight w:val="white"/>
        </w:rPr>
        <w:t>Krisis iklim global telah menjadi  isu  yang  semakin  mendesak  dalam beberapa dekade terakhir</w:t>
      </w:r>
      <w:r w:rsidR="00D26464">
        <w:rPr>
          <w:rFonts w:eastAsia="Times New Roman" w:cs="Times New Roman"/>
          <w:sz w:val="18"/>
          <w:szCs w:val="24"/>
          <w:highlight w:val="white"/>
        </w:rPr>
        <w:t xml:space="preserve"> </w:t>
      </w:r>
      <w:r w:rsidR="00D26464">
        <w:rPr>
          <w:rFonts w:eastAsia="Times New Roman" w:cs="Times New Roman"/>
          <w:sz w:val="18"/>
          <w:szCs w:val="24"/>
          <w:highlight w:val="white"/>
        </w:rPr>
        <w:fldChar w:fldCharType="begin"/>
      </w:r>
      <w:r w:rsidR="00D26464">
        <w:rPr>
          <w:rFonts w:eastAsia="Times New Roman" w:cs="Times New Roman"/>
          <w:sz w:val="18"/>
          <w:szCs w:val="24"/>
          <w:highlight w:val="white"/>
        </w:rPr>
        <w:instrText xml:space="preserve"> ADDIN ZOTERO_ITEM CSL_CITATION {"citationID":"BUoDNopY","properties":{"formattedCitation":"(Iswadi et al., 2025)","plainCitation":"(Iswadi et al., 2025)","noteIndex":0},"citationItems":[{"id":995,"uris":["http://zotero.org/users/15905238/items/4CYGSWQC"],"itemData":{"id":995,"type":"article-journal","container-title":"Jurnal Pengabdian Kepada Masyarakat Al-Amin","DOI":"https://doi.org/10.54723/jpa.v3i1.287","issue":"1","language":"Indonesian","page":"30-42","title":"ManifestasiTeori Komunikasi Sosial dalam Kampanye Sedekah Sampah untuk Mengatasi Krisis Iklim di Wilayah Pesisir Lombok Barat","volume":"3","author":[{"family":"Iswadi","given":"Muhamad Khalid"},{"family":"Halid","given":"Idham"},{"family":"Pauzan","given":""},{"family":"Hadi","given":"Alfan"}],"issued":{"date-parts":[["2025"]]}}}],"schema":"https://github.com/citation-style-language/schema/raw/master/csl-citation.json"} </w:instrText>
      </w:r>
      <w:r w:rsidR="00D26464">
        <w:rPr>
          <w:rFonts w:eastAsia="Times New Roman" w:cs="Times New Roman"/>
          <w:sz w:val="18"/>
          <w:szCs w:val="24"/>
          <w:highlight w:val="white"/>
        </w:rPr>
        <w:fldChar w:fldCharType="separate"/>
      </w:r>
      <w:r w:rsidR="00D26464" w:rsidRPr="00D26464">
        <w:rPr>
          <w:sz w:val="18"/>
          <w:highlight w:val="white"/>
        </w:rPr>
        <w:t>(Iswadi et al., 2025)</w:t>
      </w:r>
      <w:r w:rsidR="00D26464">
        <w:rPr>
          <w:rFonts w:eastAsia="Times New Roman" w:cs="Times New Roman"/>
          <w:sz w:val="18"/>
          <w:szCs w:val="24"/>
          <w:highlight w:val="white"/>
        </w:rPr>
        <w:fldChar w:fldCharType="end"/>
      </w:r>
      <w:r w:rsidRPr="000F18DB">
        <w:rPr>
          <w:rFonts w:eastAsia="Times New Roman" w:cs="Times New Roman"/>
          <w:sz w:val="18"/>
          <w:szCs w:val="24"/>
          <w:highlight w:val="white"/>
        </w:rPr>
        <w:t>.</w:t>
      </w:r>
      <w:r w:rsidR="00D26464">
        <w:rPr>
          <w:rFonts w:eastAsia="Times New Roman" w:cs="Times New Roman"/>
          <w:sz w:val="18"/>
          <w:szCs w:val="24"/>
        </w:rPr>
        <w:t xml:space="preserve"> </w:t>
      </w:r>
      <w:proofErr w:type="gramStart"/>
      <w:r w:rsidRPr="000F18DB">
        <w:rPr>
          <w:rFonts w:eastAsia="Times New Roman" w:cs="Times New Roman"/>
          <w:sz w:val="18"/>
          <w:szCs w:val="24"/>
        </w:rPr>
        <w:t>Salah satu aspek dari krisis iklim global yaitu pemanasan bumi yang be</w:t>
      </w:r>
      <w:r w:rsidR="00D26464">
        <w:rPr>
          <w:rFonts w:eastAsia="Times New Roman" w:cs="Times New Roman"/>
          <w:sz w:val="18"/>
          <w:szCs w:val="24"/>
        </w:rPr>
        <w:t xml:space="preserve">rkontribusi signifikan terhadap </w:t>
      </w:r>
      <w:r w:rsidRPr="000F18DB">
        <w:rPr>
          <w:rFonts w:eastAsia="Times New Roman" w:cs="Times New Roman"/>
          <w:sz w:val="18"/>
          <w:szCs w:val="24"/>
        </w:rPr>
        <w:t>perubahan iklim.</w:t>
      </w:r>
      <w:proofErr w:type="gramEnd"/>
      <w:r w:rsidRPr="000F18DB">
        <w:rPr>
          <w:rFonts w:eastAsia="Times New Roman" w:cs="Times New Roman"/>
          <w:sz w:val="18"/>
          <w:szCs w:val="24"/>
        </w:rPr>
        <w:t xml:space="preserve"> </w:t>
      </w:r>
      <w:proofErr w:type="gramStart"/>
      <w:r w:rsidRPr="000F18DB">
        <w:rPr>
          <w:rFonts w:eastAsia="Times New Roman" w:cs="Times New Roman"/>
          <w:sz w:val="18"/>
          <w:szCs w:val="24"/>
        </w:rPr>
        <w:t>Perubahan iklim terjadi karena adanya kenaikan suhu</w:t>
      </w:r>
      <w:r w:rsidR="00D26464">
        <w:rPr>
          <w:rFonts w:eastAsia="Times New Roman" w:cs="Times New Roman"/>
          <w:sz w:val="18"/>
          <w:szCs w:val="24"/>
        </w:rPr>
        <w:t xml:space="preserve"> atmosfer di bumi yang saat ini dikenal dengan </w:t>
      </w:r>
      <w:r w:rsidRPr="000F18DB">
        <w:rPr>
          <w:rFonts w:eastAsia="Times New Roman" w:cs="Times New Roman"/>
          <w:sz w:val="18"/>
          <w:szCs w:val="24"/>
        </w:rPr>
        <w:t xml:space="preserve">istilah pemanasan global </w:t>
      </w:r>
      <w:r w:rsidR="00D26464">
        <w:rPr>
          <w:rFonts w:eastAsia="Times New Roman" w:cs="Times New Roman"/>
          <w:i/>
          <w:sz w:val="18"/>
          <w:szCs w:val="24"/>
        </w:rPr>
        <w:t xml:space="preserve">(global </w:t>
      </w:r>
      <w:r w:rsidRPr="000F18DB">
        <w:rPr>
          <w:rFonts w:eastAsia="Times New Roman" w:cs="Times New Roman"/>
          <w:i/>
          <w:sz w:val="18"/>
          <w:szCs w:val="24"/>
        </w:rPr>
        <w:t>warming).</w:t>
      </w:r>
      <w:proofErr w:type="gramEnd"/>
      <w:r w:rsidRPr="000F18DB">
        <w:rPr>
          <w:rFonts w:eastAsia="Times New Roman" w:cs="Times New Roman"/>
          <w:sz w:val="18"/>
          <w:szCs w:val="24"/>
        </w:rPr>
        <w:t xml:space="preserve"> </w:t>
      </w:r>
      <w:r w:rsidRPr="000F18DB">
        <w:rPr>
          <w:rFonts w:eastAsia="Times New Roman" w:cs="Times New Roman"/>
          <w:sz w:val="18"/>
          <w:szCs w:val="24"/>
          <w:highlight w:val="white"/>
        </w:rPr>
        <w:t>P</w:t>
      </w:r>
      <w:r w:rsidR="00D26464">
        <w:rPr>
          <w:rFonts w:eastAsia="Times New Roman" w:cs="Times New Roman"/>
          <w:sz w:val="18"/>
          <w:szCs w:val="24"/>
          <w:highlight w:val="white"/>
        </w:rPr>
        <w:t xml:space="preserve">emanasan global disebabkan oleh </w:t>
      </w:r>
      <w:r w:rsidRPr="000F18DB">
        <w:rPr>
          <w:rFonts w:eastAsia="Times New Roman" w:cs="Times New Roman"/>
          <w:sz w:val="18"/>
          <w:szCs w:val="24"/>
          <w:highlight w:val="white"/>
        </w:rPr>
        <w:t>bertambahnya jumlah gas-gas rumah kaca di   atmosfer yang   meny</w:t>
      </w:r>
      <w:r w:rsidR="00D26464">
        <w:rPr>
          <w:rFonts w:eastAsia="Times New Roman" w:cs="Times New Roman"/>
          <w:sz w:val="18"/>
          <w:szCs w:val="24"/>
          <w:highlight w:val="white"/>
        </w:rPr>
        <w:t xml:space="preserve">ebabkan   energi panas   yang </w:t>
      </w:r>
      <w:r w:rsidRPr="000F18DB">
        <w:rPr>
          <w:rFonts w:eastAsia="Times New Roman" w:cs="Times New Roman"/>
          <w:sz w:val="18"/>
          <w:szCs w:val="24"/>
          <w:highlight w:val="white"/>
        </w:rPr>
        <w:t>seharusnya   dilepas   keluar a</w:t>
      </w:r>
      <w:r w:rsidR="00D26464">
        <w:rPr>
          <w:rFonts w:eastAsia="Times New Roman" w:cs="Times New Roman"/>
          <w:sz w:val="18"/>
          <w:szCs w:val="24"/>
          <w:highlight w:val="white"/>
        </w:rPr>
        <w:t>tmosfer bumi justru dipantulkan</w:t>
      </w:r>
      <w:r w:rsidRPr="000F18DB">
        <w:rPr>
          <w:rFonts w:eastAsia="Times New Roman" w:cs="Times New Roman"/>
          <w:sz w:val="18"/>
          <w:szCs w:val="24"/>
          <w:highlight w:val="white"/>
        </w:rPr>
        <w:t xml:space="preserve"> kemb</w:t>
      </w:r>
      <w:r w:rsidR="00D26464">
        <w:rPr>
          <w:rFonts w:eastAsia="Times New Roman" w:cs="Times New Roman"/>
          <w:sz w:val="18"/>
          <w:szCs w:val="24"/>
          <w:highlight w:val="white"/>
        </w:rPr>
        <w:t xml:space="preserve">ali ke permukaan dan secara </w:t>
      </w:r>
      <w:r w:rsidRPr="000F18DB">
        <w:rPr>
          <w:rFonts w:eastAsia="Times New Roman" w:cs="Times New Roman"/>
          <w:sz w:val="18"/>
          <w:szCs w:val="24"/>
          <w:highlight w:val="white"/>
        </w:rPr>
        <w:t>langsung  akan meningkatkan suhu bumi</w:t>
      </w:r>
      <w:r w:rsidR="00D26464">
        <w:rPr>
          <w:rFonts w:eastAsia="Times New Roman" w:cs="Times New Roman"/>
          <w:sz w:val="18"/>
          <w:szCs w:val="24"/>
          <w:highlight w:val="white"/>
        </w:rPr>
        <w:t xml:space="preserve"> </w:t>
      </w:r>
      <w:r w:rsidR="00D26464">
        <w:rPr>
          <w:rFonts w:eastAsia="Times New Roman" w:cs="Times New Roman"/>
          <w:sz w:val="18"/>
          <w:szCs w:val="24"/>
          <w:highlight w:val="white"/>
        </w:rPr>
        <w:fldChar w:fldCharType="begin"/>
      </w:r>
      <w:r w:rsidR="00D26464">
        <w:rPr>
          <w:rFonts w:eastAsia="Times New Roman" w:cs="Times New Roman"/>
          <w:sz w:val="18"/>
          <w:szCs w:val="24"/>
          <w:highlight w:val="white"/>
        </w:rPr>
        <w:instrText xml:space="preserve"> ADDIN ZOTERO_ITEM CSL_CITATION {"citationID":"CXEzIyP1","properties":{"formattedCitation":"(Ahsanti et al., 2022)","plainCitation":"(Ahsanti et al., 2022)","noteIndex":0},"citationItems":[{"id":993,"uris":["http://zotero.org/users/15905238/items/D3VNA24J"],"itemData":{"id":993,"type":"article-journal","container-title":"Jurnal Green Growth dan Manajemen Lingkungan","issue":"1","language":"Indonesian","page":"19-26","title":"Pengelolaan Sampah Berbasis Masyarakat dalam Mitigasi Perubahan Iklim: Suatu Telaah Sistematik","volume":"11","author":[{"family":"Ahsanti","given":"Anti"},{"family":"Husen","given":"Achmad"},{"literal":"Samadi"}],"issued":{"date-parts":[["2022"]]}}}],"schema":"https://github.com/citation-style-language/schema/raw/master/csl-citation.json"} </w:instrText>
      </w:r>
      <w:r w:rsidR="00D26464">
        <w:rPr>
          <w:rFonts w:eastAsia="Times New Roman" w:cs="Times New Roman"/>
          <w:sz w:val="18"/>
          <w:szCs w:val="24"/>
          <w:highlight w:val="white"/>
        </w:rPr>
        <w:fldChar w:fldCharType="separate"/>
      </w:r>
      <w:r w:rsidR="00D26464" w:rsidRPr="00D26464">
        <w:rPr>
          <w:sz w:val="18"/>
          <w:highlight w:val="white"/>
        </w:rPr>
        <w:t>(Ahsanti et al., 2022)</w:t>
      </w:r>
      <w:r w:rsidR="00D26464">
        <w:rPr>
          <w:rFonts w:eastAsia="Times New Roman" w:cs="Times New Roman"/>
          <w:sz w:val="18"/>
          <w:szCs w:val="24"/>
          <w:highlight w:val="white"/>
        </w:rPr>
        <w:fldChar w:fldCharType="end"/>
      </w:r>
      <w:r w:rsidRPr="000F18DB">
        <w:rPr>
          <w:rFonts w:eastAsia="Times New Roman" w:cs="Times New Roman"/>
          <w:sz w:val="18"/>
          <w:szCs w:val="24"/>
          <w:highlight w:val="white"/>
        </w:rPr>
        <w:t xml:space="preserve">. </w:t>
      </w:r>
      <w:r w:rsidRPr="000F18DB">
        <w:rPr>
          <w:rFonts w:eastAsia="Times New Roman" w:cs="Times New Roman"/>
          <w:sz w:val="18"/>
          <w:szCs w:val="24"/>
        </w:rPr>
        <w:t>Gas Rumah Kaca (GRK), ya</w:t>
      </w:r>
      <w:r w:rsidR="00D26464">
        <w:rPr>
          <w:rFonts w:eastAsia="Times New Roman" w:cs="Times New Roman"/>
          <w:sz w:val="18"/>
          <w:szCs w:val="24"/>
        </w:rPr>
        <w:t xml:space="preserve">ng terdiri atas karbon dioksida </w:t>
      </w:r>
      <w:r w:rsidRPr="000F18DB">
        <w:rPr>
          <w:rFonts w:eastAsia="Times New Roman" w:cs="Times New Roman"/>
          <w:sz w:val="18"/>
          <w:szCs w:val="24"/>
        </w:rPr>
        <w:t>(CO</w:t>
      </w:r>
      <w:r w:rsidRPr="000F18DB">
        <w:rPr>
          <w:rFonts w:ascii="Cambria Math" w:eastAsia="Times New Roman" w:hAnsi="Cambria Math" w:cs="Cambria Math"/>
          <w:sz w:val="18"/>
          <w:szCs w:val="24"/>
        </w:rPr>
        <w:t>₂</w:t>
      </w:r>
      <w:r w:rsidRPr="000F18DB">
        <w:rPr>
          <w:rFonts w:eastAsia="Times New Roman" w:cs="Times New Roman"/>
          <w:sz w:val="18"/>
          <w:szCs w:val="24"/>
        </w:rPr>
        <w:t>), metana (CH</w:t>
      </w:r>
      <w:r w:rsidRPr="000F18DB">
        <w:rPr>
          <w:rFonts w:ascii="Cambria Math" w:eastAsia="Times New Roman" w:hAnsi="Cambria Math" w:cs="Cambria Math"/>
          <w:sz w:val="18"/>
          <w:szCs w:val="24"/>
        </w:rPr>
        <w:t>₄</w:t>
      </w:r>
      <w:r w:rsidRPr="000F18DB">
        <w:rPr>
          <w:rFonts w:eastAsia="Times New Roman" w:cs="Times New Roman"/>
          <w:sz w:val="18"/>
          <w:szCs w:val="24"/>
        </w:rPr>
        <w:t>), dan nitrous oksida (N</w:t>
      </w:r>
      <w:r w:rsidRPr="000F18DB">
        <w:rPr>
          <w:rFonts w:ascii="Cambria Math" w:eastAsia="Times New Roman" w:hAnsi="Cambria Math" w:cs="Cambria Math"/>
          <w:sz w:val="18"/>
          <w:szCs w:val="24"/>
        </w:rPr>
        <w:t>₂</w:t>
      </w:r>
      <w:r w:rsidRPr="000F18DB">
        <w:rPr>
          <w:rFonts w:eastAsia="Times New Roman" w:cs="Times New Roman"/>
          <w:sz w:val="18"/>
          <w:szCs w:val="24"/>
        </w:rPr>
        <w:t>O), apabila meni</w:t>
      </w:r>
      <w:r w:rsidR="00D26464">
        <w:rPr>
          <w:rFonts w:eastAsia="Times New Roman" w:cs="Times New Roman"/>
          <w:sz w:val="18"/>
          <w:szCs w:val="24"/>
        </w:rPr>
        <w:t xml:space="preserve">ngkat kadarnya, akan mengganggu </w:t>
      </w:r>
      <w:r w:rsidRPr="000F18DB">
        <w:rPr>
          <w:rFonts w:eastAsia="Times New Roman" w:cs="Times New Roman"/>
          <w:sz w:val="18"/>
          <w:szCs w:val="24"/>
        </w:rPr>
        <w:t xml:space="preserve">keseimbangan bumi dan atmosfer, sehingga berkontribusi terhadap terjadinya pemanasan </w:t>
      </w:r>
      <w:r w:rsidRPr="000F18DB">
        <w:rPr>
          <w:rFonts w:eastAsia="Times New Roman" w:cs="Times New Roman"/>
          <w:sz w:val="18"/>
          <w:szCs w:val="24"/>
          <w:highlight w:val="white"/>
        </w:rPr>
        <w:t>global</w:t>
      </w:r>
      <w:r w:rsidR="00D26464">
        <w:rPr>
          <w:rFonts w:eastAsia="Times New Roman" w:cs="Times New Roman"/>
          <w:sz w:val="18"/>
          <w:szCs w:val="24"/>
          <w:highlight w:val="white"/>
        </w:rPr>
        <w:t xml:space="preserve"> </w:t>
      </w:r>
      <w:r w:rsidR="00D26464">
        <w:rPr>
          <w:rFonts w:eastAsia="Times New Roman" w:cs="Times New Roman"/>
          <w:sz w:val="18"/>
          <w:szCs w:val="24"/>
          <w:highlight w:val="white"/>
        </w:rPr>
        <w:fldChar w:fldCharType="begin"/>
      </w:r>
      <w:r w:rsidR="00D26464">
        <w:rPr>
          <w:rFonts w:eastAsia="Times New Roman" w:cs="Times New Roman"/>
          <w:sz w:val="18"/>
          <w:szCs w:val="24"/>
          <w:highlight w:val="white"/>
        </w:rPr>
        <w:instrText xml:space="preserve"> ADDIN ZOTERO_ITEM CSL_CITATION {"citationID":"0NFtoLrj","properties":{"formattedCitation":"(Subiyanto, 2024)","plainCitation":"(Subiyanto, 2024)","noteIndex":0},"citationItems":[{"id":1000,"uris":["http://zotero.org/users/15905238/items/36YFBULF"],"itemData":{"id":1000,"type":"article-journal","container-title":"PENDIPA Journal of Science Education","DOI":"https://doi.org/10.33369/pendipa.8.1.27-34","issue":"1","language":"Indonesian","page":"27-34","title":"Diplomasi Iklim: Upaya menyelamatkan bumi dari krisis iklim?","volume":"8","author":[{"family":"Subiyanto","given":"Adi"}],"issued":{"date-parts":[["2024"]]}}}],"schema":"https://github.com/citation-style-language/schema/raw/master/csl-citation.json"} </w:instrText>
      </w:r>
      <w:r w:rsidR="00D26464">
        <w:rPr>
          <w:rFonts w:eastAsia="Times New Roman" w:cs="Times New Roman"/>
          <w:sz w:val="18"/>
          <w:szCs w:val="24"/>
          <w:highlight w:val="white"/>
        </w:rPr>
        <w:fldChar w:fldCharType="separate"/>
      </w:r>
      <w:r w:rsidR="00D26464" w:rsidRPr="00D26464">
        <w:rPr>
          <w:sz w:val="18"/>
          <w:highlight w:val="white"/>
        </w:rPr>
        <w:t>(Subiyanto, 2024)</w:t>
      </w:r>
      <w:r w:rsidR="00D26464">
        <w:rPr>
          <w:rFonts w:eastAsia="Times New Roman" w:cs="Times New Roman"/>
          <w:sz w:val="18"/>
          <w:szCs w:val="24"/>
          <w:highlight w:val="white"/>
        </w:rPr>
        <w:fldChar w:fldCharType="end"/>
      </w:r>
      <w:r w:rsidRPr="000F18DB">
        <w:rPr>
          <w:rFonts w:eastAsia="Times New Roman" w:cs="Times New Roman"/>
          <w:sz w:val="18"/>
          <w:szCs w:val="24"/>
          <w:highlight w:val="white"/>
        </w:rPr>
        <w:t>.</w:t>
      </w:r>
    </w:p>
    <w:p w:rsidR="000F18DB" w:rsidRPr="000F18DB" w:rsidRDefault="000F18DB" w:rsidP="0003395E">
      <w:pPr>
        <w:shd w:val="clear" w:color="auto" w:fill="FFFFFF"/>
        <w:spacing w:after="120" w:line="278" w:lineRule="auto"/>
        <w:ind w:firstLine="450"/>
        <w:jc w:val="both"/>
        <w:rPr>
          <w:rFonts w:eastAsia="Times New Roman" w:cs="Times New Roman"/>
          <w:sz w:val="18"/>
          <w:szCs w:val="24"/>
        </w:rPr>
      </w:pPr>
      <w:r w:rsidRPr="000F18DB">
        <w:rPr>
          <w:rFonts w:eastAsia="Times New Roman" w:cs="Times New Roman"/>
          <w:sz w:val="18"/>
          <w:szCs w:val="24"/>
        </w:rPr>
        <w:t>Sektor persampahan ikut menyumbang emisi gas rumah kaca terutama pada proses dekomposisi sampah yang menghasilkan gas metana (CH4). Setiap tahapan dari pengelolaan sampah mulai dari penyimpanan, pengumpulan, pengangkutan dan transportasi, daur ulang dan pembuangan akhir berkontribusi dalam mengemisikan gas rumah kaca</w:t>
      </w:r>
      <w:r w:rsidR="0003395E">
        <w:rPr>
          <w:rFonts w:eastAsia="Times New Roman" w:cs="Times New Roman"/>
          <w:sz w:val="18"/>
          <w:szCs w:val="24"/>
        </w:rPr>
        <w:t xml:space="preserve"> </w:t>
      </w:r>
      <w:r w:rsidR="0003395E">
        <w:rPr>
          <w:rFonts w:eastAsia="Times New Roman" w:cs="Times New Roman"/>
          <w:sz w:val="18"/>
          <w:szCs w:val="24"/>
        </w:rPr>
        <w:fldChar w:fldCharType="begin"/>
      </w:r>
      <w:r w:rsidR="0003395E">
        <w:rPr>
          <w:rFonts w:eastAsia="Times New Roman" w:cs="Times New Roman"/>
          <w:sz w:val="18"/>
          <w:szCs w:val="24"/>
        </w:rPr>
        <w:instrText xml:space="preserve"> ADDIN ZOTERO_ITEM CSL_CITATION {"citationID":"UTHtZwtP","properties":{"formattedCitation":"(Novia &amp; Tri Mulyani, 2022)","plainCitation":"(Novia &amp; Tri Mulyani, 2022)","noteIndex":0},"citationItems":[{"id":996,"uris":["http://zotero.org/users/15905238/items/FAAXISZ7"],"itemData":{"id":996,"type":"article-journal","container-title":"Jurnal Lingkungan dan Sumberdaya Alam","DOI":"https://doi.org/10.47080/jls.v5i2.2038","issue":"2","journalAbbreviation":"JURNALIS","language":"Indonesian","page":"147-158","title":"Potensi Emisi Gas Rumah Kaca Dari Sektor Persampahan Di Kabupaten Bandung","volume":"5","author":[{"family":"Novia","given":"Fanny"},{"literal":"Tri Mulyani"}],"issued":{"date-parts":[["2022"]]}}}],"schema":"https://github.com/citation-style-language/schema/raw/master/csl-citation.json"} </w:instrText>
      </w:r>
      <w:r w:rsidR="0003395E">
        <w:rPr>
          <w:rFonts w:eastAsia="Times New Roman" w:cs="Times New Roman"/>
          <w:sz w:val="18"/>
          <w:szCs w:val="24"/>
        </w:rPr>
        <w:fldChar w:fldCharType="separate"/>
      </w:r>
      <w:r w:rsidR="0003395E" w:rsidRPr="0003395E">
        <w:rPr>
          <w:sz w:val="18"/>
        </w:rPr>
        <w:t>(Novia &amp; Tri Mulyani, 2022)</w:t>
      </w:r>
      <w:r w:rsidR="0003395E">
        <w:rPr>
          <w:rFonts w:eastAsia="Times New Roman" w:cs="Times New Roman"/>
          <w:sz w:val="18"/>
          <w:szCs w:val="24"/>
        </w:rPr>
        <w:fldChar w:fldCharType="end"/>
      </w:r>
      <w:r w:rsidRPr="000F18DB">
        <w:rPr>
          <w:rFonts w:eastAsia="Times New Roman" w:cs="Times New Roman"/>
          <w:sz w:val="18"/>
          <w:szCs w:val="24"/>
        </w:rPr>
        <w:t>.</w:t>
      </w:r>
      <w:r w:rsidR="0003395E">
        <w:rPr>
          <w:rFonts w:eastAsia="Times New Roman" w:cs="Times New Roman"/>
          <w:sz w:val="18"/>
          <w:szCs w:val="24"/>
        </w:rPr>
        <w:t xml:space="preserve"> </w:t>
      </w:r>
      <w:proofErr w:type="gramStart"/>
      <w:r w:rsidR="0003395E">
        <w:rPr>
          <w:rFonts w:eastAsia="Times New Roman" w:cs="Times New Roman"/>
          <w:sz w:val="18"/>
          <w:szCs w:val="24"/>
          <w:highlight w:val="white"/>
        </w:rPr>
        <w:t xml:space="preserve">Sampah </w:t>
      </w:r>
      <w:r w:rsidRPr="000F18DB">
        <w:rPr>
          <w:rFonts w:eastAsia="Times New Roman" w:cs="Times New Roman"/>
          <w:sz w:val="18"/>
          <w:szCs w:val="24"/>
          <w:highlight w:val="white"/>
        </w:rPr>
        <w:t>kertas, kayu, tekstil, karet dan kulit.</w:t>
      </w:r>
      <w:proofErr w:type="gramEnd"/>
      <w:r w:rsidRPr="000F18DB">
        <w:rPr>
          <w:rFonts w:eastAsia="Times New Roman" w:cs="Times New Roman"/>
          <w:sz w:val="18"/>
          <w:szCs w:val="24"/>
          <w:highlight w:val="white"/>
        </w:rPr>
        <w:t xml:space="preserve">  Jika sampah tersebut ditimbun di TPA, bahan organik dalam sampah akan terdegradasi secara anaerobik dan melepaskan emisi gas metana (CH4)</w:t>
      </w:r>
      <w:r w:rsidR="0003395E">
        <w:rPr>
          <w:rFonts w:eastAsia="Times New Roman" w:cs="Times New Roman"/>
          <w:sz w:val="18"/>
          <w:szCs w:val="24"/>
          <w:highlight w:val="white"/>
        </w:rPr>
        <w:t xml:space="preserve"> </w:t>
      </w:r>
      <w:r w:rsidR="0003395E">
        <w:rPr>
          <w:rFonts w:eastAsia="Times New Roman" w:cs="Times New Roman"/>
          <w:sz w:val="18"/>
          <w:szCs w:val="24"/>
          <w:highlight w:val="white"/>
        </w:rPr>
        <w:fldChar w:fldCharType="begin"/>
      </w:r>
      <w:r w:rsidR="0003395E">
        <w:rPr>
          <w:rFonts w:eastAsia="Times New Roman" w:cs="Times New Roman"/>
          <w:sz w:val="18"/>
          <w:szCs w:val="24"/>
          <w:highlight w:val="white"/>
        </w:rPr>
        <w:instrText xml:space="preserve"> ADDIN ZOTERO_ITEM CSL_CITATION {"citationID":"yeEpswov","properties":{"formattedCitation":"(Prianto &amp; Murti, 2024)","plainCitation":"(Prianto &amp; Murti, 2024)","noteIndex":0},"citationItems":[{"id":997,"uris":["http://zotero.org/users/15905238/items/PKN8NDCY"],"itemData":{"id":997,"type":"article-journal","container-title":"Jurnal Serambi Engineering","issue":"3","journalAbbreviation":"JSE","language":"Indonesian","page":"9483-9492","title":"Estimasi Timbulan Emisi Gas Metana dari Kegiatan Penimbunan Sampah di TPA Desa Selopuro Kabupaten Ngawi dengan Metode IPCC 2006","volume":"9","author":[{"family":"Prianto","given":"Raisya Octavia Putri"},{"family":"Murti","given":"Restu Hikmah Ayu"}],"issued":{"date-parts":[["2024"]]}}}],"schema":"https://github.com/citation-style-language/schema/raw/master/csl-citation.json"} </w:instrText>
      </w:r>
      <w:r w:rsidR="0003395E">
        <w:rPr>
          <w:rFonts w:eastAsia="Times New Roman" w:cs="Times New Roman"/>
          <w:sz w:val="18"/>
          <w:szCs w:val="24"/>
          <w:highlight w:val="white"/>
        </w:rPr>
        <w:fldChar w:fldCharType="separate"/>
      </w:r>
      <w:r w:rsidR="0003395E" w:rsidRPr="0003395E">
        <w:rPr>
          <w:sz w:val="18"/>
          <w:highlight w:val="white"/>
        </w:rPr>
        <w:t>(Prianto &amp; Murti, 2024)</w:t>
      </w:r>
      <w:r w:rsidR="0003395E">
        <w:rPr>
          <w:rFonts w:eastAsia="Times New Roman" w:cs="Times New Roman"/>
          <w:sz w:val="18"/>
          <w:szCs w:val="24"/>
          <w:highlight w:val="white"/>
        </w:rPr>
        <w:fldChar w:fldCharType="end"/>
      </w:r>
      <w:r w:rsidRPr="000F18DB">
        <w:rPr>
          <w:rFonts w:eastAsia="Times New Roman" w:cs="Times New Roman"/>
          <w:sz w:val="18"/>
          <w:szCs w:val="24"/>
          <w:highlight w:val="white"/>
        </w:rPr>
        <w:t>.</w:t>
      </w:r>
      <w:r w:rsidR="0003395E">
        <w:rPr>
          <w:rFonts w:eastAsia="Times New Roman" w:cs="Times New Roman"/>
          <w:sz w:val="18"/>
          <w:szCs w:val="24"/>
        </w:rPr>
        <w:t xml:space="preserve"> </w:t>
      </w:r>
      <w:proofErr w:type="gramStart"/>
      <w:r w:rsidR="0003395E">
        <w:rPr>
          <w:rFonts w:eastAsia="Times New Roman" w:cs="Times New Roman"/>
          <w:sz w:val="18"/>
          <w:szCs w:val="24"/>
        </w:rPr>
        <w:t xml:space="preserve">Pembakaran sampah </w:t>
      </w:r>
      <w:r w:rsidRPr="000F18DB">
        <w:rPr>
          <w:rFonts w:eastAsia="Times New Roman" w:cs="Times New Roman"/>
          <w:sz w:val="18"/>
          <w:szCs w:val="24"/>
        </w:rPr>
        <w:t>dijadikan sebagai alt</w:t>
      </w:r>
      <w:r w:rsidR="0003395E">
        <w:rPr>
          <w:rFonts w:eastAsia="Times New Roman" w:cs="Times New Roman"/>
          <w:sz w:val="18"/>
          <w:szCs w:val="24"/>
        </w:rPr>
        <w:t xml:space="preserve">ernatif utama dalam pengelolaan </w:t>
      </w:r>
      <w:r w:rsidRPr="000F18DB">
        <w:rPr>
          <w:rFonts w:eastAsia="Times New Roman" w:cs="Times New Roman"/>
          <w:sz w:val="18"/>
          <w:szCs w:val="24"/>
        </w:rPr>
        <w:t>sampah.</w:t>
      </w:r>
      <w:proofErr w:type="gramEnd"/>
      <w:r w:rsidRPr="000F18DB">
        <w:rPr>
          <w:rFonts w:eastAsia="Times New Roman" w:cs="Times New Roman"/>
          <w:sz w:val="18"/>
          <w:szCs w:val="24"/>
        </w:rPr>
        <w:t xml:space="preserve">  Di samping itu terdapat  kelebihan metode  pembakaran  sampah  yaitu  metode tersebut  memiliki  kemampuan  mengurangi sampah  dengan  jumlah  yang  banyak  dan dengan waktu relatif singkat</w:t>
      </w:r>
      <w:r w:rsidR="0003395E">
        <w:rPr>
          <w:rFonts w:eastAsia="Times New Roman" w:cs="Times New Roman"/>
          <w:sz w:val="18"/>
          <w:szCs w:val="24"/>
        </w:rPr>
        <w:t xml:space="preserve"> </w:t>
      </w:r>
      <w:r w:rsidR="0003395E">
        <w:rPr>
          <w:rFonts w:eastAsia="Times New Roman" w:cs="Times New Roman"/>
          <w:sz w:val="18"/>
          <w:szCs w:val="24"/>
        </w:rPr>
        <w:fldChar w:fldCharType="begin"/>
      </w:r>
      <w:r w:rsidR="0003395E">
        <w:rPr>
          <w:rFonts w:eastAsia="Times New Roman" w:cs="Times New Roman"/>
          <w:sz w:val="18"/>
          <w:szCs w:val="24"/>
        </w:rPr>
        <w:instrText xml:space="preserve"> ADDIN ZOTERO_ITEM CSL_CITATION {"citationID":"ibGzYCF3","properties":{"formattedCitation":"(Faridawati &amp; Sudarti, 2021)","plainCitation":"(Faridawati &amp; Sudarti, 2021)","noteIndex":0},"citationItems":[{"id":987,"uris":["http://zotero.org/users/15905238/items/WC42SRWT"],"itemData":{"id":987,"type":"article-journal","abstract":"Latar Belakang: Pembakaran sampah digunakan oleh masyarakat di desa sebagai alternatif utama dalam pengelolaan sampah karena cara ini merupakan cara yang efisien dan tidak membutuhkan biaya yang banyak. Namun, pembakaran sampah berdampak pada lingkungan. Penelitian ini bertujuan untuk menganalisis tingkat pengetahuan masyarakat Desa Tegalwangi Kabupaten Jember mengenai dampak pembakaran terhadap pencemaran lingkungan. \nMetode: Metode penelitian ini menggunakan metode survei dengan 30 responden yang berasal dari Desa Tegalwangi, Kabupaten Jember. Teknik pengumpulan data menggunakan kuesioner yang disebarkan kepada masyarakat Desa Tegalwangi Kabupaten Jember. Hasil kuesioner dianalisis untuk mengetahui tingkat pengetahuan masyarakat Desa Tegalwangi Kabupaten Jember mengenai dampak pembakaran sampah terhadap pencemaran lingkungan. \nHasil: Didapatkan hasil penelitian dari 30 responden yaitu menunjukkan bahwa hanya 59,34% masyarakat yang memiliki tingkat pengetahuan baik dan 40,66% memiliki tingkat pengetahuan kurang baik tentang dampak pembakaran sampah terhadap lingkungan. Hasil penelitian dari 30 responden yaitu menunjukkan bahwa hanya 49,2% masyarakat yang berperilaku baik dan 50,8% memiliki perilaku kurang baik dalam pengolahan sampah. Hal tersebut dilihat dari indikator yang ada, yaitu pengetahuan dan perilaku. \nKesimpulan: Dapat disimpulkan bahwa masyarakat Desa Tegalwangi Kabupaten Jember memiliki tingkat pengetahuan yang sedang tentang dampak pembakaran sampah terhadap lingkungan.","container-title":"Jurnal Sanitasi Lingkungan","DOI":"10.36086/salink.v1i2.1088","ISSN":"2828-7592","issue":"2","journalAbbreviation":"j. sanitasi \tlingkung.","page":"50-55","source":"DOI.org (Crossref)","title":"Analisis Pengetahuan Masyarakat Tentang Dampak Pembakaran Sampah Terhadap Pencemaran Lingkungan Desa Tegalwangi Kabupaten Jember","volume":"1","author":[{"family":"Faridawati","given":"Detania"},{"family":"Sudarti","given":"Sudarti"}],"issued":{"date-parts":[["2021",11,30]]}}}],"schema":"https://github.com/citation-style-language/schema/raw/master/csl-citation.json"} </w:instrText>
      </w:r>
      <w:r w:rsidR="0003395E">
        <w:rPr>
          <w:rFonts w:eastAsia="Times New Roman" w:cs="Times New Roman"/>
          <w:sz w:val="18"/>
          <w:szCs w:val="24"/>
        </w:rPr>
        <w:fldChar w:fldCharType="separate"/>
      </w:r>
      <w:r w:rsidR="0003395E" w:rsidRPr="0003395E">
        <w:rPr>
          <w:sz w:val="18"/>
        </w:rPr>
        <w:t>(Faridawati &amp; Sudarti, 2021)</w:t>
      </w:r>
      <w:r w:rsidR="0003395E">
        <w:rPr>
          <w:rFonts w:eastAsia="Times New Roman" w:cs="Times New Roman"/>
          <w:sz w:val="18"/>
          <w:szCs w:val="24"/>
        </w:rPr>
        <w:fldChar w:fldCharType="end"/>
      </w:r>
      <w:r w:rsidRPr="000F18DB">
        <w:rPr>
          <w:rFonts w:eastAsia="Times New Roman" w:cs="Times New Roman"/>
          <w:sz w:val="18"/>
          <w:szCs w:val="24"/>
        </w:rPr>
        <w:t xml:space="preserve">. Namun di sisi </w:t>
      </w:r>
      <w:proofErr w:type="gramStart"/>
      <w:r w:rsidRPr="000F18DB">
        <w:rPr>
          <w:rFonts w:eastAsia="Times New Roman" w:cs="Times New Roman"/>
          <w:sz w:val="18"/>
          <w:szCs w:val="24"/>
        </w:rPr>
        <w:t>lain</w:t>
      </w:r>
      <w:proofErr w:type="gramEnd"/>
      <w:r w:rsidRPr="000F18DB">
        <w:rPr>
          <w:rFonts w:eastAsia="Times New Roman" w:cs="Times New Roman"/>
          <w:sz w:val="18"/>
          <w:szCs w:val="24"/>
        </w:rPr>
        <w:t>, pembakaran sampah menyebabkan terjadinya emisi gas rumah kaca dan pencemaran udara yang memberikan dampak negatif bagi lingkungan dan kesehatan. Senyawa-senyawa berbahaya yang dihasilkan dari pembakaran terbuka dikategorikan sebagai gas-gas rumah kaca yang menyebabkan terjadinya pemanasan global</w:t>
      </w:r>
      <w:r w:rsidR="0003395E">
        <w:rPr>
          <w:rFonts w:eastAsia="Times New Roman" w:cs="Times New Roman"/>
          <w:sz w:val="18"/>
          <w:szCs w:val="24"/>
        </w:rPr>
        <w:t xml:space="preserve"> </w:t>
      </w:r>
      <w:r w:rsidR="0003395E">
        <w:rPr>
          <w:rFonts w:eastAsia="Times New Roman" w:cs="Times New Roman"/>
          <w:sz w:val="18"/>
          <w:szCs w:val="24"/>
        </w:rPr>
        <w:fldChar w:fldCharType="begin"/>
      </w:r>
      <w:r w:rsidR="0003395E">
        <w:rPr>
          <w:rFonts w:eastAsia="Times New Roman" w:cs="Times New Roman"/>
          <w:sz w:val="18"/>
          <w:szCs w:val="24"/>
        </w:rPr>
        <w:instrText xml:space="preserve"> ADDIN ZOTERO_ITEM CSL_CITATION {"citationID":"HYi93yYL","properties":{"formattedCitation":"(Wahyudi, 2019)","plainCitation":"(Wahyudi, 2019)","noteIndex":0},"citationItems":[{"id":991,"uris":["http://zotero.org/users/15905238/items/FCZ5BMCQ"],"itemData":{"id":991,"type":"article-journal","abstract":"ENGLISHOpen burning is one of methods to manage municipal solid waste in particular in rural areas.  On one hand, open burning is easy and cheap for waste management to eliminate waste. On the other hand, burning of waste causes adverse impacts on the environment and health. One of the negative impacts of open burning is greenhouse gas (GHG) emission causing global warming. This study aimed to calculate and to compare GHG emissions from open burning of MSW in Pati Regency using Tier 1 and Tier 2 of IPCC method. Primary data was obtained through focus group discussions while secondary data was obtained through literature studies. The results showed that GHG emissions from waste combustion in Pati Regency based on Tier 1 and Tier 2 calculations indicating an increase during the period 2013-2017. The average of GHG emissions which is calculated by using Tier 1 is 5.18 GgCO2eq/year. This means it is lower than the average GHG emissions which are calculated by Tier 2, namely 33.86 GgCO2eq / year. INDONESIAPembakaran sampah secara terbuka merupakan salah satu alternatif pengelolaan sampah yang banyak dipilih oleh masyarakat khususnya perdesaan. Di satu sisi, pembakaran sampah merupakan metode pengelolaan sampah yang mudah dan murah untuk menghilangkan sampah. Di sisi lain, pembakaran sampah memberikan dampak negatif bagi lingkungan dan kesehatan. Salah satu dampak negatif pembakaran sampah adalah munculnya emisi gas rumah kaca yang menyebabkan terjadinya pemanasan global. Penelitian ini bertujuan untuk menghitung dan membandingkan emisi GRK dari pembakaran sampah permukiman di Kabupaten Pati menggunakan metode yang dikembangkan oleh IPCC dengan 2 tingkat ketelitan yang berbeda yatu Tier 1 dan Tier 2. Data primer diperoleh melalui pelaksanaan diskusi kelompok terfokus sedangkan data sekunder diperoleh melalui studi literatur. Hasil penelitian menunjukkan bahwa emisi GRK dari pembakaran sampah di Kabupaten Pati berdasarkan perhitungan Tier 1 dan Tier 2 menunjukkan peningkatan selama periode 2013-2017. Emisi GRK rata-rata yang dihitung dengan Tier 1 sebesar 5,18 GgCO2eq/tahun. Hal ini berarti lebih rendah dibandingkan dengan  rerata emisi GRK yang dihitung dengan Tier 2 yaitu sebesar 33,86 GgCO2eq/tahun.","container-title":"Jurnal Litbang: Media Informasi Penelitian, Pengembangan dan IPTEK","DOI":"10.33658/jl.v15i1.132","ISSN":"2655-6618, 1978-2306","issue":"1","journalAbbreviation":"JL","page":"65-76","source":"DOI.org (Crossref)","title":"Emisi Gas Rumah Kaca (grk) Dari Pembakaran Terbuka Sampah Rumah Tangga Menggunakan Model Ipcc","volume":"15","author":[{"family":"Wahyudi","given":"Jatmiko"}],"issued":{"date-parts":[["2019",7,22]]}}}],"schema":"https://github.com/citation-style-language/schema/raw/master/csl-citation.json"} </w:instrText>
      </w:r>
      <w:r w:rsidR="0003395E">
        <w:rPr>
          <w:rFonts w:eastAsia="Times New Roman" w:cs="Times New Roman"/>
          <w:sz w:val="18"/>
          <w:szCs w:val="24"/>
        </w:rPr>
        <w:fldChar w:fldCharType="separate"/>
      </w:r>
      <w:r w:rsidR="0003395E" w:rsidRPr="0003395E">
        <w:rPr>
          <w:sz w:val="18"/>
        </w:rPr>
        <w:t>(Wahyudi, 2019)</w:t>
      </w:r>
      <w:r w:rsidR="0003395E">
        <w:rPr>
          <w:rFonts w:eastAsia="Times New Roman" w:cs="Times New Roman"/>
          <w:sz w:val="18"/>
          <w:szCs w:val="24"/>
        </w:rPr>
        <w:fldChar w:fldCharType="end"/>
      </w:r>
      <w:r w:rsidRPr="000F18DB">
        <w:rPr>
          <w:rFonts w:eastAsia="Times New Roman" w:cs="Times New Roman"/>
          <w:sz w:val="18"/>
          <w:szCs w:val="24"/>
        </w:rPr>
        <w:t xml:space="preserve">. </w:t>
      </w:r>
    </w:p>
    <w:p w:rsidR="000F18DB" w:rsidRPr="000F18DB" w:rsidRDefault="000F18DB" w:rsidP="000F18DB">
      <w:pPr>
        <w:spacing w:after="120" w:line="278" w:lineRule="auto"/>
        <w:ind w:firstLine="450"/>
        <w:jc w:val="both"/>
        <w:rPr>
          <w:rFonts w:eastAsia="Times New Roman" w:cs="Times New Roman"/>
          <w:sz w:val="18"/>
          <w:szCs w:val="24"/>
          <w:highlight w:val="white"/>
        </w:rPr>
      </w:pPr>
      <w:proofErr w:type="gramStart"/>
      <w:r w:rsidRPr="000F18DB">
        <w:rPr>
          <w:rFonts w:eastAsia="Times New Roman" w:cs="Times New Roman"/>
          <w:sz w:val="18"/>
          <w:szCs w:val="24"/>
          <w:highlight w:val="white"/>
        </w:rPr>
        <w:t xml:space="preserve">Dampak emisi gas rumah kaca sangat besar dan, meskipun perlahan, sudah </w:t>
      </w:r>
      <w:r w:rsidR="0003395E">
        <w:rPr>
          <w:rFonts w:eastAsia="Times New Roman" w:cs="Times New Roman"/>
          <w:sz w:val="18"/>
          <w:szCs w:val="24"/>
          <w:highlight w:val="white"/>
        </w:rPr>
        <w:t>mulai dirasakan dengan</w:t>
      </w:r>
      <w:r w:rsidR="004213D1">
        <w:rPr>
          <w:rFonts w:eastAsia="Times New Roman" w:cs="Times New Roman"/>
          <w:sz w:val="18"/>
          <w:szCs w:val="24"/>
          <w:highlight w:val="white"/>
        </w:rPr>
        <w:t xml:space="preserve"> </w:t>
      </w:r>
      <w:r w:rsidR="0003395E">
        <w:rPr>
          <w:rFonts w:eastAsia="Times New Roman" w:cs="Times New Roman"/>
          <w:sz w:val="18"/>
          <w:szCs w:val="24"/>
          <w:highlight w:val="white"/>
        </w:rPr>
        <w:t>jelas.</w:t>
      </w:r>
      <w:proofErr w:type="gramEnd"/>
      <w:r w:rsidR="0003395E">
        <w:rPr>
          <w:rFonts w:eastAsia="Times New Roman" w:cs="Times New Roman"/>
          <w:sz w:val="18"/>
          <w:szCs w:val="24"/>
          <w:highlight w:val="white"/>
        </w:rPr>
        <w:t xml:space="preserve"> </w:t>
      </w:r>
      <w:proofErr w:type="gramStart"/>
      <w:r w:rsidR="0003395E">
        <w:rPr>
          <w:rFonts w:eastAsia="Times New Roman" w:cs="Times New Roman"/>
          <w:sz w:val="18"/>
          <w:szCs w:val="24"/>
          <w:highlight w:val="white"/>
        </w:rPr>
        <w:t>Masalah yang</w:t>
      </w:r>
      <w:r w:rsidR="004213D1">
        <w:rPr>
          <w:rFonts w:eastAsia="Times New Roman" w:cs="Times New Roman"/>
          <w:sz w:val="18"/>
          <w:szCs w:val="24"/>
          <w:highlight w:val="white"/>
        </w:rPr>
        <w:t xml:space="preserve"> </w:t>
      </w:r>
      <w:r w:rsidRPr="000F18DB">
        <w:rPr>
          <w:rFonts w:eastAsia="Times New Roman" w:cs="Times New Roman"/>
          <w:sz w:val="18"/>
          <w:szCs w:val="24"/>
          <w:highlight w:val="white"/>
        </w:rPr>
        <w:t>ditimbulkan bersifat jangka panjang, dengan efek y</w:t>
      </w:r>
      <w:r w:rsidR="0003395E">
        <w:rPr>
          <w:rFonts w:eastAsia="Times New Roman" w:cs="Times New Roman"/>
          <w:sz w:val="18"/>
          <w:szCs w:val="24"/>
          <w:highlight w:val="white"/>
        </w:rPr>
        <w:t xml:space="preserve">ang semakin nyata seperti peningkatan </w:t>
      </w:r>
      <w:r w:rsidRPr="000F18DB">
        <w:rPr>
          <w:rFonts w:eastAsia="Times New Roman" w:cs="Times New Roman"/>
          <w:sz w:val="18"/>
          <w:szCs w:val="24"/>
          <w:highlight w:val="white"/>
        </w:rPr>
        <w:t xml:space="preserve">suhu, </w:t>
      </w:r>
      <w:r w:rsidR="0003395E">
        <w:rPr>
          <w:rFonts w:eastAsia="Times New Roman" w:cs="Times New Roman"/>
          <w:sz w:val="18"/>
          <w:szCs w:val="24"/>
          <w:highlight w:val="white"/>
        </w:rPr>
        <w:t xml:space="preserve">kenaikan permukaan laut, dan ketidakstabilan </w:t>
      </w:r>
      <w:r w:rsidRPr="000F18DB">
        <w:rPr>
          <w:rFonts w:eastAsia="Times New Roman" w:cs="Times New Roman"/>
          <w:sz w:val="18"/>
          <w:szCs w:val="24"/>
          <w:highlight w:val="white"/>
        </w:rPr>
        <w:t>cuaca.</w:t>
      </w:r>
      <w:proofErr w:type="gramEnd"/>
      <w:r w:rsidRPr="000F18DB">
        <w:rPr>
          <w:rFonts w:eastAsia="Times New Roman" w:cs="Times New Roman"/>
          <w:sz w:val="18"/>
          <w:szCs w:val="24"/>
          <w:highlight w:val="white"/>
        </w:rPr>
        <w:t xml:space="preserve"> Cuaca yang tidak menentu dapat menghambat aktivitas manusia dalam mencari nafkah, dan bencana alam seperti banjir,</w:t>
      </w:r>
      <w:r w:rsidR="0003395E">
        <w:rPr>
          <w:rFonts w:eastAsia="Times New Roman" w:cs="Times New Roman"/>
          <w:sz w:val="18"/>
          <w:szCs w:val="24"/>
          <w:highlight w:val="white"/>
        </w:rPr>
        <w:t xml:space="preserve"> angina </w:t>
      </w:r>
      <w:r w:rsidR="004213D1">
        <w:rPr>
          <w:rFonts w:eastAsia="Times New Roman" w:cs="Times New Roman"/>
          <w:sz w:val="18"/>
          <w:szCs w:val="24"/>
          <w:highlight w:val="white"/>
        </w:rPr>
        <w:t xml:space="preserve">putting </w:t>
      </w:r>
      <w:r w:rsidRPr="000F18DB">
        <w:rPr>
          <w:rFonts w:eastAsia="Times New Roman" w:cs="Times New Roman"/>
          <w:sz w:val="18"/>
          <w:szCs w:val="24"/>
          <w:highlight w:val="white"/>
        </w:rPr>
        <w:t>beliung,  tanah  longsor,  dan  kekeringan  dapat berdampak pada kesehatan, keselamatan, dan akti</w:t>
      </w:r>
      <w:r w:rsidR="004213D1">
        <w:rPr>
          <w:rFonts w:eastAsia="Times New Roman" w:cs="Times New Roman"/>
          <w:sz w:val="18"/>
          <w:szCs w:val="24"/>
          <w:highlight w:val="white"/>
        </w:rPr>
        <w:t xml:space="preserve">vitas makhluk hidup. Mengingat besarnya dampak yang ditimbulkan </w:t>
      </w:r>
      <w:r w:rsidRPr="000F18DB">
        <w:rPr>
          <w:rFonts w:eastAsia="Times New Roman" w:cs="Times New Roman"/>
          <w:sz w:val="18"/>
          <w:szCs w:val="24"/>
          <w:highlight w:val="white"/>
        </w:rPr>
        <w:t xml:space="preserve">diperlukan </w:t>
      </w:r>
      <w:r w:rsidR="004213D1">
        <w:rPr>
          <w:rFonts w:eastAsia="Times New Roman" w:cs="Times New Roman"/>
          <w:sz w:val="18"/>
          <w:szCs w:val="24"/>
          <w:highlight w:val="white"/>
        </w:rPr>
        <w:t>upaya untuk mengurangi emisi karbon, yang merupakan penyebab</w:t>
      </w:r>
      <w:r w:rsidRPr="000F18DB">
        <w:rPr>
          <w:rFonts w:eastAsia="Times New Roman" w:cs="Times New Roman"/>
          <w:sz w:val="18"/>
          <w:szCs w:val="24"/>
          <w:highlight w:val="white"/>
        </w:rPr>
        <w:t xml:space="preserve"> utama peningkat</w:t>
      </w:r>
      <w:r w:rsidR="004213D1">
        <w:rPr>
          <w:rFonts w:eastAsia="Times New Roman" w:cs="Times New Roman"/>
          <w:sz w:val="18"/>
          <w:szCs w:val="24"/>
          <w:highlight w:val="white"/>
        </w:rPr>
        <w:t>an</w:t>
      </w:r>
      <w:r w:rsidRPr="000F18DB">
        <w:rPr>
          <w:rFonts w:eastAsia="Times New Roman" w:cs="Times New Roman"/>
          <w:sz w:val="18"/>
          <w:szCs w:val="24"/>
          <w:highlight w:val="white"/>
        </w:rPr>
        <w:t xml:space="preserve"> dampak pe</w:t>
      </w:r>
      <w:r w:rsidR="004213D1">
        <w:rPr>
          <w:rFonts w:eastAsia="Times New Roman" w:cs="Times New Roman"/>
          <w:sz w:val="18"/>
          <w:szCs w:val="24"/>
          <w:highlight w:val="white"/>
        </w:rPr>
        <w:t xml:space="preserve">rubahan iklim dan gas rumah </w:t>
      </w:r>
      <w:r w:rsidRPr="000F18DB">
        <w:rPr>
          <w:rFonts w:eastAsia="Times New Roman" w:cs="Times New Roman"/>
          <w:sz w:val="18"/>
          <w:szCs w:val="24"/>
          <w:highlight w:val="white"/>
        </w:rPr>
        <w:t>kaca</w:t>
      </w:r>
      <w:r w:rsidR="004213D1">
        <w:rPr>
          <w:rFonts w:eastAsia="Times New Roman" w:cs="Times New Roman"/>
          <w:sz w:val="18"/>
          <w:szCs w:val="24"/>
          <w:highlight w:val="white"/>
        </w:rPr>
        <w:t xml:space="preserve"> </w:t>
      </w:r>
      <w:r w:rsidR="004213D1">
        <w:rPr>
          <w:rFonts w:eastAsia="Times New Roman" w:cs="Times New Roman"/>
          <w:sz w:val="18"/>
          <w:szCs w:val="24"/>
          <w:highlight w:val="white"/>
        </w:rPr>
        <w:fldChar w:fldCharType="begin"/>
      </w:r>
      <w:r w:rsidR="004213D1">
        <w:rPr>
          <w:rFonts w:eastAsia="Times New Roman" w:cs="Times New Roman"/>
          <w:sz w:val="18"/>
          <w:szCs w:val="24"/>
          <w:highlight w:val="white"/>
        </w:rPr>
        <w:instrText xml:space="preserve"> ADDIN ZOTERO_ITEM CSL_CITATION {"citationID":"Nm8GwjTz","properties":{"formattedCitation":"(Daeli, 2024)","plainCitation":"(Daeli, 2024)","noteIndex":0},"citationItems":[{"id":986,"uris":["http://zotero.org/users/15905238/items/FFVCGEUE"],"itemData":{"id":986,"type":"article-journal","abstract":"Background: Greenhouse gas (GHG) emissions, such as methane and CO</w:instrText>
      </w:r>
      <w:r w:rsidR="004213D1">
        <w:rPr>
          <w:rFonts w:ascii="Cambria Math" w:eastAsia="Times New Roman" w:hAnsi="Cambria Math" w:cs="Cambria Math"/>
          <w:sz w:val="18"/>
          <w:szCs w:val="24"/>
          <w:highlight w:val="white"/>
        </w:rPr>
        <w:instrText>₂</w:instrText>
      </w:r>
      <w:r w:rsidR="004213D1">
        <w:rPr>
          <w:rFonts w:eastAsia="Times New Roman" w:cs="Times New Roman"/>
          <w:sz w:val="18"/>
          <w:szCs w:val="24"/>
          <w:highlight w:val="white"/>
        </w:rPr>
        <w:instrText xml:space="preserve">, are major contributors to global temperature rise as they trap heat from the sun that would otherwise reflect out of Earth’s atmosphere, leading to global warming. The impacts of these emissions include sea level rise, climate change, and disruptions to economic, social, educational, and food security sectors. Human activities, particularly in industry, livestock, agriculture, transportation, and waste management, significantly contribute to carbon emissions, making mitigation and adaptation measures essential. Method: This study employs a literature review, gathering data from scientific articles, news sources, international agreements, and other publications to understand the impacts of GHG and response strategies. Findings: Identified mitigation solutions include shifts to renewable energy, improvements in energy efficiency, and enhanced waste management. Adaptation efforts, such as climate-resilient infrastructure and sustainable agricultural practices, have also been implemented. However, challenges remain in local implementation and funding gaps. Conclusion: The study concludes that successful GHG reduction and climate change management require a synergy between mitigation and adaptation. International and cross-sectoral collaboration is crucial for long-term environmental sustainability. Novelty/Originality of this article: This article provides an in-depth analysis of the synergy between mitigation and adaptation efforts at various levels, identifies implementation challenges, and presents opportunities for innovative collaborative strategies not widely discussed in previous studies.","container-title":"Environment Conflict","DOI":"10.61511/environc.v1i2.2024.1176","ISSN":"3048-2674","issue":"2","journalAbbreviation":"EnvironC","license":"https://creativecommons.org/licenses/by/4.0/","page":"72-82","source":"DOI.org (Crossref)","title":"Strategi mengurangi emisi gas rumah kaca untuk mengatasi konflik global akibat perubahan iklim","volume":"1","author":[{"family":"Daeli","given":"Ifemona Sarofamati"}],"issued":{"date-parts":[["2024",8,31]]}}}],"schema":"https://github.com/citation-style-language/schema/raw/master/csl-citation.json"} </w:instrText>
      </w:r>
      <w:r w:rsidR="004213D1">
        <w:rPr>
          <w:rFonts w:eastAsia="Times New Roman" w:cs="Times New Roman"/>
          <w:sz w:val="18"/>
          <w:szCs w:val="24"/>
          <w:highlight w:val="white"/>
        </w:rPr>
        <w:fldChar w:fldCharType="separate"/>
      </w:r>
      <w:r w:rsidR="004213D1" w:rsidRPr="004213D1">
        <w:rPr>
          <w:sz w:val="18"/>
          <w:highlight w:val="white"/>
        </w:rPr>
        <w:t>(Daeli, 2024)</w:t>
      </w:r>
      <w:r w:rsidR="004213D1">
        <w:rPr>
          <w:rFonts w:eastAsia="Times New Roman" w:cs="Times New Roman"/>
          <w:sz w:val="18"/>
          <w:szCs w:val="24"/>
          <w:highlight w:val="white"/>
        </w:rPr>
        <w:fldChar w:fldCharType="end"/>
      </w:r>
      <w:r w:rsidRPr="000F18DB">
        <w:rPr>
          <w:rFonts w:eastAsia="Times New Roman" w:cs="Times New Roman"/>
          <w:sz w:val="18"/>
          <w:szCs w:val="24"/>
          <w:highlight w:val="white"/>
        </w:rPr>
        <w:t>.</w:t>
      </w:r>
    </w:p>
    <w:p w:rsidR="000F18DB" w:rsidRPr="000F18DB" w:rsidRDefault="000F18DB" w:rsidP="000F18DB">
      <w:pPr>
        <w:spacing w:after="120" w:line="278" w:lineRule="auto"/>
        <w:ind w:firstLine="450"/>
        <w:jc w:val="both"/>
        <w:rPr>
          <w:rFonts w:eastAsia="Times New Roman" w:cs="Times New Roman"/>
          <w:i/>
          <w:sz w:val="18"/>
          <w:szCs w:val="24"/>
          <w:highlight w:val="white"/>
          <w:u w:val="single"/>
        </w:rPr>
      </w:pPr>
      <w:proofErr w:type="gramStart"/>
      <w:r w:rsidRPr="000F18DB">
        <w:rPr>
          <w:rFonts w:eastAsia="Times New Roman" w:cs="Times New Roman"/>
          <w:sz w:val="18"/>
          <w:szCs w:val="24"/>
        </w:rPr>
        <w:t>Bertambahnya jumlah penduduk yang diikuti dengan pertumbuhan ekonomi dan beberapa kegiatan sosial dapat berpengaruh pada peningkatan volume jumlah sampah setiap harinya.</w:t>
      </w:r>
      <w:proofErr w:type="gramEnd"/>
      <w:r w:rsidRPr="000F18DB">
        <w:rPr>
          <w:rFonts w:eastAsia="Times New Roman" w:cs="Times New Roman"/>
          <w:sz w:val="18"/>
          <w:szCs w:val="24"/>
        </w:rPr>
        <w:t xml:space="preserve"> Volume sampah mengalami peningkatan seiring dengan kemajuan suatu daerah dan berakibat pada jumlah laju produksi sampah sering tidak sebanding dengan proses penanganannya</w:t>
      </w:r>
      <w:r w:rsidR="004213D1">
        <w:rPr>
          <w:rFonts w:eastAsia="Times New Roman" w:cs="Times New Roman"/>
          <w:sz w:val="18"/>
          <w:szCs w:val="24"/>
        </w:rPr>
        <w:t xml:space="preserve"> </w:t>
      </w:r>
      <w:r w:rsidR="004213D1">
        <w:rPr>
          <w:rFonts w:eastAsia="Times New Roman" w:cs="Times New Roman"/>
          <w:sz w:val="18"/>
          <w:szCs w:val="24"/>
        </w:rPr>
        <w:fldChar w:fldCharType="begin"/>
      </w:r>
      <w:r w:rsidR="004213D1">
        <w:rPr>
          <w:rFonts w:eastAsia="Times New Roman" w:cs="Times New Roman"/>
          <w:sz w:val="18"/>
          <w:szCs w:val="24"/>
        </w:rPr>
        <w:instrText xml:space="preserve"> ADDIN ZOTERO_ITEM CSL_CITATION {"citationID":"YhPLjdO0","properties":{"formattedCitation":"(Subekti &amp; Sukaryo, 2022)","plainCitation":"(Subekti &amp; Sukaryo, 2022)","noteIndex":0},"citationItems":[{"id":999,"uris":["http://zotero.org/users/15905238/items/4UHQZQ32"],"itemData":{"id":999,"type":"article-journal","container-title":"Merdeka Indonesia Journal International","DOI":"https://doi.org/10.5555/miji.v2i02.34","issue":"2","journalAbbreviation":"MIJI","language":"Indonesian","page":"52–58","title":"Pengelolaan Sampah Untuk Mengantisipasi Perubahan Iklim Dan Upaya Pemenuhan Pangan Berkelanjutan","volume":"2","author":[{"family":"Subekti","given":"Sri"},{"family":"Sukaryo","given":""}],"issued":{"date-parts":[["2022"]]}}}],"schema":"https://github.com/citation-style-language/schema/raw/master/csl-citation.json"} </w:instrText>
      </w:r>
      <w:r w:rsidR="004213D1">
        <w:rPr>
          <w:rFonts w:eastAsia="Times New Roman" w:cs="Times New Roman"/>
          <w:sz w:val="18"/>
          <w:szCs w:val="24"/>
        </w:rPr>
        <w:fldChar w:fldCharType="separate"/>
      </w:r>
      <w:r w:rsidR="004213D1" w:rsidRPr="004213D1">
        <w:rPr>
          <w:sz w:val="18"/>
        </w:rPr>
        <w:t>(Subekti &amp; Sukaryo, 2022)</w:t>
      </w:r>
      <w:r w:rsidR="004213D1">
        <w:rPr>
          <w:rFonts w:eastAsia="Times New Roman" w:cs="Times New Roman"/>
          <w:sz w:val="18"/>
          <w:szCs w:val="24"/>
        </w:rPr>
        <w:fldChar w:fldCharType="end"/>
      </w:r>
      <w:r w:rsidRPr="000F18DB">
        <w:rPr>
          <w:rFonts w:eastAsia="Times New Roman" w:cs="Times New Roman"/>
          <w:sz w:val="18"/>
          <w:szCs w:val="24"/>
        </w:rPr>
        <w:t>.</w:t>
      </w:r>
      <w:r w:rsidR="004213D1">
        <w:rPr>
          <w:rFonts w:eastAsia="Times New Roman" w:cs="Times New Roman"/>
          <w:sz w:val="18"/>
          <w:szCs w:val="24"/>
          <w:highlight w:val="white"/>
        </w:rPr>
        <w:t xml:space="preserve"> </w:t>
      </w:r>
      <w:proofErr w:type="gramStart"/>
      <w:r w:rsidRPr="000F18DB">
        <w:rPr>
          <w:rFonts w:eastAsia="Times New Roman" w:cs="Times New Roman"/>
          <w:sz w:val="18"/>
          <w:szCs w:val="24"/>
          <w:highlight w:val="white"/>
        </w:rPr>
        <w:t>Sementara upaya pengelolaan dan ketersediaan baik TPS maupun TPA belum mampu mengimbanginya.</w:t>
      </w:r>
      <w:proofErr w:type="gramEnd"/>
      <w:r w:rsidRPr="000F18DB">
        <w:rPr>
          <w:rFonts w:eastAsia="Times New Roman" w:cs="Times New Roman"/>
          <w:sz w:val="18"/>
          <w:szCs w:val="24"/>
          <w:highlight w:val="white"/>
        </w:rPr>
        <w:t xml:space="preserve"> </w:t>
      </w:r>
      <w:proofErr w:type="gramStart"/>
      <w:r w:rsidRPr="000F18DB">
        <w:rPr>
          <w:rFonts w:eastAsia="Times New Roman" w:cs="Times New Roman"/>
          <w:sz w:val="18"/>
          <w:szCs w:val="24"/>
          <w:highlight w:val="white"/>
        </w:rPr>
        <w:t xml:space="preserve">Kemudian sistem pengelolaan sampah yang ada masih mengacu pada pembuangan langsung ke TPA </w:t>
      </w:r>
      <w:r w:rsidRPr="000F18DB">
        <w:rPr>
          <w:rFonts w:eastAsia="Times New Roman" w:cs="Times New Roman"/>
          <w:sz w:val="18"/>
          <w:szCs w:val="24"/>
        </w:rPr>
        <w:t>yang menyebabkan masa pakai TPA menjadi lebih pendek dari yang direncanakan akibat penumpukan sampah yang terus bertambah</w:t>
      </w:r>
      <w:r w:rsidRPr="000F18DB">
        <w:rPr>
          <w:rFonts w:eastAsia="Times New Roman" w:cs="Times New Roman"/>
          <w:sz w:val="18"/>
          <w:szCs w:val="24"/>
          <w:highlight w:val="white"/>
        </w:rPr>
        <w:t>.</w:t>
      </w:r>
      <w:proofErr w:type="gramEnd"/>
      <w:r w:rsidRPr="000F18DB">
        <w:rPr>
          <w:rFonts w:eastAsia="Times New Roman" w:cs="Times New Roman"/>
          <w:sz w:val="18"/>
          <w:szCs w:val="24"/>
          <w:highlight w:val="white"/>
        </w:rPr>
        <w:t xml:space="preserve"> </w:t>
      </w:r>
      <w:proofErr w:type="gramStart"/>
      <w:r w:rsidRPr="000F18DB">
        <w:rPr>
          <w:rFonts w:eastAsia="Times New Roman" w:cs="Times New Roman"/>
          <w:sz w:val="18"/>
          <w:szCs w:val="24"/>
          <w:highlight w:val="white"/>
        </w:rPr>
        <w:t>Kondisi ini berkontribusi terhadap meningkatnya pencemaran lingkungan, baik terhadap air, udara, tanah, maupun laut.</w:t>
      </w:r>
      <w:proofErr w:type="gramEnd"/>
    </w:p>
    <w:p w:rsidR="000F18DB" w:rsidRDefault="004213D1" w:rsidP="000F18DB">
      <w:pPr>
        <w:spacing w:after="120" w:line="278" w:lineRule="auto"/>
        <w:ind w:firstLine="450"/>
        <w:jc w:val="both"/>
        <w:rPr>
          <w:rFonts w:eastAsia="Times New Roman" w:cs="Times New Roman"/>
          <w:sz w:val="18"/>
          <w:szCs w:val="24"/>
          <w:highlight w:val="white"/>
        </w:rPr>
      </w:pPr>
      <w:proofErr w:type="gramStart"/>
      <w:r>
        <w:rPr>
          <w:rFonts w:eastAsia="Times New Roman" w:cs="Times New Roman"/>
          <w:sz w:val="18"/>
          <w:szCs w:val="24"/>
          <w:highlight w:val="white"/>
        </w:rPr>
        <w:t xml:space="preserve">Dengan semakin bertambahnya </w:t>
      </w:r>
      <w:r w:rsidR="000F18DB" w:rsidRPr="000F18DB">
        <w:rPr>
          <w:rFonts w:eastAsia="Times New Roman" w:cs="Times New Roman"/>
          <w:sz w:val="18"/>
          <w:szCs w:val="24"/>
          <w:highlight w:val="white"/>
        </w:rPr>
        <w:t>volume sampah, diperlukan pengelolaan sampah sebagai upaya untuk mengatasi dampak yang ditimbulkan.</w:t>
      </w:r>
      <w:proofErr w:type="gramEnd"/>
      <w:r w:rsidR="000F18DB" w:rsidRPr="000F18DB">
        <w:rPr>
          <w:rFonts w:eastAsia="Times New Roman" w:cs="Times New Roman"/>
          <w:sz w:val="18"/>
          <w:szCs w:val="24"/>
          <w:highlight w:val="white"/>
        </w:rPr>
        <w:t xml:space="preserve"> Pengelolaan sampah adalah proses yang berkelanjutan yang mencakup mengurangi jumlah sampah dan penanganannya. </w:t>
      </w:r>
      <w:proofErr w:type="gramStart"/>
      <w:r w:rsidR="000F18DB" w:rsidRPr="000F18DB">
        <w:rPr>
          <w:rFonts w:eastAsia="Times New Roman" w:cs="Times New Roman"/>
          <w:sz w:val="18"/>
          <w:szCs w:val="24"/>
          <w:highlight w:val="white"/>
        </w:rPr>
        <w:t>Pengelolaan sampah memiliki korelasi erat dengan perubahan iklim, terutama dal</w:t>
      </w:r>
      <w:r>
        <w:rPr>
          <w:rFonts w:eastAsia="Times New Roman" w:cs="Times New Roman"/>
          <w:sz w:val="18"/>
          <w:szCs w:val="24"/>
          <w:highlight w:val="white"/>
        </w:rPr>
        <w:t xml:space="preserve">am hal intensitas dan eskalasi </w:t>
      </w:r>
      <w:r w:rsidR="000F18DB" w:rsidRPr="000F18DB">
        <w:rPr>
          <w:rFonts w:eastAsia="Times New Roman" w:cs="Times New Roman"/>
          <w:sz w:val="18"/>
          <w:szCs w:val="24"/>
          <w:highlight w:val="white"/>
        </w:rPr>
        <w:t>dampakny</w:t>
      </w:r>
      <w:r>
        <w:rPr>
          <w:rFonts w:eastAsia="Times New Roman" w:cs="Times New Roman"/>
          <w:sz w:val="18"/>
          <w:szCs w:val="24"/>
          <w:highlight w:val="white"/>
        </w:rPr>
        <w:t>a.</w:t>
      </w:r>
      <w:proofErr w:type="gramEnd"/>
      <w:r>
        <w:rPr>
          <w:rFonts w:eastAsia="Times New Roman" w:cs="Times New Roman"/>
          <w:sz w:val="18"/>
          <w:szCs w:val="24"/>
          <w:highlight w:val="white"/>
        </w:rPr>
        <w:t xml:space="preserve">  </w:t>
      </w:r>
      <w:proofErr w:type="gramStart"/>
      <w:r>
        <w:rPr>
          <w:rFonts w:eastAsia="Times New Roman" w:cs="Times New Roman"/>
          <w:sz w:val="18"/>
          <w:szCs w:val="24"/>
          <w:highlight w:val="white"/>
        </w:rPr>
        <w:t xml:space="preserve">Sampah yang tidak dikelola dengan baik, seperti </w:t>
      </w:r>
      <w:r w:rsidR="000F18DB" w:rsidRPr="000F18DB">
        <w:rPr>
          <w:rFonts w:eastAsia="Times New Roman" w:cs="Times New Roman"/>
          <w:sz w:val="18"/>
          <w:szCs w:val="24"/>
          <w:highlight w:val="white"/>
        </w:rPr>
        <w:t>dibuang sembarangan, dibakar di daerah terbuka atau tempat pembuangan sementara, ditimbun dengan sistem yang tidak memadai dapat memberikan konsekuensi negatif.</w:t>
      </w:r>
      <w:proofErr w:type="gramEnd"/>
      <w:r w:rsidR="000F18DB" w:rsidRPr="000F18DB">
        <w:rPr>
          <w:rFonts w:eastAsia="Times New Roman" w:cs="Times New Roman"/>
          <w:sz w:val="18"/>
          <w:szCs w:val="24"/>
          <w:highlight w:val="white"/>
        </w:rPr>
        <w:t xml:space="preserve"> </w:t>
      </w:r>
      <w:proofErr w:type="gramStart"/>
      <w:r w:rsidR="000F18DB" w:rsidRPr="000F18DB">
        <w:rPr>
          <w:rFonts w:eastAsia="Times New Roman" w:cs="Times New Roman"/>
          <w:sz w:val="18"/>
          <w:szCs w:val="24"/>
          <w:highlight w:val="white"/>
        </w:rPr>
        <w:t>Upaya pengelolaan sampah dalam menghadapi perubahan iklim menjadi aspek penting yang harus dilakukan secara menyeluruh dan berkesinambungan.</w:t>
      </w:r>
      <w:proofErr w:type="gramEnd"/>
      <w:r w:rsidR="000F18DB" w:rsidRPr="000F18DB">
        <w:rPr>
          <w:rFonts w:eastAsia="Times New Roman" w:cs="Times New Roman"/>
          <w:sz w:val="18"/>
          <w:szCs w:val="24"/>
          <w:highlight w:val="white"/>
        </w:rPr>
        <w:t xml:space="preserve"> Salah satu langkah mendasar ya</w:t>
      </w:r>
      <w:r>
        <w:rPr>
          <w:rFonts w:eastAsia="Times New Roman" w:cs="Times New Roman"/>
          <w:sz w:val="18"/>
          <w:szCs w:val="24"/>
          <w:highlight w:val="white"/>
        </w:rPr>
        <w:t xml:space="preserve">ng dapat ditempuh adalah dengan </w:t>
      </w:r>
      <w:r w:rsidR="000F18DB" w:rsidRPr="000F18DB">
        <w:rPr>
          <w:rFonts w:eastAsia="Times New Roman" w:cs="Times New Roman"/>
          <w:sz w:val="18"/>
          <w:szCs w:val="24"/>
          <w:highlight w:val="white"/>
        </w:rPr>
        <w:t>menyediakan fasilitas p</w:t>
      </w:r>
      <w:r>
        <w:rPr>
          <w:rFonts w:eastAsia="Times New Roman" w:cs="Times New Roman"/>
          <w:sz w:val="18"/>
          <w:szCs w:val="24"/>
          <w:highlight w:val="white"/>
        </w:rPr>
        <w:t xml:space="preserve">engelolaan sampah yang memadai, </w:t>
      </w:r>
      <w:r w:rsidR="000F18DB" w:rsidRPr="000F18DB">
        <w:rPr>
          <w:rFonts w:eastAsia="Times New Roman" w:cs="Times New Roman"/>
          <w:sz w:val="18"/>
          <w:szCs w:val="24"/>
          <w:highlight w:val="white"/>
        </w:rPr>
        <w:t>baik dari segi sarana maupun prasarana</w:t>
      </w:r>
      <w:r>
        <w:rPr>
          <w:rFonts w:eastAsia="Times New Roman" w:cs="Times New Roman"/>
          <w:sz w:val="18"/>
          <w:szCs w:val="24"/>
          <w:highlight w:val="white"/>
        </w:rPr>
        <w:t xml:space="preserve"> </w:t>
      </w:r>
      <w:r>
        <w:rPr>
          <w:rFonts w:eastAsia="Times New Roman" w:cs="Times New Roman"/>
          <w:sz w:val="18"/>
          <w:szCs w:val="24"/>
          <w:highlight w:val="white"/>
        </w:rPr>
        <w:fldChar w:fldCharType="begin"/>
      </w:r>
      <w:r>
        <w:rPr>
          <w:rFonts w:eastAsia="Times New Roman" w:cs="Times New Roman"/>
          <w:sz w:val="18"/>
          <w:szCs w:val="24"/>
          <w:highlight w:val="white"/>
        </w:rPr>
        <w:instrText xml:space="preserve"> ADDIN ZOTERO_ITEM CSL_CITATION {"citationID":"irtOXHK9","properties":{"formattedCitation":"(Sa\\uc0\\u8217{}diyah &amp; Davina, 2025)","plainCitation":"(Sa’diyah &amp; Davina, 2025)","noteIndex":0},"citationItems":[{"id":998,"uris":["http://zotero.org/users/15905238/items/Q6LYCPT7"],"itemData":{"id":998,"type":"article-journal","container-title":"Jurnal Ilmu Sosial Dan Humaniora","DOI":"https://doi.org/10.63822/tzwf9h94","issue":"3","language":"Indonesian","page":"579-587","title":"Dampak Pengelolaan Sampah Terhadap Perubahan Iklim","volume":"1","author":[{"family":"Sa’diyah","given":"Wahyu Nuur"},{"family":"Davina","given":"Elvira Dara"}],"issued":{"date-parts":[["2025"]]}}}],"schema":"https://github.com/citation-style-language/schema/raw/master/csl-citation.json"} </w:instrText>
      </w:r>
      <w:r>
        <w:rPr>
          <w:rFonts w:eastAsia="Times New Roman" w:cs="Times New Roman"/>
          <w:sz w:val="18"/>
          <w:szCs w:val="24"/>
          <w:highlight w:val="white"/>
        </w:rPr>
        <w:fldChar w:fldCharType="separate"/>
      </w:r>
      <w:r w:rsidRPr="004213D1">
        <w:rPr>
          <w:rFonts w:cs="Times New Roman"/>
          <w:sz w:val="18"/>
          <w:szCs w:val="24"/>
        </w:rPr>
        <w:t>(Sa’diyah &amp; Davina, 2025)</w:t>
      </w:r>
      <w:r>
        <w:rPr>
          <w:rFonts w:eastAsia="Times New Roman" w:cs="Times New Roman"/>
          <w:sz w:val="18"/>
          <w:szCs w:val="24"/>
          <w:highlight w:val="white"/>
        </w:rPr>
        <w:fldChar w:fldCharType="end"/>
      </w:r>
      <w:r w:rsidR="000F18DB" w:rsidRPr="000F18DB">
        <w:rPr>
          <w:rFonts w:eastAsia="Times New Roman" w:cs="Times New Roman"/>
          <w:sz w:val="18"/>
          <w:szCs w:val="24"/>
          <w:highlight w:val="white"/>
        </w:rPr>
        <w:t>.</w:t>
      </w:r>
    </w:p>
    <w:p w:rsidR="007425FD" w:rsidRPr="000F18DB" w:rsidRDefault="007425FD" w:rsidP="000F18DB">
      <w:pPr>
        <w:spacing w:after="120" w:line="278" w:lineRule="auto"/>
        <w:ind w:firstLine="450"/>
        <w:jc w:val="both"/>
        <w:rPr>
          <w:rFonts w:eastAsia="Times New Roman" w:cs="Times New Roman"/>
          <w:sz w:val="18"/>
          <w:szCs w:val="24"/>
          <w:highlight w:val="white"/>
        </w:rPr>
      </w:pPr>
    </w:p>
    <w:p w:rsidR="000F18DB" w:rsidRPr="000F18DB" w:rsidRDefault="000F18DB" w:rsidP="000F18DB">
      <w:pPr>
        <w:spacing w:after="120" w:line="278" w:lineRule="auto"/>
        <w:ind w:firstLine="450"/>
        <w:jc w:val="both"/>
        <w:rPr>
          <w:rFonts w:eastAsia="Times New Roman" w:cs="Times New Roman"/>
          <w:sz w:val="18"/>
          <w:szCs w:val="24"/>
          <w:highlight w:val="white"/>
        </w:rPr>
      </w:pPr>
      <w:r w:rsidRPr="000F18DB">
        <w:rPr>
          <w:rFonts w:eastAsia="Times New Roman" w:cs="Times New Roman"/>
          <w:sz w:val="18"/>
          <w:szCs w:val="24"/>
          <w:highlight w:val="white"/>
        </w:rPr>
        <w:lastRenderedPageBreak/>
        <w:t xml:space="preserve">Indonesia pada dasarnya telah memiliki regulasi mengenai pengelolaan sampah, yaitu UU No. 18 Tahun 2008 tentang Pengelolaan Sampah yang mengatur metode dan teknik pengelolaan berwawasan lingkungan. </w:t>
      </w:r>
      <w:proofErr w:type="gramStart"/>
      <w:r w:rsidRPr="000F18DB">
        <w:rPr>
          <w:rFonts w:eastAsia="Times New Roman" w:cs="Times New Roman"/>
          <w:sz w:val="18"/>
          <w:szCs w:val="24"/>
          <w:highlight w:val="white"/>
        </w:rPr>
        <w:t>Di tingkat daerah, juga terdapat Perda Kabupaten Deli Serdang No. 7 Tahun 2021 tentang Pengelolaan Sampah yang menekankan pentingnya pengelolaan berwawasan lingkungan.</w:t>
      </w:r>
      <w:proofErr w:type="gramEnd"/>
      <w:r w:rsidRPr="000F18DB">
        <w:rPr>
          <w:rFonts w:eastAsia="Times New Roman" w:cs="Times New Roman"/>
          <w:sz w:val="18"/>
          <w:szCs w:val="24"/>
          <w:highlight w:val="white"/>
        </w:rPr>
        <w:t xml:space="preserve"> </w:t>
      </w:r>
      <w:proofErr w:type="gramStart"/>
      <w:r w:rsidRPr="000F18DB">
        <w:rPr>
          <w:rFonts w:eastAsia="Times New Roman" w:cs="Times New Roman"/>
          <w:sz w:val="18"/>
          <w:szCs w:val="24"/>
          <w:highlight w:val="white"/>
        </w:rPr>
        <w:t>Namun, implementasi aturan tersebut belum berjalan optimal, terlihat dari rendahnya kesadaran masyarakat serta keterbatasan sarana dan prasarana pengelolaan sampah.</w:t>
      </w:r>
      <w:proofErr w:type="gramEnd"/>
      <w:r w:rsidRPr="000F18DB">
        <w:rPr>
          <w:rFonts w:eastAsia="Times New Roman" w:cs="Times New Roman"/>
          <w:sz w:val="18"/>
          <w:szCs w:val="24"/>
          <w:highlight w:val="white"/>
        </w:rPr>
        <w:t xml:space="preserve"> </w:t>
      </w:r>
      <w:proofErr w:type="gramStart"/>
      <w:r w:rsidRPr="000F18DB">
        <w:rPr>
          <w:rFonts w:eastAsia="Times New Roman" w:cs="Times New Roman"/>
          <w:sz w:val="18"/>
          <w:szCs w:val="24"/>
          <w:highlight w:val="white"/>
        </w:rPr>
        <w:t>Walaupun peraturan tentang pengelolaan sampah sudah hadir dari tingkat nasional hingga regional, namun pada prakteknya isu sampah masih menjadi isu tertinggi pada masyarakat Indonesia.</w:t>
      </w:r>
      <w:proofErr w:type="gramEnd"/>
      <w:r w:rsidRPr="000F18DB">
        <w:rPr>
          <w:rFonts w:eastAsia="Times New Roman" w:cs="Times New Roman"/>
          <w:sz w:val="18"/>
          <w:szCs w:val="24"/>
          <w:highlight w:val="white"/>
        </w:rPr>
        <w:t xml:space="preserve"> Terlebih lagi, banyak juga daerah desa yang </w:t>
      </w:r>
      <w:proofErr w:type="gramStart"/>
      <w:r w:rsidRPr="000F18DB">
        <w:rPr>
          <w:rFonts w:eastAsia="Times New Roman" w:cs="Times New Roman"/>
          <w:sz w:val="18"/>
          <w:szCs w:val="24"/>
          <w:highlight w:val="white"/>
        </w:rPr>
        <w:t>sama</w:t>
      </w:r>
      <w:proofErr w:type="gramEnd"/>
      <w:r w:rsidRPr="000F18DB">
        <w:rPr>
          <w:rFonts w:eastAsia="Times New Roman" w:cs="Times New Roman"/>
          <w:sz w:val="18"/>
          <w:szCs w:val="24"/>
          <w:highlight w:val="white"/>
        </w:rPr>
        <w:t xml:space="preserve"> sekali tidak memiliki peraturan desa tentang pengelolaan sampah, salah satunya adalah desa Bandar Khalipah yang menjadi tempat pengabdian dan mitra bagi tim pengabdian USU.</w:t>
      </w:r>
    </w:p>
    <w:p w:rsidR="000F18DB" w:rsidRPr="000F18DB" w:rsidRDefault="000F18DB" w:rsidP="000F18DB">
      <w:pPr>
        <w:spacing w:after="120" w:line="278" w:lineRule="auto"/>
        <w:ind w:firstLine="450"/>
        <w:jc w:val="both"/>
        <w:rPr>
          <w:rFonts w:eastAsia="Times New Roman" w:cs="Times New Roman"/>
          <w:sz w:val="18"/>
          <w:szCs w:val="24"/>
        </w:rPr>
      </w:pPr>
      <w:proofErr w:type="gramStart"/>
      <w:r w:rsidRPr="000F18DB">
        <w:rPr>
          <w:rFonts w:eastAsia="Times New Roman" w:cs="Times New Roman"/>
          <w:sz w:val="18"/>
          <w:szCs w:val="24"/>
          <w:highlight w:val="white"/>
        </w:rPr>
        <w:t>Bank sampah menjadi sarana bagi masyarakat untuk dapat melakukan pengelolaan sampah.</w:t>
      </w:r>
      <w:proofErr w:type="gramEnd"/>
      <w:r w:rsidRPr="000F18DB">
        <w:rPr>
          <w:rFonts w:eastAsia="Times New Roman" w:cs="Times New Roman"/>
          <w:sz w:val="18"/>
          <w:szCs w:val="24"/>
          <w:highlight w:val="white"/>
        </w:rPr>
        <w:t xml:space="preserve"> Menurut  Peraturan  Menteri  Lingkungan  Hidup  RI  Nomor  13  Tahun 2012, bank  sampah  adalah  tempat  pemilahan  dan pengumpulan   sampah   yang   dapat   didaur ulang  dan/atau  didaur ulang aga</w:t>
      </w:r>
      <w:r w:rsidR="004213D1">
        <w:rPr>
          <w:rFonts w:eastAsia="Times New Roman" w:cs="Times New Roman"/>
          <w:sz w:val="18"/>
          <w:szCs w:val="24"/>
          <w:highlight w:val="white"/>
        </w:rPr>
        <w:t xml:space="preserve">r memiliki nilai ekonomi. Bank sampah adalah salah </w:t>
      </w:r>
      <w:r w:rsidRPr="000F18DB">
        <w:rPr>
          <w:rFonts w:eastAsia="Times New Roman" w:cs="Times New Roman"/>
          <w:sz w:val="18"/>
          <w:szCs w:val="24"/>
          <w:highlight w:val="white"/>
        </w:rPr>
        <w:t>satu strategi penerapan 3R (</w:t>
      </w:r>
      <w:r w:rsidRPr="000F18DB">
        <w:rPr>
          <w:rFonts w:eastAsia="Times New Roman" w:cs="Times New Roman"/>
          <w:i/>
          <w:sz w:val="18"/>
          <w:szCs w:val="24"/>
          <w:highlight w:val="white"/>
        </w:rPr>
        <w:t>reduce, reuse, dan recycle</w:t>
      </w:r>
      <w:r w:rsidR="004213D1">
        <w:rPr>
          <w:rFonts w:eastAsia="Times New Roman" w:cs="Times New Roman"/>
          <w:sz w:val="18"/>
          <w:szCs w:val="24"/>
          <w:highlight w:val="white"/>
        </w:rPr>
        <w:t xml:space="preserve">) dalam pengelolaan sampah </w:t>
      </w:r>
      <w:r w:rsidRPr="000F18DB">
        <w:rPr>
          <w:rFonts w:eastAsia="Times New Roman" w:cs="Times New Roman"/>
          <w:sz w:val="18"/>
          <w:szCs w:val="24"/>
          <w:highlight w:val="white"/>
        </w:rPr>
        <w:t>pada su</w:t>
      </w:r>
      <w:r w:rsidR="004213D1">
        <w:rPr>
          <w:rFonts w:eastAsia="Times New Roman" w:cs="Times New Roman"/>
          <w:sz w:val="18"/>
          <w:szCs w:val="24"/>
          <w:highlight w:val="white"/>
        </w:rPr>
        <w:t xml:space="preserve">mbernya di tingkat masyarakat. </w:t>
      </w:r>
      <w:proofErr w:type="gramStart"/>
      <w:r w:rsidRPr="000F18DB">
        <w:rPr>
          <w:rFonts w:eastAsia="Times New Roman" w:cs="Times New Roman"/>
          <w:sz w:val="18"/>
          <w:szCs w:val="24"/>
          <w:highlight w:val="white"/>
        </w:rPr>
        <w:t xml:space="preserve">Pelaksanaan bank </w:t>
      </w:r>
      <w:r w:rsidR="004213D1">
        <w:rPr>
          <w:rFonts w:eastAsia="Times New Roman" w:cs="Times New Roman"/>
          <w:sz w:val="18"/>
          <w:szCs w:val="24"/>
          <w:highlight w:val="white"/>
        </w:rPr>
        <w:t xml:space="preserve">sampah pada prinsipnya adalah salah satu rekayasa sosial untuk mengajak masyarakat </w:t>
      </w:r>
      <w:r w:rsidRPr="000F18DB">
        <w:rPr>
          <w:rFonts w:eastAsia="Times New Roman" w:cs="Times New Roman"/>
          <w:sz w:val="18"/>
          <w:szCs w:val="24"/>
          <w:highlight w:val="white"/>
        </w:rPr>
        <w:t>memilah sampah.</w:t>
      </w:r>
      <w:proofErr w:type="gramEnd"/>
      <w:r w:rsidRPr="000F18DB">
        <w:rPr>
          <w:rFonts w:eastAsia="Times New Roman" w:cs="Times New Roman"/>
          <w:sz w:val="18"/>
          <w:szCs w:val="24"/>
          <w:highlight w:val="white"/>
        </w:rPr>
        <w:t xml:space="preserve"> Program bank sampah adalah program yang mengajak masyaraka</w:t>
      </w:r>
      <w:r w:rsidR="004213D1">
        <w:rPr>
          <w:rFonts w:eastAsia="Times New Roman" w:cs="Times New Roman"/>
          <w:sz w:val="18"/>
          <w:szCs w:val="24"/>
          <w:highlight w:val="white"/>
        </w:rPr>
        <w:t xml:space="preserve">t untuk memilah sampah organik </w:t>
      </w:r>
      <w:r w:rsidRPr="000F18DB">
        <w:rPr>
          <w:rFonts w:eastAsia="Times New Roman" w:cs="Times New Roman"/>
          <w:sz w:val="18"/>
          <w:szCs w:val="24"/>
          <w:highlight w:val="white"/>
        </w:rPr>
        <w:t>dan</w:t>
      </w:r>
      <w:r w:rsidR="004213D1">
        <w:rPr>
          <w:rFonts w:eastAsia="Times New Roman" w:cs="Times New Roman"/>
          <w:sz w:val="18"/>
          <w:szCs w:val="24"/>
          <w:highlight w:val="white"/>
        </w:rPr>
        <w:t xml:space="preserve"> non-organik untuk ditukarkan menggunakan uang pada bank-bank </w:t>
      </w:r>
      <w:r w:rsidRPr="000F18DB">
        <w:rPr>
          <w:rFonts w:eastAsia="Times New Roman" w:cs="Times New Roman"/>
          <w:sz w:val="18"/>
          <w:szCs w:val="24"/>
          <w:highlight w:val="white"/>
        </w:rPr>
        <w:t>sampah</w:t>
      </w:r>
      <w:r w:rsidR="004213D1">
        <w:rPr>
          <w:rFonts w:eastAsia="Times New Roman" w:cs="Times New Roman"/>
          <w:sz w:val="18"/>
          <w:szCs w:val="24"/>
          <w:highlight w:val="white"/>
        </w:rPr>
        <w:t xml:space="preserve"> </w:t>
      </w:r>
      <w:r w:rsidR="004213D1">
        <w:rPr>
          <w:rFonts w:eastAsia="Times New Roman" w:cs="Times New Roman"/>
          <w:sz w:val="18"/>
          <w:szCs w:val="24"/>
          <w:highlight w:val="white"/>
        </w:rPr>
        <w:fldChar w:fldCharType="begin"/>
      </w:r>
      <w:r w:rsidR="004213D1">
        <w:rPr>
          <w:rFonts w:eastAsia="Times New Roman" w:cs="Times New Roman"/>
          <w:sz w:val="18"/>
          <w:szCs w:val="24"/>
          <w:highlight w:val="white"/>
        </w:rPr>
        <w:instrText xml:space="preserve"> ADDIN ZOTERO_ITEM CSL_CITATION {"citationID":"zUgE7Wkn","properties":{"formattedCitation":"(Hasibuan et al., 2024)","plainCitation":"(Hasibuan et al., 2024)","noteIndex":0},"citationItems":[{"id":989,"uris":["http://zotero.org/users/15905238/items/BW44MZJB"],"itemData":{"id":989,"type":"article-journal","abstract":"Penelitian ini didasarkan pengabdian pada masyarakat  ditemukan masalah pada pengelolaan sampah  rumah tangga melalui bank sampah di kelurahan kota baringin, dengan tujuan memberi edukasi dalam pengelolaan sampah melalui dimulai dari pengumpulan sampah rumah tangga dan akan dikelola melalui bank sampah seperti membuat kerajinan tangan dengan menggunakan sampah rumah tangga. Oleh karena itu penulis berupaya membantu masyarakat untuk mengurangi sampah plastik. Diharapkan dengan dilakukannya edukasi ini dapat menjadi pilihan dengan dapat digunakan dalam memberikan manfaat dari pengelolaan sampah non organik. Meliputi pemilihan sampah, lalu dikumpulkan dan ditabung yang output diharapkan dapat menciptakan lingkungan bebas sampah dan sampah tidak akan menjadi masalah yang krusial di masing-masing lingkungan tersebut\n          , \n            This research is based on community service and found problems in household waste management through waste banks in the Baringin city sub - district, with the aim of providing education in waste management by starting from collecting household waste and will be managed through waste banks such as making handicrafts using household waste. Therefore, the author tries to help the community to reduce plastic waste. It is hoped that this education can become an option that can be used to provide benefits from non-organic waste management. This includes selecting waste, then collecting it and saving it, the output of which is expected to create a waste-free environment and waste will not be a crucial problem in each of these environments.","container-title":"Jurnal Pengabdian Masyarakat Sapangambei Manoktok Hitei","DOI":"10.36985/x7n4wx88","ISSN":"2809-6045","issue":"1","journalAbbreviation":"Jurnal Pengabdian Masyarakat Sapangambei Manoktok Hitei","license":"https://creativecommons.org/licenses/by/4.0","page":"97-102","source":"DOI.org (Crossref)","title":"Pemberdayaan Masyarakat Dalam Pengelolaan Sampah Rumah Tangga Melalui Bank Sampah Di Kota Baringin","volume":"4","author":[{"family":"Hasibuan","given":"Nikmah Sari"},{"family":"Annisa","given":"Nikmah"},{"family":"Wari","given":"Masna"},{"family":"Siagian","given":"Wahyu"},{"family":"Siregar","given":"Fani Abbas Faujiah"},{"family":"Husein","given":"Ahmad"},{"family":"Pohan","given":"Iwan Saputra"},{"family":"Wirdana","given":"Wimpi Boy Apri"},{"family":"Daulay","given":"Tondi Putra Gunung"},{"family":"Siagian","given":"Hadi Pramadan"},{"family":"Suryani","given":"Fatma"},{"family":"Sari","given":"Melvariani"}],"issued":{"date-parts":[["2024",4,30]]}}}],"schema":"https://github.com/citation-style-language/schema/raw/master/csl-citation.json"} </w:instrText>
      </w:r>
      <w:r w:rsidR="004213D1">
        <w:rPr>
          <w:rFonts w:eastAsia="Times New Roman" w:cs="Times New Roman"/>
          <w:sz w:val="18"/>
          <w:szCs w:val="24"/>
          <w:highlight w:val="white"/>
        </w:rPr>
        <w:fldChar w:fldCharType="separate"/>
      </w:r>
      <w:r w:rsidR="004213D1" w:rsidRPr="004213D1">
        <w:rPr>
          <w:sz w:val="18"/>
          <w:highlight w:val="white"/>
        </w:rPr>
        <w:t>(Hasibuan et al., 2024)</w:t>
      </w:r>
      <w:r w:rsidR="004213D1">
        <w:rPr>
          <w:rFonts w:eastAsia="Times New Roman" w:cs="Times New Roman"/>
          <w:sz w:val="18"/>
          <w:szCs w:val="24"/>
          <w:highlight w:val="white"/>
        </w:rPr>
        <w:fldChar w:fldCharType="end"/>
      </w:r>
      <w:r w:rsidRPr="000F18DB">
        <w:rPr>
          <w:rFonts w:eastAsia="Times New Roman" w:cs="Times New Roman"/>
          <w:sz w:val="18"/>
          <w:szCs w:val="24"/>
          <w:highlight w:val="white"/>
        </w:rPr>
        <w:t>.</w:t>
      </w:r>
      <w:r w:rsidRPr="000F18DB">
        <w:rPr>
          <w:rFonts w:eastAsia="Times New Roman" w:cs="Times New Roman"/>
          <w:sz w:val="18"/>
          <w:szCs w:val="24"/>
        </w:rPr>
        <w:t xml:space="preserve"> </w:t>
      </w:r>
      <w:r w:rsidR="004213D1">
        <w:rPr>
          <w:rFonts w:eastAsia="Times New Roman" w:cs="Times New Roman"/>
          <w:sz w:val="18"/>
          <w:szCs w:val="24"/>
          <w:highlight w:val="white"/>
        </w:rPr>
        <w:t xml:space="preserve">Mekanisme </w:t>
      </w:r>
      <w:r w:rsidRPr="000F18DB">
        <w:rPr>
          <w:rFonts w:eastAsia="Times New Roman" w:cs="Times New Roman"/>
          <w:sz w:val="18"/>
          <w:szCs w:val="24"/>
          <w:highlight w:val="white"/>
        </w:rPr>
        <w:t>ini</w:t>
      </w:r>
      <w:r w:rsidR="004213D1">
        <w:rPr>
          <w:rFonts w:eastAsia="Times New Roman" w:cs="Times New Roman"/>
          <w:sz w:val="18"/>
          <w:szCs w:val="24"/>
          <w:highlight w:val="white"/>
        </w:rPr>
        <w:t xml:space="preserve"> melibatkan masyarakat untuk memilah dan menabung </w:t>
      </w:r>
      <w:r w:rsidRPr="000F18DB">
        <w:rPr>
          <w:rFonts w:eastAsia="Times New Roman" w:cs="Times New Roman"/>
          <w:sz w:val="18"/>
          <w:szCs w:val="24"/>
          <w:highlight w:val="white"/>
        </w:rPr>
        <w:t>sampah anorganik (seperti plastik, kertas, dan logam) yang kemudian dikumpulkan dan dijual kepada pengepul atau industri daur ulang</w:t>
      </w:r>
      <w:r w:rsidR="004213D1">
        <w:rPr>
          <w:rFonts w:eastAsia="Times New Roman" w:cs="Times New Roman"/>
          <w:sz w:val="18"/>
          <w:szCs w:val="24"/>
          <w:highlight w:val="white"/>
        </w:rPr>
        <w:t xml:space="preserve"> </w:t>
      </w:r>
      <w:r w:rsidR="004213D1">
        <w:rPr>
          <w:rFonts w:eastAsia="Times New Roman" w:cs="Times New Roman"/>
          <w:sz w:val="18"/>
          <w:szCs w:val="24"/>
          <w:highlight w:val="white"/>
        </w:rPr>
        <w:fldChar w:fldCharType="begin"/>
      </w:r>
      <w:r w:rsidR="004213D1">
        <w:rPr>
          <w:rFonts w:eastAsia="Times New Roman" w:cs="Times New Roman"/>
          <w:sz w:val="18"/>
          <w:szCs w:val="24"/>
          <w:highlight w:val="white"/>
        </w:rPr>
        <w:instrText xml:space="preserve"> ADDIN ZOTERO_ITEM CSL_CITATION {"citationID":"B1s9D9gY","properties":{"formattedCitation":"(Sujono Sujono et al., 2025)","plainCitation":"(Sujono Sujono et al., 2025)","noteIndex":0},"citationItems":[{"id":990,"uris":["http://zotero.org/users/15905238/items/Q3KTCJA8"],"itemData":{"id":990,"type":"article-journal","abstract":"This study explores the transformative role of youth empowerment through green economy initiatives, specifically focusing on the management of a waste bank in Kedungsekar Village, Indonesia. Facing mounting environmental challenges such as waste accumulation and pollution, the local community sought sustainable solutions by integrating environmental, social, and economic dimensions. The involvement of youth, characterized by creativity, digital skills, and strong social networks, has been pivotal in driving this transformation. The waste bank functions as a social innovation that not only addresses waste management issues but also generates economic opportunities through circular economy practices. By actively participating in waste segregation, collection, and sale, youth have acquired operational and financial skills, enabling them to become entrepreneurs and community leaders. This initiative has shifted youth from passive recipients to active agents of change, fostering community awareness and environmental responsibility. Employing qualitative case study methods, including interviews, observations, and document analysis, this research highlights how integrated efforts rooted in environmental sustainability and community participation can catalyze socio-economic growth. The theoretical framework draws on the concepts of green economy, youth empowerment, and social innovation, illustrating how these pillars are interconnected in fostering sustainable development. Findings reveal that the green economy approach, facilitated by youth engagement, enhances local resilience, creates employment, and promotes environmental conservation. This case exemplifies the potential of grassroots initiatives in achieving sustainable transformation at the village level, serving as a model for other rural communities facing similar environmental and socio-economic issues. The study underscores the importance of empowering youth as key drivers in the transition towards sustainable and inclusive development.","container-title":"RISOMA : Jurnal Riset Sosial Humaniora dan  Pendidikan","DOI":"10.62383/risoma.v3i5.1211","ISSN":"3032-5218, 3032-2960","issue":"5","journalAbbreviation":"risoma","license":"https://creativecommons.org/licenses/by-sa/4.0","page":"416-429","source":"DOI.org (Crossref)","title":"Transformasi Ekonomi Hijau: Pemberdayaan Pemuda Desa Kedungsekar Melalui Bank Sampah","title-short":"Transformasi Ekonomi Hijau","volume":"3","author":[{"literal":"Sujono Sujono"},{"literal":"Sri Roekminiati"},{"literal":"Sapto Pramono"},{"literal":"Dendy Patrija W"}],"issued":{"date-parts":[["2025",9,25]]}}}],"schema":"https://github.com/citation-style-language/schema/raw/master/csl-citation.json"} </w:instrText>
      </w:r>
      <w:r w:rsidR="004213D1">
        <w:rPr>
          <w:rFonts w:eastAsia="Times New Roman" w:cs="Times New Roman"/>
          <w:sz w:val="18"/>
          <w:szCs w:val="24"/>
          <w:highlight w:val="white"/>
        </w:rPr>
        <w:fldChar w:fldCharType="separate"/>
      </w:r>
      <w:r w:rsidR="004213D1" w:rsidRPr="004213D1">
        <w:rPr>
          <w:sz w:val="18"/>
          <w:highlight w:val="white"/>
        </w:rPr>
        <w:t>(Sujono Sujono et al., 2025)</w:t>
      </w:r>
      <w:r w:rsidR="004213D1">
        <w:rPr>
          <w:rFonts w:eastAsia="Times New Roman" w:cs="Times New Roman"/>
          <w:sz w:val="18"/>
          <w:szCs w:val="24"/>
          <w:highlight w:val="white"/>
        </w:rPr>
        <w:fldChar w:fldCharType="end"/>
      </w:r>
      <w:r w:rsidRPr="000F18DB">
        <w:rPr>
          <w:rFonts w:eastAsia="Times New Roman" w:cs="Times New Roman"/>
          <w:sz w:val="18"/>
          <w:szCs w:val="24"/>
          <w:highlight w:val="white"/>
        </w:rPr>
        <w:t>.</w:t>
      </w:r>
    </w:p>
    <w:p w:rsidR="000F18DB" w:rsidRPr="000F18DB" w:rsidRDefault="000F18DB" w:rsidP="000F18DB">
      <w:pPr>
        <w:spacing w:after="120" w:line="278" w:lineRule="auto"/>
        <w:ind w:firstLine="450"/>
        <w:jc w:val="both"/>
        <w:rPr>
          <w:rFonts w:eastAsia="Times New Roman" w:cs="Times New Roman"/>
          <w:sz w:val="18"/>
          <w:szCs w:val="24"/>
        </w:rPr>
      </w:pPr>
      <w:r w:rsidRPr="000F18DB">
        <w:rPr>
          <w:rFonts w:eastAsia="Times New Roman" w:cs="Times New Roman"/>
          <w:sz w:val="18"/>
          <w:szCs w:val="24"/>
        </w:rPr>
        <w:t xml:space="preserve">Berdasarkan hasil observasi awal </w:t>
      </w:r>
      <w:proofErr w:type="gramStart"/>
      <w:r w:rsidRPr="000F18DB">
        <w:rPr>
          <w:rFonts w:eastAsia="Times New Roman" w:cs="Times New Roman"/>
          <w:sz w:val="18"/>
          <w:szCs w:val="24"/>
        </w:rPr>
        <w:t>tim</w:t>
      </w:r>
      <w:proofErr w:type="gramEnd"/>
      <w:r w:rsidRPr="000F18DB">
        <w:rPr>
          <w:rFonts w:eastAsia="Times New Roman" w:cs="Times New Roman"/>
          <w:sz w:val="18"/>
          <w:szCs w:val="24"/>
        </w:rPr>
        <w:t xml:space="preserve"> pengabdian ditemukan bahwa kesadaran masyarakat terhadap sampah masih sangat minim. </w:t>
      </w:r>
      <w:proofErr w:type="gramStart"/>
      <w:r w:rsidRPr="000F18DB">
        <w:rPr>
          <w:rFonts w:eastAsia="Times New Roman" w:cs="Times New Roman"/>
          <w:sz w:val="18"/>
          <w:szCs w:val="24"/>
        </w:rPr>
        <w:t>Hal ini terlihat dari penumpukan sampah di berbagai lokasi, termasuk jalanan, lahan kosong, dan sepanjang pinggiran sungai, yang berpotensi menimbulkan dampak negatif terhadap kesehatan masyarakat dan lingkungan.</w:t>
      </w:r>
      <w:proofErr w:type="gramEnd"/>
      <w:r w:rsidRPr="000F18DB">
        <w:rPr>
          <w:rFonts w:eastAsia="Times New Roman" w:cs="Times New Roman"/>
          <w:sz w:val="18"/>
          <w:szCs w:val="24"/>
        </w:rPr>
        <w:t xml:space="preserve"> </w:t>
      </w:r>
      <w:proofErr w:type="gramStart"/>
      <w:r w:rsidRPr="000F18DB">
        <w:rPr>
          <w:rFonts w:eastAsia="Times New Roman" w:cs="Times New Roman"/>
          <w:sz w:val="18"/>
          <w:szCs w:val="24"/>
        </w:rPr>
        <w:t>Kondisi ini menekankan perlunya peningkatan pengetahuan dan kesadaran masyarakat mengenai pengelolaan sampah, karena pengelolaan sampah yang baik juga berdampak pada kesejahteraan keluarga hingga masyarakat.</w:t>
      </w:r>
      <w:proofErr w:type="gramEnd"/>
      <w:r w:rsidRPr="000F18DB">
        <w:rPr>
          <w:rFonts w:eastAsia="Times New Roman" w:cs="Times New Roman"/>
          <w:sz w:val="18"/>
          <w:szCs w:val="24"/>
        </w:rPr>
        <w:t xml:space="preserve"> Salah satu langkah awal yang dapat dilakukan adalah melalui pemilahan sampah, sehingga masyarakat memahami </w:t>
      </w:r>
      <w:proofErr w:type="gramStart"/>
      <w:r w:rsidRPr="000F18DB">
        <w:rPr>
          <w:rFonts w:eastAsia="Times New Roman" w:cs="Times New Roman"/>
          <w:sz w:val="18"/>
          <w:szCs w:val="24"/>
        </w:rPr>
        <w:t>cara</w:t>
      </w:r>
      <w:proofErr w:type="gramEnd"/>
      <w:r w:rsidRPr="000F18DB">
        <w:rPr>
          <w:rFonts w:eastAsia="Times New Roman" w:cs="Times New Roman"/>
          <w:sz w:val="18"/>
          <w:szCs w:val="24"/>
        </w:rPr>
        <w:t xml:space="preserve"> membedakan sampah berdasarkan jenis dan karakteristiknya. </w:t>
      </w:r>
      <w:proofErr w:type="gramStart"/>
      <w:r w:rsidRPr="000F18DB">
        <w:rPr>
          <w:rFonts w:eastAsia="Times New Roman" w:cs="Times New Roman"/>
          <w:sz w:val="18"/>
          <w:szCs w:val="24"/>
        </w:rPr>
        <w:t>Selain itu, Kondisi prasarana dan sarana untuk pengelolaan sampah yang kurang memadai pada suatu kawasan dapat menimbulkan permasalahan dan menjadi semakin kompleks lagi di saat tidak adanya kesadaran masyarakat dalam melakukan pengelolaan sampah.</w:t>
      </w:r>
      <w:proofErr w:type="gramEnd"/>
    </w:p>
    <w:p w:rsidR="000F18DB" w:rsidRPr="000F18DB" w:rsidRDefault="000F18DB" w:rsidP="000F18DB">
      <w:pPr>
        <w:spacing w:after="120" w:line="278" w:lineRule="auto"/>
        <w:ind w:firstLine="450"/>
        <w:jc w:val="both"/>
        <w:rPr>
          <w:rFonts w:eastAsia="Times New Roman" w:cs="Times New Roman"/>
          <w:sz w:val="18"/>
          <w:szCs w:val="24"/>
        </w:rPr>
      </w:pPr>
      <w:r w:rsidRPr="000F18DB">
        <w:rPr>
          <w:rFonts w:eastAsia="Times New Roman" w:cs="Times New Roman"/>
          <w:sz w:val="18"/>
          <w:szCs w:val="24"/>
        </w:rPr>
        <w:t xml:space="preserve">Tim pengabdian melakukan </w:t>
      </w:r>
      <w:r w:rsidRPr="000F18DB">
        <w:rPr>
          <w:rFonts w:eastAsia="Times New Roman" w:cs="Times New Roman"/>
          <w:i/>
          <w:sz w:val="18"/>
          <w:szCs w:val="24"/>
        </w:rPr>
        <w:t>assessment</w:t>
      </w:r>
      <w:r w:rsidRPr="000F18DB">
        <w:rPr>
          <w:rFonts w:eastAsia="Times New Roman" w:cs="Times New Roman"/>
          <w:sz w:val="18"/>
          <w:szCs w:val="24"/>
        </w:rPr>
        <w:t xml:space="preserve"> awal dengan mekanisme pre-test dan post- test kepada warga masyarakat dusun 17 desa, Bandar Khalipah. Assesment ini diisi oleh kelompok masyarakat, berjumlah 10 orang responden yang </w:t>
      </w:r>
      <w:proofErr w:type="gramStart"/>
      <w:r w:rsidRPr="000F18DB">
        <w:rPr>
          <w:rFonts w:eastAsia="Times New Roman" w:cs="Times New Roman"/>
          <w:sz w:val="18"/>
          <w:szCs w:val="24"/>
        </w:rPr>
        <w:t>akan</w:t>
      </w:r>
      <w:proofErr w:type="gramEnd"/>
      <w:r w:rsidRPr="000F18DB">
        <w:rPr>
          <w:rFonts w:eastAsia="Times New Roman" w:cs="Times New Roman"/>
          <w:sz w:val="18"/>
          <w:szCs w:val="24"/>
        </w:rPr>
        <w:t xml:space="preserve"> menjadi kelompok contoh atau focal point untuk Bank Sampah nantinya. </w:t>
      </w:r>
      <w:proofErr w:type="gramStart"/>
      <w:r w:rsidRPr="000F18DB">
        <w:rPr>
          <w:rFonts w:eastAsia="Times New Roman" w:cs="Times New Roman"/>
          <w:sz w:val="18"/>
          <w:szCs w:val="24"/>
        </w:rPr>
        <w:t>Berdasarkan hasil post-test untuk pertanyaan “Apa saja yang anda ketahui terkait pengelolaan sampah?”</w:t>
      </w:r>
      <w:proofErr w:type="gramEnd"/>
      <w:r w:rsidRPr="000F18DB">
        <w:rPr>
          <w:rFonts w:eastAsia="Times New Roman" w:cs="Times New Roman"/>
          <w:b/>
          <w:sz w:val="18"/>
          <w:szCs w:val="24"/>
        </w:rPr>
        <w:t xml:space="preserve"> </w:t>
      </w:r>
      <w:r w:rsidRPr="000F18DB">
        <w:rPr>
          <w:rFonts w:eastAsia="Times New Roman" w:cs="Times New Roman"/>
          <w:sz w:val="18"/>
          <w:szCs w:val="24"/>
        </w:rPr>
        <w:t>Sebagian responden memahami konsep dasar pengelolaan sampah, khususnya pendekatan 3R (</w:t>
      </w:r>
      <w:r w:rsidRPr="000F18DB">
        <w:rPr>
          <w:rFonts w:eastAsia="Times New Roman" w:cs="Times New Roman"/>
          <w:i/>
          <w:sz w:val="18"/>
          <w:szCs w:val="24"/>
        </w:rPr>
        <w:t>Reduce, Reuse, Recycle</w:t>
      </w:r>
      <w:r w:rsidRPr="000F18DB">
        <w:rPr>
          <w:rFonts w:eastAsia="Times New Roman" w:cs="Times New Roman"/>
          <w:sz w:val="18"/>
          <w:szCs w:val="24"/>
        </w:rPr>
        <w:t xml:space="preserve">), seperti yang disebutkan oleh Bu Sony dan Bu </w:t>
      </w:r>
      <w:proofErr w:type="gramStart"/>
      <w:r w:rsidRPr="000F18DB">
        <w:rPr>
          <w:rFonts w:eastAsia="Times New Roman" w:cs="Times New Roman"/>
          <w:sz w:val="18"/>
          <w:szCs w:val="24"/>
        </w:rPr>
        <w:t>Dwi</w:t>
      </w:r>
      <w:proofErr w:type="gramEnd"/>
      <w:r w:rsidRPr="000F18DB">
        <w:rPr>
          <w:rFonts w:eastAsia="Times New Roman" w:cs="Times New Roman"/>
          <w:sz w:val="18"/>
          <w:szCs w:val="24"/>
        </w:rPr>
        <w:t xml:space="preserve"> Wahyudi. </w:t>
      </w:r>
      <w:proofErr w:type="gramStart"/>
      <w:r w:rsidRPr="000F18DB">
        <w:rPr>
          <w:rFonts w:eastAsia="Times New Roman" w:cs="Times New Roman"/>
          <w:sz w:val="18"/>
          <w:szCs w:val="24"/>
        </w:rPr>
        <w:t>Beberapa lainnya menyebut praktik pemilahan dan pembuangan sampah yang sederhana, seperti memasukkan sampah ke plastik untuk diambil oleh tukang sampah.</w:t>
      </w:r>
      <w:proofErr w:type="gramEnd"/>
      <w:r w:rsidRPr="000F18DB">
        <w:rPr>
          <w:rFonts w:eastAsia="Times New Roman" w:cs="Times New Roman"/>
          <w:sz w:val="18"/>
          <w:szCs w:val="24"/>
        </w:rPr>
        <w:t xml:space="preserve"> </w:t>
      </w:r>
      <w:proofErr w:type="gramStart"/>
      <w:r w:rsidRPr="000F18DB">
        <w:rPr>
          <w:rFonts w:eastAsia="Times New Roman" w:cs="Times New Roman"/>
          <w:sz w:val="18"/>
          <w:szCs w:val="24"/>
        </w:rPr>
        <w:t>Namun, terdapat juga responden dari kalangan masyarakat yang menyatakan belum tahu atau tidak memberikan jawaban atas pertanyaan ini.</w:t>
      </w:r>
      <w:proofErr w:type="gramEnd"/>
      <w:r w:rsidRPr="000F18DB">
        <w:rPr>
          <w:rFonts w:eastAsia="Times New Roman" w:cs="Times New Roman"/>
          <w:sz w:val="18"/>
          <w:szCs w:val="24"/>
        </w:rPr>
        <w:t xml:space="preserve">  Terhadap pertanyaan "Bagaimana sikap warga di s</w:t>
      </w:r>
      <w:r w:rsidR="001E5C10">
        <w:rPr>
          <w:rFonts w:eastAsia="Times New Roman" w:cs="Times New Roman"/>
          <w:sz w:val="18"/>
          <w:szCs w:val="24"/>
        </w:rPr>
        <w:t>ekitar anda terhadap sampah?</w:t>
      </w:r>
      <w:proofErr w:type="gramStart"/>
      <w:r w:rsidR="001E5C10">
        <w:rPr>
          <w:rFonts w:eastAsia="Times New Roman" w:cs="Times New Roman"/>
          <w:sz w:val="18"/>
          <w:szCs w:val="24"/>
        </w:rPr>
        <w:t>”,</w:t>
      </w:r>
      <w:proofErr w:type="gramEnd"/>
      <w:r w:rsidR="001E5C10">
        <w:rPr>
          <w:rFonts w:eastAsia="Times New Roman" w:cs="Times New Roman"/>
          <w:sz w:val="18"/>
          <w:szCs w:val="24"/>
        </w:rPr>
        <w:t xml:space="preserve"> </w:t>
      </w:r>
      <w:r w:rsidRPr="000F18DB">
        <w:rPr>
          <w:rFonts w:eastAsia="Times New Roman" w:cs="Times New Roman"/>
          <w:sz w:val="18"/>
          <w:szCs w:val="24"/>
        </w:rPr>
        <w:t xml:space="preserve">mayoritas responden menilai bahwa kesadaran masyarakat sekitar terhadap sampah masih rendah. </w:t>
      </w:r>
      <w:proofErr w:type="gramStart"/>
      <w:r w:rsidRPr="000F18DB">
        <w:rPr>
          <w:rFonts w:eastAsia="Times New Roman" w:cs="Times New Roman"/>
          <w:sz w:val="18"/>
          <w:szCs w:val="24"/>
        </w:rPr>
        <w:t>Dua orang responden menyebut bahwa keberadaan sampah sudah sampai pada tahap “sangat meresahkan” dan “sangat mengganggu”.</w:t>
      </w:r>
      <w:proofErr w:type="gramEnd"/>
      <w:r w:rsidRPr="000F18DB">
        <w:rPr>
          <w:rFonts w:eastAsia="Times New Roman" w:cs="Times New Roman"/>
          <w:sz w:val="18"/>
          <w:szCs w:val="24"/>
        </w:rPr>
        <w:t xml:space="preserve"> </w:t>
      </w:r>
      <w:proofErr w:type="gramStart"/>
      <w:r w:rsidRPr="000F18DB">
        <w:rPr>
          <w:rFonts w:eastAsia="Times New Roman" w:cs="Times New Roman"/>
          <w:sz w:val="18"/>
          <w:szCs w:val="24"/>
        </w:rPr>
        <w:t>Seluruh responden memberikan jawaban “ya” atas pertanyaan “Apakah anda tertarik untuk belajar lebih banyak tentang pengelolaan sampah?</w:t>
      </w:r>
      <w:proofErr w:type="gramEnd"/>
      <w:r w:rsidRPr="000F18DB">
        <w:rPr>
          <w:rFonts w:eastAsia="Times New Roman" w:cs="Times New Roman"/>
          <w:b/>
          <w:sz w:val="18"/>
          <w:szCs w:val="24"/>
        </w:rPr>
        <w:t xml:space="preserve"> </w:t>
      </w:r>
      <w:proofErr w:type="gramStart"/>
      <w:r w:rsidRPr="000F18DB">
        <w:rPr>
          <w:rFonts w:eastAsia="Times New Roman" w:cs="Times New Roman"/>
          <w:sz w:val="18"/>
          <w:szCs w:val="24"/>
        </w:rPr>
        <w:t>Hal ini menunjukkan bahwa masyarakat memiliki minat yang tinggi untuk mempelajari lebih lanj</w:t>
      </w:r>
      <w:r w:rsidR="001E5C10">
        <w:rPr>
          <w:rFonts w:eastAsia="Times New Roman" w:cs="Times New Roman"/>
          <w:sz w:val="18"/>
          <w:szCs w:val="24"/>
        </w:rPr>
        <w:t>ut mengenai pengelolaan sampah.</w:t>
      </w:r>
      <w:proofErr w:type="gramEnd"/>
    </w:p>
    <w:p w:rsidR="00BF16EE" w:rsidRPr="007425FD" w:rsidRDefault="000F18DB" w:rsidP="007425FD">
      <w:pPr>
        <w:spacing w:after="120" w:line="278" w:lineRule="auto"/>
        <w:ind w:firstLine="446"/>
        <w:jc w:val="both"/>
        <w:rPr>
          <w:rFonts w:eastAsia="Times New Roman" w:cs="Times New Roman"/>
          <w:sz w:val="18"/>
          <w:szCs w:val="24"/>
        </w:rPr>
      </w:pPr>
      <w:r w:rsidRPr="000F18DB">
        <w:rPr>
          <w:rFonts w:eastAsia="Times New Roman" w:cs="Times New Roman"/>
          <w:sz w:val="18"/>
          <w:szCs w:val="24"/>
        </w:rPr>
        <w:tab/>
        <w:t xml:space="preserve">Berdasarkan hasil assessment awal, </w:t>
      </w:r>
      <w:proofErr w:type="gramStart"/>
      <w:r w:rsidRPr="000F18DB">
        <w:rPr>
          <w:rFonts w:eastAsia="Times New Roman" w:cs="Times New Roman"/>
          <w:sz w:val="18"/>
          <w:szCs w:val="24"/>
        </w:rPr>
        <w:t>tim</w:t>
      </w:r>
      <w:proofErr w:type="gramEnd"/>
      <w:r w:rsidRPr="000F18DB">
        <w:rPr>
          <w:rFonts w:eastAsia="Times New Roman" w:cs="Times New Roman"/>
          <w:sz w:val="18"/>
          <w:szCs w:val="24"/>
        </w:rPr>
        <w:t xml:space="preserve"> pengabdian menyimpulkan bahwa sebagian besar masyarakat desa belum memahami sistem pengelolaan sampah yang benar dan terstruktur, tetapi hanya memiliki pengetahuan sebatas membuang sampah ke TPS. Walaupun hasil </w:t>
      </w:r>
      <w:r w:rsidRPr="000F18DB">
        <w:rPr>
          <w:rFonts w:eastAsia="Times New Roman" w:cs="Times New Roman"/>
          <w:i/>
          <w:sz w:val="18"/>
          <w:szCs w:val="24"/>
        </w:rPr>
        <w:t>assessment</w:t>
      </w:r>
      <w:r w:rsidRPr="000F18DB">
        <w:rPr>
          <w:rFonts w:eastAsia="Times New Roman" w:cs="Times New Roman"/>
          <w:sz w:val="18"/>
          <w:szCs w:val="24"/>
        </w:rPr>
        <w:t xml:space="preserve"> menunjukkan tingkat kesadaran masyarakat sekitar dalam mengelola sampah masih rendah, responden menunjukkan ketertarikan untuk mempelajari lebih lanjut mengenai pengelolaan sampah dan bersedia untuk mengajak warga lain untuk turut serta dalam program ini. </w:t>
      </w:r>
    </w:p>
    <w:p w:rsidR="00267ABA" w:rsidRDefault="000F18DB" w:rsidP="00267ABA">
      <w:pPr>
        <w:pStyle w:val="BodyText"/>
        <w:spacing w:after="120" w:line="278" w:lineRule="auto"/>
        <w:ind w:left="7" w:right="142" w:firstLine="450"/>
        <w:jc w:val="both"/>
        <w:rPr>
          <w:rFonts w:eastAsia="Times New Roman" w:cs="Times New Roman"/>
          <w:szCs w:val="24"/>
        </w:rPr>
      </w:pPr>
      <w:r w:rsidRPr="000F18DB">
        <w:rPr>
          <w:rFonts w:eastAsia="Times New Roman" w:cs="Times New Roman"/>
          <w:szCs w:val="24"/>
        </w:rPr>
        <w:lastRenderedPageBreak/>
        <w:t xml:space="preserve">Menurut teori </w:t>
      </w:r>
      <w:r w:rsidRPr="000F18DB">
        <w:rPr>
          <w:rFonts w:eastAsia="Times New Roman" w:cs="Times New Roman"/>
          <w:i/>
          <w:szCs w:val="24"/>
        </w:rPr>
        <w:t>community-based waste management</w:t>
      </w:r>
      <w:r w:rsidRPr="000F18DB">
        <w:rPr>
          <w:rFonts w:eastAsia="Times New Roman" w:cs="Times New Roman"/>
          <w:szCs w:val="24"/>
        </w:rPr>
        <w:t xml:space="preserve"> yang dikemukakan oleh Saputra,</w:t>
      </w:r>
      <w:r w:rsidRPr="000F18DB">
        <w:rPr>
          <w:rFonts w:eastAsia="Times New Roman" w:cs="Times New Roman"/>
          <w:b/>
          <w:szCs w:val="24"/>
        </w:rPr>
        <w:t xml:space="preserve"> </w:t>
      </w:r>
      <w:r w:rsidRPr="000F18DB">
        <w:rPr>
          <w:rFonts w:eastAsia="Times New Roman" w:cs="Times New Roman"/>
          <w:szCs w:val="24"/>
        </w:rPr>
        <w:t>keberhasilan program pengelolaan sampah berbasis komunitas sangat ditentukan oleh keterlibatan warga, kapasitas organisasi lokal, serta dukungan sistem sosial di sekitarnya</w:t>
      </w:r>
      <w:r w:rsidR="004213D1">
        <w:rPr>
          <w:rFonts w:eastAsia="Times New Roman" w:cs="Times New Roman"/>
          <w:szCs w:val="24"/>
        </w:rPr>
        <w:t xml:space="preserve"> </w:t>
      </w:r>
      <w:r w:rsidR="004213D1">
        <w:rPr>
          <w:rFonts w:eastAsia="Times New Roman" w:cs="Times New Roman"/>
          <w:szCs w:val="24"/>
        </w:rPr>
        <w:fldChar w:fldCharType="begin"/>
      </w:r>
      <w:r w:rsidR="004213D1">
        <w:rPr>
          <w:rFonts w:eastAsia="Times New Roman" w:cs="Times New Roman"/>
          <w:szCs w:val="24"/>
        </w:rPr>
        <w:instrText xml:space="preserve"> ADDIN ZOTERO_ITEM CSL_CITATION {"citationID":"z2tEuWin","properties":{"formattedCitation":"(Raditia &amp; Erlina, 2025)","plainCitation":"(Raditia &amp; Erlina, 2025)","noteIndex":0},"citationItems":[{"id":994,"uris":["http://zotero.org/users/15905238/items/ZQDZPJ3D"],"itemData":{"id":994,"type":"article-journal","container-title":"Jurnal Humaniora Dan Sosial Sains","issue":"2","language":"Indonesian","page":"286-291","title":"Pengelolaan Sampah Berbasis Masyarakat Dalampenguatan Kapasitas Kelembagaan Pemberdayaan Komunitas Perempuan Di Desa Ribang Kecamatan Muara Uya Kabupaten Tabalong","volume":"2","author":[{"family":"Raditia","given":""},{"family":"Erlina","given":"Faridawati"}],"issued":{"date-parts":[["2025"]]}}}],"schema":"https://github.com/citation-style-language/schema/raw/master/csl-citation.json"} </w:instrText>
      </w:r>
      <w:r w:rsidR="004213D1">
        <w:rPr>
          <w:rFonts w:eastAsia="Times New Roman" w:cs="Times New Roman"/>
          <w:szCs w:val="24"/>
        </w:rPr>
        <w:fldChar w:fldCharType="separate"/>
      </w:r>
      <w:r w:rsidR="004213D1" w:rsidRPr="004213D1">
        <w:t>(Raditia &amp; Erlina, 2025)</w:t>
      </w:r>
      <w:r w:rsidR="004213D1">
        <w:rPr>
          <w:rFonts w:eastAsia="Times New Roman" w:cs="Times New Roman"/>
          <w:szCs w:val="24"/>
        </w:rPr>
        <w:fldChar w:fldCharType="end"/>
      </w:r>
      <w:r w:rsidRPr="000F18DB">
        <w:rPr>
          <w:rFonts w:eastAsia="Times New Roman" w:cs="Times New Roman"/>
          <w:szCs w:val="24"/>
        </w:rPr>
        <w:t>.</w:t>
      </w:r>
      <w:r w:rsidR="004213D1">
        <w:rPr>
          <w:rFonts w:eastAsia="Times New Roman" w:cs="Times New Roman"/>
          <w:szCs w:val="24"/>
        </w:rPr>
        <w:t xml:space="preserve"> </w:t>
      </w:r>
      <w:proofErr w:type="gramStart"/>
      <w:r w:rsidRPr="000F18DB">
        <w:rPr>
          <w:rFonts w:eastAsia="Times New Roman" w:cs="Times New Roman"/>
          <w:szCs w:val="24"/>
        </w:rPr>
        <w:t>Dalam konteks ini</w:t>
      </w:r>
      <w:r w:rsidRPr="000F18DB">
        <w:rPr>
          <w:rFonts w:eastAsia="Times New Roman" w:cs="Times New Roman"/>
          <w:b/>
          <w:szCs w:val="24"/>
        </w:rPr>
        <w:t xml:space="preserve">, </w:t>
      </w:r>
      <w:r w:rsidRPr="000F18DB">
        <w:rPr>
          <w:rFonts w:eastAsia="Times New Roman" w:cs="Times New Roman"/>
          <w:szCs w:val="24"/>
        </w:rPr>
        <w:t>bank sampah memiliki peran penting, yaitu meningkatkan pengetahuan dan kesadaran masyarakat mengenai pengelolaan sampah sekaligus menjaga kebersihan lingkungan sekitar.</w:t>
      </w:r>
      <w:proofErr w:type="gramEnd"/>
      <w:r w:rsidRPr="000F18DB">
        <w:rPr>
          <w:rFonts w:eastAsia="Times New Roman" w:cs="Times New Roman"/>
          <w:szCs w:val="24"/>
        </w:rPr>
        <w:t xml:space="preserve"> </w:t>
      </w:r>
      <w:proofErr w:type="gramStart"/>
      <w:r w:rsidRPr="000F18DB">
        <w:rPr>
          <w:rFonts w:eastAsia="Times New Roman" w:cs="Times New Roman"/>
          <w:szCs w:val="24"/>
        </w:rPr>
        <w:t>Bank sampah juga membentuk komunitas yang dikelola oleh kelompok masyarakat, khususnya kelompok perempuan, sehingga penerapannya menggunakan pendekatan berbasis GEDSI (</w:t>
      </w:r>
      <w:r w:rsidRPr="000F18DB">
        <w:rPr>
          <w:rFonts w:eastAsia="Times New Roman" w:cs="Times New Roman"/>
          <w:i/>
          <w:szCs w:val="24"/>
        </w:rPr>
        <w:t>Gender Equality, Disability, and Social Inclusion</w:t>
      </w:r>
      <w:r w:rsidRPr="00567310">
        <w:rPr>
          <w:rFonts w:eastAsia="Times New Roman" w:cs="Times New Roman"/>
          <w:szCs w:val="24"/>
        </w:rPr>
        <w:t>)</w:t>
      </w:r>
      <w:r w:rsidRPr="000F18DB">
        <w:rPr>
          <w:rFonts w:eastAsia="Times New Roman" w:cs="Times New Roman"/>
          <w:szCs w:val="24"/>
        </w:rPr>
        <w:t>.</w:t>
      </w:r>
      <w:proofErr w:type="gramEnd"/>
      <w:r w:rsidRPr="000F18DB">
        <w:rPr>
          <w:rFonts w:eastAsia="Times New Roman" w:cs="Times New Roman"/>
          <w:szCs w:val="24"/>
        </w:rPr>
        <w:t xml:space="preserve"> </w:t>
      </w:r>
      <w:proofErr w:type="gramStart"/>
      <w:r w:rsidRPr="000F18DB">
        <w:rPr>
          <w:rFonts w:eastAsia="Times New Roman" w:cs="Times New Roman"/>
          <w:szCs w:val="24"/>
        </w:rPr>
        <w:t>Harapannya, bank sampah dapat menjadi pintu masuk bagi masyarakat untuk lebih peduli pada lingkungan, dimulai dari kebiasaan sederhana memilah dan mengurangi sampah.</w:t>
      </w:r>
      <w:proofErr w:type="gramEnd"/>
      <w:r w:rsidRPr="000F18DB">
        <w:rPr>
          <w:rFonts w:eastAsia="Times New Roman" w:cs="Times New Roman"/>
          <w:szCs w:val="24"/>
        </w:rPr>
        <w:t xml:space="preserve"> Langkah kecil ini, bila dilakukan secara kolektif, </w:t>
      </w:r>
      <w:proofErr w:type="gramStart"/>
      <w:r w:rsidRPr="000F18DB">
        <w:rPr>
          <w:rFonts w:eastAsia="Times New Roman" w:cs="Times New Roman"/>
          <w:szCs w:val="24"/>
        </w:rPr>
        <w:t>akan</w:t>
      </w:r>
      <w:proofErr w:type="gramEnd"/>
      <w:r w:rsidRPr="000F18DB">
        <w:rPr>
          <w:rFonts w:eastAsia="Times New Roman" w:cs="Times New Roman"/>
          <w:szCs w:val="24"/>
        </w:rPr>
        <w:t xml:space="preserve"> berdampak besar dalam mengurangi emisi gas rumah kaca yang berasal dari TPA, sehingga bank sampah ikut berkontribusi dalam upaya menghadapi krisis iklim.</w:t>
      </w:r>
    </w:p>
    <w:p w:rsidR="005D386D" w:rsidRPr="00BF16EE" w:rsidRDefault="005D386D" w:rsidP="005D386D">
      <w:pPr>
        <w:pBdr>
          <w:top w:val="nil"/>
          <w:left w:val="nil"/>
          <w:bottom w:val="nil"/>
          <w:right w:val="nil"/>
          <w:between w:val="nil"/>
        </w:pBdr>
        <w:spacing w:after="120" w:line="278" w:lineRule="auto"/>
        <w:ind w:firstLine="446"/>
        <w:jc w:val="both"/>
        <w:rPr>
          <w:rFonts w:eastAsia="Times New Roman" w:cs="Times New Roman"/>
          <w:sz w:val="18"/>
          <w:szCs w:val="24"/>
        </w:rPr>
      </w:pPr>
      <w:r w:rsidRPr="00BF16EE">
        <w:rPr>
          <w:rFonts w:eastAsia="Times New Roman" w:cs="Times New Roman"/>
          <w:sz w:val="18"/>
          <w:szCs w:val="24"/>
        </w:rPr>
        <w:t xml:space="preserve">Pada program Pengabdian Desa Binaan yang dilaksanakan oleh pihak USU di tahun 2025 ini, masyarakat membentuk kelompok kecil berupa komunitas untuk mengelola sampah dan menjaga kebersihan melalui program Bank Sampah yang dilakukan di desa Bandar Khalipah tepatnya di Dusun 17. </w:t>
      </w:r>
      <w:proofErr w:type="gramStart"/>
      <w:r w:rsidRPr="00BF16EE">
        <w:rPr>
          <w:rFonts w:eastAsia="Times New Roman" w:cs="Times New Roman"/>
          <w:sz w:val="18"/>
          <w:szCs w:val="24"/>
        </w:rPr>
        <w:t>Pilihan ini dinilai sangat tepat karena komunitas bisa dinilai cukup penting bagi masyarakat karena menyediakan rasa memiliki dan dukungan sosial, mendorong pengembangan pribadi dan kolektif, menciptakan peluang baru, serta memperkuat ketahanan dan keberlanjutan masyarakat</w:t>
      </w:r>
      <w:r w:rsidRPr="00BF16EE">
        <w:rPr>
          <w:rFonts w:eastAsia="Times New Roman" w:cs="Times New Roman"/>
          <w:sz w:val="18"/>
          <w:szCs w:val="24"/>
          <w:highlight w:val="white"/>
        </w:rPr>
        <w:t>.</w:t>
      </w:r>
      <w:proofErr w:type="gramEnd"/>
      <w:r w:rsidRPr="00BF16EE">
        <w:rPr>
          <w:rFonts w:eastAsia="Times New Roman" w:cs="Times New Roman"/>
          <w:sz w:val="18"/>
          <w:szCs w:val="24"/>
          <w:highlight w:val="white"/>
        </w:rPr>
        <w:t xml:space="preserve"> </w:t>
      </w:r>
      <w:proofErr w:type="gramStart"/>
      <w:r w:rsidRPr="00BF16EE">
        <w:rPr>
          <w:rFonts w:eastAsia="Times New Roman" w:cs="Times New Roman"/>
          <w:sz w:val="18"/>
          <w:szCs w:val="24"/>
          <w:highlight w:val="white"/>
        </w:rPr>
        <w:t>Lebih daripada itu, komunitas juga menjadi wadah untuk berbagi pengetahuan, melestarikan budaya, dan mengatasi masalah bersama, yang pada akhirnya meningkatkan kesejahteraan anggota dan masyarakat secara keseluruhan.</w:t>
      </w:r>
      <w:proofErr w:type="gramEnd"/>
      <w:r w:rsidRPr="00BF16EE">
        <w:rPr>
          <w:rFonts w:eastAsia="Times New Roman" w:cs="Times New Roman"/>
          <w:sz w:val="18"/>
          <w:szCs w:val="24"/>
        </w:rPr>
        <w:t xml:space="preserve"> </w:t>
      </w:r>
      <w:proofErr w:type="gramStart"/>
      <w:r w:rsidRPr="00BF16EE">
        <w:rPr>
          <w:rFonts w:eastAsia="Times New Roman" w:cs="Times New Roman"/>
          <w:sz w:val="18"/>
          <w:szCs w:val="24"/>
        </w:rPr>
        <w:t>Dalam konteksnya, komunitas di desa Bandar Khalipah Dusun 17 bergerak untuk mengatasi masalah sampah yang sangat mengkhawatirkan bagi lingkungan hidup masyarakat.</w:t>
      </w:r>
      <w:proofErr w:type="gramEnd"/>
      <w:r w:rsidRPr="00BF16EE">
        <w:rPr>
          <w:rFonts w:eastAsia="Times New Roman" w:cs="Times New Roman"/>
          <w:sz w:val="18"/>
          <w:szCs w:val="24"/>
        </w:rPr>
        <w:t> </w:t>
      </w:r>
    </w:p>
    <w:p w:rsidR="005D386D" w:rsidRPr="00BF16EE" w:rsidRDefault="005D386D" w:rsidP="005D386D">
      <w:pPr>
        <w:pStyle w:val="BodyText"/>
        <w:spacing w:after="120" w:line="278" w:lineRule="auto"/>
        <w:ind w:firstLine="446"/>
        <w:jc w:val="both"/>
        <w:rPr>
          <w:rFonts w:eastAsia="Times New Roman" w:cs="Times New Roman"/>
          <w:szCs w:val="24"/>
        </w:rPr>
      </w:pPr>
      <w:r w:rsidRPr="00BF16EE">
        <w:rPr>
          <w:rFonts w:eastAsia="Times New Roman" w:cs="Times New Roman"/>
          <w:szCs w:val="24"/>
        </w:rPr>
        <w:t xml:space="preserve">Pada mulanya, pihak USU menawarkan kemitraan pada kepala desa Bandar Khalipah untuk program Desa Binaan berupa kegiatan bank sampah, dari tawaran tersebut pihak desa menyepakati kerjasama kemitraan dan diwakilkan oleh Ibu Sony Sucihati sebagai ketua dari komunitas. Kemudian, setelah itu ibu Sony mengajak 1-5 orang masyarakat lainnya untuk membentuk </w:t>
      </w:r>
      <w:proofErr w:type="gramStart"/>
      <w:r w:rsidRPr="00BF16EE">
        <w:rPr>
          <w:rFonts w:eastAsia="Times New Roman" w:cs="Times New Roman"/>
          <w:szCs w:val="24"/>
        </w:rPr>
        <w:t>tim</w:t>
      </w:r>
      <w:proofErr w:type="gramEnd"/>
      <w:r w:rsidRPr="00BF16EE">
        <w:rPr>
          <w:rFonts w:eastAsia="Times New Roman" w:cs="Times New Roman"/>
          <w:szCs w:val="24"/>
        </w:rPr>
        <w:t xml:space="preserve"> </w:t>
      </w:r>
      <w:r w:rsidRPr="00BF16EE">
        <w:rPr>
          <w:rFonts w:eastAsia="Times New Roman" w:cs="Times New Roman"/>
          <w:i/>
          <w:szCs w:val="24"/>
        </w:rPr>
        <w:t xml:space="preserve">focal point </w:t>
      </w:r>
      <w:r w:rsidRPr="00BF16EE">
        <w:rPr>
          <w:rFonts w:eastAsia="Times New Roman" w:cs="Times New Roman"/>
          <w:szCs w:val="24"/>
        </w:rPr>
        <w:t xml:space="preserve">yang bertugas memberikan pengenalan dan edukasi dasar terkait sampah dan kegiatan bank sampah. Kemudian USU melakukan sosialisasi awal untuk mengenalkan program bank sampah kepada pihak desa dan </w:t>
      </w:r>
      <w:proofErr w:type="gramStart"/>
      <w:r w:rsidRPr="00BF16EE">
        <w:rPr>
          <w:rFonts w:eastAsia="Times New Roman" w:cs="Times New Roman"/>
          <w:szCs w:val="24"/>
        </w:rPr>
        <w:t>tim</w:t>
      </w:r>
      <w:proofErr w:type="gramEnd"/>
      <w:r w:rsidRPr="00BF16EE">
        <w:rPr>
          <w:rFonts w:eastAsia="Times New Roman" w:cs="Times New Roman"/>
          <w:szCs w:val="24"/>
        </w:rPr>
        <w:t xml:space="preserve"> </w:t>
      </w:r>
      <w:r w:rsidRPr="00BF16EE">
        <w:rPr>
          <w:rFonts w:eastAsia="Times New Roman" w:cs="Times New Roman"/>
          <w:i/>
          <w:szCs w:val="24"/>
        </w:rPr>
        <w:t>focal point.</w:t>
      </w:r>
    </w:p>
    <w:p w:rsidR="005D386D" w:rsidRPr="00BF16EE" w:rsidRDefault="005D386D" w:rsidP="005D386D">
      <w:pPr>
        <w:pBdr>
          <w:top w:val="nil"/>
          <w:left w:val="nil"/>
          <w:bottom w:val="nil"/>
          <w:right w:val="nil"/>
          <w:between w:val="nil"/>
        </w:pBdr>
        <w:spacing w:after="120" w:line="278" w:lineRule="auto"/>
        <w:jc w:val="center"/>
        <w:rPr>
          <w:rFonts w:eastAsia="Times New Roman" w:cs="Times New Roman"/>
          <w:sz w:val="18"/>
          <w:szCs w:val="18"/>
        </w:rPr>
      </w:pPr>
      <w:r w:rsidRPr="00BF16EE">
        <w:rPr>
          <w:noProof/>
          <w:sz w:val="18"/>
          <w:szCs w:val="18"/>
        </w:rPr>
        <w:drawing>
          <wp:inline distT="0" distB="0" distL="0" distR="0" wp14:anchorId="51318571" wp14:editId="73D9238D">
            <wp:extent cx="3349255" cy="2371061"/>
            <wp:effectExtent l="0" t="0" r="3810" b="0"/>
            <wp:docPr id="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cstate="print">
                      <a:extLst>
                        <a:ext uri="{28A0092B-C50C-407E-A947-70E740481C1C}">
                          <a14:useLocalDpi xmlns:a14="http://schemas.microsoft.com/office/drawing/2010/main" val="0"/>
                        </a:ext>
                      </a:extLst>
                    </a:blip>
                    <a:srcRect/>
                    <a:stretch>
                      <a:fillRect/>
                    </a:stretch>
                  </pic:blipFill>
                  <pic:spPr>
                    <a:xfrm>
                      <a:off x="0" y="0"/>
                      <a:ext cx="3350296" cy="2371798"/>
                    </a:xfrm>
                    <a:prstGeom prst="rect">
                      <a:avLst/>
                    </a:prstGeom>
                    <a:ln/>
                  </pic:spPr>
                </pic:pic>
              </a:graphicData>
            </a:graphic>
          </wp:inline>
        </w:drawing>
      </w:r>
    </w:p>
    <w:p w:rsidR="005D386D" w:rsidRPr="005D386D" w:rsidRDefault="005D386D" w:rsidP="005D386D">
      <w:pPr>
        <w:pBdr>
          <w:top w:val="nil"/>
          <w:left w:val="nil"/>
          <w:bottom w:val="nil"/>
          <w:right w:val="nil"/>
          <w:between w:val="nil"/>
        </w:pBdr>
        <w:spacing w:after="120" w:line="278" w:lineRule="auto"/>
        <w:jc w:val="center"/>
        <w:rPr>
          <w:rFonts w:ascii="Tahoma" w:eastAsia="Times New Roman" w:hAnsi="Tahoma" w:cs="Tahoma"/>
          <w:b/>
          <w:sz w:val="18"/>
          <w:szCs w:val="18"/>
        </w:rPr>
      </w:pPr>
      <w:proofErr w:type="gramStart"/>
      <w:r w:rsidRPr="007425FD">
        <w:rPr>
          <w:rFonts w:ascii="Tahoma" w:eastAsia="Times New Roman" w:hAnsi="Tahoma" w:cs="Tahoma"/>
          <w:b/>
          <w:sz w:val="18"/>
          <w:szCs w:val="18"/>
        </w:rPr>
        <w:t xml:space="preserve">Gambar </w:t>
      </w:r>
      <w:r>
        <w:rPr>
          <w:rFonts w:ascii="Tahoma" w:eastAsia="Times New Roman" w:hAnsi="Tahoma" w:cs="Tahoma"/>
          <w:b/>
          <w:sz w:val="18"/>
          <w:szCs w:val="18"/>
        </w:rPr>
        <w:t>1</w:t>
      </w:r>
      <w:r w:rsidRPr="007425FD">
        <w:rPr>
          <w:rFonts w:ascii="Tahoma" w:eastAsia="Times New Roman" w:hAnsi="Tahoma" w:cs="Tahoma"/>
          <w:b/>
          <w:sz w:val="18"/>
          <w:szCs w:val="18"/>
        </w:rPr>
        <w:t>.</w:t>
      </w:r>
      <w:proofErr w:type="gramEnd"/>
      <w:r w:rsidRPr="007425FD">
        <w:rPr>
          <w:rFonts w:ascii="Tahoma" w:eastAsia="Times New Roman" w:hAnsi="Tahoma" w:cs="Tahoma"/>
          <w:b/>
          <w:sz w:val="18"/>
          <w:szCs w:val="18"/>
        </w:rPr>
        <w:t xml:space="preserve"> Sosialisasi Program Desa Binaan Bank Sampah di Desa Bandar Khalipah</w:t>
      </w:r>
    </w:p>
    <w:p w:rsidR="005D386D" w:rsidRPr="005D386D" w:rsidRDefault="005D386D" w:rsidP="005D386D">
      <w:pPr>
        <w:pStyle w:val="BodyText"/>
        <w:spacing w:after="120" w:line="278" w:lineRule="auto"/>
        <w:ind w:firstLine="446"/>
        <w:jc w:val="both"/>
        <w:rPr>
          <w:b/>
        </w:rPr>
      </w:pPr>
      <w:r w:rsidRPr="00BF16EE">
        <w:rPr>
          <w:rFonts w:eastAsia="Times New Roman" w:cs="Times New Roman"/>
        </w:rPr>
        <w:t xml:space="preserve">Dari </w:t>
      </w:r>
      <w:proofErr w:type="gramStart"/>
      <w:r w:rsidRPr="00BF16EE">
        <w:rPr>
          <w:rFonts w:eastAsia="Times New Roman" w:cs="Times New Roman"/>
        </w:rPr>
        <w:t>tim</w:t>
      </w:r>
      <w:proofErr w:type="gramEnd"/>
      <w:r w:rsidRPr="00BF16EE">
        <w:rPr>
          <w:rFonts w:eastAsia="Times New Roman" w:cs="Times New Roman"/>
        </w:rPr>
        <w:t xml:space="preserve"> </w:t>
      </w:r>
      <w:r w:rsidRPr="00BF16EE">
        <w:rPr>
          <w:rFonts w:eastAsia="Times New Roman" w:cs="Times New Roman"/>
          <w:i/>
        </w:rPr>
        <w:t xml:space="preserve">focal point </w:t>
      </w:r>
      <w:r w:rsidRPr="00BF16EE">
        <w:rPr>
          <w:rFonts w:eastAsia="Times New Roman" w:cs="Times New Roman"/>
        </w:rPr>
        <w:t xml:space="preserve">tersebut, terbentuklah komunitas lokal bernama Bank Sampah BOHAI (Berkah Orang Tua Harapan Anak Indonesia) Sadar Lingkungan. </w:t>
      </w:r>
      <w:proofErr w:type="gramStart"/>
      <w:r w:rsidRPr="00BF16EE">
        <w:rPr>
          <w:rFonts w:eastAsia="Times New Roman" w:cs="Times New Roman"/>
        </w:rPr>
        <w:t xml:space="preserve">Bank Sampah BOHAI Sadar Lingkungan merupakan komunitas yang baru dibentuk pada tanggal 15 Juni 2025, melalui pendekatan </w:t>
      </w:r>
      <w:r w:rsidRPr="00BF16EE">
        <w:rPr>
          <w:rFonts w:eastAsia="Times New Roman" w:cs="Times New Roman"/>
          <w:i/>
        </w:rPr>
        <w:t>Gender Disability Social Inclusion</w:t>
      </w:r>
      <w:r w:rsidRPr="00BF16EE">
        <w:rPr>
          <w:rFonts w:eastAsia="Times New Roman" w:cs="Times New Roman"/>
        </w:rPr>
        <w:t xml:space="preserve"> (GEDSI).</w:t>
      </w:r>
      <w:proofErr w:type="gramEnd"/>
      <w:r w:rsidRPr="00BF16EE">
        <w:rPr>
          <w:rFonts w:eastAsia="Times New Roman" w:cs="Times New Roman"/>
        </w:rPr>
        <w:t xml:space="preserve"> </w:t>
      </w:r>
      <w:proofErr w:type="gramStart"/>
      <w:r w:rsidRPr="00BF16EE">
        <w:rPr>
          <w:rFonts w:eastAsia="Times New Roman" w:cs="Times New Roman"/>
        </w:rPr>
        <w:t>Profil komunitas ini dapat diakses pada akun media sosial mereka di laman Facebook (</w:t>
      </w:r>
      <w:hyperlink r:id="rId12">
        <w:r w:rsidRPr="00BF16EE">
          <w:rPr>
            <w:rFonts w:eastAsia="Times New Roman" w:cs="Times New Roman"/>
            <w:u w:val="single"/>
          </w:rPr>
          <w:t>https://www.facebook.com/share/1Lp8Ma1AM7/</w:t>
        </w:r>
      </w:hyperlink>
      <w:r w:rsidRPr="00BF16EE">
        <w:rPr>
          <w:rFonts w:eastAsia="Times New Roman" w:cs="Times New Roman"/>
        </w:rPr>
        <w:t>).</w:t>
      </w:r>
      <w:proofErr w:type="gramEnd"/>
      <w:r w:rsidRPr="00BF16EE">
        <w:rPr>
          <w:rFonts w:eastAsia="Times New Roman" w:cs="Times New Roman"/>
        </w:rPr>
        <w:t xml:space="preserve"> BOHAI dibentuk sebagai kelompok percontohan di Dusun 17 sebagai </w:t>
      </w:r>
      <w:r w:rsidRPr="00BF16EE">
        <w:rPr>
          <w:rFonts w:eastAsia="Times New Roman" w:cs="Times New Roman"/>
          <w:i/>
        </w:rPr>
        <w:t>pilot project</w:t>
      </w:r>
      <w:r w:rsidRPr="00BF16EE">
        <w:rPr>
          <w:rFonts w:eastAsia="Times New Roman" w:cs="Times New Roman"/>
        </w:rPr>
        <w:t xml:space="preserve">, menjadi agen perubahan yang memberikan percontohan kegiatan bagi masyarakat sekitar di Dusun 17. BOHAI juga berperan sebagai kelompok sadar lingkungan aktif yang melaksanakan berbagai kegiatan di masyarakat antara </w:t>
      </w:r>
      <w:proofErr w:type="gramStart"/>
      <w:r w:rsidRPr="00BF16EE">
        <w:rPr>
          <w:rFonts w:eastAsia="Times New Roman" w:cs="Times New Roman"/>
        </w:rPr>
        <w:t>lain</w:t>
      </w:r>
      <w:proofErr w:type="gramEnd"/>
      <w:r w:rsidRPr="00BF16EE">
        <w:rPr>
          <w:rFonts w:eastAsia="Times New Roman" w:cs="Times New Roman"/>
        </w:rPr>
        <w:t xml:space="preserve"> pengelolaan sampah, edukasi mengenai sampah dan lingkungan, serta kegiatan gotong royong yang berhasil dilaksanakan melalui </w:t>
      </w:r>
      <w:r w:rsidRPr="00BF16EE">
        <w:rPr>
          <w:rFonts w:eastAsia="Times New Roman" w:cs="Times New Roman"/>
        </w:rPr>
        <w:lastRenderedPageBreak/>
        <w:t>kemitraan dengan USU. </w:t>
      </w:r>
    </w:p>
    <w:p w:rsidR="00B60456" w:rsidRPr="00567310" w:rsidRDefault="00567310" w:rsidP="00567310">
      <w:pPr>
        <w:pStyle w:val="BodyText"/>
        <w:spacing w:before="22"/>
        <w:rPr>
          <w:b/>
        </w:rPr>
      </w:pPr>
      <w:r>
        <w:rPr>
          <w:b/>
          <w:spacing w:val="-2"/>
        </w:rPr>
        <w:t>METODE PELAKSANAAN</w:t>
      </w:r>
    </w:p>
    <w:p w:rsidR="00B60456" w:rsidRDefault="00B60456">
      <w:pPr>
        <w:pStyle w:val="BodyText"/>
        <w:spacing w:before="56"/>
        <w:rPr>
          <w:rFonts w:ascii="Tahoma"/>
          <w:b/>
        </w:rPr>
      </w:pPr>
    </w:p>
    <w:p w:rsidR="00B60456" w:rsidRDefault="001526D9" w:rsidP="00267ABA">
      <w:pPr>
        <w:pStyle w:val="BodyText"/>
        <w:spacing w:after="120" w:line="278" w:lineRule="auto"/>
        <w:ind w:left="7" w:right="144" w:firstLine="425"/>
        <w:jc w:val="both"/>
        <w:rPr>
          <w:spacing w:val="-2"/>
        </w:rPr>
      </w:pPr>
      <w:r>
        <w:rPr>
          <w:noProof/>
          <w:spacing w:val="-2"/>
        </w:rPr>
        <w:drawing>
          <wp:anchor distT="0" distB="0" distL="114300" distR="114300" simplePos="0" relativeHeight="251658240" behindDoc="1" locked="0" layoutInCell="1" allowOverlap="1" wp14:anchorId="126B5776" wp14:editId="3B06FCE5">
            <wp:simplePos x="0" y="0"/>
            <wp:positionH relativeFrom="column">
              <wp:posOffset>821055</wp:posOffset>
            </wp:positionH>
            <wp:positionV relativeFrom="paragraph">
              <wp:posOffset>1362710</wp:posOffset>
            </wp:positionV>
            <wp:extent cx="4539615" cy="3200400"/>
            <wp:effectExtent l="0" t="0" r="0" b="0"/>
            <wp:wrapTight wrapText="bothSides">
              <wp:wrapPolygon edited="0">
                <wp:start x="91" y="257"/>
                <wp:lineTo x="0" y="900"/>
                <wp:lineTo x="0" y="4886"/>
                <wp:lineTo x="997" y="6686"/>
                <wp:lineTo x="997" y="8871"/>
                <wp:lineTo x="4895" y="10800"/>
                <wp:lineTo x="5076" y="14014"/>
                <wp:lineTo x="6436" y="14914"/>
                <wp:lineTo x="8158" y="15171"/>
                <wp:lineTo x="9699" y="16971"/>
                <wp:lineTo x="9880" y="19286"/>
                <wp:lineTo x="13324" y="21086"/>
                <wp:lineTo x="17766" y="21086"/>
                <wp:lineTo x="17856" y="20829"/>
                <wp:lineTo x="18038" y="19286"/>
                <wp:lineTo x="18038" y="16971"/>
                <wp:lineTo x="20394" y="15300"/>
                <wp:lineTo x="20123" y="14914"/>
                <wp:lineTo x="13143" y="14914"/>
                <wp:lineTo x="20666" y="14143"/>
                <wp:lineTo x="20757" y="12986"/>
                <wp:lineTo x="18944" y="12471"/>
                <wp:lineTo x="18491" y="10929"/>
                <wp:lineTo x="12599" y="10800"/>
                <wp:lineTo x="16678" y="10029"/>
                <wp:lineTo x="16678" y="8100"/>
                <wp:lineTo x="15500" y="7071"/>
                <wp:lineTo x="14412" y="6686"/>
                <wp:lineTo x="12237" y="4629"/>
                <wp:lineTo x="12418" y="3086"/>
                <wp:lineTo x="12418" y="1929"/>
                <wp:lineTo x="8430" y="900"/>
                <wp:lineTo x="4532" y="257"/>
                <wp:lineTo x="91" y="257"/>
              </wp:wrapPolygon>
            </wp:wrapTight>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page">
              <wp14:pctWidth>0</wp14:pctWidth>
            </wp14:sizeRelH>
            <wp14:sizeRelV relativeFrom="page">
              <wp14:pctHeight>0</wp14:pctHeight>
            </wp14:sizeRelV>
          </wp:anchor>
        </w:drawing>
      </w:r>
      <w:proofErr w:type="gramStart"/>
      <w:r w:rsidR="00BF16EE" w:rsidRPr="00BF16EE">
        <w:rPr>
          <w:rFonts w:eastAsia="Times New Roman" w:cs="Times New Roman"/>
        </w:rPr>
        <w:t>Metode Penelitian yang digunakan dalam penelitian ini adalah metode penelitian Normatif Empiris.</w:t>
      </w:r>
      <w:proofErr w:type="gramEnd"/>
      <w:r w:rsidR="00BF16EE" w:rsidRPr="00BF16EE">
        <w:rPr>
          <w:rFonts w:eastAsia="Times New Roman" w:cs="Times New Roman"/>
        </w:rPr>
        <w:t xml:space="preserve"> </w:t>
      </w:r>
      <w:proofErr w:type="gramStart"/>
      <w:r w:rsidR="00BF16EE" w:rsidRPr="00BF16EE">
        <w:rPr>
          <w:rFonts w:eastAsia="Times New Roman" w:cs="Times New Roman"/>
        </w:rPr>
        <w:t>Yaitu melalui pendekatan undang-undang maupun hubungan harmoni perundang-undangan.</w:t>
      </w:r>
      <w:proofErr w:type="gramEnd"/>
      <w:r w:rsidR="00BF16EE" w:rsidRPr="00BF16EE">
        <w:rPr>
          <w:rFonts w:eastAsia="Times New Roman" w:cs="Times New Roman"/>
        </w:rPr>
        <w:t xml:space="preserve"> </w:t>
      </w:r>
      <w:proofErr w:type="gramStart"/>
      <w:r w:rsidR="00BF16EE" w:rsidRPr="00BF16EE">
        <w:rPr>
          <w:rFonts w:eastAsia="Times New Roman" w:cs="Times New Roman"/>
        </w:rPr>
        <w:t>Kemudian metode empiris yaitu dengan observasi dan kegiatan langsung pada masyarakat.</w:t>
      </w:r>
      <w:proofErr w:type="gramEnd"/>
      <w:r w:rsidR="00BF16EE" w:rsidRPr="00BF16EE">
        <w:rPr>
          <w:rFonts w:eastAsia="Times New Roman" w:cs="Times New Roman"/>
        </w:rPr>
        <w:t xml:space="preserve"> </w:t>
      </w:r>
      <w:proofErr w:type="gramStart"/>
      <w:r w:rsidR="00BF16EE" w:rsidRPr="00BF16EE">
        <w:rPr>
          <w:rFonts w:eastAsia="Times New Roman" w:cs="Times New Roman"/>
        </w:rPr>
        <w:t>Data yang meliputi bahan hukum primer berupa undang-undang, sekunder berupa buku dan dokumen kepustakaan, serta tersier yang berupa laporan</w:t>
      </w:r>
      <w:r w:rsidR="00267ABA">
        <w:rPr>
          <w:spacing w:val="-2"/>
        </w:rPr>
        <w:t>.</w:t>
      </w:r>
      <w:proofErr w:type="gramEnd"/>
      <w:r w:rsidR="005D386D">
        <w:rPr>
          <w:spacing w:val="-2"/>
        </w:rPr>
        <w:t xml:space="preserve"> Metode pelaksanaan yang digunakan pada artikel ini untuk mengukur keberhasilan pengelolaan Bank Sampah oleh komunitas berbasis GEDSI pada Desa Bandar Khalipah menggunakan sistem Monitoring dan Evaluasi </w:t>
      </w:r>
      <w:r w:rsidR="00C72BBE">
        <w:rPr>
          <w:spacing w:val="-2"/>
        </w:rPr>
        <w:t xml:space="preserve">dengan 4 (empat) indikator </w:t>
      </w:r>
      <w:r w:rsidR="005D386D">
        <w:rPr>
          <w:spacing w:val="-2"/>
        </w:rPr>
        <w:t>sebagaimana yang dijelaskan pada gambar 2.</w:t>
      </w:r>
    </w:p>
    <w:p w:rsidR="005D386D" w:rsidRDefault="005D386D" w:rsidP="005D386D">
      <w:pPr>
        <w:pStyle w:val="BodyText"/>
        <w:spacing w:after="120" w:line="278" w:lineRule="auto"/>
        <w:ind w:right="144"/>
        <w:jc w:val="both"/>
        <w:rPr>
          <w:spacing w:val="-2"/>
        </w:rPr>
      </w:pPr>
    </w:p>
    <w:p w:rsidR="005D386D" w:rsidRPr="00267ABA" w:rsidRDefault="005D386D" w:rsidP="00267ABA">
      <w:pPr>
        <w:pStyle w:val="BodyText"/>
        <w:spacing w:after="120" w:line="278" w:lineRule="auto"/>
        <w:ind w:left="7" w:right="144" w:firstLine="425"/>
        <w:jc w:val="both"/>
        <w:rPr>
          <w:spacing w:val="-8"/>
        </w:rPr>
      </w:pPr>
    </w:p>
    <w:p w:rsidR="001526D9" w:rsidRDefault="001526D9" w:rsidP="00BF16EE">
      <w:pPr>
        <w:pStyle w:val="BodyText"/>
        <w:spacing w:before="22"/>
        <w:jc w:val="both"/>
        <w:rPr>
          <w:rFonts w:ascii="Tahoma"/>
          <w:b/>
        </w:rPr>
      </w:pPr>
    </w:p>
    <w:p w:rsidR="001526D9" w:rsidRDefault="001526D9" w:rsidP="00BF16EE">
      <w:pPr>
        <w:pStyle w:val="BodyText"/>
        <w:spacing w:before="22"/>
        <w:jc w:val="both"/>
        <w:rPr>
          <w:rFonts w:ascii="Tahoma"/>
          <w:b/>
        </w:rPr>
      </w:pPr>
    </w:p>
    <w:p w:rsidR="001526D9" w:rsidRDefault="001526D9" w:rsidP="00BF16EE">
      <w:pPr>
        <w:pStyle w:val="BodyText"/>
        <w:spacing w:before="22"/>
        <w:jc w:val="both"/>
        <w:rPr>
          <w:rFonts w:ascii="Tahoma"/>
          <w:b/>
        </w:rPr>
      </w:pPr>
    </w:p>
    <w:p w:rsidR="001526D9" w:rsidRDefault="001526D9" w:rsidP="00BF16EE">
      <w:pPr>
        <w:pStyle w:val="BodyText"/>
        <w:spacing w:before="22"/>
        <w:jc w:val="both"/>
        <w:rPr>
          <w:rFonts w:ascii="Tahoma"/>
          <w:b/>
        </w:rPr>
      </w:pPr>
    </w:p>
    <w:p w:rsidR="001526D9" w:rsidRDefault="001526D9" w:rsidP="00BF16EE">
      <w:pPr>
        <w:pStyle w:val="BodyText"/>
        <w:spacing w:before="22"/>
        <w:jc w:val="both"/>
        <w:rPr>
          <w:rFonts w:ascii="Tahoma"/>
          <w:b/>
        </w:rPr>
      </w:pPr>
    </w:p>
    <w:p w:rsidR="001526D9" w:rsidRDefault="001526D9" w:rsidP="00BF16EE">
      <w:pPr>
        <w:pStyle w:val="BodyText"/>
        <w:spacing w:before="22"/>
        <w:jc w:val="both"/>
        <w:rPr>
          <w:rFonts w:ascii="Tahoma"/>
          <w:b/>
        </w:rPr>
      </w:pPr>
    </w:p>
    <w:p w:rsidR="001526D9" w:rsidRDefault="001526D9" w:rsidP="00BF16EE">
      <w:pPr>
        <w:pStyle w:val="BodyText"/>
        <w:spacing w:before="22"/>
        <w:jc w:val="both"/>
        <w:rPr>
          <w:rFonts w:ascii="Tahoma"/>
          <w:b/>
        </w:rPr>
      </w:pPr>
    </w:p>
    <w:p w:rsidR="001526D9" w:rsidRDefault="001526D9" w:rsidP="00BF16EE">
      <w:pPr>
        <w:pStyle w:val="BodyText"/>
        <w:spacing w:before="22"/>
        <w:jc w:val="both"/>
        <w:rPr>
          <w:rFonts w:ascii="Tahoma"/>
          <w:b/>
        </w:rPr>
      </w:pPr>
    </w:p>
    <w:p w:rsidR="001526D9" w:rsidRDefault="001526D9" w:rsidP="00BF16EE">
      <w:pPr>
        <w:pStyle w:val="BodyText"/>
        <w:spacing w:before="22"/>
        <w:jc w:val="both"/>
        <w:rPr>
          <w:rFonts w:ascii="Tahoma"/>
          <w:b/>
        </w:rPr>
      </w:pPr>
    </w:p>
    <w:p w:rsidR="001526D9" w:rsidRDefault="001526D9" w:rsidP="00BF16EE">
      <w:pPr>
        <w:pStyle w:val="BodyText"/>
        <w:spacing w:before="22"/>
        <w:jc w:val="both"/>
        <w:rPr>
          <w:rFonts w:ascii="Tahoma"/>
          <w:b/>
        </w:rPr>
      </w:pPr>
    </w:p>
    <w:p w:rsidR="001526D9" w:rsidRDefault="001526D9" w:rsidP="00BF16EE">
      <w:pPr>
        <w:pStyle w:val="BodyText"/>
        <w:spacing w:before="22"/>
        <w:jc w:val="both"/>
        <w:rPr>
          <w:rFonts w:ascii="Tahoma"/>
          <w:b/>
        </w:rPr>
      </w:pPr>
    </w:p>
    <w:p w:rsidR="001526D9" w:rsidRDefault="001526D9" w:rsidP="00BF16EE">
      <w:pPr>
        <w:pStyle w:val="BodyText"/>
        <w:spacing w:before="22"/>
        <w:jc w:val="both"/>
        <w:rPr>
          <w:rFonts w:ascii="Tahoma"/>
          <w:b/>
        </w:rPr>
      </w:pPr>
    </w:p>
    <w:p w:rsidR="001526D9" w:rsidRDefault="001526D9" w:rsidP="00BF16EE">
      <w:pPr>
        <w:pStyle w:val="BodyText"/>
        <w:spacing w:before="22"/>
        <w:jc w:val="both"/>
        <w:rPr>
          <w:rFonts w:ascii="Tahoma"/>
          <w:b/>
        </w:rPr>
      </w:pPr>
    </w:p>
    <w:p w:rsidR="001526D9" w:rsidRDefault="001526D9" w:rsidP="00BF16EE">
      <w:pPr>
        <w:pStyle w:val="BodyText"/>
        <w:spacing w:before="22"/>
        <w:jc w:val="both"/>
        <w:rPr>
          <w:rFonts w:ascii="Tahoma"/>
          <w:b/>
        </w:rPr>
      </w:pPr>
    </w:p>
    <w:p w:rsidR="001526D9" w:rsidRDefault="001526D9" w:rsidP="00BF16EE">
      <w:pPr>
        <w:pStyle w:val="BodyText"/>
        <w:spacing w:before="22"/>
        <w:jc w:val="both"/>
        <w:rPr>
          <w:rFonts w:ascii="Tahoma"/>
          <w:b/>
        </w:rPr>
      </w:pPr>
    </w:p>
    <w:p w:rsidR="001526D9" w:rsidRDefault="001526D9" w:rsidP="00BF16EE">
      <w:pPr>
        <w:pStyle w:val="BodyText"/>
        <w:spacing w:before="22"/>
        <w:jc w:val="both"/>
        <w:rPr>
          <w:rFonts w:ascii="Tahoma"/>
          <w:b/>
        </w:rPr>
      </w:pPr>
    </w:p>
    <w:p w:rsidR="001526D9" w:rsidRDefault="001526D9" w:rsidP="00BF16EE">
      <w:pPr>
        <w:pStyle w:val="BodyText"/>
        <w:spacing w:before="22"/>
        <w:jc w:val="both"/>
        <w:rPr>
          <w:rFonts w:ascii="Tahoma"/>
          <w:b/>
        </w:rPr>
      </w:pPr>
    </w:p>
    <w:p w:rsidR="001526D9" w:rsidRDefault="001526D9" w:rsidP="001526D9">
      <w:pPr>
        <w:pStyle w:val="BodyText"/>
        <w:spacing w:before="22"/>
        <w:jc w:val="center"/>
        <w:rPr>
          <w:rFonts w:ascii="Tahoma" w:eastAsia="Times New Roman" w:hAnsi="Tahoma" w:cs="Tahoma"/>
          <w:b/>
        </w:rPr>
      </w:pPr>
    </w:p>
    <w:p w:rsidR="001526D9" w:rsidRDefault="001526D9" w:rsidP="001526D9">
      <w:pPr>
        <w:pStyle w:val="BodyText"/>
        <w:spacing w:before="22"/>
        <w:jc w:val="center"/>
        <w:rPr>
          <w:rFonts w:ascii="Tahoma"/>
          <w:b/>
        </w:rPr>
      </w:pPr>
      <w:proofErr w:type="gramStart"/>
      <w:r w:rsidRPr="007425FD">
        <w:rPr>
          <w:rFonts w:ascii="Tahoma" w:eastAsia="Times New Roman" w:hAnsi="Tahoma" w:cs="Tahoma"/>
          <w:b/>
        </w:rPr>
        <w:t xml:space="preserve">Gambar </w:t>
      </w:r>
      <w:r>
        <w:rPr>
          <w:rFonts w:ascii="Tahoma" w:eastAsia="Times New Roman" w:hAnsi="Tahoma" w:cs="Tahoma"/>
          <w:b/>
        </w:rPr>
        <w:t>2.</w:t>
      </w:r>
      <w:proofErr w:type="gramEnd"/>
      <w:r>
        <w:rPr>
          <w:rFonts w:ascii="Tahoma" w:eastAsia="Times New Roman" w:hAnsi="Tahoma" w:cs="Tahoma"/>
          <w:b/>
        </w:rPr>
        <w:t xml:space="preserve"> Bagan Metode Pelaksanaan Monitoring dan Evaluasi</w:t>
      </w:r>
    </w:p>
    <w:p w:rsidR="001526D9" w:rsidRDefault="001526D9" w:rsidP="00BF16EE">
      <w:pPr>
        <w:pStyle w:val="BodyText"/>
        <w:spacing w:before="22"/>
        <w:jc w:val="both"/>
        <w:rPr>
          <w:rFonts w:ascii="Tahoma"/>
          <w:b/>
        </w:rPr>
      </w:pPr>
    </w:p>
    <w:p w:rsidR="001526D9" w:rsidRDefault="001526D9" w:rsidP="00BF16EE">
      <w:pPr>
        <w:pStyle w:val="BodyText"/>
        <w:spacing w:before="22"/>
        <w:jc w:val="both"/>
        <w:rPr>
          <w:rFonts w:ascii="Tahoma"/>
          <w:b/>
        </w:rPr>
      </w:pPr>
    </w:p>
    <w:p w:rsidR="00BF16EE" w:rsidRDefault="00BF16EE" w:rsidP="00BF16EE">
      <w:pPr>
        <w:pStyle w:val="BodyText"/>
        <w:spacing w:before="22"/>
        <w:jc w:val="both"/>
        <w:rPr>
          <w:rFonts w:ascii="Tahoma"/>
          <w:b/>
        </w:rPr>
      </w:pPr>
      <w:r>
        <w:rPr>
          <w:rFonts w:ascii="Tahoma"/>
          <w:b/>
        </w:rPr>
        <w:t>HASIL PEMBAHASAN</w:t>
      </w:r>
    </w:p>
    <w:p w:rsidR="00BF16EE" w:rsidRDefault="00BF16EE">
      <w:pPr>
        <w:pStyle w:val="BodyText"/>
        <w:spacing w:before="18"/>
        <w:rPr>
          <w:rFonts w:ascii="Tahoma"/>
          <w:b/>
        </w:rPr>
      </w:pPr>
    </w:p>
    <w:p w:rsidR="00D20D57" w:rsidRPr="00D20D57" w:rsidRDefault="00D20D57">
      <w:pPr>
        <w:pStyle w:val="BodyText"/>
        <w:spacing w:before="18"/>
        <w:rPr>
          <w:rFonts w:ascii="Tahoma" w:hAnsi="Tahoma" w:cs="Tahoma"/>
          <w:b/>
          <w:i/>
        </w:rPr>
      </w:pPr>
      <w:r w:rsidRPr="00D20D57">
        <w:rPr>
          <w:rFonts w:ascii="Tahoma" w:hAnsi="Tahoma" w:cs="Tahoma"/>
          <w:b/>
          <w:i/>
        </w:rPr>
        <w:t>Kegiatan Monitoring dan Evaluasi Program Desa Binaan Tahap 1</w:t>
      </w:r>
    </w:p>
    <w:p w:rsidR="00D20D57" w:rsidRPr="00D20D57" w:rsidRDefault="00D20D57" w:rsidP="00D20D57">
      <w:pPr>
        <w:pBdr>
          <w:top w:val="nil"/>
          <w:left w:val="nil"/>
          <w:bottom w:val="nil"/>
          <w:right w:val="nil"/>
          <w:between w:val="nil"/>
        </w:pBdr>
        <w:spacing w:after="120" w:line="278" w:lineRule="auto"/>
        <w:ind w:firstLine="450"/>
        <w:jc w:val="both"/>
        <w:rPr>
          <w:rFonts w:eastAsia="Times New Roman" w:cs="Times New Roman"/>
          <w:sz w:val="18"/>
          <w:szCs w:val="24"/>
        </w:rPr>
      </w:pPr>
      <w:proofErr w:type="gramStart"/>
      <w:r w:rsidRPr="00D20D57">
        <w:rPr>
          <w:rFonts w:eastAsia="Times New Roman" w:cs="Times New Roman"/>
          <w:sz w:val="18"/>
          <w:szCs w:val="24"/>
        </w:rPr>
        <w:t>Setelah komunitas terbentuk dan aktif melakukan kegiatan pengelolaan sampah, Tim Pengabdian melakukan kegiatan Monitoring dan Evaluasi Program Tahap I yang dilaksanakan pada hari Minggu, 13 Juli 2025 bertempat di Jalan Mansyurdin, Gg. Anggrek No. 3 Desa Bandar Khalipah.</w:t>
      </w:r>
      <w:proofErr w:type="gramEnd"/>
      <w:r w:rsidRPr="00D20D57">
        <w:rPr>
          <w:rFonts w:eastAsia="Times New Roman" w:cs="Times New Roman"/>
          <w:sz w:val="18"/>
          <w:szCs w:val="24"/>
        </w:rPr>
        <w:t xml:space="preserve"> Monev dilakukan untuk mengukur keberhasilan program dengan menggunakan beberapa indikator penilaian yang telah ditetapkan oleh </w:t>
      </w:r>
      <w:proofErr w:type="gramStart"/>
      <w:r w:rsidRPr="00D20D57">
        <w:rPr>
          <w:rFonts w:eastAsia="Times New Roman" w:cs="Times New Roman"/>
          <w:sz w:val="18"/>
          <w:szCs w:val="24"/>
        </w:rPr>
        <w:t>tim</w:t>
      </w:r>
      <w:proofErr w:type="gramEnd"/>
      <w:r w:rsidRPr="00D20D57">
        <w:rPr>
          <w:rFonts w:eastAsia="Times New Roman" w:cs="Times New Roman"/>
          <w:sz w:val="18"/>
          <w:szCs w:val="24"/>
        </w:rPr>
        <w:t xml:space="preserve"> yang diuraikan sebagai berikut:</w:t>
      </w:r>
    </w:p>
    <w:p w:rsidR="00D20D57" w:rsidRPr="00D20D57" w:rsidRDefault="00D20D57" w:rsidP="00D20D57">
      <w:pPr>
        <w:pStyle w:val="ListParagraph"/>
        <w:widowControl/>
        <w:numPr>
          <w:ilvl w:val="0"/>
          <w:numId w:val="3"/>
        </w:numPr>
        <w:pBdr>
          <w:top w:val="nil"/>
          <w:left w:val="nil"/>
          <w:bottom w:val="nil"/>
          <w:right w:val="nil"/>
          <w:between w:val="nil"/>
        </w:pBdr>
        <w:autoSpaceDE/>
        <w:autoSpaceDN/>
        <w:spacing w:before="0" w:after="120" w:line="278" w:lineRule="auto"/>
        <w:ind w:left="450" w:hanging="450"/>
        <w:jc w:val="both"/>
        <w:rPr>
          <w:rFonts w:eastAsia="Times New Roman" w:cs="Times New Roman"/>
          <w:sz w:val="18"/>
          <w:szCs w:val="24"/>
        </w:rPr>
      </w:pPr>
      <w:r w:rsidRPr="00D20D57">
        <w:rPr>
          <w:rFonts w:eastAsia="Times New Roman" w:cs="Times New Roman"/>
          <w:sz w:val="18"/>
          <w:szCs w:val="24"/>
        </w:rPr>
        <w:t>Indikator Persiapan dan Pembentukan Kelembagaan</w:t>
      </w:r>
    </w:p>
    <w:p w:rsidR="00D20D57" w:rsidRPr="00D20D57" w:rsidRDefault="00D20D57" w:rsidP="00D20D57">
      <w:pPr>
        <w:pBdr>
          <w:top w:val="nil"/>
          <w:left w:val="nil"/>
          <w:bottom w:val="nil"/>
          <w:right w:val="nil"/>
          <w:between w:val="nil"/>
        </w:pBdr>
        <w:spacing w:after="120" w:line="278" w:lineRule="auto"/>
        <w:ind w:firstLine="450"/>
        <w:jc w:val="both"/>
        <w:rPr>
          <w:rFonts w:eastAsia="Times New Roman" w:cs="Times New Roman"/>
          <w:sz w:val="18"/>
          <w:szCs w:val="24"/>
        </w:rPr>
      </w:pPr>
      <w:proofErr w:type="gramStart"/>
      <w:r w:rsidRPr="00D20D57">
        <w:rPr>
          <w:rFonts w:eastAsia="Times New Roman" w:cs="Times New Roman"/>
          <w:sz w:val="18"/>
          <w:szCs w:val="24"/>
        </w:rPr>
        <w:t>Pembentukan struktur organisasi Bank Sampah sudah terbentuk dengan sosialisasi program yang sudah terlaksana dengan sangat baik.</w:t>
      </w:r>
      <w:proofErr w:type="gramEnd"/>
      <w:r w:rsidRPr="00D20D57">
        <w:rPr>
          <w:rFonts w:eastAsia="Times New Roman" w:cs="Times New Roman"/>
          <w:sz w:val="18"/>
          <w:szCs w:val="24"/>
        </w:rPr>
        <w:t xml:space="preserve"> </w:t>
      </w:r>
      <w:proofErr w:type="gramStart"/>
      <w:r w:rsidRPr="00D20D57">
        <w:rPr>
          <w:rFonts w:eastAsia="Times New Roman" w:cs="Times New Roman"/>
          <w:sz w:val="18"/>
          <w:szCs w:val="24"/>
        </w:rPr>
        <w:t>Peraturan internal dan standar operasional prosedur (SOP) secara sederhana sudah baik dan memadai.</w:t>
      </w:r>
      <w:proofErr w:type="gramEnd"/>
      <w:r w:rsidRPr="00D20D57">
        <w:rPr>
          <w:rFonts w:eastAsia="Times New Roman" w:cs="Times New Roman"/>
          <w:sz w:val="18"/>
          <w:szCs w:val="24"/>
        </w:rPr>
        <w:t xml:space="preserve"> Proses identifikasi dan pemilihan jenis sampah telah dilakukan dengan baik. Proses dan kegiatan Bank Sampah telah dijalankan berdasarkan pemetaan peran anggota kelompok dengan sangat baik.</w:t>
      </w:r>
    </w:p>
    <w:p w:rsidR="00D20D57" w:rsidRPr="00D20D57" w:rsidRDefault="00D20D57" w:rsidP="00D20D57">
      <w:pPr>
        <w:pStyle w:val="ListParagraph"/>
        <w:numPr>
          <w:ilvl w:val="0"/>
          <w:numId w:val="3"/>
        </w:numPr>
        <w:pBdr>
          <w:top w:val="nil"/>
          <w:left w:val="nil"/>
          <w:bottom w:val="nil"/>
          <w:right w:val="nil"/>
          <w:between w:val="nil"/>
        </w:pBdr>
        <w:spacing w:before="0" w:after="120" w:line="278" w:lineRule="auto"/>
        <w:ind w:left="450" w:hanging="450"/>
        <w:jc w:val="both"/>
        <w:rPr>
          <w:rFonts w:eastAsia="Times New Roman" w:cs="Times New Roman"/>
          <w:sz w:val="18"/>
          <w:szCs w:val="24"/>
        </w:rPr>
      </w:pPr>
      <w:r w:rsidRPr="00D20D57">
        <w:rPr>
          <w:rFonts w:eastAsia="Times New Roman" w:cs="Times New Roman"/>
          <w:sz w:val="18"/>
          <w:szCs w:val="24"/>
        </w:rPr>
        <w:t>Indikator Pengumpulan dan Pemilahan Sampah</w:t>
      </w:r>
    </w:p>
    <w:p w:rsidR="00E2244E" w:rsidRPr="00D20D57" w:rsidRDefault="00D20D57" w:rsidP="002F3BE2">
      <w:pPr>
        <w:pBdr>
          <w:top w:val="nil"/>
          <w:left w:val="nil"/>
          <w:bottom w:val="nil"/>
          <w:right w:val="nil"/>
          <w:between w:val="nil"/>
        </w:pBdr>
        <w:spacing w:after="120" w:line="278" w:lineRule="auto"/>
        <w:ind w:firstLine="450"/>
        <w:jc w:val="both"/>
        <w:rPr>
          <w:rFonts w:eastAsia="Times New Roman" w:cs="Times New Roman"/>
          <w:sz w:val="18"/>
          <w:szCs w:val="24"/>
        </w:rPr>
      </w:pPr>
      <w:r w:rsidRPr="00D20D57">
        <w:rPr>
          <w:rFonts w:eastAsia="Times New Roman" w:cs="Times New Roman"/>
          <w:sz w:val="18"/>
          <w:szCs w:val="24"/>
        </w:rPr>
        <w:t xml:space="preserve">Proses pengumpulan dan pemilahan sampah telah dijalankan dengan adanya penetapan jadwal dan titik kumpul sampah telah dilakukan dengan sangat baik, yang diawali dengan proses pemilahan sampah oleh warga sejak dari rumah masing-masing. </w:t>
      </w:r>
      <w:proofErr w:type="gramStart"/>
      <w:r w:rsidRPr="00D20D57">
        <w:rPr>
          <w:rFonts w:eastAsia="Times New Roman" w:cs="Times New Roman"/>
          <w:sz w:val="18"/>
          <w:szCs w:val="24"/>
        </w:rPr>
        <w:t>Kegiatan pengumpulan dan pencatatan sampah telah dilakukan dengan sangat baik dan pencatatan rekaman volume sampah sudah dilakukan dengan benar.</w:t>
      </w:r>
      <w:proofErr w:type="gramEnd"/>
      <w:r w:rsidRPr="00D20D57">
        <w:rPr>
          <w:rFonts w:eastAsia="Times New Roman" w:cs="Times New Roman"/>
          <w:sz w:val="18"/>
          <w:szCs w:val="24"/>
        </w:rPr>
        <w:t xml:space="preserve"> </w:t>
      </w:r>
      <w:proofErr w:type="gramStart"/>
      <w:r w:rsidRPr="00D20D57">
        <w:rPr>
          <w:rFonts w:eastAsia="Times New Roman" w:cs="Times New Roman"/>
          <w:sz w:val="18"/>
          <w:szCs w:val="24"/>
        </w:rPr>
        <w:lastRenderedPageBreak/>
        <w:t>Tempat penyimpanan sementara masih bertempat di rumah atau gudang warga namun masih layak dan memadai.</w:t>
      </w:r>
      <w:proofErr w:type="gramEnd"/>
    </w:p>
    <w:p w:rsidR="00D20D57" w:rsidRPr="00D20D57" w:rsidRDefault="00D20D57" w:rsidP="00D20D57">
      <w:pPr>
        <w:pStyle w:val="ListParagraph"/>
        <w:numPr>
          <w:ilvl w:val="0"/>
          <w:numId w:val="3"/>
        </w:numPr>
        <w:pBdr>
          <w:top w:val="nil"/>
          <w:left w:val="nil"/>
          <w:bottom w:val="nil"/>
          <w:right w:val="nil"/>
          <w:between w:val="nil"/>
        </w:pBdr>
        <w:spacing w:before="0" w:after="120" w:line="278" w:lineRule="auto"/>
        <w:ind w:left="450" w:hanging="450"/>
        <w:jc w:val="both"/>
        <w:rPr>
          <w:rFonts w:eastAsia="Times New Roman" w:cs="Times New Roman"/>
          <w:sz w:val="18"/>
          <w:szCs w:val="24"/>
        </w:rPr>
      </w:pPr>
      <w:r w:rsidRPr="00D20D57">
        <w:rPr>
          <w:rFonts w:eastAsia="Times New Roman" w:cs="Times New Roman"/>
          <w:sz w:val="18"/>
          <w:szCs w:val="24"/>
        </w:rPr>
        <w:t>Indikator Pengolahan, Pemasaran, dan Kegiatan Ekonomi</w:t>
      </w:r>
    </w:p>
    <w:p w:rsidR="00D20D57" w:rsidRPr="00D20D57" w:rsidRDefault="00D20D57" w:rsidP="00D20D57">
      <w:pPr>
        <w:pBdr>
          <w:top w:val="nil"/>
          <w:left w:val="nil"/>
          <w:bottom w:val="nil"/>
          <w:right w:val="nil"/>
          <w:between w:val="nil"/>
        </w:pBdr>
        <w:spacing w:after="120" w:line="278" w:lineRule="auto"/>
        <w:ind w:firstLine="450"/>
        <w:jc w:val="both"/>
        <w:rPr>
          <w:rFonts w:eastAsia="Times New Roman" w:cs="Times New Roman"/>
          <w:sz w:val="18"/>
          <w:szCs w:val="24"/>
        </w:rPr>
      </w:pPr>
      <w:r w:rsidRPr="00D20D57">
        <w:rPr>
          <w:rFonts w:eastAsia="Times New Roman" w:cs="Times New Roman"/>
          <w:sz w:val="18"/>
          <w:szCs w:val="24"/>
        </w:rPr>
        <w:t xml:space="preserve">Sampah anorganik sudah memiliki proses pemilahan untuk dijual dan diolah dengan baik. Pengolahan sederhana seperti proses pengomposan dan ecobrick belum tersedia dan masih dalam bentuk persiapan dengan penyediaan lubang kompos. </w:t>
      </w:r>
      <w:proofErr w:type="gramStart"/>
      <w:r w:rsidRPr="00D20D57">
        <w:rPr>
          <w:rFonts w:eastAsia="Times New Roman" w:cs="Times New Roman"/>
          <w:sz w:val="18"/>
          <w:szCs w:val="24"/>
        </w:rPr>
        <w:t>Upaya penjalinan hubungan kemitraan dengan pengepul atau pasar belum dilakukan.</w:t>
      </w:r>
      <w:proofErr w:type="gramEnd"/>
      <w:r w:rsidRPr="00D20D57">
        <w:rPr>
          <w:rFonts w:eastAsia="Times New Roman" w:cs="Times New Roman"/>
          <w:sz w:val="18"/>
          <w:szCs w:val="24"/>
        </w:rPr>
        <w:t xml:space="preserve"> Usaha penjualan, penghasilan kelompok dan pengelolaan </w:t>
      </w:r>
      <w:proofErr w:type="gramStart"/>
      <w:r w:rsidRPr="00D20D57">
        <w:rPr>
          <w:rFonts w:eastAsia="Times New Roman" w:cs="Times New Roman"/>
          <w:sz w:val="18"/>
          <w:szCs w:val="24"/>
        </w:rPr>
        <w:t>dana</w:t>
      </w:r>
      <w:proofErr w:type="gramEnd"/>
      <w:r w:rsidRPr="00D20D57">
        <w:rPr>
          <w:rFonts w:eastAsia="Times New Roman" w:cs="Times New Roman"/>
          <w:sz w:val="18"/>
          <w:szCs w:val="24"/>
        </w:rPr>
        <w:t xml:space="preserve"> kelompok belum ada.</w:t>
      </w:r>
    </w:p>
    <w:p w:rsidR="00D20D57" w:rsidRPr="00D20D57" w:rsidRDefault="00D20D57" w:rsidP="00D20D57">
      <w:pPr>
        <w:pStyle w:val="ListParagraph"/>
        <w:numPr>
          <w:ilvl w:val="0"/>
          <w:numId w:val="3"/>
        </w:numPr>
        <w:pBdr>
          <w:top w:val="nil"/>
          <w:left w:val="nil"/>
          <w:bottom w:val="nil"/>
          <w:right w:val="nil"/>
          <w:between w:val="nil"/>
        </w:pBdr>
        <w:spacing w:before="0" w:after="120" w:line="278" w:lineRule="auto"/>
        <w:ind w:left="450" w:hanging="450"/>
        <w:jc w:val="both"/>
        <w:rPr>
          <w:rFonts w:eastAsia="Times New Roman" w:cs="Times New Roman"/>
          <w:sz w:val="18"/>
          <w:szCs w:val="24"/>
        </w:rPr>
      </w:pPr>
      <w:r w:rsidRPr="00D20D57">
        <w:rPr>
          <w:rFonts w:eastAsia="Times New Roman" w:cs="Times New Roman"/>
          <w:sz w:val="18"/>
          <w:szCs w:val="24"/>
        </w:rPr>
        <w:t>Indikator Evaluasi, Keberlanjutan, dan Inovasi</w:t>
      </w:r>
    </w:p>
    <w:p w:rsidR="00B60456" w:rsidRDefault="00D20D57" w:rsidP="00D20D57">
      <w:pPr>
        <w:pStyle w:val="BodyText"/>
        <w:spacing w:after="120" w:line="278" w:lineRule="auto"/>
        <w:ind w:right="144" w:firstLine="450"/>
        <w:jc w:val="both"/>
        <w:rPr>
          <w:rFonts w:eastAsia="Times New Roman" w:cs="Times New Roman"/>
          <w:szCs w:val="24"/>
        </w:rPr>
      </w:pPr>
      <w:proofErr w:type="gramStart"/>
      <w:r w:rsidRPr="00D20D57">
        <w:rPr>
          <w:rFonts w:eastAsia="Times New Roman" w:cs="Times New Roman"/>
          <w:szCs w:val="24"/>
        </w:rPr>
        <w:t>Rapat evaluasi bersama anggota telah dilakukan dengan cukup rutin.</w:t>
      </w:r>
      <w:proofErr w:type="gramEnd"/>
      <w:r w:rsidRPr="00D20D57">
        <w:rPr>
          <w:rFonts w:eastAsia="Times New Roman" w:cs="Times New Roman"/>
          <w:szCs w:val="24"/>
        </w:rPr>
        <w:t xml:space="preserve"> </w:t>
      </w:r>
      <w:proofErr w:type="gramStart"/>
      <w:r w:rsidRPr="00D20D57">
        <w:rPr>
          <w:rFonts w:eastAsia="Times New Roman" w:cs="Times New Roman"/>
          <w:szCs w:val="24"/>
        </w:rPr>
        <w:t>Identifikasi kendala dan solusi telah dilakukan dengan baik, ditandai dengan kemampuan Bank Sampah dalam mengidentifikasi masalah perkiraan jumlah sampah yang mengalami kesulitan karena terdapat 1 (satu) rumah yang memiliki 2 (dua) kartu keluarga.</w:t>
      </w:r>
      <w:proofErr w:type="gramEnd"/>
      <w:r w:rsidRPr="00D20D57">
        <w:rPr>
          <w:rFonts w:eastAsia="Times New Roman" w:cs="Times New Roman"/>
          <w:szCs w:val="24"/>
        </w:rPr>
        <w:t xml:space="preserve"> </w:t>
      </w:r>
      <w:proofErr w:type="gramStart"/>
      <w:r w:rsidRPr="00D20D57">
        <w:rPr>
          <w:rFonts w:eastAsia="Times New Roman" w:cs="Times New Roman"/>
          <w:szCs w:val="24"/>
        </w:rPr>
        <w:t>Rencana keberlanjutan sudah disusun dengan baik ditandai dengan adanya rencana pengolahan sampah plastik.</w:t>
      </w:r>
      <w:proofErr w:type="gramEnd"/>
      <w:r w:rsidRPr="00D20D57">
        <w:rPr>
          <w:rFonts w:eastAsia="Times New Roman" w:cs="Times New Roman"/>
          <w:szCs w:val="24"/>
        </w:rPr>
        <w:t xml:space="preserve"> </w:t>
      </w:r>
      <w:proofErr w:type="gramStart"/>
      <w:r w:rsidRPr="00D20D57">
        <w:rPr>
          <w:rFonts w:eastAsia="Times New Roman" w:cs="Times New Roman"/>
          <w:szCs w:val="24"/>
        </w:rPr>
        <w:t>Upaya inovasi mulai dirancang dengan cukup baik dan dokumentasi dari awal sudah lengkap serta pelaporan kegiatan telah disiapkan dengan sangat baik secara berkala.</w:t>
      </w:r>
      <w:proofErr w:type="gramEnd"/>
    </w:p>
    <w:p w:rsidR="00D20D57" w:rsidRPr="00D20D57" w:rsidRDefault="00D20D57" w:rsidP="00D20D57">
      <w:pPr>
        <w:pStyle w:val="BodyText"/>
        <w:spacing w:after="120" w:line="278" w:lineRule="auto"/>
        <w:ind w:right="144" w:firstLine="450"/>
        <w:jc w:val="both"/>
        <w:rPr>
          <w:sz w:val="12"/>
        </w:rPr>
      </w:pPr>
    </w:p>
    <w:p w:rsidR="00B60456" w:rsidRDefault="00D20D57" w:rsidP="00D20D57">
      <w:pPr>
        <w:pStyle w:val="BodyText"/>
        <w:spacing w:before="5"/>
        <w:jc w:val="center"/>
        <w:rPr>
          <w:sz w:val="14"/>
        </w:rPr>
      </w:pPr>
      <w:r>
        <w:rPr>
          <w:noProof/>
        </w:rPr>
        <w:drawing>
          <wp:inline distT="0" distB="0" distL="0" distR="0">
            <wp:extent cx="2987749" cy="3327991"/>
            <wp:effectExtent l="0" t="0" r="3175" b="635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8" cstate="print">
                      <a:extLst>
                        <a:ext uri="{28A0092B-C50C-407E-A947-70E740481C1C}">
                          <a14:useLocalDpi xmlns:a14="http://schemas.microsoft.com/office/drawing/2010/main" val="0"/>
                        </a:ext>
                      </a:extLst>
                    </a:blip>
                    <a:srcRect/>
                    <a:stretch>
                      <a:fillRect/>
                    </a:stretch>
                  </pic:blipFill>
                  <pic:spPr>
                    <a:xfrm>
                      <a:off x="0" y="0"/>
                      <a:ext cx="2982415" cy="3322050"/>
                    </a:xfrm>
                    <a:prstGeom prst="rect">
                      <a:avLst/>
                    </a:prstGeom>
                    <a:ln/>
                  </pic:spPr>
                </pic:pic>
              </a:graphicData>
            </a:graphic>
          </wp:inline>
        </w:drawing>
      </w:r>
    </w:p>
    <w:p w:rsidR="00B60456" w:rsidRDefault="00E45B8E">
      <w:pPr>
        <w:pStyle w:val="Heading2"/>
        <w:rPr>
          <w:rFonts w:ascii="Verdana"/>
          <w:i/>
        </w:rPr>
      </w:pPr>
      <w:proofErr w:type="gramStart"/>
      <w:r>
        <w:rPr>
          <w:spacing w:val="-2"/>
        </w:rPr>
        <w:t>Gambar</w:t>
      </w:r>
      <w:r>
        <w:rPr>
          <w:spacing w:val="-10"/>
        </w:rPr>
        <w:t xml:space="preserve"> </w:t>
      </w:r>
      <w:r w:rsidR="00D20D57">
        <w:rPr>
          <w:spacing w:val="-2"/>
        </w:rPr>
        <w:t>3</w:t>
      </w:r>
      <w:r>
        <w:rPr>
          <w:spacing w:val="-2"/>
        </w:rPr>
        <w:t>.</w:t>
      </w:r>
      <w:proofErr w:type="gramEnd"/>
      <w:r>
        <w:rPr>
          <w:spacing w:val="-10"/>
        </w:rPr>
        <w:t xml:space="preserve"> </w:t>
      </w:r>
      <w:r w:rsidR="00D20D57" w:rsidRPr="00D20D57">
        <w:rPr>
          <w:rFonts w:eastAsia="Times New Roman"/>
          <w:szCs w:val="24"/>
        </w:rPr>
        <w:t>Kegiatan Pengumpulan Sampah pada Program Desa Binaan Bank Sampah di Desa Bandar Khalipah</w:t>
      </w:r>
    </w:p>
    <w:p w:rsidR="00E2244E" w:rsidRDefault="00E2244E" w:rsidP="00D20D57">
      <w:pPr>
        <w:pStyle w:val="BodyText"/>
        <w:spacing w:before="90" w:line="278" w:lineRule="auto"/>
        <w:ind w:right="144"/>
        <w:jc w:val="both"/>
        <w:rPr>
          <w:rFonts w:ascii="Tahoma" w:hAnsi="Tahoma" w:cs="Tahoma"/>
          <w:b/>
          <w:i/>
        </w:rPr>
      </w:pPr>
    </w:p>
    <w:p w:rsidR="00D20D57" w:rsidRDefault="00D20D57" w:rsidP="00D20D57">
      <w:pPr>
        <w:pStyle w:val="BodyText"/>
        <w:spacing w:before="90" w:line="278" w:lineRule="auto"/>
        <w:ind w:right="144"/>
        <w:jc w:val="both"/>
        <w:rPr>
          <w:spacing w:val="-4"/>
        </w:rPr>
      </w:pPr>
      <w:r w:rsidRPr="00D20D57">
        <w:rPr>
          <w:rFonts w:ascii="Tahoma" w:hAnsi="Tahoma" w:cs="Tahoma"/>
          <w:b/>
          <w:i/>
        </w:rPr>
        <w:t>Kegiatan Monitoring dan Evaluasi Program Des</w:t>
      </w:r>
      <w:r w:rsidR="00E2244E">
        <w:rPr>
          <w:rFonts w:ascii="Tahoma" w:hAnsi="Tahoma" w:cs="Tahoma"/>
          <w:b/>
          <w:i/>
        </w:rPr>
        <w:t>a Binaan Tahap 2</w:t>
      </w:r>
    </w:p>
    <w:p w:rsidR="00D20D57" w:rsidRPr="00D20D57" w:rsidRDefault="00D20D57" w:rsidP="00D20D57">
      <w:pPr>
        <w:pBdr>
          <w:top w:val="nil"/>
          <w:left w:val="nil"/>
          <w:bottom w:val="nil"/>
          <w:right w:val="nil"/>
          <w:between w:val="nil"/>
        </w:pBdr>
        <w:spacing w:after="120" w:line="278" w:lineRule="auto"/>
        <w:ind w:firstLine="450"/>
        <w:jc w:val="both"/>
        <w:rPr>
          <w:rFonts w:eastAsia="Times New Roman" w:cs="Times New Roman"/>
          <w:sz w:val="18"/>
          <w:szCs w:val="24"/>
        </w:rPr>
      </w:pPr>
      <w:r w:rsidRPr="00D20D57">
        <w:rPr>
          <w:rFonts w:eastAsia="Times New Roman" w:cs="Times New Roman"/>
          <w:sz w:val="18"/>
          <w:szCs w:val="24"/>
        </w:rPr>
        <w:t>Monitoring dan Evaluasi Program Tahap 2 yang dilaksanakan pada hari Minggu, 27</w:t>
      </w:r>
      <w:r>
        <w:rPr>
          <w:rFonts w:eastAsia="Times New Roman" w:cs="Times New Roman"/>
          <w:sz w:val="18"/>
          <w:szCs w:val="24"/>
        </w:rPr>
        <w:t xml:space="preserve"> </w:t>
      </w:r>
      <w:r w:rsidRPr="00D20D57">
        <w:rPr>
          <w:rFonts w:eastAsia="Times New Roman" w:cs="Times New Roman"/>
          <w:sz w:val="18"/>
          <w:szCs w:val="24"/>
        </w:rPr>
        <w:t>Juli 2025 bertempat di</w:t>
      </w:r>
      <w:r>
        <w:rPr>
          <w:rFonts w:eastAsia="Times New Roman" w:cs="Times New Roman"/>
          <w:sz w:val="18"/>
          <w:szCs w:val="24"/>
        </w:rPr>
        <w:t xml:space="preserve"> Jalan Mansyurdin, Gg. Anggrek, </w:t>
      </w:r>
      <w:r w:rsidRPr="00D20D57">
        <w:rPr>
          <w:rFonts w:eastAsia="Times New Roman" w:cs="Times New Roman"/>
          <w:sz w:val="18"/>
          <w:szCs w:val="24"/>
        </w:rPr>
        <w:t>No. 3</w:t>
      </w:r>
      <w:r>
        <w:rPr>
          <w:rFonts w:eastAsia="Times New Roman" w:cs="Times New Roman"/>
          <w:sz w:val="18"/>
          <w:szCs w:val="24"/>
        </w:rPr>
        <w:t>,</w:t>
      </w:r>
      <w:r w:rsidRPr="00D20D57">
        <w:rPr>
          <w:rFonts w:eastAsia="Times New Roman" w:cs="Times New Roman"/>
          <w:sz w:val="18"/>
          <w:szCs w:val="24"/>
        </w:rPr>
        <w:t xml:space="preserve"> Desa Bandar Khalipah. Monev dilakukan untuk mengukur keberhasilan program dengan menggunakan beberapa indikator penilaian yang telah ditetapkan oleh </w:t>
      </w:r>
      <w:proofErr w:type="gramStart"/>
      <w:r w:rsidRPr="00D20D57">
        <w:rPr>
          <w:rFonts w:eastAsia="Times New Roman" w:cs="Times New Roman"/>
          <w:sz w:val="18"/>
          <w:szCs w:val="24"/>
        </w:rPr>
        <w:t>tim</w:t>
      </w:r>
      <w:proofErr w:type="gramEnd"/>
      <w:r w:rsidRPr="00D20D57">
        <w:rPr>
          <w:rFonts w:eastAsia="Times New Roman" w:cs="Times New Roman"/>
          <w:sz w:val="18"/>
          <w:szCs w:val="24"/>
        </w:rPr>
        <w:t xml:space="preserve"> yang diuraikan sebagai berikut:</w:t>
      </w:r>
    </w:p>
    <w:p w:rsidR="00D20D57" w:rsidRPr="00D20D57" w:rsidRDefault="00D20D57" w:rsidP="00D20D57">
      <w:pPr>
        <w:pStyle w:val="ListParagraph"/>
        <w:widowControl/>
        <w:numPr>
          <w:ilvl w:val="0"/>
          <w:numId w:val="5"/>
        </w:numPr>
        <w:pBdr>
          <w:top w:val="nil"/>
          <w:left w:val="nil"/>
          <w:bottom w:val="nil"/>
          <w:right w:val="nil"/>
          <w:between w:val="nil"/>
        </w:pBdr>
        <w:autoSpaceDE/>
        <w:autoSpaceDN/>
        <w:spacing w:after="120" w:line="278" w:lineRule="auto"/>
        <w:ind w:left="450" w:hanging="450"/>
        <w:jc w:val="both"/>
        <w:rPr>
          <w:rFonts w:eastAsia="Times New Roman" w:cs="Times New Roman"/>
          <w:sz w:val="18"/>
          <w:szCs w:val="24"/>
        </w:rPr>
      </w:pPr>
      <w:r w:rsidRPr="00D20D57">
        <w:rPr>
          <w:rFonts w:eastAsia="Times New Roman" w:cs="Times New Roman"/>
          <w:sz w:val="18"/>
          <w:szCs w:val="24"/>
        </w:rPr>
        <w:t>Indikator Persiapan dan Pembentukan Kelembagaan</w:t>
      </w:r>
    </w:p>
    <w:p w:rsidR="00D20D57" w:rsidRPr="00D20D57" w:rsidRDefault="00D20D57" w:rsidP="00D20D57">
      <w:pPr>
        <w:pBdr>
          <w:top w:val="nil"/>
          <w:left w:val="nil"/>
          <w:bottom w:val="nil"/>
          <w:right w:val="nil"/>
          <w:between w:val="nil"/>
        </w:pBdr>
        <w:spacing w:after="120" w:line="278" w:lineRule="auto"/>
        <w:ind w:firstLine="450"/>
        <w:jc w:val="both"/>
        <w:rPr>
          <w:rFonts w:eastAsia="Times New Roman" w:cs="Times New Roman"/>
          <w:sz w:val="18"/>
          <w:szCs w:val="24"/>
        </w:rPr>
      </w:pPr>
      <w:r w:rsidRPr="00D20D57">
        <w:rPr>
          <w:rFonts w:eastAsia="Times New Roman" w:cs="Times New Roman"/>
          <w:sz w:val="18"/>
          <w:szCs w:val="24"/>
        </w:rPr>
        <w:t xml:space="preserve">Struktur organisasi sudah terbentuk dan adanya penambahan anggota sebanyak </w:t>
      </w:r>
      <w:proofErr w:type="gramStart"/>
      <w:r w:rsidRPr="00D20D57">
        <w:rPr>
          <w:rFonts w:eastAsia="Times New Roman" w:cs="Times New Roman"/>
          <w:sz w:val="18"/>
          <w:szCs w:val="24"/>
        </w:rPr>
        <w:t>4 (empat) orang</w:t>
      </w:r>
      <w:proofErr w:type="gramEnd"/>
      <w:r w:rsidRPr="00D20D57">
        <w:rPr>
          <w:rFonts w:eastAsia="Times New Roman" w:cs="Times New Roman"/>
          <w:sz w:val="18"/>
          <w:szCs w:val="24"/>
        </w:rPr>
        <w:t xml:space="preserve">. </w:t>
      </w:r>
      <w:proofErr w:type="gramStart"/>
      <w:r w:rsidRPr="00D20D57">
        <w:rPr>
          <w:rFonts w:eastAsia="Times New Roman" w:cs="Times New Roman"/>
          <w:sz w:val="18"/>
          <w:szCs w:val="24"/>
        </w:rPr>
        <w:t>Sosialisasi program ke masyarakat sudah dilakukan dengan sangat baik, struktur organisasi Bank Sampah sudah sangat baik dan aturan internal serta SOP sudah ditetapkan dengan lebih baik dari Monev sebelumnya.</w:t>
      </w:r>
      <w:proofErr w:type="gramEnd"/>
      <w:r w:rsidRPr="00D20D57">
        <w:rPr>
          <w:rFonts w:eastAsia="Times New Roman" w:cs="Times New Roman"/>
          <w:sz w:val="18"/>
          <w:szCs w:val="24"/>
        </w:rPr>
        <w:t xml:space="preserve"> Penetapan aturan internal untuk harga sampah yang sah sudah dikeluarkan pada Monev ini Pemetaan peran anggota sudah sangat baik, dan proses identifikasi jenis sampah sudah sangat baik, terbukti dengan adanya pemberian kode sampah saat penerimaan di Bank Sampah.</w:t>
      </w:r>
    </w:p>
    <w:p w:rsidR="00D20D57" w:rsidRPr="00D20D57" w:rsidRDefault="00D20D57" w:rsidP="00D20D57">
      <w:pPr>
        <w:pStyle w:val="ListParagraph"/>
        <w:widowControl/>
        <w:numPr>
          <w:ilvl w:val="0"/>
          <w:numId w:val="5"/>
        </w:numPr>
        <w:pBdr>
          <w:top w:val="nil"/>
          <w:left w:val="nil"/>
          <w:bottom w:val="nil"/>
          <w:right w:val="nil"/>
          <w:between w:val="nil"/>
        </w:pBdr>
        <w:autoSpaceDE/>
        <w:autoSpaceDN/>
        <w:spacing w:after="120" w:line="278" w:lineRule="auto"/>
        <w:ind w:left="450" w:hanging="450"/>
        <w:jc w:val="both"/>
        <w:rPr>
          <w:rFonts w:eastAsia="Times New Roman" w:cs="Times New Roman"/>
          <w:sz w:val="18"/>
          <w:szCs w:val="24"/>
        </w:rPr>
      </w:pPr>
      <w:r w:rsidRPr="00D20D57">
        <w:rPr>
          <w:rFonts w:eastAsia="Times New Roman" w:cs="Times New Roman"/>
          <w:sz w:val="18"/>
          <w:szCs w:val="24"/>
        </w:rPr>
        <w:lastRenderedPageBreak/>
        <w:t>Indikator Pengumpulan dan Pemilahan Sampah</w:t>
      </w:r>
    </w:p>
    <w:p w:rsidR="00D20D57" w:rsidRPr="00D20D57" w:rsidRDefault="00D20D57" w:rsidP="00D20D57">
      <w:pPr>
        <w:pBdr>
          <w:top w:val="nil"/>
          <w:left w:val="nil"/>
          <w:bottom w:val="nil"/>
          <w:right w:val="nil"/>
          <w:between w:val="nil"/>
        </w:pBdr>
        <w:spacing w:after="120" w:line="278" w:lineRule="auto"/>
        <w:ind w:firstLine="450"/>
        <w:jc w:val="both"/>
        <w:rPr>
          <w:rFonts w:eastAsia="Times New Roman" w:cs="Times New Roman"/>
          <w:sz w:val="18"/>
          <w:szCs w:val="24"/>
        </w:rPr>
      </w:pPr>
      <w:r w:rsidRPr="00D20D57">
        <w:rPr>
          <w:rFonts w:eastAsia="Times New Roman" w:cs="Times New Roman"/>
          <w:sz w:val="18"/>
          <w:szCs w:val="24"/>
        </w:rPr>
        <w:t xml:space="preserve">Upaya pengumpulan dan pemilahan sampah sudah sangat baik sejak Monev pertama, ditandai dengan proses yang jelas mulai dari penetapan jadwal dan titik kumpul sampah, upaya warga untuk memilah sampah sejak dari rumah masing-masing, hingga upaya pengumpulan dan pencatatan sampah di titik-titik pengumpulan. </w:t>
      </w:r>
      <w:proofErr w:type="gramStart"/>
      <w:r w:rsidRPr="00D20D57">
        <w:rPr>
          <w:rFonts w:eastAsia="Times New Roman" w:cs="Times New Roman"/>
          <w:sz w:val="18"/>
          <w:szCs w:val="24"/>
        </w:rPr>
        <w:t>Volume sampah sudah tercatat dengan benar dan tempat penyimpanan dilakukan di 2 (dua) tempat digudang masyarakat sebelum dijual.</w:t>
      </w:r>
      <w:proofErr w:type="gramEnd"/>
    </w:p>
    <w:p w:rsidR="00D20D57" w:rsidRPr="00D20D57" w:rsidRDefault="00D20D57" w:rsidP="00D20D57">
      <w:pPr>
        <w:pStyle w:val="ListParagraph"/>
        <w:widowControl/>
        <w:numPr>
          <w:ilvl w:val="0"/>
          <w:numId w:val="5"/>
        </w:numPr>
        <w:pBdr>
          <w:top w:val="nil"/>
          <w:left w:val="nil"/>
          <w:bottom w:val="nil"/>
          <w:right w:val="nil"/>
          <w:between w:val="nil"/>
        </w:pBdr>
        <w:autoSpaceDE/>
        <w:autoSpaceDN/>
        <w:spacing w:after="120" w:line="278" w:lineRule="auto"/>
        <w:ind w:left="450" w:hanging="450"/>
        <w:jc w:val="both"/>
        <w:rPr>
          <w:rFonts w:eastAsia="Times New Roman" w:cs="Times New Roman"/>
          <w:sz w:val="18"/>
          <w:szCs w:val="24"/>
        </w:rPr>
      </w:pPr>
      <w:r w:rsidRPr="00D20D57">
        <w:rPr>
          <w:rFonts w:eastAsia="Times New Roman" w:cs="Times New Roman"/>
          <w:sz w:val="18"/>
          <w:szCs w:val="24"/>
        </w:rPr>
        <w:t>Indikator Pengolahan, Pemasaran, dan Kegiatan Ekonomi</w:t>
      </w:r>
    </w:p>
    <w:p w:rsidR="00D20D57" w:rsidRPr="00D20D57" w:rsidRDefault="00D20D57" w:rsidP="00D20D57">
      <w:pPr>
        <w:pBdr>
          <w:top w:val="nil"/>
          <w:left w:val="nil"/>
          <w:bottom w:val="nil"/>
          <w:right w:val="nil"/>
          <w:between w:val="nil"/>
        </w:pBdr>
        <w:spacing w:after="120" w:line="278" w:lineRule="auto"/>
        <w:ind w:firstLine="450"/>
        <w:jc w:val="both"/>
        <w:rPr>
          <w:rFonts w:eastAsia="Times New Roman" w:cs="Times New Roman"/>
          <w:sz w:val="18"/>
          <w:szCs w:val="24"/>
        </w:rPr>
      </w:pPr>
      <w:proofErr w:type="gramStart"/>
      <w:r w:rsidRPr="00D20D57">
        <w:rPr>
          <w:rFonts w:eastAsia="Times New Roman" w:cs="Times New Roman"/>
          <w:sz w:val="18"/>
          <w:szCs w:val="24"/>
        </w:rPr>
        <w:t>Sampah anorganik sudah dipilah dengan sangat baik untuk dijual atau diolah.</w:t>
      </w:r>
      <w:proofErr w:type="gramEnd"/>
      <w:r w:rsidRPr="00D20D57">
        <w:rPr>
          <w:rFonts w:eastAsia="Times New Roman" w:cs="Times New Roman"/>
          <w:sz w:val="18"/>
          <w:szCs w:val="24"/>
        </w:rPr>
        <w:t xml:space="preserve"> </w:t>
      </w:r>
      <w:proofErr w:type="gramStart"/>
      <w:r w:rsidRPr="00D20D57">
        <w:rPr>
          <w:rFonts w:eastAsia="Times New Roman" w:cs="Times New Roman"/>
          <w:sz w:val="18"/>
          <w:szCs w:val="24"/>
        </w:rPr>
        <w:t>Upaya pengomposan sudah mulai dilakukan di posko namun belum menggunakan obat (bahan pengomposan).</w:t>
      </w:r>
      <w:proofErr w:type="gramEnd"/>
      <w:r w:rsidRPr="00D20D57">
        <w:rPr>
          <w:rFonts w:eastAsia="Times New Roman" w:cs="Times New Roman"/>
          <w:sz w:val="18"/>
          <w:szCs w:val="24"/>
        </w:rPr>
        <w:t xml:space="preserve"> </w:t>
      </w:r>
      <w:proofErr w:type="gramStart"/>
      <w:r w:rsidRPr="00D20D57">
        <w:rPr>
          <w:rFonts w:eastAsia="Times New Roman" w:cs="Times New Roman"/>
          <w:sz w:val="18"/>
          <w:szCs w:val="24"/>
        </w:rPr>
        <w:t>Mulai memiliki hubungan kemitraan ditandai dengan dimulainya upaya penjualan kepada pengepul.</w:t>
      </w:r>
      <w:proofErr w:type="gramEnd"/>
      <w:r w:rsidRPr="00D20D57">
        <w:rPr>
          <w:rFonts w:eastAsia="Times New Roman" w:cs="Times New Roman"/>
          <w:sz w:val="18"/>
          <w:szCs w:val="24"/>
        </w:rPr>
        <w:t xml:space="preserve"> Pencatatan hasil penjualan atau penghasilan kelompok sudah dilakukan, serta pengelolaan </w:t>
      </w:r>
      <w:proofErr w:type="gramStart"/>
      <w:r w:rsidRPr="00D20D57">
        <w:rPr>
          <w:rFonts w:eastAsia="Times New Roman" w:cs="Times New Roman"/>
          <w:sz w:val="18"/>
          <w:szCs w:val="24"/>
        </w:rPr>
        <w:t>dana</w:t>
      </w:r>
      <w:proofErr w:type="gramEnd"/>
      <w:r w:rsidRPr="00D20D57">
        <w:rPr>
          <w:rFonts w:eastAsia="Times New Roman" w:cs="Times New Roman"/>
          <w:sz w:val="18"/>
          <w:szCs w:val="24"/>
        </w:rPr>
        <w:t xml:space="preserve"> sudah dikelola dengan baik oleh Bendahara.</w:t>
      </w:r>
    </w:p>
    <w:p w:rsidR="00D20D57" w:rsidRPr="00D20D57" w:rsidRDefault="00D20D57" w:rsidP="00D20D57">
      <w:pPr>
        <w:pStyle w:val="ListParagraph"/>
        <w:widowControl/>
        <w:numPr>
          <w:ilvl w:val="0"/>
          <w:numId w:val="5"/>
        </w:numPr>
        <w:pBdr>
          <w:top w:val="nil"/>
          <w:left w:val="nil"/>
          <w:bottom w:val="nil"/>
          <w:right w:val="nil"/>
          <w:between w:val="nil"/>
        </w:pBdr>
        <w:autoSpaceDE/>
        <w:autoSpaceDN/>
        <w:spacing w:after="120" w:line="278" w:lineRule="auto"/>
        <w:ind w:left="450" w:hanging="450"/>
        <w:jc w:val="both"/>
        <w:rPr>
          <w:rFonts w:eastAsia="Times New Roman" w:cs="Times New Roman"/>
          <w:sz w:val="18"/>
          <w:szCs w:val="24"/>
        </w:rPr>
      </w:pPr>
      <w:r w:rsidRPr="00D20D57">
        <w:rPr>
          <w:rFonts w:eastAsia="Times New Roman" w:cs="Times New Roman"/>
          <w:sz w:val="18"/>
          <w:szCs w:val="24"/>
        </w:rPr>
        <w:t>Indikator Evaluasi, Keberlanjutan, dan Inovasi </w:t>
      </w:r>
    </w:p>
    <w:p w:rsidR="00D57247" w:rsidRDefault="00D20D57" w:rsidP="00D57247">
      <w:pPr>
        <w:pStyle w:val="BodyText"/>
        <w:spacing w:after="120" w:line="278" w:lineRule="auto"/>
        <w:ind w:right="144" w:firstLine="446"/>
        <w:jc w:val="both"/>
        <w:rPr>
          <w:rFonts w:eastAsia="Times New Roman" w:cs="Times New Roman"/>
          <w:szCs w:val="24"/>
        </w:rPr>
      </w:pPr>
      <w:proofErr w:type="gramStart"/>
      <w:r w:rsidRPr="00D20D57">
        <w:rPr>
          <w:rFonts w:eastAsia="Times New Roman" w:cs="Times New Roman"/>
          <w:szCs w:val="24"/>
        </w:rPr>
        <w:t>Rapat evaluasi bersama dengan anggota sudah dilakukan dengan sangat baik, dengan adanya upaya pengidentifikasian kendala dan solusi terkait masyarakat yang tidak dapat menjual sampah plastik.</w:t>
      </w:r>
      <w:proofErr w:type="gramEnd"/>
      <w:r w:rsidRPr="00D20D57">
        <w:rPr>
          <w:rFonts w:eastAsia="Times New Roman" w:cs="Times New Roman"/>
          <w:szCs w:val="24"/>
        </w:rPr>
        <w:t xml:space="preserve"> </w:t>
      </w:r>
      <w:proofErr w:type="gramStart"/>
      <w:r w:rsidRPr="00D20D57">
        <w:rPr>
          <w:rFonts w:eastAsia="Times New Roman" w:cs="Times New Roman"/>
          <w:szCs w:val="24"/>
        </w:rPr>
        <w:t>Dari kendala ini, kemudian disusun rencana keberlanjutan untuk memiliki mesin biji sampah atas dasar keinginan masyarakat.</w:t>
      </w:r>
      <w:proofErr w:type="gramEnd"/>
      <w:r w:rsidRPr="00D20D57">
        <w:rPr>
          <w:rFonts w:eastAsia="Times New Roman" w:cs="Times New Roman"/>
          <w:szCs w:val="24"/>
        </w:rPr>
        <w:t xml:space="preserve"> </w:t>
      </w:r>
      <w:proofErr w:type="gramStart"/>
      <w:r w:rsidRPr="00D20D57">
        <w:rPr>
          <w:rFonts w:eastAsia="Times New Roman" w:cs="Times New Roman"/>
          <w:szCs w:val="24"/>
        </w:rPr>
        <w:t>Rencana keberlanjutan ini kemudian ditindaklanjuti dengan uji coba untuk berkomunikasi dengan pihak terkait.</w:t>
      </w:r>
      <w:proofErr w:type="gramEnd"/>
      <w:r w:rsidRPr="00D20D57">
        <w:rPr>
          <w:rFonts w:eastAsia="Times New Roman" w:cs="Times New Roman"/>
          <w:szCs w:val="24"/>
        </w:rPr>
        <w:t xml:space="preserve"> Bank Sampah juga selalu melakukan update terhadap dokumentasi dan pelaporan secara lengkap.</w:t>
      </w:r>
    </w:p>
    <w:p w:rsidR="00B60456" w:rsidRPr="00D57247" w:rsidRDefault="00D57247" w:rsidP="00D57247">
      <w:pPr>
        <w:pStyle w:val="BodyText"/>
        <w:spacing w:after="120" w:line="278" w:lineRule="auto"/>
        <w:ind w:right="144"/>
        <w:jc w:val="center"/>
        <w:rPr>
          <w:rFonts w:eastAsia="Times New Roman" w:cs="Times New Roman"/>
          <w:szCs w:val="24"/>
        </w:rPr>
      </w:pPr>
      <w:r>
        <w:rPr>
          <w:noProof/>
        </w:rPr>
        <w:drawing>
          <wp:inline distT="0" distB="0" distL="0" distR="0" wp14:anchorId="5499AC29" wp14:editId="266E8659">
            <wp:extent cx="2456121" cy="2753833"/>
            <wp:effectExtent l="0" t="0" r="1905" b="889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9" cstate="print">
                      <a:extLst>
                        <a:ext uri="{28A0092B-C50C-407E-A947-70E740481C1C}">
                          <a14:useLocalDpi xmlns:a14="http://schemas.microsoft.com/office/drawing/2010/main" val="0"/>
                        </a:ext>
                      </a:extLst>
                    </a:blip>
                    <a:srcRect/>
                    <a:stretch>
                      <a:fillRect/>
                    </a:stretch>
                  </pic:blipFill>
                  <pic:spPr>
                    <a:xfrm>
                      <a:off x="0" y="0"/>
                      <a:ext cx="2456447" cy="2754199"/>
                    </a:xfrm>
                    <a:prstGeom prst="rect">
                      <a:avLst/>
                    </a:prstGeom>
                    <a:ln/>
                  </pic:spPr>
                </pic:pic>
              </a:graphicData>
            </a:graphic>
          </wp:inline>
        </w:drawing>
      </w:r>
    </w:p>
    <w:p w:rsidR="00B60456" w:rsidRDefault="00E45B8E">
      <w:pPr>
        <w:pStyle w:val="Heading2"/>
        <w:spacing w:before="0"/>
        <w:rPr>
          <w:rFonts w:ascii="Verdana"/>
          <w:i/>
        </w:rPr>
      </w:pPr>
      <w:proofErr w:type="gramStart"/>
      <w:r>
        <w:rPr>
          <w:spacing w:val="-4"/>
        </w:rPr>
        <w:t>Gambar</w:t>
      </w:r>
      <w:r>
        <w:rPr>
          <w:spacing w:val="-5"/>
        </w:rPr>
        <w:t xml:space="preserve"> </w:t>
      </w:r>
      <w:r w:rsidR="00D57247">
        <w:rPr>
          <w:spacing w:val="-4"/>
        </w:rPr>
        <w:t>4</w:t>
      </w:r>
      <w:r>
        <w:rPr>
          <w:spacing w:val="-4"/>
        </w:rPr>
        <w:t>.</w:t>
      </w:r>
      <w:proofErr w:type="gramEnd"/>
      <w:r>
        <w:rPr>
          <w:spacing w:val="-5"/>
        </w:rPr>
        <w:t xml:space="preserve"> </w:t>
      </w:r>
      <w:r w:rsidR="00D57247" w:rsidRPr="00D57247">
        <w:rPr>
          <w:rFonts w:ascii="Verdana" w:eastAsia="Times New Roman" w:hAnsi="Verdana" w:cs="Times New Roman"/>
          <w:szCs w:val="24"/>
        </w:rPr>
        <w:t>Kegiatan Penimbangan Sampah pada Program Desa Binaan Bank Sampah di Desa Bandar Khalipah</w:t>
      </w:r>
    </w:p>
    <w:p w:rsidR="00E2244E" w:rsidRDefault="00E2244E" w:rsidP="00E2244E">
      <w:pPr>
        <w:pBdr>
          <w:top w:val="nil"/>
          <w:left w:val="nil"/>
          <w:bottom w:val="nil"/>
          <w:right w:val="nil"/>
          <w:between w:val="nil"/>
        </w:pBdr>
        <w:spacing w:line="276" w:lineRule="auto"/>
        <w:jc w:val="both"/>
        <w:rPr>
          <w:rFonts w:eastAsia="Times New Roman" w:cs="Times New Roman"/>
          <w:sz w:val="18"/>
          <w:szCs w:val="18"/>
        </w:rPr>
      </w:pPr>
    </w:p>
    <w:p w:rsidR="00E2244E" w:rsidRPr="00E2244E" w:rsidRDefault="00E2244E" w:rsidP="00E2244E">
      <w:pPr>
        <w:pBdr>
          <w:top w:val="nil"/>
          <w:left w:val="nil"/>
          <w:bottom w:val="nil"/>
          <w:right w:val="nil"/>
          <w:between w:val="nil"/>
        </w:pBdr>
        <w:spacing w:line="276" w:lineRule="auto"/>
        <w:jc w:val="both"/>
        <w:rPr>
          <w:rFonts w:eastAsia="Times New Roman" w:cs="Times New Roman"/>
          <w:sz w:val="14"/>
          <w:szCs w:val="18"/>
        </w:rPr>
      </w:pPr>
      <w:r w:rsidRPr="00E2244E">
        <w:rPr>
          <w:rFonts w:ascii="Tahoma" w:hAnsi="Tahoma" w:cs="Tahoma"/>
          <w:b/>
          <w:i/>
          <w:sz w:val="18"/>
        </w:rPr>
        <w:t>Kegiatan Monitoring dan Evaluasi Program Des</w:t>
      </w:r>
      <w:r>
        <w:rPr>
          <w:rFonts w:ascii="Tahoma" w:hAnsi="Tahoma" w:cs="Tahoma"/>
          <w:b/>
          <w:i/>
          <w:sz w:val="18"/>
        </w:rPr>
        <w:t>a Binaan Tahap 3</w:t>
      </w:r>
    </w:p>
    <w:p w:rsidR="00E2244E" w:rsidRPr="00E2244E" w:rsidRDefault="00E2244E" w:rsidP="00E2244E">
      <w:pPr>
        <w:pBdr>
          <w:top w:val="nil"/>
          <w:left w:val="nil"/>
          <w:bottom w:val="nil"/>
          <w:right w:val="nil"/>
          <w:between w:val="nil"/>
        </w:pBdr>
        <w:spacing w:after="120" w:line="278" w:lineRule="auto"/>
        <w:ind w:firstLine="446"/>
        <w:jc w:val="both"/>
        <w:rPr>
          <w:rFonts w:eastAsia="Times New Roman" w:cs="Times New Roman"/>
          <w:sz w:val="18"/>
          <w:szCs w:val="18"/>
        </w:rPr>
      </w:pPr>
      <w:r w:rsidRPr="00E2244E">
        <w:rPr>
          <w:rFonts w:eastAsia="Times New Roman" w:cs="Times New Roman"/>
          <w:sz w:val="18"/>
          <w:szCs w:val="18"/>
        </w:rPr>
        <w:t xml:space="preserve">Monitoring dan Evaluasi Program Tahap 3 yang dilaksanakan pada hari Minggu, 10 Agustus 2025 bertempat di Jalan Mansyurdin, Gg. Anggrek No. 3 Desa Bandar Khalipah. Monev dilakukan untuk mengukur keberhasilan program dengan menggunakan beberapa indikator penilaian yang telah ditetapkan oleh </w:t>
      </w:r>
      <w:proofErr w:type="gramStart"/>
      <w:r w:rsidRPr="00E2244E">
        <w:rPr>
          <w:rFonts w:eastAsia="Times New Roman" w:cs="Times New Roman"/>
          <w:sz w:val="18"/>
          <w:szCs w:val="18"/>
        </w:rPr>
        <w:t>tim</w:t>
      </w:r>
      <w:proofErr w:type="gramEnd"/>
      <w:r w:rsidRPr="00E2244E">
        <w:rPr>
          <w:rFonts w:eastAsia="Times New Roman" w:cs="Times New Roman"/>
          <w:sz w:val="18"/>
          <w:szCs w:val="18"/>
        </w:rPr>
        <w:t xml:space="preserve"> yang diuraikan sebagai berikut:</w:t>
      </w:r>
    </w:p>
    <w:p w:rsidR="00E2244E" w:rsidRPr="00E2244E" w:rsidRDefault="00E2244E" w:rsidP="00E2244E">
      <w:pPr>
        <w:pStyle w:val="ListParagraph"/>
        <w:widowControl/>
        <w:numPr>
          <w:ilvl w:val="0"/>
          <w:numId w:val="7"/>
        </w:numPr>
        <w:pBdr>
          <w:top w:val="nil"/>
          <w:left w:val="nil"/>
          <w:bottom w:val="nil"/>
          <w:right w:val="nil"/>
          <w:between w:val="nil"/>
        </w:pBdr>
        <w:autoSpaceDE/>
        <w:autoSpaceDN/>
        <w:spacing w:after="120" w:line="278" w:lineRule="auto"/>
        <w:ind w:left="450" w:hanging="450"/>
        <w:jc w:val="both"/>
        <w:rPr>
          <w:rFonts w:eastAsia="Times New Roman" w:cs="Times New Roman"/>
          <w:sz w:val="18"/>
          <w:szCs w:val="18"/>
        </w:rPr>
      </w:pPr>
      <w:r w:rsidRPr="00E2244E">
        <w:rPr>
          <w:rFonts w:eastAsia="Times New Roman" w:cs="Times New Roman"/>
          <w:sz w:val="18"/>
          <w:szCs w:val="18"/>
        </w:rPr>
        <w:t>Indikator Persiapan dan Pembentukan Kelembagaan</w:t>
      </w:r>
    </w:p>
    <w:p w:rsidR="00E2244E" w:rsidRPr="00E2244E" w:rsidRDefault="00E2244E" w:rsidP="00E2244E">
      <w:pPr>
        <w:pBdr>
          <w:top w:val="nil"/>
          <w:left w:val="nil"/>
          <w:bottom w:val="nil"/>
          <w:right w:val="nil"/>
          <w:between w:val="nil"/>
        </w:pBdr>
        <w:spacing w:after="120" w:line="278" w:lineRule="auto"/>
        <w:ind w:firstLine="446"/>
        <w:jc w:val="both"/>
        <w:rPr>
          <w:rFonts w:eastAsia="Times New Roman" w:cs="Times New Roman"/>
          <w:sz w:val="18"/>
          <w:szCs w:val="18"/>
        </w:rPr>
      </w:pPr>
      <w:proofErr w:type="gramStart"/>
      <w:r w:rsidRPr="00E2244E">
        <w:rPr>
          <w:rFonts w:eastAsia="Times New Roman" w:cs="Times New Roman"/>
          <w:sz w:val="18"/>
          <w:szCs w:val="18"/>
        </w:rPr>
        <w:t>Sosialisasi program ke masyarakat, pembentukan struktur organisasi dan penetapan aturan internal dan SOP Bank Sampah sudah terlaksana dengan sangat baik.</w:t>
      </w:r>
      <w:proofErr w:type="gramEnd"/>
      <w:r w:rsidRPr="00E2244E">
        <w:rPr>
          <w:rFonts w:eastAsia="Times New Roman" w:cs="Times New Roman"/>
          <w:sz w:val="18"/>
          <w:szCs w:val="18"/>
        </w:rPr>
        <w:t xml:space="preserve"> Terdapat penambahan anggota sebanyak </w:t>
      </w:r>
      <w:proofErr w:type="gramStart"/>
      <w:r w:rsidRPr="00E2244E">
        <w:rPr>
          <w:rFonts w:eastAsia="Times New Roman" w:cs="Times New Roman"/>
          <w:sz w:val="18"/>
          <w:szCs w:val="18"/>
        </w:rPr>
        <w:t>3 (tiga) orang dari Gg. Anggrek Merah 2 dan Gg. Anggrek Merah 4</w:t>
      </w:r>
      <w:proofErr w:type="gramEnd"/>
      <w:r w:rsidRPr="00E2244E">
        <w:rPr>
          <w:rFonts w:eastAsia="Times New Roman" w:cs="Times New Roman"/>
          <w:sz w:val="18"/>
          <w:szCs w:val="18"/>
        </w:rPr>
        <w:t xml:space="preserve">. </w:t>
      </w:r>
      <w:proofErr w:type="gramStart"/>
      <w:r w:rsidRPr="00E2244E">
        <w:rPr>
          <w:rFonts w:eastAsia="Times New Roman" w:cs="Times New Roman"/>
          <w:sz w:val="18"/>
          <w:szCs w:val="18"/>
        </w:rPr>
        <w:t>Pemetaan peran anggota kelompok sudah sangat baik.</w:t>
      </w:r>
      <w:proofErr w:type="gramEnd"/>
      <w:r w:rsidRPr="00E2244E">
        <w:rPr>
          <w:rFonts w:eastAsia="Times New Roman" w:cs="Times New Roman"/>
          <w:sz w:val="18"/>
          <w:szCs w:val="18"/>
        </w:rPr>
        <w:t xml:space="preserve"> Proses identifikasi jenis sampah sudah sangat baik dengan adanya pembagian sampah berdasarkan kode.</w:t>
      </w:r>
    </w:p>
    <w:p w:rsidR="00E2244E" w:rsidRPr="00E2244E" w:rsidRDefault="00E2244E" w:rsidP="00E2244E">
      <w:pPr>
        <w:pStyle w:val="ListParagraph"/>
        <w:numPr>
          <w:ilvl w:val="0"/>
          <w:numId w:val="7"/>
        </w:numPr>
        <w:pBdr>
          <w:top w:val="nil"/>
          <w:left w:val="nil"/>
          <w:bottom w:val="nil"/>
          <w:right w:val="nil"/>
          <w:between w:val="nil"/>
        </w:pBdr>
        <w:spacing w:after="120" w:line="278" w:lineRule="auto"/>
        <w:ind w:left="450" w:hanging="450"/>
        <w:jc w:val="both"/>
        <w:rPr>
          <w:rFonts w:eastAsia="Times New Roman" w:cs="Times New Roman"/>
          <w:sz w:val="18"/>
          <w:szCs w:val="18"/>
        </w:rPr>
      </w:pPr>
      <w:r w:rsidRPr="00E2244E">
        <w:rPr>
          <w:rFonts w:eastAsia="Times New Roman" w:cs="Times New Roman"/>
          <w:sz w:val="18"/>
          <w:szCs w:val="18"/>
        </w:rPr>
        <w:lastRenderedPageBreak/>
        <w:t>Indikator Pengumpulan dan Pemilahan Sampah</w:t>
      </w:r>
    </w:p>
    <w:p w:rsidR="00E2244E" w:rsidRPr="00E2244E" w:rsidRDefault="00E2244E" w:rsidP="00E2244E">
      <w:pPr>
        <w:pBdr>
          <w:top w:val="nil"/>
          <w:left w:val="nil"/>
          <w:bottom w:val="nil"/>
          <w:right w:val="nil"/>
          <w:between w:val="nil"/>
        </w:pBdr>
        <w:spacing w:after="120" w:line="278" w:lineRule="auto"/>
        <w:ind w:firstLine="446"/>
        <w:jc w:val="both"/>
        <w:rPr>
          <w:rFonts w:eastAsia="Times New Roman" w:cs="Times New Roman"/>
          <w:sz w:val="18"/>
          <w:szCs w:val="18"/>
        </w:rPr>
      </w:pPr>
      <w:proofErr w:type="gramStart"/>
      <w:r w:rsidRPr="00E2244E">
        <w:rPr>
          <w:rFonts w:eastAsia="Times New Roman" w:cs="Times New Roman"/>
          <w:sz w:val="18"/>
          <w:szCs w:val="18"/>
        </w:rPr>
        <w:t>Penetapan jadwal pengumpulan dan titik kumpul sampah sudah sangat baik, dengan adanya jadwal penimbangan selama 2 (dua) minggu sekali, dan jadwal penyetoran ke pengepul selama 1 (satu) bulan sekali.</w:t>
      </w:r>
      <w:proofErr w:type="gramEnd"/>
      <w:r w:rsidRPr="00E2244E">
        <w:rPr>
          <w:rFonts w:eastAsia="Times New Roman" w:cs="Times New Roman"/>
          <w:sz w:val="18"/>
          <w:szCs w:val="18"/>
        </w:rPr>
        <w:t xml:space="preserve"> Pemilahan sampah oleh warga dari rumah masing-masing sudah sangat baik, serta proses pengumpulan dan pencatatan sudah dilakukan dengan sangat baik. </w:t>
      </w:r>
      <w:proofErr w:type="gramStart"/>
      <w:r w:rsidRPr="00E2244E">
        <w:rPr>
          <w:rFonts w:eastAsia="Times New Roman" w:cs="Times New Roman"/>
          <w:sz w:val="18"/>
          <w:szCs w:val="18"/>
        </w:rPr>
        <w:t>Volume sampah sudah tercatat dengan benar.</w:t>
      </w:r>
      <w:proofErr w:type="gramEnd"/>
      <w:r w:rsidRPr="00E2244E">
        <w:rPr>
          <w:rFonts w:eastAsia="Times New Roman" w:cs="Times New Roman"/>
          <w:sz w:val="18"/>
          <w:szCs w:val="18"/>
        </w:rPr>
        <w:t xml:space="preserve"> </w:t>
      </w:r>
      <w:proofErr w:type="gramStart"/>
      <w:r w:rsidRPr="00E2244E">
        <w:rPr>
          <w:rFonts w:eastAsia="Times New Roman" w:cs="Times New Roman"/>
          <w:sz w:val="18"/>
          <w:szCs w:val="18"/>
        </w:rPr>
        <w:t>Tempat penyimpanan tersedia dengan layak di 2 (dua) tempat (gudang).</w:t>
      </w:r>
      <w:proofErr w:type="gramEnd"/>
    </w:p>
    <w:p w:rsidR="00E2244E" w:rsidRPr="00E2244E" w:rsidRDefault="00E2244E" w:rsidP="00E2244E">
      <w:pPr>
        <w:pStyle w:val="ListParagraph"/>
        <w:numPr>
          <w:ilvl w:val="0"/>
          <w:numId w:val="7"/>
        </w:numPr>
        <w:pBdr>
          <w:top w:val="nil"/>
          <w:left w:val="nil"/>
          <w:bottom w:val="nil"/>
          <w:right w:val="nil"/>
          <w:between w:val="nil"/>
        </w:pBdr>
        <w:spacing w:after="120" w:line="278" w:lineRule="auto"/>
        <w:ind w:left="450" w:hanging="450"/>
        <w:jc w:val="both"/>
        <w:rPr>
          <w:rFonts w:eastAsia="Times New Roman" w:cs="Times New Roman"/>
          <w:sz w:val="18"/>
          <w:szCs w:val="18"/>
        </w:rPr>
      </w:pPr>
      <w:r w:rsidRPr="00E2244E">
        <w:rPr>
          <w:rFonts w:eastAsia="Times New Roman" w:cs="Times New Roman"/>
          <w:sz w:val="18"/>
          <w:szCs w:val="18"/>
        </w:rPr>
        <w:t>Indikator Pengolahan, Pemasaran, dan Kegiatan Ekonomi</w:t>
      </w:r>
    </w:p>
    <w:p w:rsidR="00E2244E" w:rsidRPr="00E2244E" w:rsidRDefault="00E2244E" w:rsidP="00E2244E">
      <w:pPr>
        <w:pBdr>
          <w:top w:val="nil"/>
          <w:left w:val="nil"/>
          <w:bottom w:val="nil"/>
          <w:right w:val="nil"/>
          <w:between w:val="nil"/>
        </w:pBdr>
        <w:spacing w:after="120" w:line="278" w:lineRule="auto"/>
        <w:ind w:firstLine="446"/>
        <w:jc w:val="both"/>
        <w:rPr>
          <w:rFonts w:eastAsia="Times New Roman" w:cs="Times New Roman"/>
          <w:sz w:val="18"/>
          <w:szCs w:val="18"/>
        </w:rPr>
      </w:pPr>
      <w:r w:rsidRPr="00E2244E">
        <w:rPr>
          <w:rFonts w:eastAsia="Times New Roman" w:cs="Times New Roman"/>
          <w:sz w:val="18"/>
          <w:szCs w:val="18"/>
        </w:rPr>
        <w:t xml:space="preserve">Proses pemilahan sampah untuk dijual atau diolah sudah sangat baik, namun dalam proses pengomposan masih belum menggunakan intervensi obat dalam memproduksi kompos. </w:t>
      </w:r>
      <w:proofErr w:type="gramStart"/>
      <w:r w:rsidRPr="00E2244E">
        <w:rPr>
          <w:rFonts w:eastAsia="Times New Roman" w:cs="Times New Roman"/>
          <w:sz w:val="18"/>
          <w:szCs w:val="18"/>
        </w:rPr>
        <w:t>Hubungan kemitraan sudah terjalin dengan sangat baik.</w:t>
      </w:r>
      <w:proofErr w:type="gramEnd"/>
      <w:r w:rsidRPr="00E2244E">
        <w:rPr>
          <w:rFonts w:eastAsia="Times New Roman" w:cs="Times New Roman"/>
          <w:sz w:val="18"/>
          <w:szCs w:val="18"/>
        </w:rPr>
        <w:t xml:space="preserve"> </w:t>
      </w:r>
      <w:proofErr w:type="gramStart"/>
      <w:r w:rsidRPr="00E2244E">
        <w:rPr>
          <w:rFonts w:eastAsia="Times New Roman" w:cs="Times New Roman"/>
          <w:sz w:val="18"/>
          <w:szCs w:val="18"/>
        </w:rPr>
        <w:t>Pencatatan hasil penjualan atau penghasilan kelompok sudah dilakukan dengan sangat baik sebagaimana saat Monev pertama dan kedua.</w:t>
      </w:r>
      <w:proofErr w:type="gramEnd"/>
      <w:r w:rsidRPr="00E2244E">
        <w:rPr>
          <w:rFonts w:eastAsia="Times New Roman" w:cs="Times New Roman"/>
          <w:sz w:val="18"/>
          <w:szCs w:val="18"/>
        </w:rPr>
        <w:t xml:space="preserve"> Pengelolaan </w:t>
      </w:r>
      <w:proofErr w:type="gramStart"/>
      <w:r w:rsidRPr="00E2244E">
        <w:rPr>
          <w:rFonts w:eastAsia="Times New Roman" w:cs="Times New Roman"/>
          <w:sz w:val="18"/>
          <w:szCs w:val="18"/>
        </w:rPr>
        <w:t>dana</w:t>
      </w:r>
      <w:proofErr w:type="gramEnd"/>
      <w:r w:rsidRPr="00E2244E">
        <w:rPr>
          <w:rFonts w:eastAsia="Times New Roman" w:cs="Times New Roman"/>
          <w:sz w:val="18"/>
          <w:szCs w:val="18"/>
        </w:rPr>
        <w:t xml:space="preserve"> kelompok sudah sangat transparan. Belum ada iuran, namun dilakukan pengambilan </w:t>
      </w:r>
      <w:proofErr w:type="gramStart"/>
      <w:r w:rsidRPr="00E2244E">
        <w:rPr>
          <w:rFonts w:eastAsia="Times New Roman" w:cs="Times New Roman"/>
          <w:sz w:val="18"/>
          <w:szCs w:val="18"/>
        </w:rPr>
        <w:t>dana</w:t>
      </w:r>
      <w:proofErr w:type="gramEnd"/>
      <w:r w:rsidRPr="00E2244E">
        <w:rPr>
          <w:rFonts w:eastAsia="Times New Roman" w:cs="Times New Roman"/>
          <w:sz w:val="18"/>
          <w:szCs w:val="18"/>
        </w:rPr>
        <w:t xml:space="preserve"> sebesar Rp. 200 per kilogram sampah yang dikelola oleh Bendahara.</w:t>
      </w:r>
    </w:p>
    <w:p w:rsidR="00E2244E" w:rsidRPr="00E2244E" w:rsidRDefault="00E2244E" w:rsidP="00E2244E">
      <w:pPr>
        <w:pStyle w:val="ListParagraph"/>
        <w:numPr>
          <w:ilvl w:val="0"/>
          <w:numId w:val="7"/>
        </w:numPr>
        <w:pBdr>
          <w:top w:val="nil"/>
          <w:left w:val="nil"/>
          <w:bottom w:val="nil"/>
          <w:right w:val="nil"/>
          <w:between w:val="nil"/>
        </w:pBdr>
        <w:spacing w:after="120" w:line="278" w:lineRule="auto"/>
        <w:ind w:left="450" w:hanging="450"/>
        <w:jc w:val="both"/>
        <w:rPr>
          <w:rFonts w:eastAsia="Times New Roman" w:cs="Times New Roman"/>
          <w:sz w:val="18"/>
          <w:szCs w:val="18"/>
        </w:rPr>
      </w:pPr>
      <w:r w:rsidRPr="00E2244E">
        <w:rPr>
          <w:rFonts w:eastAsia="Times New Roman" w:cs="Times New Roman"/>
          <w:sz w:val="18"/>
          <w:szCs w:val="18"/>
        </w:rPr>
        <w:t>Indikator Evaluasi, Keberlanjutan, dan Inovasi</w:t>
      </w:r>
    </w:p>
    <w:p w:rsidR="00E2244E" w:rsidRPr="00E2244E" w:rsidRDefault="00E2244E" w:rsidP="00E2244E">
      <w:pPr>
        <w:pBdr>
          <w:top w:val="nil"/>
          <w:left w:val="nil"/>
          <w:bottom w:val="nil"/>
          <w:right w:val="nil"/>
          <w:between w:val="nil"/>
        </w:pBdr>
        <w:spacing w:after="120" w:line="278" w:lineRule="auto"/>
        <w:ind w:firstLine="446"/>
        <w:jc w:val="both"/>
        <w:rPr>
          <w:rFonts w:eastAsia="Times New Roman" w:cs="Times New Roman"/>
          <w:sz w:val="18"/>
          <w:szCs w:val="18"/>
        </w:rPr>
      </w:pPr>
      <w:proofErr w:type="gramStart"/>
      <w:r w:rsidRPr="00E2244E">
        <w:rPr>
          <w:rFonts w:eastAsia="Times New Roman" w:cs="Times New Roman"/>
          <w:sz w:val="18"/>
          <w:szCs w:val="18"/>
        </w:rPr>
        <w:t>Rapat evaluasi bersama anggota dilakukan setiap pertemuan dengan focal point.</w:t>
      </w:r>
      <w:proofErr w:type="gramEnd"/>
      <w:r w:rsidRPr="00E2244E">
        <w:rPr>
          <w:rFonts w:eastAsia="Times New Roman" w:cs="Times New Roman"/>
          <w:sz w:val="18"/>
          <w:szCs w:val="18"/>
        </w:rPr>
        <w:t xml:space="preserve"> </w:t>
      </w:r>
      <w:proofErr w:type="gramStart"/>
      <w:r w:rsidRPr="00E2244E">
        <w:rPr>
          <w:rFonts w:eastAsia="Times New Roman" w:cs="Times New Roman"/>
          <w:sz w:val="18"/>
          <w:szCs w:val="18"/>
        </w:rPr>
        <w:t>Pengidentifikasian kendala dan solusi sudah terlaksana dengan baik, ditandai dengan adanya identifikasi masalah baru yakni, ketidakmampuan dalam penerimaan sampah plastik menjadi sampah yang bernilai ekonomis.</w:t>
      </w:r>
      <w:proofErr w:type="gramEnd"/>
      <w:r w:rsidRPr="00E2244E">
        <w:rPr>
          <w:rFonts w:eastAsia="Times New Roman" w:cs="Times New Roman"/>
          <w:sz w:val="18"/>
          <w:szCs w:val="18"/>
        </w:rPr>
        <w:t xml:space="preserve"> Rencana keberlanjutan sudah disusun dengan baik, dengan upaya pemecahan masalah pengelolaan sampah plastik yang tidak dapat diterima oleh Bank Sampah atau pengepul, </w:t>
      </w:r>
      <w:proofErr w:type="gramStart"/>
      <w:r w:rsidRPr="00E2244E">
        <w:rPr>
          <w:rFonts w:eastAsia="Times New Roman" w:cs="Times New Roman"/>
          <w:sz w:val="18"/>
          <w:szCs w:val="18"/>
        </w:rPr>
        <w:t>akan</w:t>
      </w:r>
      <w:proofErr w:type="gramEnd"/>
      <w:r w:rsidRPr="00E2244E">
        <w:rPr>
          <w:rFonts w:eastAsia="Times New Roman" w:cs="Times New Roman"/>
          <w:sz w:val="18"/>
          <w:szCs w:val="18"/>
        </w:rPr>
        <w:t xml:space="preserve"> membutuhkan mitra dalam upaya pengelolaannya. Rancangan tindak lanjut atau inovasi atas masalah tersebut belum ada dan masih mengikuti alur proses sebelumnya. </w:t>
      </w:r>
      <w:proofErr w:type="gramStart"/>
      <w:r w:rsidRPr="00E2244E">
        <w:rPr>
          <w:rFonts w:eastAsia="Times New Roman" w:cs="Times New Roman"/>
          <w:sz w:val="18"/>
          <w:szCs w:val="18"/>
        </w:rPr>
        <w:t>Dokumentasi sudah sangat lengkap dan laporan kegiatan telah disiapkan dengan sangat baik.</w:t>
      </w:r>
      <w:proofErr w:type="gramEnd"/>
    </w:p>
    <w:p w:rsidR="00B60456" w:rsidRPr="00E2244E" w:rsidRDefault="00E2244E" w:rsidP="00E2244E">
      <w:pPr>
        <w:pStyle w:val="BodyText"/>
        <w:spacing w:after="120" w:line="278" w:lineRule="auto"/>
        <w:ind w:right="141" w:firstLine="446"/>
        <w:jc w:val="both"/>
      </w:pPr>
      <w:proofErr w:type="gramStart"/>
      <w:r w:rsidRPr="00E2244E">
        <w:rPr>
          <w:rFonts w:eastAsia="Times New Roman" w:cs="Times New Roman"/>
        </w:rPr>
        <w:t>Berdasarkan 3 Monev yang telah dilakukan, didapatkan hasil bahwa terdapat peningkatan kesadaran pada masyarakat desa terkait pengelolaan sampah dan tumbuhnya kesadaran untuk membentuk komunitas pengelolaan sampah melalui program bank sampah.</w:t>
      </w:r>
      <w:proofErr w:type="gramEnd"/>
      <w:r w:rsidRPr="00E2244E">
        <w:rPr>
          <w:rFonts w:eastAsia="Times New Roman" w:cs="Times New Roman"/>
        </w:rPr>
        <w:t xml:space="preserve"> </w:t>
      </w:r>
      <w:proofErr w:type="gramStart"/>
      <w:r w:rsidRPr="00E2244E">
        <w:rPr>
          <w:rFonts w:eastAsia="Times New Roman" w:cs="Times New Roman"/>
        </w:rPr>
        <w:t>Kesadaran dan kemauan yang tumbuh pada masyarakat menjadi langkah awal yang sangat baik untuk menghadapi masalah sampah yang meresahkan di masyarakat desa Bandar Khalipah.</w:t>
      </w:r>
      <w:proofErr w:type="gramEnd"/>
      <w:r w:rsidRPr="00E2244E">
        <w:rPr>
          <w:rFonts w:eastAsia="Times New Roman" w:cs="Times New Roman"/>
        </w:rPr>
        <w:t xml:space="preserve"> </w:t>
      </w:r>
      <w:proofErr w:type="gramStart"/>
      <w:r w:rsidRPr="00E2244E">
        <w:rPr>
          <w:rFonts w:eastAsia="Times New Roman" w:cs="Times New Roman"/>
        </w:rPr>
        <w:t>Adanya langkah-langkah yang dimulai secara bertahap seperti pembentukan komunitas, pengumpulan sampah, edukasi dan sosialisasi, serta pengelolaan sampah menjadi bukti bahwa masyarakat mulai berperan aktif untuk mencegah krisis iklim yang berkelanjutan dan pencemaran lingkungan akibat dari sampah yang tidak terkelola dengan baik</w:t>
      </w:r>
      <w:r w:rsidRPr="00E2244E">
        <w:rPr>
          <w:spacing w:val="-2"/>
        </w:rPr>
        <w:t>.</w:t>
      </w:r>
      <w:proofErr w:type="gramEnd"/>
    </w:p>
    <w:p w:rsidR="00B60456" w:rsidRDefault="00B60456">
      <w:pPr>
        <w:pStyle w:val="BodyText"/>
        <w:spacing w:before="11"/>
        <w:rPr>
          <w:sz w:val="13"/>
        </w:rPr>
      </w:pPr>
    </w:p>
    <w:p w:rsidR="00E2244E" w:rsidRDefault="00E2244E" w:rsidP="00E2244E">
      <w:pPr>
        <w:pStyle w:val="Heading2"/>
        <w:rPr>
          <w:spacing w:val="-2"/>
        </w:rPr>
      </w:pPr>
      <w:r>
        <w:rPr>
          <w:noProof/>
        </w:rPr>
        <w:drawing>
          <wp:inline distT="0" distB="0" distL="0" distR="0">
            <wp:extent cx="2158409" cy="2966484"/>
            <wp:effectExtent l="0" t="0" r="0" b="5715"/>
            <wp:docPr id="9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0" cstate="print">
                      <a:extLst>
                        <a:ext uri="{28A0092B-C50C-407E-A947-70E740481C1C}">
                          <a14:useLocalDpi xmlns:a14="http://schemas.microsoft.com/office/drawing/2010/main" val="0"/>
                        </a:ext>
                      </a:extLst>
                    </a:blip>
                    <a:srcRect/>
                    <a:stretch>
                      <a:fillRect/>
                    </a:stretch>
                  </pic:blipFill>
                  <pic:spPr>
                    <a:xfrm>
                      <a:off x="0" y="0"/>
                      <a:ext cx="2160520" cy="2969385"/>
                    </a:xfrm>
                    <a:prstGeom prst="rect">
                      <a:avLst/>
                    </a:prstGeom>
                    <a:ln/>
                  </pic:spPr>
                </pic:pic>
              </a:graphicData>
            </a:graphic>
          </wp:inline>
        </w:drawing>
      </w:r>
    </w:p>
    <w:p w:rsidR="001526D9" w:rsidRPr="001526D9" w:rsidRDefault="00E45B8E" w:rsidP="001526D9">
      <w:pPr>
        <w:pStyle w:val="Heading2"/>
        <w:rPr>
          <w:rFonts w:eastAsia="Times New Roman"/>
          <w:szCs w:val="24"/>
        </w:rPr>
      </w:pPr>
      <w:proofErr w:type="gramStart"/>
      <w:r w:rsidRPr="00E2244E">
        <w:rPr>
          <w:spacing w:val="-2"/>
        </w:rPr>
        <w:t>Gambar</w:t>
      </w:r>
      <w:r w:rsidRPr="00E2244E">
        <w:rPr>
          <w:spacing w:val="-7"/>
        </w:rPr>
        <w:t xml:space="preserve"> </w:t>
      </w:r>
      <w:r w:rsidRPr="00E2244E">
        <w:rPr>
          <w:spacing w:val="-2"/>
        </w:rPr>
        <w:t>4.</w:t>
      </w:r>
      <w:proofErr w:type="gramEnd"/>
      <w:r w:rsidRPr="00E2244E">
        <w:rPr>
          <w:spacing w:val="-7"/>
        </w:rPr>
        <w:t xml:space="preserve"> </w:t>
      </w:r>
      <w:r w:rsidR="00E2244E" w:rsidRPr="00E2244E">
        <w:rPr>
          <w:rFonts w:eastAsia="Times New Roman"/>
          <w:szCs w:val="24"/>
        </w:rPr>
        <w:t>Ketua BOHAI Sadar Lingkungan (Sony Sucihati) dalam kegiatan Monev Program Desa Binaan Bank Sampah di Desa Bandar Khalipah</w:t>
      </w:r>
    </w:p>
    <w:p w:rsidR="001526D9" w:rsidRDefault="001526D9" w:rsidP="00E2244E">
      <w:pPr>
        <w:pBdr>
          <w:top w:val="nil"/>
          <w:left w:val="nil"/>
          <w:bottom w:val="nil"/>
          <w:right w:val="nil"/>
          <w:between w:val="nil"/>
        </w:pBdr>
        <w:jc w:val="both"/>
        <w:rPr>
          <w:rFonts w:ascii="Tahoma" w:hAnsi="Tahoma" w:cs="Tahoma"/>
          <w:b/>
          <w:i/>
          <w:sz w:val="18"/>
        </w:rPr>
      </w:pPr>
    </w:p>
    <w:p w:rsidR="00E2244E" w:rsidRDefault="00E2244E" w:rsidP="00E2244E">
      <w:pPr>
        <w:pBdr>
          <w:top w:val="nil"/>
          <w:left w:val="nil"/>
          <w:bottom w:val="nil"/>
          <w:right w:val="nil"/>
          <w:between w:val="nil"/>
        </w:pBdr>
        <w:jc w:val="both"/>
        <w:rPr>
          <w:rFonts w:eastAsia="Times New Roman" w:cs="Times New Roman"/>
          <w:sz w:val="18"/>
          <w:szCs w:val="18"/>
        </w:rPr>
      </w:pPr>
      <w:r>
        <w:rPr>
          <w:rFonts w:ascii="Tahoma" w:hAnsi="Tahoma" w:cs="Tahoma"/>
          <w:b/>
          <w:i/>
          <w:sz w:val="18"/>
        </w:rPr>
        <w:lastRenderedPageBreak/>
        <w:t>Hambatan, Rintangan, serta Perubahan pada Masyarakat</w:t>
      </w:r>
    </w:p>
    <w:p w:rsidR="00E2244E" w:rsidRPr="00E2244E" w:rsidRDefault="00E2244E" w:rsidP="00E2244E">
      <w:pPr>
        <w:pBdr>
          <w:top w:val="nil"/>
          <w:left w:val="nil"/>
          <w:bottom w:val="nil"/>
          <w:right w:val="nil"/>
          <w:between w:val="nil"/>
        </w:pBdr>
        <w:spacing w:after="120" w:line="278" w:lineRule="auto"/>
        <w:ind w:firstLine="446"/>
        <w:jc w:val="both"/>
        <w:rPr>
          <w:rFonts w:eastAsia="Times New Roman" w:cs="Times New Roman"/>
          <w:sz w:val="18"/>
          <w:szCs w:val="18"/>
          <w:highlight w:val="white"/>
        </w:rPr>
      </w:pPr>
      <w:r w:rsidRPr="00E2244E">
        <w:rPr>
          <w:rFonts w:eastAsia="Times New Roman" w:cs="Times New Roman"/>
          <w:sz w:val="18"/>
          <w:szCs w:val="18"/>
        </w:rPr>
        <w:t xml:space="preserve">Selama proses pengabdian berlangsung, </w:t>
      </w:r>
      <w:proofErr w:type="gramStart"/>
      <w:r w:rsidRPr="00E2244E">
        <w:rPr>
          <w:rFonts w:eastAsia="Times New Roman" w:cs="Times New Roman"/>
          <w:sz w:val="18"/>
          <w:szCs w:val="18"/>
        </w:rPr>
        <w:t>tim</w:t>
      </w:r>
      <w:proofErr w:type="gramEnd"/>
      <w:r w:rsidRPr="00E2244E">
        <w:rPr>
          <w:rFonts w:eastAsia="Times New Roman" w:cs="Times New Roman"/>
          <w:sz w:val="18"/>
          <w:szCs w:val="18"/>
        </w:rPr>
        <w:t xml:space="preserve"> menemukan beberapa hambatan dari hasil observasi, pelaksanaan, dan laporan langsung masyarakat. </w:t>
      </w:r>
      <w:proofErr w:type="gramStart"/>
      <w:r w:rsidRPr="00E2244E">
        <w:rPr>
          <w:rFonts w:eastAsia="Times New Roman" w:cs="Times New Roman"/>
          <w:sz w:val="18"/>
          <w:szCs w:val="18"/>
        </w:rPr>
        <w:t>Hambatan dan rintangan yang paling signifikan dan berpengaruh pada kegiatan bank sampah adalah kurangnya sarana dan prasarana untuk pengelolaan sampah di tingkat desa.</w:t>
      </w:r>
      <w:proofErr w:type="gramEnd"/>
      <w:r w:rsidRPr="00E2244E">
        <w:rPr>
          <w:rFonts w:eastAsia="Times New Roman" w:cs="Times New Roman"/>
          <w:sz w:val="18"/>
          <w:szCs w:val="18"/>
        </w:rPr>
        <w:t xml:space="preserve"> </w:t>
      </w:r>
      <w:proofErr w:type="gramStart"/>
      <w:r w:rsidRPr="00E2244E">
        <w:rPr>
          <w:rFonts w:eastAsia="Times New Roman" w:cs="Times New Roman"/>
          <w:sz w:val="18"/>
          <w:szCs w:val="18"/>
        </w:rPr>
        <w:t>Hal ini sangat bertolak belakang dengan komitmen Indonesia untuk pengelolaan sampah dan mensejahterakan masyarakat desa.</w:t>
      </w:r>
      <w:proofErr w:type="gramEnd"/>
      <w:r w:rsidRPr="00E2244E">
        <w:rPr>
          <w:rFonts w:eastAsia="Times New Roman" w:cs="Times New Roman"/>
          <w:sz w:val="18"/>
          <w:szCs w:val="18"/>
        </w:rPr>
        <w:t xml:space="preserve"> Selama proses penelitian berlangsung, </w:t>
      </w:r>
      <w:proofErr w:type="gramStart"/>
      <w:r w:rsidRPr="00E2244E">
        <w:rPr>
          <w:rFonts w:eastAsia="Times New Roman" w:cs="Times New Roman"/>
          <w:sz w:val="18"/>
          <w:szCs w:val="18"/>
        </w:rPr>
        <w:t>tim</w:t>
      </w:r>
      <w:proofErr w:type="gramEnd"/>
      <w:r w:rsidRPr="00E2244E">
        <w:rPr>
          <w:rFonts w:eastAsia="Times New Roman" w:cs="Times New Roman"/>
          <w:sz w:val="18"/>
          <w:szCs w:val="18"/>
        </w:rPr>
        <w:t xml:space="preserve"> tidak menemukan data yang akurat terkait jumlah sarana dan prasarana seperti TPS di kabupaten deli serdang bahkan hingga tingkat nasional. </w:t>
      </w:r>
      <w:proofErr w:type="gramStart"/>
      <w:r w:rsidRPr="00E2244E">
        <w:rPr>
          <w:rFonts w:eastAsia="Times New Roman" w:cs="Times New Roman"/>
          <w:sz w:val="18"/>
          <w:szCs w:val="18"/>
          <w:highlight w:val="white"/>
        </w:rPr>
        <w:t>Ketersediaan data TPS sangat bergantung pada pelaporan pemerintah daerah dan sering kali tidak terpusat.</w:t>
      </w:r>
      <w:proofErr w:type="gramEnd"/>
      <w:r w:rsidRPr="00E2244E">
        <w:rPr>
          <w:rFonts w:eastAsia="Times New Roman" w:cs="Times New Roman"/>
          <w:sz w:val="18"/>
          <w:szCs w:val="18"/>
          <w:highlight w:val="white"/>
        </w:rPr>
        <w:t xml:space="preserve"> </w:t>
      </w:r>
      <w:proofErr w:type="gramStart"/>
      <w:r w:rsidRPr="00E2244E">
        <w:rPr>
          <w:rFonts w:eastAsia="Times New Roman" w:cs="Times New Roman"/>
          <w:sz w:val="18"/>
          <w:szCs w:val="18"/>
          <w:highlight w:val="white"/>
        </w:rPr>
        <w:t>Hambatan dan rintangan berbentuk sarana prasarana lainnya adalah kurangnya transportasi pengangkut sampah yang bisa membawa sampah dari tempat pengumpulan ke pengepul.</w:t>
      </w:r>
      <w:proofErr w:type="gramEnd"/>
      <w:r w:rsidRPr="00E2244E">
        <w:rPr>
          <w:rFonts w:eastAsia="Times New Roman" w:cs="Times New Roman"/>
          <w:sz w:val="18"/>
          <w:szCs w:val="18"/>
          <w:highlight w:val="white"/>
        </w:rPr>
        <w:t xml:space="preserve"> </w:t>
      </w:r>
      <w:proofErr w:type="gramStart"/>
      <w:r w:rsidRPr="00E2244E">
        <w:rPr>
          <w:rFonts w:eastAsia="Times New Roman" w:cs="Times New Roman"/>
          <w:sz w:val="18"/>
          <w:szCs w:val="18"/>
          <w:highlight w:val="white"/>
        </w:rPr>
        <w:t>Sarana dan prasarana pengelolaan sampah yang tidak merata ini menjadi alasan nyata mengapa isu sampah masih menjadi salah satu isu tertinggi baik di tingkat regional maupun desa di Indonesia.</w:t>
      </w:r>
      <w:proofErr w:type="gramEnd"/>
      <w:r w:rsidRPr="00E2244E">
        <w:rPr>
          <w:rFonts w:eastAsia="Times New Roman" w:cs="Times New Roman"/>
          <w:sz w:val="18"/>
          <w:szCs w:val="18"/>
          <w:highlight w:val="white"/>
        </w:rPr>
        <w:t> </w:t>
      </w:r>
    </w:p>
    <w:p w:rsidR="00B60456" w:rsidRPr="00E2244E" w:rsidRDefault="00E2244E" w:rsidP="00E2244E">
      <w:pPr>
        <w:pBdr>
          <w:top w:val="nil"/>
          <w:left w:val="nil"/>
          <w:bottom w:val="nil"/>
          <w:right w:val="nil"/>
          <w:between w:val="nil"/>
        </w:pBdr>
        <w:spacing w:after="120" w:line="278" w:lineRule="auto"/>
        <w:ind w:firstLine="446"/>
        <w:jc w:val="both"/>
        <w:rPr>
          <w:rFonts w:eastAsia="Times New Roman" w:cs="Times New Roman"/>
          <w:sz w:val="18"/>
          <w:szCs w:val="18"/>
        </w:rPr>
      </w:pPr>
      <w:proofErr w:type="gramStart"/>
      <w:r w:rsidRPr="00E2244E">
        <w:rPr>
          <w:rFonts w:eastAsia="Times New Roman" w:cs="Times New Roman"/>
          <w:sz w:val="18"/>
          <w:szCs w:val="18"/>
          <w:highlight w:val="white"/>
        </w:rPr>
        <w:t>Program desa binaan melalui kegiatan bank sampah ini menjadi salah satu langkah awal yang menumbuhkan kesadaran masyarakat terkait lingkungan hidup terutama dalam hal pengelolaan sampah.</w:t>
      </w:r>
      <w:proofErr w:type="gramEnd"/>
      <w:r w:rsidRPr="00E2244E">
        <w:rPr>
          <w:rFonts w:eastAsia="Times New Roman" w:cs="Times New Roman"/>
          <w:sz w:val="18"/>
          <w:szCs w:val="18"/>
          <w:highlight w:val="white"/>
        </w:rPr>
        <w:t xml:space="preserve"> </w:t>
      </w:r>
      <w:proofErr w:type="gramStart"/>
      <w:r w:rsidRPr="00E2244E">
        <w:rPr>
          <w:rFonts w:eastAsia="Times New Roman" w:cs="Times New Roman"/>
          <w:sz w:val="18"/>
          <w:szCs w:val="18"/>
          <w:highlight w:val="white"/>
        </w:rPr>
        <w:t>Masyarakat tidak hanya mengalami perubahan dalam sudut pandang dan pola pikir namun juga bisa terlibat secara langsung dalam pengelolaan sampah demi keberlanjutan lingkungan hidup dan kesejahteraan rumah tangga</w:t>
      </w:r>
      <w:r w:rsidRPr="00E2244E">
        <w:rPr>
          <w:spacing w:val="-2"/>
          <w:sz w:val="18"/>
          <w:szCs w:val="18"/>
        </w:rPr>
        <w:t>.</w:t>
      </w:r>
      <w:proofErr w:type="gramEnd"/>
    </w:p>
    <w:p w:rsidR="007425FD" w:rsidRDefault="007425FD" w:rsidP="007425FD">
      <w:pPr>
        <w:pStyle w:val="Heading1"/>
        <w:ind w:left="0"/>
        <w:rPr>
          <w:spacing w:val="-2"/>
          <w:w w:val="90"/>
        </w:rPr>
      </w:pPr>
      <w:r>
        <w:rPr>
          <w:w w:val="90"/>
        </w:rPr>
        <w:t>KESIMPULAN</w:t>
      </w:r>
      <w:r>
        <w:rPr>
          <w:w w:val="90"/>
        </w:rPr>
        <w:br/>
      </w:r>
    </w:p>
    <w:p w:rsidR="007425FD" w:rsidRPr="007425FD" w:rsidRDefault="007425FD" w:rsidP="007425FD">
      <w:pPr>
        <w:pBdr>
          <w:top w:val="nil"/>
          <w:left w:val="nil"/>
          <w:bottom w:val="nil"/>
          <w:right w:val="nil"/>
          <w:between w:val="nil"/>
        </w:pBdr>
        <w:spacing w:after="120" w:line="278" w:lineRule="auto"/>
        <w:ind w:firstLine="720"/>
        <w:jc w:val="both"/>
        <w:rPr>
          <w:rFonts w:eastAsia="Times New Roman" w:cs="Times New Roman"/>
          <w:sz w:val="18"/>
          <w:szCs w:val="24"/>
        </w:rPr>
      </w:pPr>
      <w:proofErr w:type="gramStart"/>
      <w:r w:rsidRPr="007425FD">
        <w:rPr>
          <w:rFonts w:eastAsia="Times New Roman" w:cs="Times New Roman"/>
          <w:sz w:val="18"/>
          <w:szCs w:val="24"/>
        </w:rPr>
        <w:t>Program pengelolaan sampah berbasis masyarakat melalui Bank Sampah di Desa Bandar Khalipah Dusun 17 terbukti mampu meningkatkan kesadaran masyarakat terhadap pentingnya pemilahan dan pengelolaan sampah.</w:t>
      </w:r>
      <w:proofErr w:type="gramEnd"/>
      <w:r w:rsidRPr="007425FD">
        <w:rPr>
          <w:rFonts w:eastAsia="Times New Roman" w:cs="Times New Roman"/>
          <w:sz w:val="18"/>
          <w:szCs w:val="24"/>
        </w:rPr>
        <w:t xml:space="preserve"> </w:t>
      </w:r>
      <w:proofErr w:type="gramStart"/>
      <w:r w:rsidRPr="007425FD">
        <w:rPr>
          <w:rFonts w:eastAsia="Times New Roman" w:cs="Times New Roman"/>
          <w:sz w:val="18"/>
          <w:szCs w:val="24"/>
        </w:rPr>
        <w:t>Hasil monitoring dan evaluasi menunjukkan adanya perkembangan positif, mulai dari terbentuknya struktur organisasi, meningkatnya partisipasi warga, hingga adanya langkah awal dalam pengolahan dan pemasaran sampah anorganik.</w:t>
      </w:r>
      <w:proofErr w:type="gramEnd"/>
      <w:r w:rsidRPr="007425FD">
        <w:rPr>
          <w:rFonts w:eastAsia="Times New Roman" w:cs="Times New Roman"/>
          <w:sz w:val="18"/>
          <w:szCs w:val="24"/>
        </w:rPr>
        <w:t xml:space="preserve"> </w:t>
      </w:r>
      <w:proofErr w:type="gramStart"/>
      <w:r w:rsidRPr="007425FD">
        <w:rPr>
          <w:rFonts w:eastAsia="Times New Roman" w:cs="Times New Roman"/>
          <w:sz w:val="18"/>
          <w:szCs w:val="24"/>
        </w:rPr>
        <w:t>Walaupun masih terdapat hambatan berupa keterbatasan sarana, prasarana, serta dukungan transportasi, masyarakat menunjukkan komitmen untuk terus berinovasi dan mencari solusi.</w:t>
      </w:r>
      <w:proofErr w:type="gramEnd"/>
      <w:r w:rsidRPr="007425FD">
        <w:rPr>
          <w:rFonts w:eastAsia="Times New Roman" w:cs="Times New Roman"/>
          <w:sz w:val="18"/>
          <w:szCs w:val="24"/>
        </w:rPr>
        <w:t xml:space="preserve"> </w:t>
      </w:r>
      <w:proofErr w:type="gramStart"/>
      <w:r w:rsidRPr="007425FD">
        <w:rPr>
          <w:rFonts w:eastAsia="Times New Roman" w:cs="Times New Roman"/>
          <w:sz w:val="18"/>
          <w:szCs w:val="24"/>
        </w:rPr>
        <w:t>Bank Sampah BOHAI Sadar Lingkungan bukan hanya berfungsi sebagai sarana teknis dalam mengurangi timbulan sampah, tetapi juga sebagai wadah rekayasa sosial yang mendorong kebersamaan, pemberdayaan masyarakat, serta penguatan nilai-nilai lingkungan.</w:t>
      </w:r>
      <w:proofErr w:type="gramEnd"/>
      <w:r w:rsidRPr="007425FD">
        <w:rPr>
          <w:rFonts w:eastAsia="Times New Roman" w:cs="Times New Roman"/>
          <w:sz w:val="18"/>
          <w:szCs w:val="24"/>
        </w:rPr>
        <w:t xml:space="preserve"> </w:t>
      </w:r>
      <w:proofErr w:type="gramStart"/>
      <w:r w:rsidRPr="007425FD">
        <w:rPr>
          <w:rFonts w:eastAsia="Times New Roman" w:cs="Times New Roman"/>
          <w:sz w:val="18"/>
          <w:szCs w:val="24"/>
        </w:rPr>
        <w:t>Melalui pendekatan berbasis komunitas dan GEDSI (Gender Equality, Disability, and Social Inclusion), bank sampah ini berpotensi menjadi agen perubahan dalam menghadapi krisis iklim sekaligus menciptakan peluang ekonomi lokal.</w:t>
      </w:r>
      <w:proofErr w:type="gramEnd"/>
    </w:p>
    <w:p w:rsidR="007425FD" w:rsidRPr="007425FD" w:rsidRDefault="007425FD" w:rsidP="007425FD">
      <w:pPr>
        <w:pBdr>
          <w:top w:val="nil"/>
          <w:left w:val="nil"/>
          <w:bottom w:val="nil"/>
          <w:right w:val="nil"/>
          <w:between w:val="nil"/>
        </w:pBdr>
        <w:spacing w:after="120" w:line="278" w:lineRule="auto"/>
        <w:ind w:firstLine="720"/>
        <w:jc w:val="both"/>
        <w:rPr>
          <w:rFonts w:eastAsia="Times New Roman" w:cs="Times New Roman"/>
          <w:sz w:val="18"/>
          <w:szCs w:val="24"/>
        </w:rPr>
      </w:pPr>
      <w:proofErr w:type="gramStart"/>
      <w:r w:rsidRPr="007425FD">
        <w:rPr>
          <w:rFonts w:eastAsia="Times New Roman" w:cs="Times New Roman"/>
          <w:sz w:val="18"/>
          <w:szCs w:val="24"/>
        </w:rPr>
        <w:t>Namun selain daripada itu, tindakan pemerintah juga layak menjadi sorotan khusus terutama yang berhubungan dengan isu lingkungan hidup yaitu salah satunya pengelolaan sampah.</w:t>
      </w:r>
      <w:proofErr w:type="gramEnd"/>
      <w:r w:rsidRPr="007425FD">
        <w:rPr>
          <w:rFonts w:eastAsia="Times New Roman" w:cs="Times New Roman"/>
          <w:sz w:val="18"/>
          <w:szCs w:val="24"/>
        </w:rPr>
        <w:t xml:space="preserve"> </w:t>
      </w:r>
      <w:proofErr w:type="gramStart"/>
      <w:r w:rsidRPr="007425FD">
        <w:rPr>
          <w:rFonts w:eastAsia="Times New Roman" w:cs="Times New Roman"/>
          <w:sz w:val="18"/>
          <w:szCs w:val="24"/>
        </w:rPr>
        <w:t>Rencana pembangunan Indonesia saat ini hanya berfokus pada penguatan ekonomi dan ketahanan pangan, namun sangat jarang pemerintah menyinggung terkait lingkungan hidup dan isu sampah.</w:t>
      </w:r>
      <w:proofErr w:type="gramEnd"/>
      <w:r w:rsidRPr="007425FD">
        <w:rPr>
          <w:rFonts w:eastAsia="Times New Roman" w:cs="Times New Roman"/>
          <w:sz w:val="18"/>
          <w:szCs w:val="24"/>
        </w:rPr>
        <w:t xml:space="preserve"> Hal-hal terkait lingkungan hidup </w:t>
      </w:r>
      <w:proofErr w:type="gramStart"/>
      <w:r w:rsidRPr="007425FD">
        <w:rPr>
          <w:rFonts w:eastAsia="Times New Roman" w:cs="Times New Roman"/>
          <w:sz w:val="18"/>
          <w:szCs w:val="24"/>
        </w:rPr>
        <w:t>akan</w:t>
      </w:r>
      <w:proofErr w:type="gramEnd"/>
      <w:r w:rsidRPr="007425FD">
        <w:rPr>
          <w:rFonts w:eastAsia="Times New Roman" w:cs="Times New Roman"/>
          <w:sz w:val="18"/>
          <w:szCs w:val="24"/>
        </w:rPr>
        <w:t xml:space="preserve"> berhubungan langsung dengan krisis iklim yang tidak bisa kita hindari. </w:t>
      </w:r>
      <w:proofErr w:type="gramStart"/>
      <w:r w:rsidRPr="007425FD">
        <w:rPr>
          <w:rFonts w:eastAsia="Times New Roman" w:cs="Times New Roman"/>
          <w:sz w:val="18"/>
          <w:szCs w:val="24"/>
        </w:rPr>
        <w:t>Maka dari itu, besar harapan melalui penelitian ini bisa menjadi suatu suara yang didengar dan dipertimbangakan oleh pemerintah agar menjadi dasar dari resistensi lokal melalui gerakan lingkungan hidup.</w:t>
      </w:r>
      <w:proofErr w:type="gramEnd"/>
      <w:r w:rsidRPr="007425FD">
        <w:rPr>
          <w:rFonts w:eastAsia="Times New Roman" w:cs="Times New Roman"/>
          <w:sz w:val="18"/>
          <w:szCs w:val="24"/>
        </w:rPr>
        <w:t>  </w:t>
      </w:r>
    </w:p>
    <w:p w:rsidR="007425FD" w:rsidRPr="007425FD" w:rsidRDefault="007425FD" w:rsidP="007425FD">
      <w:pPr>
        <w:pBdr>
          <w:top w:val="nil"/>
          <w:left w:val="nil"/>
          <w:bottom w:val="nil"/>
          <w:right w:val="nil"/>
          <w:between w:val="nil"/>
        </w:pBdr>
        <w:spacing w:after="120" w:line="278" w:lineRule="auto"/>
        <w:ind w:firstLine="720"/>
        <w:jc w:val="both"/>
        <w:rPr>
          <w:rFonts w:eastAsia="Times New Roman" w:cs="Times New Roman"/>
          <w:sz w:val="18"/>
          <w:szCs w:val="24"/>
        </w:rPr>
      </w:pPr>
      <w:proofErr w:type="gramStart"/>
      <w:r w:rsidRPr="007425FD">
        <w:rPr>
          <w:rFonts w:eastAsia="Times New Roman" w:cs="Times New Roman"/>
          <w:sz w:val="18"/>
          <w:szCs w:val="24"/>
        </w:rPr>
        <w:t>Dengan demikian, dapat disimpulkan bahwa keberhasilan pengelolaan sampah berbasis komunitas sangat ditentukan oleh partisipasi aktif masyarakat, dukungan lembaga pemerintah, serta ketersediaan sarana prasarana.</w:t>
      </w:r>
      <w:proofErr w:type="gramEnd"/>
      <w:r w:rsidRPr="007425FD">
        <w:rPr>
          <w:rFonts w:eastAsia="Times New Roman" w:cs="Times New Roman"/>
          <w:sz w:val="18"/>
          <w:szCs w:val="24"/>
        </w:rPr>
        <w:t xml:space="preserve"> </w:t>
      </w:r>
      <w:proofErr w:type="gramStart"/>
      <w:r w:rsidRPr="007425FD">
        <w:rPr>
          <w:rFonts w:eastAsia="Times New Roman" w:cs="Times New Roman"/>
          <w:sz w:val="18"/>
          <w:szCs w:val="24"/>
        </w:rPr>
        <w:t>Jika didukung secara berkelanjutan, program ini tidak hanya mampu mengurangi ancaman dari krisis iklim, tetapi juga menjadi strategi nyata dalam meningkatkan kesejahteraan sosial, ekonomi, serta menjaga keberlanjutan lingkungan hidup.</w:t>
      </w:r>
      <w:proofErr w:type="gramEnd"/>
    </w:p>
    <w:p w:rsidR="007425FD" w:rsidRDefault="007425FD" w:rsidP="007425FD">
      <w:pPr>
        <w:pStyle w:val="Heading1"/>
        <w:ind w:left="0"/>
      </w:pPr>
      <w:r>
        <w:rPr>
          <w:spacing w:val="-2"/>
          <w:w w:val="90"/>
        </w:rPr>
        <w:t>UCAPAN TERIMA KASIH</w:t>
      </w:r>
    </w:p>
    <w:p w:rsidR="00B60456" w:rsidRDefault="00B60456">
      <w:pPr>
        <w:pStyle w:val="BodyText"/>
        <w:spacing w:before="18"/>
        <w:rPr>
          <w:rFonts w:ascii="Tahoma"/>
          <w:b/>
        </w:rPr>
      </w:pPr>
    </w:p>
    <w:p w:rsidR="007425FD" w:rsidRPr="00E11CBC" w:rsidRDefault="00E11CBC" w:rsidP="00E11CBC">
      <w:pPr>
        <w:pStyle w:val="BodyText"/>
        <w:spacing w:line="278" w:lineRule="auto"/>
        <w:ind w:left="7" w:right="146" w:firstLine="425"/>
        <w:jc w:val="both"/>
      </w:pPr>
      <w:r>
        <w:t xml:space="preserve">Kami menyampaikan rasa terima kasih kepada Lembaga Pengabdian Masyarakat USU atas dukungannya terhadap Pengabdian ini dalam Program Desa Binaan USU. Kami juga menyampaikan rasa terima kasih kepada pihak Komunitas BOHAI dan pihak Desa Bandar Khalipah yang telah bersedia bekerja </w:t>
      </w:r>
      <w:proofErr w:type="gramStart"/>
      <w:r>
        <w:t>sama</w:t>
      </w:r>
      <w:proofErr w:type="gramEnd"/>
      <w:r>
        <w:t xml:space="preserve"> menyukseskan program ini.</w:t>
      </w:r>
    </w:p>
    <w:p w:rsidR="00B60456" w:rsidRDefault="00E45B8E">
      <w:pPr>
        <w:pStyle w:val="Heading1"/>
        <w:spacing w:before="201"/>
      </w:pPr>
      <w:r>
        <w:rPr>
          <w:spacing w:val="-2"/>
        </w:rPr>
        <w:t>PUSTAKA</w:t>
      </w:r>
    </w:p>
    <w:p w:rsidR="00B60456" w:rsidRDefault="00B60456">
      <w:pPr>
        <w:pStyle w:val="BodyText"/>
        <w:spacing w:before="18"/>
        <w:rPr>
          <w:rFonts w:ascii="Tahoma"/>
          <w:b/>
        </w:rPr>
      </w:pPr>
    </w:p>
    <w:p w:rsidR="007425FD" w:rsidRPr="007425FD" w:rsidRDefault="007425FD" w:rsidP="007425FD">
      <w:pPr>
        <w:pStyle w:val="Bibliography"/>
        <w:spacing w:after="120" w:line="278" w:lineRule="auto"/>
        <w:ind w:left="432" w:hanging="432"/>
        <w:jc w:val="both"/>
        <w:rPr>
          <w:sz w:val="18"/>
        </w:rPr>
      </w:pPr>
      <w:r w:rsidRPr="007425FD">
        <w:rPr>
          <w:sz w:val="18"/>
        </w:rPr>
        <w:fldChar w:fldCharType="begin"/>
      </w:r>
      <w:r w:rsidRPr="007425FD">
        <w:rPr>
          <w:sz w:val="18"/>
        </w:rPr>
        <w:instrText xml:space="preserve"> ADDIN ZOTERO_BIBL {"uncited":[],"omitted":[],"custom":[]} CSL_BIBLIOGRAPHY </w:instrText>
      </w:r>
      <w:r w:rsidRPr="007425FD">
        <w:rPr>
          <w:sz w:val="18"/>
        </w:rPr>
        <w:fldChar w:fldCharType="separate"/>
      </w:r>
      <w:r w:rsidRPr="007425FD">
        <w:rPr>
          <w:sz w:val="18"/>
        </w:rPr>
        <w:t xml:space="preserve">Ahsanti, A., Husen, A., &amp; Samadi. (2022). Pengelolaan Sampah Berbasis Masyarakat dalam Mitigasi </w:t>
      </w:r>
      <w:r w:rsidRPr="007425FD">
        <w:rPr>
          <w:sz w:val="18"/>
        </w:rPr>
        <w:lastRenderedPageBreak/>
        <w:t xml:space="preserve">Perubahan Iklim: Suatu Telaah Sistematik. </w:t>
      </w:r>
      <w:r w:rsidRPr="007425FD">
        <w:rPr>
          <w:i/>
          <w:iCs/>
          <w:sz w:val="18"/>
        </w:rPr>
        <w:t>Jurnal Green Growth dan Manajemen Lingkungan</w:t>
      </w:r>
      <w:r w:rsidRPr="007425FD">
        <w:rPr>
          <w:sz w:val="18"/>
        </w:rPr>
        <w:t xml:space="preserve">, </w:t>
      </w:r>
      <w:r w:rsidRPr="007425FD">
        <w:rPr>
          <w:i/>
          <w:iCs/>
          <w:sz w:val="18"/>
        </w:rPr>
        <w:t>11</w:t>
      </w:r>
      <w:r w:rsidRPr="007425FD">
        <w:rPr>
          <w:sz w:val="18"/>
        </w:rPr>
        <w:t>(1), 19–26.</w:t>
      </w:r>
    </w:p>
    <w:p w:rsidR="007425FD" w:rsidRPr="007425FD" w:rsidRDefault="007425FD" w:rsidP="007425FD">
      <w:pPr>
        <w:pStyle w:val="Bibliography"/>
        <w:spacing w:after="120" w:line="278" w:lineRule="auto"/>
        <w:ind w:left="432" w:hanging="432"/>
        <w:jc w:val="both"/>
        <w:rPr>
          <w:sz w:val="18"/>
        </w:rPr>
      </w:pPr>
      <w:r w:rsidRPr="007425FD">
        <w:rPr>
          <w:sz w:val="18"/>
        </w:rPr>
        <w:t xml:space="preserve">Daeli, I. S. (2024). Strategi mengurangi emisi gas rumah kaca untuk mengatasi konflik global akibat perubahan iklim. </w:t>
      </w:r>
      <w:r w:rsidRPr="007425FD">
        <w:rPr>
          <w:i/>
          <w:iCs/>
          <w:sz w:val="18"/>
        </w:rPr>
        <w:t>Environment Conflict</w:t>
      </w:r>
      <w:r w:rsidRPr="007425FD">
        <w:rPr>
          <w:sz w:val="18"/>
        </w:rPr>
        <w:t xml:space="preserve">, </w:t>
      </w:r>
      <w:r w:rsidRPr="007425FD">
        <w:rPr>
          <w:i/>
          <w:iCs/>
          <w:sz w:val="18"/>
        </w:rPr>
        <w:t>1</w:t>
      </w:r>
      <w:r w:rsidRPr="007425FD">
        <w:rPr>
          <w:sz w:val="18"/>
        </w:rPr>
        <w:t>(2), 72–82. https://doi.org/10.61511/environc.v1i2.2024.1176</w:t>
      </w:r>
    </w:p>
    <w:p w:rsidR="007425FD" w:rsidRPr="007425FD" w:rsidRDefault="007425FD" w:rsidP="007425FD">
      <w:pPr>
        <w:pStyle w:val="Bibliography"/>
        <w:spacing w:after="120" w:line="278" w:lineRule="auto"/>
        <w:ind w:left="432" w:hanging="432"/>
        <w:jc w:val="both"/>
        <w:rPr>
          <w:sz w:val="18"/>
        </w:rPr>
      </w:pPr>
      <w:r w:rsidRPr="007425FD">
        <w:rPr>
          <w:sz w:val="18"/>
        </w:rPr>
        <w:t xml:space="preserve">Faridawati, D., &amp; Sudarti, S. (2021). Analisis Pengetahuan Masyarakat Tentang Dampak Pembakaran Sampah Terhadap Pencemaran Lingkungan Desa Tegalwangi Kabupaten Jember. </w:t>
      </w:r>
      <w:r w:rsidRPr="007425FD">
        <w:rPr>
          <w:i/>
          <w:iCs/>
          <w:sz w:val="18"/>
        </w:rPr>
        <w:t>Jurnal Sanitasi Lingkungan</w:t>
      </w:r>
      <w:r w:rsidRPr="007425FD">
        <w:rPr>
          <w:sz w:val="18"/>
        </w:rPr>
        <w:t xml:space="preserve">, </w:t>
      </w:r>
      <w:r w:rsidRPr="007425FD">
        <w:rPr>
          <w:i/>
          <w:iCs/>
          <w:sz w:val="18"/>
        </w:rPr>
        <w:t>1</w:t>
      </w:r>
      <w:r w:rsidRPr="007425FD">
        <w:rPr>
          <w:sz w:val="18"/>
        </w:rPr>
        <w:t>(2), 50–55. https://doi.org/10.36086/salink.v1i2.1088</w:t>
      </w:r>
    </w:p>
    <w:p w:rsidR="007425FD" w:rsidRPr="007425FD" w:rsidRDefault="007425FD" w:rsidP="007425FD">
      <w:pPr>
        <w:pStyle w:val="Bibliography"/>
        <w:spacing w:after="120" w:line="278" w:lineRule="auto"/>
        <w:ind w:left="432" w:hanging="432"/>
        <w:jc w:val="both"/>
        <w:rPr>
          <w:sz w:val="18"/>
        </w:rPr>
      </w:pPr>
      <w:r w:rsidRPr="007425FD">
        <w:rPr>
          <w:sz w:val="18"/>
        </w:rPr>
        <w:t xml:space="preserve">Hasibuan, N. S., Annisa, N., Wari, M., Siagian, W., Siregar, F. A. F., Husein, A., Pohan, I. S., Wirdana, W. B. A., Daulay, T. P. G., Siagian, H. P., Suryani, F., &amp; Sari, M. (2024). Pemberdayaan Masyarakat Dalam Pengelolaan Sampah Rumah Tangga Melalui Bank Sampah Di Kota Baringin. </w:t>
      </w:r>
      <w:r w:rsidRPr="007425FD">
        <w:rPr>
          <w:i/>
          <w:iCs/>
          <w:sz w:val="18"/>
        </w:rPr>
        <w:t>Jurnal Pengabdian Masyarakat Sapangambei Manoktok Hitei</w:t>
      </w:r>
      <w:r w:rsidRPr="007425FD">
        <w:rPr>
          <w:sz w:val="18"/>
        </w:rPr>
        <w:t xml:space="preserve">, </w:t>
      </w:r>
      <w:r w:rsidRPr="007425FD">
        <w:rPr>
          <w:i/>
          <w:iCs/>
          <w:sz w:val="18"/>
        </w:rPr>
        <w:t>4</w:t>
      </w:r>
      <w:r w:rsidRPr="007425FD">
        <w:rPr>
          <w:sz w:val="18"/>
        </w:rPr>
        <w:t>(1), 97–102. https://doi.org/10.36985/x7n4wx88</w:t>
      </w:r>
    </w:p>
    <w:p w:rsidR="007425FD" w:rsidRPr="007425FD" w:rsidRDefault="007425FD" w:rsidP="007425FD">
      <w:pPr>
        <w:pStyle w:val="Bibliography"/>
        <w:spacing w:after="120" w:line="278" w:lineRule="auto"/>
        <w:ind w:left="432" w:hanging="432"/>
        <w:jc w:val="both"/>
        <w:rPr>
          <w:sz w:val="18"/>
        </w:rPr>
      </w:pPr>
      <w:r w:rsidRPr="007425FD">
        <w:rPr>
          <w:sz w:val="18"/>
        </w:rPr>
        <w:t xml:space="preserve">Iswadi, M. K., Halid, I., Pauzan, &amp; Hadi, A. (2025). ManifestasiTeori Komunikasi Sosial dalam Kampanye Sedekah Sampah untuk Mengatasi Krisis Iklim di Wilayah Pesisir Lombok Barat. </w:t>
      </w:r>
      <w:r w:rsidRPr="007425FD">
        <w:rPr>
          <w:i/>
          <w:iCs/>
          <w:sz w:val="18"/>
        </w:rPr>
        <w:t>Jurnal Pengabdian Kepada Masyarakat Al-Amin</w:t>
      </w:r>
      <w:r w:rsidRPr="007425FD">
        <w:rPr>
          <w:sz w:val="18"/>
        </w:rPr>
        <w:t xml:space="preserve">, </w:t>
      </w:r>
      <w:r w:rsidRPr="007425FD">
        <w:rPr>
          <w:i/>
          <w:iCs/>
          <w:sz w:val="18"/>
        </w:rPr>
        <w:t>3</w:t>
      </w:r>
      <w:r w:rsidRPr="007425FD">
        <w:rPr>
          <w:sz w:val="18"/>
        </w:rPr>
        <w:t>(1), 30–42. https://doi.org/10.54723/jpa.v3i1.287</w:t>
      </w:r>
    </w:p>
    <w:p w:rsidR="007425FD" w:rsidRPr="007425FD" w:rsidRDefault="007425FD" w:rsidP="007425FD">
      <w:pPr>
        <w:pStyle w:val="Bibliography"/>
        <w:spacing w:after="120" w:line="278" w:lineRule="auto"/>
        <w:ind w:left="432" w:hanging="432"/>
        <w:jc w:val="both"/>
        <w:rPr>
          <w:sz w:val="18"/>
        </w:rPr>
      </w:pPr>
      <w:r w:rsidRPr="007425FD">
        <w:rPr>
          <w:sz w:val="18"/>
        </w:rPr>
        <w:t xml:space="preserve">Novia, F. &amp; Tri Mulyani. (2022). Potensi Emisi Gas Rumah Kaca Dari Sektor Persampahan Di Kabupaten Bandung. </w:t>
      </w:r>
      <w:r w:rsidRPr="007425FD">
        <w:rPr>
          <w:i/>
          <w:iCs/>
          <w:sz w:val="18"/>
        </w:rPr>
        <w:t>Jurnal Lingkungan dan Sumberdaya Alam</w:t>
      </w:r>
      <w:r w:rsidRPr="007425FD">
        <w:rPr>
          <w:sz w:val="18"/>
        </w:rPr>
        <w:t xml:space="preserve">, </w:t>
      </w:r>
      <w:r w:rsidRPr="007425FD">
        <w:rPr>
          <w:i/>
          <w:iCs/>
          <w:sz w:val="18"/>
        </w:rPr>
        <w:t>5</w:t>
      </w:r>
      <w:r w:rsidRPr="007425FD">
        <w:rPr>
          <w:sz w:val="18"/>
        </w:rPr>
        <w:t>(2), 147–158. https://doi.org/10.47080/jls.v5i2.2038</w:t>
      </w:r>
    </w:p>
    <w:p w:rsidR="007425FD" w:rsidRPr="007425FD" w:rsidRDefault="007425FD" w:rsidP="007425FD">
      <w:pPr>
        <w:pStyle w:val="Bibliography"/>
        <w:spacing w:after="120" w:line="278" w:lineRule="auto"/>
        <w:ind w:left="432" w:hanging="432"/>
        <w:jc w:val="both"/>
        <w:rPr>
          <w:sz w:val="18"/>
        </w:rPr>
      </w:pPr>
      <w:r w:rsidRPr="007425FD">
        <w:rPr>
          <w:sz w:val="18"/>
        </w:rPr>
        <w:t xml:space="preserve">Prianto, R. O. P., &amp; Murti, R. H. A. (2024). Estimasi Timbulan Emisi Gas Metana dari Kegiatan Penimbunan Sampah di TPA Desa Selopuro Kabupaten Ngawi dengan Metode IPCC 2006. </w:t>
      </w:r>
      <w:r w:rsidRPr="007425FD">
        <w:rPr>
          <w:i/>
          <w:iCs/>
          <w:sz w:val="18"/>
        </w:rPr>
        <w:t>Jurnal Serambi Engineering</w:t>
      </w:r>
      <w:r w:rsidRPr="007425FD">
        <w:rPr>
          <w:sz w:val="18"/>
        </w:rPr>
        <w:t xml:space="preserve">, </w:t>
      </w:r>
      <w:r w:rsidRPr="007425FD">
        <w:rPr>
          <w:i/>
          <w:iCs/>
          <w:sz w:val="18"/>
        </w:rPr>
        <w:t>9</w:t>
      </w:r>
      <w:r w:rsidRPr="007425FD">
        <w:rPr>
          <w:sz w:val="18"/>
        </w:rPr>
        <w:t>(3), 9483–9492.</w:t>
      </w:r>
    </w:p>
    <w:p w:rsidR="007425FD" w:rsidRPr="007425FD" w:rsidRDefault="007425FD" w:rsidP="007425FD">
      <w:pPr>
        <w:pStyle w:val="Bibliography"/>
        <w:spacing w:after="120" w:line="278" w:lineRule="auto"/>
        <w:ind w:left="432" w:hanging="432"/>
        <w:jc w:val="both"/>
        <w:rPr>
          <w:sz w:val="18"/>
        </w:rPr>
      </w:pPr>
      <w:r w:rsidRPr="007425FD">
        <w:rPr>
          <w:sz w:val="18"/>
        </w:rPr>
        <w:t xml:space="preserve">Raditia, &amp; Erlina, F. (2025). Pengelolaan Sampah Berbasis Masyarakat Dalampenguatan Kapasitas Kelembagaan Pemberdayaan Komunitas Perempuan Di Desa Ribang Kecamatan Muara Uya Kabupaten Tabalong. </w:t>
      </w:r>
      <w:r w:rsidRPr="007425FD">
        <w:rPr>
          <w:i/>
          <w:iCs/>
          <w:sz w:val="18"/>
        </w:rPr>
        <w:t>Jurnal Humaniora Dan Sosial Sains</w:t>
      </w:r>
      <w:r w:rsidRPr="007425FD">
        <w:rPr>
          <w:sz w:val="18"/>
        </w:rPr>
        <w:t xml:space="preserve">, </w:t>
      </w:r>
      <w:r w:rsidRPr="007425FD">
        <w:rPr>
          <w:i/>
          <w:iCs/>
          <w:sz w:val="18"/>
        </w:rPr>
        <w:t>2</w:t>
      </w:r>
      <w:r w:rsidRPr="007425FD">
        <w:rPr>
          <w:sz w:val="18"/>
        </w:rPr>
        <w:t>(2), 286–291.</w:t>
      </w:r>
    </w:p>
    <w:p w:rsidR="007425FD" w:rsidRPr="007425FD" w:rsidRDefault="007425FD" w:rsidP="007425FD">
      <w:pPr>
        <w:pStyle w:val="Bibliography"/>
        <w:spacing w:after="120" w:line="278" w:lineRule="auto"/>
        <w:ind w:left="432" w:hanging="432"/>
        <w:jc w:val="both"/>
        <w:rPr>
          <w:sz w:val="18"/>
        </w:rPr>
      </w:pPr>
      <w:r w:rsidRPr="007425FD">
        <w:rPr>
          <w:sz w:val="18"/>
        </w:rPr>
        <w:t xml:space="preserve">Sa’diyah, W. N., &amp; Davina, E. D. (2025). Dampak Pengelolaan Sampah Terhadap Perubahan Iklim. </w:t>
      </w:r>
      <w:r w:rsidRPr="007425FD">
        <w:rPr>
          <w:i/>
          <w:iCs/>
          <w:sz w:val="18"/>
        </w:rPr>
        <w:t>Jurnal Ilmu Sosial Dan Humaniora</w:t>
      </w:r>
      <w:r w:rsidRPr="007425FD">
        <w:rPr>
          <w:sz w:val="18"/>
        </w:rPr>
        <w:t xml:space="preserve">, </w:t>
      </w:r>
      <w:r w:rsidRPr="007425FD">
        <w:rPr>
          <w:i/>
          <w:iCs/>
          <w:sz w:val="18"/>
        </w:rPr>
        <w:t>1</w:t>
      </w:r>
      <w:r w:rsidRPr="007425FD">
        <w:rPr>
          <w:sz w:val="18"/>
        </w:rPr>
        <w:t>(3), 579–587. https://doi.org/10.63822/tzwf9h94</w:t>
      </w:r>
    </w:p>
    <w:p w:rsidR="007425FD" w:rsidRPr="007425FD" w:rsidRDefault="007425FD" w:rsidP="007425FD">
      <w:pPr>
        <w:pStyle w:val="Bibliography"/>
        <w:spacing w:after="120" w:line="278" w:lineRule="auto"/>
        <w:ind w:left="432" w:hanging="432"/>
        <w:jc w:val="both"/>
        <w:rPr>
          <w:sz w:val="18"/>
        </w:rPr>
      </w:pPr>
      <w:r w:rsidRPr="007425FD">
        <w:rPr>
          <w:sz w:val="18"/>
        </w:rPr>
        <w:t xml:space="preserve">Subekti, S., &amp; Sukaryo. (2022). Pengelolaan Sampah Untuk Mengantisipasi Perubahan Iklim Dan Upaya Pemenuhan Pangan Berkelanjutan. </w:t>
      </w:r>
      <w:r w:rsidRPr="007425FD">
        <w:rPr>
          <w:i/>
          <w:iCs/>
          <w:sz w:val="18"/>
        </w:rPr>
        <w:t>Merdeka Indonesia Journal International</w:t>
      </w:r>
      <w:r w:rsidRPr="007425FD">
        <w:rPr>
          <w:sz w:val="18"/>
        </w:rPr>
        <w:t xml:space="preserve">, </w:t>
      </w:r>
      <w:r w:rsidRPr="007425FD">
        <w:rPr>
          <w:i/>
          <w:iCs/>
          <w:sz w:val="18"/>
        </w:rPr>
        <w:t>2</w:t>
      </w:r>
      <w:r w:rsidRPr="007425FD">
        <w:rPr>
          <w:sz w:val="18"/>
        </w:rPr>
        <w:t>(2), 52–58. https://doi.org/10.5555/miji.v2i02.34</w:t>
      </w:r>
    </w:p>
    <w:p w:rsidR="007425FD" w:rsidRPr="007425FD" w:rsidRDefault="007425FD" w:rsidP="007425FD">
      <w:pPr>
        <w:pStyle w:val="Bibliography"/>
        <w:spacing w:after="120" w:line="278" w:lineRule="auto"/>
        <w:ind w:left="432" w:hanging="432"/>
        <w:jc w:val="both"/>
        <w:rPr>
          <w:sz w:val="18"/>
        </w:rPr>
      </w:pPr>
      <w:r w:rsidRPr="007425FD">
        <w:rPr>
          <w:sz w:val="18"/>
        </w:rPr>
        <w:t xml:space="preserve">Subiyanto, A. (2024). Diplomasi Iklim: Upaya menyelamatkan bumi dari krisis iklim? </w:t>
      </w:r>
      <w:r w:rsidRPr="007425FD">
        <w:rPr>
          <w:i/>
          <w:iCs/>
          <w:sz w:val="18"/>
        </w:rPr>
        <w:t>PENDIPA Journal of Science Education</w:t>
      </w:r>
      <w:r w:rsidRPr="007425FD">
        <w:rPr>
          <w:sz w:val="18"/>
        </w:rPr>
        <w:t xml:space="preserve">, </w:t>
      </w:r>
      <w:r w:rsidRPr="007425FD">
        <w:rPr>
          <w:i/>
          <w:iCs/>
          <w:sz w:val="18"/>
        </w:rPr>
        <w:t>8</w:t>
      </w:r>
      <w:r w:rsidRPr="007425FD">
        <w:rPr>
          <w:sz w:val="18"/>
        </w:rPr>
        <w:t>(1), 27–34. https://doi.org/10.33369/pendipa.8.1.27-34</w:t>
      </w:r>
    </w:p>
    <w:p w:rsidR="007425FD" w:rsidRPr="007425FD" w:rsidRDefault="007425FD" w:rsidP="007425FD">
      <w:pPr>
        <w:pStyle w:val="Bibliography"/>
        <w:spacing w:after="120" w:line="278" w:lineRule="auto"/>
        <w:ind w:left="432" w:hanging="432"/>
        <w:jc w:val="both"/>
        <w:rPr>
          <w:sz w:val="18"/>
        </w:rPr>
      </w:pPr>
      <w:r w:rsidRPr="007425FD">
        <w:rPr>
          <w:sz w:val="18"/>
        </w:rPr>
        <w:t xml:space="preserve">Sujono Sujono, Sri Roekminiati, Sapto Pramono, &amp; Dendy Patrija W. (2025). Transformasi Ekonomi Hijau: Pemberdayaan Pemuda Desa Kedungsekar Melalui Bank Sampah. </w:t>
      </w:r>
      <w:r w:rsidRPr="007425FD">
        <w:rPr>
          <w:i/>
          <w:iCs/>
          <w:sz w:val="18"/>
        </w:rPr>
        <w:t>RISOMA : Jurnal Riset Sosial Humaniora Dan  Pendidikan</w:t>
      </w:r>
      <w:r w:rsidRPr="007425FD">
        <w:rPr>
          <w:sz w:val="18"/>
        </w:rPr>
        <w:t xml:space="preserve">, </w:t>
      </w:r>
      <w:r w:rsidRPr="007425FD">
        <w:rPr>
          <w:i/>
          <w:iCs/>
          <w:sz w:val="18"/>
        </w:rPr>
        <w:t>3</w:t>
      </w:r>
      <w:r w:rsidRPr="007425FD">
        <w:rPr>
          <w:sz w:val="18"/>
        </w:rPr>
        <w:t>(5), 416–429. https://doi.org/10.62383/risoma.v3i5.1211</w:t>
      </w:r>
    </w:p>
    <w:p w:rsidR="007425FD" w:rsidRPr="007425FD" w:rsidRDefault="007425FD" w:rsidP="007425FD">
      <w:pPr>
        <w:pStyle w:val="Bibliography"/>
        <w:spacing w:after="120" w:line="278" w:lineRule="auto"/>
        <w:ind w:left="432" w:hanging="432"/>
        <w:jc w:val="both"/>
        <w:rPr>
          <w:sz w:val="18"/>
        </w:rPr>
      </w:pPr>
      <w:r w:rsidRPr="007425FD">
        <w:rPr>
          <w:sz w:val="18"/>
        </w:rPr>
        <w:t xml:space="preserve">Wahyudi, J. (2019). Emisi Gas Rumah Kaca (grk) Dari Pembakaran Terbuka Sampah Rumah Tangga Menggunakan Model Ipcc. </w:t>
      </w:r>
      <w:r w:rsidRPr="007425FD">
        <w:rPr>
          <w:i/>
          <w:iCs/>
          <w:sz w:val="18"/>
        </w:rPr>
        <w:t>Jurnal Litbang: Media Informasi Penelitian, Pengembangan Dan IPTEK</w:t>
      </w:r>
      <w:r w:rsidRPr="007425FD">
        <w:rPr>
          <w:sz w:val="18"/>
        </w:rPr>
        <w:t xml:space="preserve">, </w:t>
      </w:r>
      <w:r w:rsidRPr="007425FD">
        <w:rPr>
          <w:i/>
          <w:iCs/>
          <w:sz w:val="18"/>
        </w:rPr>
        <w:t>15</w:t>
      </w:r>
      <w:r w:rsidRPr="007425FD">
        <w:rPr>
          <w:sz w:val="18"/>
        </w:rPr>
        <w:t>(1), 65–76. https://doi.org/10.33658/jl.v15i1.132</w:t>
      </w:r>
    </w:p>
    <w:p w:rsidR="00B60456" w:rsidRDefault="007425FD" w:rsidP="007425FD">
      <w:pPr>
        <w:pStyle w:val="BodyText"/>
        <w:spacing w:after="120" w:line="278" w:lineRule="auto"/>
        <w:ind w:left="432" w:hanging="432"/>
        <w:jc w:val="both"/>
      </w:pPr>
      <w:r w:rsidRPr="007425FD">
        <w:fldChar w:fldCharType="end"/>
      </w:r>
    </w:p>
    <w:p w:rsidR="00E11CBC" w:rsidRDefault="00E11CBC" w:rsidP="007425FD">
      <w:pPr>
        <w:pStyle w:val="BodyText"/>
        <w:spacing w:after="120" w:line="278" w:lineRule="auto"/>
        <w:ind w:left="432" w:hanging="432"/>
        <w:jc w:val="both"/>
      </w:pPr>
    </w:p>
    <w:p w:rsidR="00E11CBC" w:rsidRDefault="00E11CBC" w:rsidP="007425FD">
      <w:pPr>
        <w:pStyle w:val="BodyText"/>
        <w:spacing w:after="120" w:line="278" w:lineRule="auto"/>
        <w:ind w:left="432" w:hanging="432"/>
        <w:jc w:val="both"/>
        <w:rPr>
          <w:sz w:val="20"/>
        </w:rPr>
      </w:pPr>
      <w:bookmarkStart w:id="0" w:name="_GoBack"/>
      <w:bookmarkEnd w:id="0"/>
    </w:p>
    <w:tbl>
      <w:tblPr>
        <w:tblW w:w="0" w:type="auto"/>
        <w:tblInd w:w="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9"/>
        <w:gridCol w:w="7768"/>
      </w:tblGrid>
      <w:tr w:rsidR="00B60456">
        <w:trPr>
          <w:trHeight w:val="762"/>
        </w:trPr>
        <w:tc>
          <w:tcPr>
            <w:tcW w:w="9607" w:type="dxa"/>
            <w:gridSpan w:val="2"/>
          </w:tcPr>
          <w:p w:rsidR="007425FD" w:rsidRDefault="00E45B8E" w:rsidP="007425FD">
            <w:pPr>
              <w:pStyle w:val="TableParagraph"/>
              <w:spacing w:before="1" w:line="276" w:lineRule="auto"/>
              <w:ind w:left="108"/>
              <w:rPr>
                <w:sz w:val="18"/>
              </w:rPr>
            </w:pPr>
            <w:r>
              <w:rPr>
                <w:rFonts w:ascii="Tahoma" w:hAnsi="Tahoma"/>
                <w:b/>
                <w:w w:val="90"/>
                <w:sz w:val="18"/>
              </w:rPr>
              <w:t>Format</w:t>
            </w:r>
            <w:r>
              <w:rPr>
                <w:rFonts w:ascii="Tahoma" w:hAnsi="Tahoma"/>
                <w:b/>
                <w:sz w:val="18"/>
              </w:rPr>
              <w:t xml:space="preserve"> </w:t>
            </w:r>
            <w:r>
              <w:rPr>
                <w:rFonts w:ascii="Tahoma" w:hAnsi="Tahoma"/>
                <w:b/>
                <w:w w:val="90"/>
                <w:sz w:val="18"/>
              </w:rPr>
              <w:t>Sitasi:</w:t>
            </w:r>
            <w:r>
              <w:rPr>
                <w:rFonts w:ascii="Tahoma" w:hAnsi="Tahoma"/>
                <w:b/>
                <w:sz w:val="18"/>
              </w:rPr>
              <w:t xml:space="preserve"> </w:t>
            </w:r>
          </w:p>
          <w:p w:rsidR="00B60456" w:rsidRDefault="00B60456">
            <w:pPr>
              <w:pStyle w:val="TableParagraph"/>
              <w:spacing w:before="3"/>
              <w:ind w:left="108"/>
              <w:rPr>
                <w:sz w:val="18"/>
              </w:rPr>
            </w:pPr>
          </w:p>
        </w:tc>
      </w:tr>
      <w:tr w:rsidR="00B60456">
        <w:trPr>
          <w:trHeight w:val="796"/>
        </w:trPr>
        <w:tc>
          <w:tcPr>
            <w:tcW w:w="1839" w:type="dxa"/>
          </w:tcPr>
          <w:p w:rsidR="00B60456" w:rsidRDefault="00B60456">
            <w:pPr>
              <w:pStyle w:val="TableParagraph"/>
              <w:spacing w:before="3"/>
              <w:rPr>
                <w:sz w:val="8"/>
              </w:rPr>
            </w:pPr>
          </w:p>
          <w:p w:rsidR="00B60456" w:rsidRDefault="00E45B8E">
            <w:pPr>
              <w:pStyle w:val="TableParagraph"/>
              <w:ind w:left="102"/>
              <w:rPr>
                <w:sz w:val="20"/>
              </w:rPr>
            </w:pPr>
            <w:r>
              <w:rPr>
                <w:noProof/>
                <w:sz w:val="20"/>
              </w:rPr>
              <w:drawing>
                <wp:inline distT="0" distB="0" distL="0" distR="0">
                  <wp:extent cx="993960" cy="348424"/>
                  <wp:effectExtent l="0" t="0" r="0" b="0"/>
                  <wp:docPr id="89" name="Image 89">
                    <a:hlinkClick xmlns:a="http://schemas.openxmlformats.org/drawingml/2006/main" r:id="rId2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 name="Image 89">
                            <a:hlinkClick r:id="rId21"/>
                          </pic:cNvPr>
                          <pic:cNvPicPr/>
                        </pic:nvPicPr>
                        <pic:blipFill>
                          <a:blip r:embed="rId22" cstate="print"/>
                          <a:stretch>
                            <a:fillRect/>
                          </a:stretch>
                        </pic:blipFill>
                        <pic:spPr>
                          <a:xfrm>
                            <a:off x="0" y="0"/>
                            <a:ext cx="993960" cy="348424"/>
                          </a:xfrm>
                          <a:prstGeom prst="rect">
                            <a:avLst/>
                          </a:prstGeom>
                        </pic:spPr>
                      </pic:pic>
                    </a:graphicData>
                  </a:graphic>
                </wp:inline>
              </w:drawing>
            </w:r>
          </w:p>
        </w:tc>
        <w:tc>
          <w:tcPr>
            <w:tcW w:w="7768" w:type="dxa"/>
          </w:tcPr>
          <w:p w:rsidR="00B60456" w:rsidRDefault="00E45B8E">
            <w:pPr>
              <w:pStyle w:val="TableParagraph"/>
              <w:spacing w:line="278" w:lineRule="auto"/>
              <w:ind w:left="105" w:right="103"/>
              <w:jc w:val="both"/>
              <w:rPr>
                <w:sz w:val="16"/>
              </w:rPr>
            </w:pPr>
            <w:r>
              <w:rPr>
                <w:color w:val="333333"/>
                <w:sz w:val="16"/>
              </w:rPr>
              <w:t xml:space="preserve">Reswara: Jurnal Pengabdian kepada Masyarakat oleh Universitas Dharmawangsa Artikel ini bersifat open access yang didistribusikan di bawah syarat dan ketentuan dengan Lisensi </w:t>
            </w:r>
            <w:r>
              <w:rPr>
                <w:color w:val="333333"/>
                <w:spacing w:val="-2"/>
                <w:sz w:val="16"/>
              </w:rPr>
              <w:t>Internasional</w:t>
            </w:r>
            <w:r>
              <w:rPr>
                <w:color w:val="333333"/>
                <w:spacing w:val="-11"/>
                <w:sz w:val="16"/>
              </w:rPr>
              <w:t xml:space="preserve"> </w:t>
            </w:r>
            <w:r>
              <w:rPr>
                <w:color w:val="333333"/>
                <w:spacing w:val="-2"/>
                <w:sz w:val="16"/>
              </w:rPr>
              <w:t>Creative</w:t>
            </w:r>
            <w:r>
              <w:rPr>
                <w:color w:val="333333"/>
                <w:spacing w:val="-12"/>
                <w:sz w:val="16"/>
              </w:rPr>
              <w:t xml:space="preserve"> </w:t>
            </w:r>
            <w:r>
              <w:rPr>
                <w:color w:val="333333"/>
                <w:spacing w:val="-2"/>
                <w:sz w:val="16"/>
              </w:rPr>
              <w:t>Commons</w:t>
            </w:r>
            <w:r>
              <w:rPr>
                <w:color w:val="333333"/>
                <w:spacing w:val="-12"/>
                <w:sz w:val="16"/>
              </w:rPr>
              <w:t xml:space="preserve"> </w:t>
            </w:r>
            <w:r>
              <w:rPr>
                <w:color w:val="333333"/>
                <w:spacing w:val="-2"/>
                <w:sz w:val="16"/>
              </w:rPr>
              <w:t>Attribution</w:t>
            </w:r>
            <w:r>
              <w:rPr>
                <w:color w:val="333333"/>
                <w:spacing w:val="-12"/>
                <w:sz w:val="16"/>
              </w:rPr>
              <w:t xml:space="preserve"> </w:t>
            </w:r>
            <w:r>
              <w:rPr>
                <w:color w:val="333333"/>
                <w:spacing w:val="-2"/>
                <w:sz w:val="16"/>
              </w:rPr>
              <w:t>NonCommerciaL</w:t>
            </w:r>
            <w:r>
              <w:rPr>
                <w:color w:val="333333"/>
                <w:spacing w:val="-12"/>
                <w:sz w:val="16"/>
              </w:rPr>
              <w:t xml:space="preserve"> </w:t>
            </w:r>
            <w:r>
              <w:rPr>
                <w:color w:val="333333"/>
                <w:spacing w:val="-2"/>
                <w:sz w:val="16"/>
              </w:rPr>
              <w:t>ShareAlike</w:t>
            </w:r>
            <w:r>
              <w:rPr>
                <w:color w:val="333333"/>
                <w:spacing w:val="-12"/>
                <w:sz w:val="16"/>
              </w:rPr>
              <w:t xml:space="preserve"> </w:t>
            </w:r>
            <w:r>
              <w:rPr>
                <w:color w:val="333333"/>
                <w:spacing w:val="-2"/>
                <w:sz w:val="16"/>
              </w:rPr>
              <w:t>4.0</w:t>
            </w:r>
            <w:r>
              <w:rPr>
                <w:color w:val="333333"/>
                <w:spacing w:val="-13"/>
                <w:sz w:val="16"/>
              </w:rPr>
              <w:t xml:space="preserve"> </w:t>
            </w:r>
            <w:r>
              <w:rPr>
                <w:color w:val="333333"/>
                <w:spacing w:val="-2"/>
                <w:sz w:val="16"/>
              </w:rPr>
              <w:t>(</w:t>
            </w:r>
            <w:hyperlink r:id="rId23">
              <w:r>
                <w:rPr>
                  <w:spacing w:val="-2"/>
                  <w:sz w:val="16"/>
                  <w:u w:val="single"/>
                </w:rPr>
                <w:t>CC-BY-NC-SA</w:t>
              </w:r>
            </w:hyperlink>
            <w:r>
              <w:rPr>
                <w:spacing w:val="-2"/>
                <w:sz w:val="16"/>
              </w:rPr>
              <w:t>)</w:t>
            </w:r>
          </w:p>
        </w:tc>
      </w:tr>
    </w:tbl>
    <w:p w:rsidR="00E45B8E" w:rsidRDefault="00E45B8E"/>
    <w:sectPr w:rsidR="00E45B8E">
      <w:headerReference w:type="default" r:id="rId24"/>
      <w:footerReference w:type="default" r:id="rId25"/>
      <w:pgSz w:w="11910" w:h="16840"/>
      <w:pgMar w:top="1560" w:right="992" w:bottom="1280" w:left="1133" w:header="1146" w:footer="109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467E" w:rsidRDefault="00E5467E">
      <w:r>
        <w:separator/>
      </w:r>
    </w:p>
  </w:endnote>
  <w:endnote w:type="continuationSeparator" w:id="0">
    <w:p w:rsidR="00E5467E" w:rsidRDefault="00E546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Arial MT">
    <w:altName w:val="Arial"/>
    <w:charset w:val="01"/>
    <w:family w:val="swiss"/>
    <w:pitch w:val="variable"/>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0456" w:rsidRDefault="00E45B8E">
    <w:pPr>
      <w:pStyle w:val="BodyText"/>
      <w:spacing w:line="14" w:lineRule="auto"/>
      <w:rPr>
        <w:sz w:val="20"/>
      </w:rPr>
    </w:pPr>
    <w:r>
      <w:rPr>
        <w:noProof/>
        <w:sz w:val="20"/>
      </w:rPr>
      <mc:AlternateContent>
        <mc:Choice Requires="wps">
          <w:drawing>
            <wp:anchor distT="0" distB="0" distL="0" distR="0" simplePos="0" relativeHeight="487258624" behindDoc="1" locked="0" layoutInCell="1" allowOverlap="1">
              <wp:simplePos x="0" y="0"/>
              <wp:positionH relativeFrom="page">
                <wp:posOffset>3653155</wp:posOffset>
              </wp:positionH>
              <wp:positionV relativeFrom="page">
                <wp:posOffset>10014097</wp:posOffset>
              </wp:positionV>
              <wp:extent cx="266065" cy="123825"/>
              <wp:effectExtent l="0" t="0" r="0" b="0"/>
              <wp:wrapNone/>
              <wp:docPr id="87" name="Text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065" cy="123825"/>
                      </a:xfrm>
                      <a:prstGeom prst="rect">
                        <a:avLst/>
                      </a:prstGeom>
                    </wps:spPr>
                    <wps:txbx>
                      <w:txbxContent>
                        <w:p w:rsidR="00B60456" w:rsidRPr="00E11CBC" w:rsidRDefault="00E45B8E">
                          <w:pPr>
                            <w:spacing w:before="13"/>
                            <w:ind w:left="60"/>
                            <w:rPr>
                              <w:rFonts w:ascii="Times New Roman"/>
                              <w:sz w:val="16"/>
                            </w:rPr>
                          </w:pPr>
                          <w:r w:rsidRPr="00E11CBC">
                            <w:rPr>
                              <w:rFonts w:ascii="Times New Roman"/>
                              <w:spacing w:val="-4"/>
                              <w:sz w:val="16"/>
                            </w:rPr>
                            <w:fldChar w:fldCharType="begin"/>
                          </w:r>
                          <w:r w:rsidRPr="00E11CBC">
                            <w:rPr>
                              <w:rFonts w:ascii="Times New Roman"/>
                              <w:spacing w:val="-4"/>
                              <w:sz w:val="16"/>
                            </w:rPr>
                            <w:instrText xml:space="preserve"> PAGE </w:instrText>
                          </w:r>
                          <w:r w:rsidRPr="00E11CBC">
                            <w:rPr>
                              <w:rFonts w:ascii="Times New Roman"/>
                              <w:spacing w:val="-4"/>
                              <w:sz w:val="16"/>
                            </w:rPr>
                            <w:fldChar w:fldCharType="separate"/>
                          </w:r>
                          <w:r w:rsidR="00E11CBC">
                            <w:rPr>
                              <w:rFonts w:ascii="Times New Roman"/>
                              <w:noProof/>
                              <w:spacing w:val="-4"/>
                              <w:sz w:val="16"/>
                            </w:rPr>
                            <w:t>2</w:t>
                          </w:r>
                          <w:r w:rsidRPr="00E11CBC">
                            <w:rPr>
                              <w:rFonts w:ascii="Times New Roman"/>
                              <w:spacing w:val="-4"/>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7" o:spid="_x0000_s1031" type="#_x0000_t202" style="position:absolute;margin-left:287.65pt;margin-top:788.5pt;width:20.95pt;height:9.75pt;z-index:-16057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" filled="f" stroked="f">
              <v:path arrowok="t"/>
              <v:textbox inset="0,0,0,0">
                <w:txbxContent>
                  <w:p w:rsidR="00B60456" w:rsidRPr="00E11CBC" w:rsidRDefault="00E45B8E">
                    <w:pPr>
                      <w:spacing w:before="13"/>
                      <w:ind w:left="60"/>
                      <w:rPr>
                        <w:rFonts w:ascii="Times New Roman"/>
                        <w:sz w:val="16"/>
                      </w:rPr>
                    </w:pPr>
                    <w:r w:rsidRPr="00E11CBC">
                      <w:rPr>
                        <w:rFonts w:ascii="Times New Roman"/>
                        <w:spacing w:val="-4"/>
                        <w:sz w:val="16"/>
                      </w:rPr>
                      <w:fldChar w:fldCharType="begin"/>
                    </w:r>
                    <w:r w:rsidRPr="00E11CBC">
                      <w:rPr>
                        <w:rFonts w:ascii="Times New Roman"/>
                        <w:spacing w:val="-4"/>
                        <w:sz w:val="16"/>
                      </w:rPr>
                      <w:instrText xml:space="preserve"> PAGE </w:instrText>
                    </w:r>
                    <w:r w:rsidRPr="00E11CBC">
                      <w:rPr>
                        <w:rFonts w:ascii="Times New Roman"/>
                        <w:spacing w:val="-4"/>
                        <w:sz w:val="16"/>
                      </w:rPr>
                      <w:fldChar w:fldCharType="separate"/>
                    </w:r>
                    <w:r w:rsidR="00E11CBC">
                      <w:rPr>
                        <w:rFonts w:ascii="Times New Roman"/>
                        <w:noProof/>
                        <w:spacing w:val="-4"/>
                        <w:sz w:val="16"/>
                      </w:rPr>
                      <w:t>2</w:t>
                    </w:r>
                    <w:r w:rsidRPr="00E11CBC">
                      <w:rPr>
                        <w:rFonts w:ascii="Times New Roman"/>
                        <w:spacing w:val="-4"/>
                        <w:sz w:val="16"/>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7259136" behindDoc="1" locked="0" layoutInCell="1" allowOverlap="1">
              <wp:simplePos x="0" y="0"/>
              <wp:positionH relativeFrom="page">
                <wp:posOffset>622300</wp:posOffset>
              </wp:positionH>
              <wp:positionV relativeFrom="page">
                <wp:posOffset>10570195</wp:posOffset>
              </wp:positionV>
              <wp:extent cx="514350" cy="82550"/>
              <wp:effectExtent l="0" t="0" r="0" b="0"/>
              <wp:wrapNone/>
              <wp:docPr id="88" name="Text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4350" cy="82550"/>
                      </a:xfrm>
                      <a:prstGeom prst="rect">
                        <a:avLst/>
                      </a:prstGeom>
                    </wps:spPr>
                    <wps:txbx>
                      <w:txbxContent>
                        <w:p w:rsidR="00B60456" w:rsidRDefault="00E5467E">
                          <w:pPr>
                            <w:spacing w:before="17"/>
                            <w:ind w:left="20"/>
                            <w:rPr>
                              <w:rFonts w:ascii="Arial MT"/>
                              <w:sz w:val="8"/>
                            </w:rPr>
                          </w:pPr>
                          <w:hyperlink r:id="rId1">
                            <w:r w:rsidR="00E45B8E">
                              <w:rPr>
                                <w:rFonts w:ascii="Arial MT"/>
                                <w:color w:val="B3B3B3"/>
                                <w:sz w:val="8"/>
                              </w:rPr>
                              <w:t xml:space="preserve">View publication </w:t>
                            </w:r>
                            <w:r w:rsidR="00E45B8E">
                              <w:rPr>
                                <w:rFonts w:ascii="Arial MT"/>
                                <w:color w:val="B3B3B3"/>
                                <w:spacing w:val="-2"/>
                                <w:sz w:val="8"/>
                              </w:rPr>
                              <w:t>stats</w:t>
                            </w:r>
                          </w:hyperlink>
                        </w:p>
                      </w:txbxContent>
                    </wps:txbx>
                    <wps:bodyPr wrap="square" lIns="0" tIns="0" rIns="0" bIns="0" rtlCol="0">
                      <a:noAutofit/>
                    </wps:bodyPr>
                  </wps:wsp>
                </a:graphicData>
              </a:graphic>
            </wp:anchor>
          </w:drawing>
        </mc:Choice>
        <mc:Fallback>
          <w:pict>
            <v:shape id="Textbox 88" o:spid="_x0000_s1032" type="#_x0000_t202" style="position:absolute;margin-left:49pt;margin-top:832.3pt;width:40.5pt;height:6.5pt;z-index:-16057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" filled="f" stroked="f">
              <v:path arrowok="t"/>
              <v:textbox inset="0,0,0,0">
                <w:txbxContent>
                  <w:p w:rsidR="00B60456" w:rsidRDefault="00C53950">
                    <w:pPr>
                      <w:spacing w:before="17"/>
                      <w:ind w:left="20"/>
                      <w:rPr>
                        <w:rFonts w:ascii="Arial MT"/>
                        <w:sz w:val="8"/>
                      </w:rPr>
                    </w:pPr>
                    <w:hyperlink r:id="rId2">
                      <w:r w:rsidR="00E45B8E">
                        <w:rPr>
                          <w:rFonts w:ascii="Arial MT"/>
                          <w:color w:val="B3B3B3"/>
                          <w:sz w:val="8"/>
                        </w:rPr>
                        <w:t xml:space="preserve">View publication </w:t>
                      </w:r>
                      <w:r w:rsidR="00E45B8E">
                        <w:rPr>
                          <w:rFonts w:ascii="Arial MT"/>
                          <w:color w:val="B3B3B3"/>
                          <w:spacing w:val="-2"/>
                          <w:sz w:val="8"/>
                        </w:rPr>
                        <w:t>stats</w:t>
                      </w:r>
                    </w:hyperlink>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467E" w:rsidRDefault="00E5467E">
      <w:r>
        <w:separator/>
      </w:r>
    </w:p>
  </w:footnote>
  <w:footnote w:type="continuationSeparator" w:id="0">
    <w:p w:rsidR="00E5467E" w:rsidRDefault="00E546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0456" w:rsidRDefault="00E45B8E">
    <w:pPr>
      <w:pStyle w:val="BodyText"/>
      <w:spacing w:line="14" w:lineRule="auto"/>
      <w:rPr>
        <w:sz w:val="20"/>
      </w:rPr>
    </w:pPr>
    <w:r>
      <w:rPr>
        <w:noProof/>
        <w:sz w:val="20"/>
      </w:rPr>
      <mc:AlternateContent>
        <mc:Choice Requires="wps">
          <w:drawing>
            <wp:anchor distT="0" distB="0" distL="0" distR="0" simplePos="0" relativeHeight="487257600" behindDoc="1" locked="0" layoutInCell="1" allowOverlap="1">
              <wp:simplePos x="0" y="0"/>
              <wp:positionH relativeFrom="page">
                <wp:posOffset>705612</wp:posOffset>
              </wp:positionH>
              <wp:positionV relativeFrom="page">
                <wp:posOffset>940307</wp:posOffset>
              </wp:positionV>
              <wp:extent cx="6150610" cy="6350"/>
              <wp:effectExtent l="0" t="0" r="0" b="0"/>
              <wp:wrapNone/>
              <wp:docPr id="85" name="Graphic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0610" cy="6350"/>
                      </a:xfrm>
                      <a:custGeom>
                        <a:avLst/>
                        <a:gdLst/>
                        <a:ahLst/>
                        <a:cxnLst/>
                        <a:rect l="l" t="t" r="r" b="b"/>
                        <a:pathLst>
                          <a:path w="6150610" h="6350">
                            <a:moveTo>
                              <a:pt x="6150610" y="0"/>
                            </a:moveTo>
                            <a:lnTo>
                              <a:pt x="0" y="0"/>
                            </a:lnTo>
                            <a:lnTo>
                              <a:pt x="0" y="6096"/>
                            </a:lnTo>
                            <a:lnTo>
                              <a:pt x="6150610" y="6096"/>
                            </a:lnTo>
                            <a:lnTo>
                              <a:pt x="615061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55.560001pt;margin-top:74.039986pt;width:484.3pt;height:.48pt;mso-position-horizontal-relative:page;mso-position-vertical-relative:page;z-index:-16058880" id="docshape79" filled="true" fillcolor="#000000" stroked="false">
              <v:fill type="solid"/>
              <w10:wrap type="none"/>
            </v:rect>
          </w:pict>
        </mc:Fallback>
      </mc:AlternateContent>
    </w:r>
    <w:r>
      <w:rPr>
        <w:noProof/>
        <w:sz w:val="20"/>
      </w:rPr>
      <mc:AlternateContent>
        <mc:Choice Requires="wps">
          <w:drawing>
            <wp:anchor distT="0" distB="0" distL="0" distR="0" simplePos="0" relativeHeight="487258112" behindDoc="1" locked="0" layoutInCell="1" allowOverlap="1">
              <wp:simplePos x="0" y="0"/>
              <wp:positionH relativeFrom="page">
                <wp:posOffset>711200</wp:posOffset>
              </wp:positionH>
              <wp:positionV relativeFrom="page">
                <wp:posOffset>714728</wp:posOffset>
              </wp:positionV>
              <wp:extent cx="3682365" cy="225425"/>
              <wp:effectExtent l="0" t="0" r="0" b="0"/>
              <wp:wrapNone/>
              <wp:docPr id="86" name="Text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2365" cy="225425"/>
                      </a:xfrm>
                      <a:prstGeom prst="rect">
                        <a:avLst/>
                      </a:prstGeom>
                    </wps:spPr>
                    <wps:txbx>
                      <w:txbxContent>
                        <w:p w:rsidR="00B60456" w:rsidRDefault="00234FA7">
                          <w:pPr>
                            <w:spacing w:before="13"/>
                            <w:ind w:left="20"/>
                            <w:rPr>
                              <w:rFonts w:ascii="Times New Roman"/>
                              <w:sz w:val="14"/>
                            </w:rPr>
                          </w:pPr>
                          <w:proofErr w:type="gramStart"/>
                          <w:r>
                            <w:rPr>
                              <w:rFonts w:ascii="Times New Roman"/>
                              <w:sz w:val="14"/>
                            </w:rPr>
                            <w:t>……………</w:t>
                          </w:r>
                          <w:r>
                            <w:rPr>
                              <w:rFonts w:ascii="Times New Roman"/>
                              <w:sz w:val="14"/>
                            </w:rPr>
                            <w:t>..</w:t>
                          </w:r>
                          <w:r w:rsidR="00E45B8E">
                            <w:rPr>
                              <w:rFonts w:ascii="Times New Roman"/>
                              <w:sz w:val="14"/>
                            </w:rPr>
                            <w:t>,</w:t>
                          </w:r>
                          <w:proofErr w:type="gramEnd"/>
                          <w:r w:rsidR="00E45B8E">
                            <w:rPr>
                              <w:rFonts w:ascii="Times New Roman"/>
                              <w:spacing w:val="-2"/>
                              <w:sz w:val="14"/>
                            </w:rPr>
                            <w:t xml:space="preserve"> </w:t>
                          </w:r>
                          <w:r w:rsidR="00E45B8E">
                            <w:rPr>
                              <w:rFonts w:ascii="Times New Roman"/>
                              <w:i/>
                              <w:sz w:val="14"/>
                            </w:rPr>
                            <w:t>Reswara</w:t>
                          </w:r>
                          <w:r w:rsidR="00E45B8E">
                            <w:rPr>
                              <w:rFonts w:ascii="Times New Roman"/>
                              <w:i/>
                              <w:spacing w:val="-3"/>
                              <w:sz w:val="14"/>
                            </w:rPr>
                            <w:t xml:space="preserve"> </w:t>
                          </w:r>
                          <w:r w:rsidR="00E45B8E">
                            <w:rPr>
                              <w:rFonts w:ascii="Times New Roman"/>
                              <w:i/>
                              <w:sz w:val="14"/>
                            </w:rPr>
                            <w:t>Jurnal</w:t>
                          </w:r>
                          <w:r w:rsidR="00E45B8E">
                            <w:rPr>
                              <w:rFonts w:ascii="Times New Roman"/>
                              <w:i/>
                              <w:spacing w:val="-4"/>
                              <w:sz w:val="14"/>
                            </w:rPr>
                            <w:t xml:space="preserve"> </w:t>
                          </w:r>
                          <w:r w:rsidR="00E45B8E">
                            <w:rPr>
                              <w:rFonts w:ascii="Times New Roman"/>
                              <w:i/>
                              <w:sz w:val="14"/>
                            </w:rPr>
                            <w:t>Pengabdian</w:t>
                          </w:r>
                          <w:r w:rsidR="00E45B8E">
                            <w:rPr>
                              <w:rFonts w:ascii="Times New Roman"/>
                              <w:i/>
                              <w:spacing w:val="-2"/>
                              <w:sz w:val="14"/>
                            </w:rPr>
                            <w:t xml:space="preserve"> </w:t>
                          </w:r>
                          <w:r w:rsidR="00E45B8E">
                            <w:rPr>
                              <w:rFonts w:ascii="Times New Roman"/>
                              <w:i/>
                              <w:sz w:val="14"/>
                            </w:rPr>
                            <w:t>Kepada</w:t>
                          </w:r>
                          <w:r w:rsidR="00E45B8E">
                            <w:rPr>
                              <w:rFonts w:ascii="Times New Roman"/>
                              <w:i/>
                              <w:spacing w:val="-2"/>
                              <w:sz w:val="14"/>
                            </w:rPr>
                            <w:t xml:space="preserve"> </w:t>
                          </w:r>
                          <w:r w:rsidR="00E45B8E">
                            <w:rPr>
                              <w:rFonts w:ascii="Times New Roman"/>
                              <w:i/>
                              <w:sz w:val="14"/>
                            </w:rPr>
                            <w:t>Masyarakat</w:t>
                          </w:r>
                          <w:r w:rsidR="00E45B8E">
                            <w:rPr>
                              <w:rFonts w:ascii="Times New Roman"/>
                              <w:i/>
                              <w:spacing w:val="-3"/>
                              <w:sz w:val="14"/>
                            </w:rPr>
                            <w:t xml:space="preserve"> </w:t>
                          </w:r>
                          <w:r w:rsidR="00E45B8E">
                            <w:rPr>
                              <w:rFonts w:ascii="Times New Roman"/>
                              <w:sz w:val="14"/>
                            </w:rPr>
                            <w:t>2025,</w:t>
                          </w:r>
                          <w:r w:rsidR="00E45B8E">
                            <w:rPr>
                              <w:rFonts w:ascii="Times New Roman"/>
                              <w:spacing w:val="-2"/>
                              <w:sz w:val="14"/>
                            </w:rPr>
                            <w:t xml:space="preserve"> </w:t>
                          </w:r>
                          <w:r w:rsidR="00E45B8E">
                            <w:rPr>
                              <w:rFonts w:ascii="Times New Roman"/>
                              <w:sz w:val="14"/>
                            </w:rPr>
                            <w:t>Volume</w:t>
                          </w:r>
                          <w:r w:rsidR="00E45B8E">
                            <w:rPr>
                              <w:rFonts w:ascii="Times New Roman"/>
                              <w:spacing w:val="-3"/>
                              <w:sz w:val="14"/>
                            </w:rPr>
                            <w:t xml:space="preserve"> </w:t>
                          </w:r>
                          <w:r>
                            <w:rPr>
                              <w:rFonts w:ascii="Times New Roman"/>
                              <w:sz w:val="14"/>
                            </w:rPr>
                            <w:t>…</w:t>
                          </w:r>
                          <w:r w:rsidR="00E45B8E">
                            <w:rPr>
                              <w:rFonts w:ascii="Times New Roman"/>
                              <w:spacing w:val="-4"/>
                              <w:sz w:val="14"/>
                            </w:rPr>
                            <w:t xml:space="preserve"> </w:t>
                          </w:r>
                          <w:r w:rsidR="00E45B8E">
                            <w:rPr>
                              <w:rFonts w:ascii="Times New Roman"/>
                              <w:sz w:val="14"/>
                            </w:rPr>
                            <w:t>Nomor</w:t>
                          </w:r>
                          <w:r w:rsidR="00E45B8E">
                            <w:rPr>
                              <w:rFonts w:ascii="Times New Roman"/>
                              <w:spacing w:val="-4"/>
                              <w:sz w:val="14"/>
                            </w:rPr>
                            <w:t xml:space="preserve"> </w:t>
                          </w:r>
                          <w:r>
                            <w:rPr>
                              <w:rFonts w:ascii="Times New Roman"/>
                              <w:sz w:val="14"/>
                            </w:rPr>
                            <w:t>…</w:t>
                          </w:r>
                          <w:r>
                            <w:rPr>
                              <w:rFonts w:ascii="Times New Roman"/>
                              <w:sz w:val="14"/>
                            </w:rPr>
                            <w:t xml:space="preserve"> </w:t>
                          </w:r>
                          <w:r w:rsidR="00E45B8E">
                            <w:rPr>
                              <w:rFonts w:ascii="Times New Roman"/>
                              <w:sz w:val="14"/>
                            </w:rPr>
                            <w:t>:</w:t>
                          </w:r>
                          <w:r w:rsidR="00E45B8E">
                            <w:rPr>
                              <w:rFonts w:ascii="Times New Roman"/>
                              <w:spacing w:val="-4"/>
                              <w:sz w:val="14"/>
                            </w:rPr>
                            <w:t xml:space="preserve"> </w:t>
                          </w:r>
                          <w:r>
                            <w:rPr>
                              <w:rFonts w:ascii="Times New Roman"/>
                              <w:sz w:val="14"/>
                            </w:rPr>
                            <w:t>0000</w:t>
                          </w:r>
                          <w:r w:rsidR="00E45B8E">
                            <w:rPr>
                              <w:rFonts w:ascii="Times New Roman"/>
                              <w:sz w:val="14"/>
                            </w:rPr>
                            <w:t>-</w:t>
                          </w:r>
                          <w:r>
                            <w:rPr>
                              <w:rFonts w:ascii="Times New Roman"/>
                              <w:spacing w:val="-4"/>
                              <w:sz w:val="14"/>
                            </w:rPr>
                            <w:t>0000</w:t>
                          </w:r>
                        </w:p>
                        <w:p w:rsidR="00B60456" w:rsidRDefault="00E45B8E">
                          <w:pPr>
                            <w:ind w:left="20"/>
                            <w:rPr>
                              <w:rFonts w:ascii="Times New Roman"/>
                              <w:b/>
                              <w:sz w:val="14"/>
                            </w:rPr>
                          </w:pPr>
                          <w:r>
                            <w:rPr>
                              <w:rFonts w:ascii="Times New Roman"/>
                              <w:b/>
                              <w:sz w:val="14"/>
                            </w:rPr>
                            <w:t>DOI:</w:t>
                          </w:r>
                          <w:r>
                            <w:rPr>
                              <w:rFonts w:ascii="Times New Roman"/>
                              <w:b/>
                              <w:spacing w:val="-4"/>
                              <w:sz w:val="14"/>
                            </w:rPr>
                            <w:t xml:space="preserve"> </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6" o:spid="_x0000_s1030" type="#_x0000_t202" style="position:absolute;margin-left:56pt;margin-top:56.3pt;width:289.95pt;height:17.75pt;z-index:-16058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" filled="f" stroked="f">
              <v:path arrowok="t"/>
              <v:textbox inset="0,0,0,0">
                <w:txbxContent>
                  <w:p w:rsidR="00B60456" w:rsidRDefault="00234FA7">
                    <w:pPr>
                      <w:spacing w:before="13"/>
                      <w:ind w:left="20"/>
                      <w:rPr>
                        <w:rFonts w:ascii="Times New Roman"/>
                        <w:sz w:val="14"/>
                      </w:rPr>
                    </w:pPr>
                    <w:proofErr w:type="gramStart"/>
                    <w:r>
                      <w:rPr>
                        <w:rFonts w:ascii="Times New Roman"/>
                        <w:sz w:val="14"/>
                      </w:rPr>
                      <w:t>……………</w:t>
                    </w:r>
                    <w:r>
                      <w:rPr>
                        <w:rFonts w:ascii="Times New Roman"/>
                        <w:sz w:val="14"/>
                      </w:rPr>
                      <w:t>..</w:t>
                    </w:r>
                    <w:r w:rsidR="00E45B8E">
                      <w:rPr>
                        <w:rFonts w:ascii="Times New Roman"/>
                        <w:sz w:val="14"/>
                      </w:rPr>
                      <w:t>,</w:t>
                    </w:r>
                    <w:proofErr w:type="gramEnd"/>
                    <w:r w:rsidR="00E45B8E">
                      <w:rPr>
                        <w:rFonts w:ascii="Times New Roman"/>
                        <w:spacing w:val="-2"/>
                        <w:sz w:val="14"/>
                      </w:rPr>
                      <w:t xml:space="preserve"> </w:t>
                    </w:r>
                    <w:r w:rsidR="00E45B8E">
                      <w:rPr>
                        <w:rFonts w:ascii="Times New Roman"/>
                        <w:i/>
                        <w:sz w:val="14"/>
                      </w:rPr>
                      <w:t>Reswara</w:t>
                    </w:r>
                    <w:r w:rsidR="00E45B8E">
                      <w:rPr>
                        <w:rFonts w:ascii="Times New Roman"/>
                        <w:i/>
                        <w:spacing w:val="-3"/>
                        <w:sz w:val="14"/>
                      </w:rPr>
                      <w:t xml:space="preserve"> </w:t>
                    </w:r>
                    <w:r w:rsidR="00E45B8E">
                      <w:rPr>
                        <w:rFonts w:ascii="Times New Roman"/>
                        <w:i/>
                        <w:sz w:val="14"/>
                      </w:rPr>
                      <w:t>Jurnal</w:t>
                    </w:r>
                    <w:r w:rsidR="00E45B8E">
                      <w:rPr>
                        <w:rFonts w:ascii="Times New Roman"/>
                        <w:i/>
                        <w:spacing w:val="-4"/>
                        <w:sz w:val="14"/>
                      </w:rPr>
                      <w:t xml:space="preserve"> </w:t>
                    </w:r>
                    <w:r w:rsidR="00E45B8E">
                      <w:rPr>
                        <w:rFonts w:ascii="Times New Roman"/>
                        <w:i/>
                        <w:sz w:val="14"/>
                      </w:rPr>
                      <w:t>Pengabdian</w:t>
                    </w:r>
                    <w:r w:rsidR="00E45B8E">
                      <w:rPr>
                        <w:rFonts w:ascii="Times New Roman"/>
                        <w:i/>
                        <w:spacing w:val="-2"/>
                        <w:sz w:val="14"/>
                      </w:rPr>
                      <w:t xml:space="preserve"> </w:t>
                    </w:r>
                    <w:r w:rsidR="00E45B8E">
                      <w:rPr>
                        <w:rFonts w:ascii="Times New Roman"/>
                        <w:i/>
                        <w:sz w:val="14"/>
                      </w:rPr>
                      <w:t>Kepada</w:t>
                    </w:r>
                    <w:r w:rsidR="00E45B8E">
                      <w:rPr>
                        <w:rFonts w:ascii="Times New Roman"/>
                        <w:i/>
                        <w:spacing w:val="-2"/>
                        <w:sz w:val="14"/>
                      </w:rPr>
                      <w:t xml:space="preserve"> </w:t>
                    </w:r>
                    <w:r w:rsidR="00E45B8E">
                      <w:rPr>
                        <w:rFonts w:ascii="Times New Roman"/>
                        <w:i/>
                        <w:sz w:val="14"/>
                      </w:rPr>
                      <w:t>Masyarakat</w:t>
                    </w:r>
                    <w:r w:rsidR="00E45B8E">
                      <w:rPr>
                        <w:rFonts w:ascii="Times New Roman"/>
                        <w:i/>
                        <w:spacing w:val="-3"/>
                        <w:sz w:val="14"/>
                      </w:rPr>
                      <w:t xml:space="preserve"> </w:t>
                    </w:r>
                    <w:r w:rsidR="00E45B8E">
                      <w:rPr>
                        <w:rFonts w:ascii="Times New Roman"/>
                        <w:sz w:val="14"/>
                      </w:rPr>
                      <w:t>2025,</w:t>
                    </w:r>
                    <w:r w:rsidR="00E45B8E">
                      <w:rPr>
                        <w:rFonts w:ascii="Times New Roman"/>
                        <w:spacing w:val="-2"/>
                        <w:sz w:val="14"/>
                      </w:rPr>
                      <w:t xml:space="preserve"> </w:t>
                    </w:r>
                    <w:r w:rsidR="00E45B8E">
                      <w:rPr>
                        <w:rFonts w:ascii="Times New Roman"/>
                        <w:sz w:val="14"/>
                      </w:rPr>
                      <w:t>Volume</w:t>
                    </w:r>
                    <w:r w:rsidR="00E45B8E">
                      <w:rPr>
                        <w:rFonts w:ascii="Times New Roman"/>
                        <w:spacing w:val="-3"/>
                        <w:sz w:val="14"/>
                      </w:rPr>
                      <w:t xml:space="preserve"> </w:t>
                    </w:r>
                    <w:r>
                      <w:rPr>
                        <w:rFonts w:ascii="Times New Roman"/>
                        <w:sz w:val="14"/>
                      </w:rPr>
                      <w:t>…</w:t>
                    </w:r>
                    <w:r w:rsidR="00E45B8E">
                      <w:rPr>
                        <w:rFonts w:ascii="Times New Roman"/>
                        <w:spacing w:val="-4"/>
                        <w:sz w:val="14"/>
                      </w:rPr>
                      <w:t xml:space="preserve"> </w:t>
                    </w:r>
                    <w:r w:rsidR="00E45B8E">
                      <w:rPr>
                        <w:rFonts w:ascii="Times New Roman"/>
                        <w:sz w:val="14"/>
                      </w:rPr>
                      <w:t>Nomor</w:t>
                    </w:r>
                    <w:r w:rsidR="00E45B8E">
                      <w:rPr>
                        <w:rFonts w:ascii="Times New Roman"/>
                        <w:spacing w:val="-4"/>
                        <w:sz w:val="14"/>
                      </w:rPr>
                      <w:t xml:space="preserve"> </w:t>
                    </w:r>
                    <w:r>
                      <w:rPr>
                        <w:rFonts w:ascii="Times New Roman"/>
                        <w:sz w:val="14"/>
                      </w:rPr>
                      <w:t>…</w:t>
                    </w:r>
                    <w:r>
                      <w:rPr>
                        <w:rFonts w:ascii="Times New Roman"/>
                        <w:sz w:val="14"/>
                      </w:rPr>
                      <w:t xml:space="preserve"> </w:t>
                    </w:r>
                    <w:r w:rsidR="00E45B8E">
                      <w:rPr>
                        <w:rFonts w:ascii="Times New Roman"/>
                        <w:sz w:val="14"/>
                      </w:rPr>
                      <w:t>:</w:t>
                    </w:r>
                    <w:r w:rsidR="00E45B8E">
                      <w:rPr>
                        <w:rFonts w:ascii="Times New Roman"/>
                        <w:spacing w:val="-4"/>
                        <w:sz w:val="14"/>
                      </w:rPr>
                      <w:t xml:space="preserve"> </w:t>
                    </w:r>
                    <w:r>
                      <w:rPr>
                        <w:rFonts w:ascii="Times New Roman"/>
                        <w:sz w:val="14"/>
                      </w:rPr>
                      <w:t>0000</w:t>
                    </w:r>
                    <w:r w:rsidR="00E45B8E">
                      <w:rPr>
                        <w:rFonts w:ascii="Times New Roman"/>
                        <w:sz w:val="14"/>
                      </w:rPr>
                      <w:t>-</w:t>
                    </w:r>
                    <w:r>
                      <w:rPr>
                        <w:rFonts w:ascii="Times New Roman"/>
                        <w:spacing w:val="-4"/>
                        <w:sz w:val="14"/>
                      </w:rPr>
                      <w:t>0000</w:t>
                    </w:r>
                  </w:p>
                  <w:p w:rsidR="00B60456" w:rsidRDefault="00E45B8E">
                    <w:pPr>
                      <w:ind w:left="20"/>
                      <w:rPr>
                        <w:rFonts w:ascii="Times New Roman"/>
                        <w:b/>
                        <w:sz w:val="14"/>
                      </w:rPr>
                    </w:pPr>
                    <w:r>
                      <w:rPr>
                        <w:rFonts w:ascii="Times New Roman"/>
                        <w:b/>
                        <w:sz w:val="14"/>
                      </w:rPr>
                      <w:t>DOI:</w:t>
                    </w:r>
                    <w:r>
                      <w:rPr>
                        <w:rFonts w:ascii="Times New Roman"/>
                        <w:b/>
                        <w:spacing w:val="-4"/>
                        <w:sz w:val="14"/>
                      </w:rPr>
                      <w:t xml:space="preserve"> </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B24C2C"/>
    <w:multiLevelType w:val="multilevel"/>
    <w:tmpl w:val="FC8E57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
    <w:nsid w:val="19C9770E"/>
    <w:multiLevelType w:val="multilevel"/>
    <w:tmpl w:val="3B7A1BB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nsid w:val="23287A7D"/>
    <w:multiLevelType w:val="hybridMultilevel"/>
    <w:tmpl w:val="980ECE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92344A1"/>
    <w:multiLevelType w:val="hybridMultilevel"/>
    <w:tmpl w:val="214CB3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1027579"/>
    <w:multiLevelType w:val="hybridMultilevel"/>
    <w:tmpl w:val="CA301F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2DD6607"/>
    <w:multiLevelType w:val="multilevel"/>
    <w:tmpl w:val="A8BCA89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nsid w:val="756744D3"/>
    <w:multiLevelType w:val="hybridMultilevel"/>
    <w:tmpl w:val="2DC438CE"/>
    <w:lvl w:ilvl="0" w:tplc="B936CA1C">
      <w:start w:val="1"/>
      <w:numFmt w:val="decimal"/>
      <w:lvlText w:val="%1."/>
      <w:lvlJc w:val="left"/>
      <w:pPr>
        <w:ind w:left="434" w:hanging="428"/>
        <w:jc w:val="left"/>
      </w:pPr>
      <w:rPr>
        <w:rFonts w:ascii="Verdana" w:eastAsia="Verdana" w:hAnsi="Verdana" w:cs="Verdana" w:hint="default"/>
        <w:b w:val="0"/>
        <w:bCs w:val="0"/>
        <w:i w:val="0"/>
        <w:iCs w:val="0"/>
        <w:spacing w:val="0"/>
        <w:w w:val="83"/>
        <w:sz w:val="18"/>
        <w:szCs w:val="18"/>
        <w:lang w:val="en-US" w:eastAsia="en-US" w:bidi="ar-SA"/>
      </w:rPr>
    </w:lvl>
    <w:lvl w:ilvl="1" w:tplc="32F43C86">
      <w:numFmt w:val="bullet"/>
      <w:lvlText w:val=""/>
      <w:lvlJc w:val="left"/>
      <w:pPr>
        <w:ind w:left="715" w:hanging="281"/>
      </w:pPr>
      <w:rPr>
        <w:rFonts w:ascii="Symbol" w:eastAsia="Symbol" w:hAnsi="Symbol" w:cs="Symbol" w:hint="default"/>
        <w:b w:val="0"/>
        <w:bCs w:val="0"/>
        <w:i w:val="0"/>
        <w:iCs w:val="0"/>
        <w:spacing w:val="0"/>
        <w:w w:val="100"/>
        <w:sz w:val="18"/>
        <w:szCs w:val="18"/>
        <w:lang w:val="en-US" w:eastAsia="en-US" w:bidi="ar-SA"/>
      </w:rPr>
    </w:lvl>
    <w:lvl w:ilvl="2" w:tplc="2D8E027E">
      <w:numFmt w:val="bullet"/>
      <w:lvlText w:val="•"/>
      <w:lvlJc w:val="left"/>
      <w:pPr>
        <w:ind w:left="1726" w:hanging="281"/>
      </w:pPr>
      <w:rPr>
        <w:rFonts w:hint="default"/>
        <w:lang w:val="en-US" w:eastAsia="en-US" w:bidi="ar-SA"/>
      </w:rPr>
    </w:lvl>
    <w:lvl w:ilvl="3" w:tplc="D9A05E0A">
      <w:numFmt w:val="bullet"/>
      <w:lvlText w:val="•"/>
      <w:lvlJc w:val="left"/>
      <w:pPr>
        <w:ind w:left="2733" w:hanging="281"/>
      </w:pPr>
      <w:rPr>
        <w:rFonts w:hint="default"/>
        <w:lang w:val="en-US" w:eastAsia="en-US" w:bidi="ar-SA"/>
      </w:rPr>
    </w:lvl>
    <w:lvl w:ilvl="4" w:tplc="22E40CD2">
      <w:numFmt w:val="bullet"/>
      <w:lvlText w:val="•"/>
      <w:lvlJc w:val="left"/>
      <w:pPr>
        <w:ind w:left="3740" w:hanging="281"/>
      </w:pPr>
      <w:rPr>
        <w:rFonts w:hint="default"/>
        <w:lang w:val="en-US" w:eastAsia="en-US" w:bidi="ar-SA"/>
      </w:rPr>
    </w:lvl>
    <w:lvl w:ilvl="5" w:tplc="297CE26C">
      <w:numFmt w:val="bullet"/>
      <w:lvlText w:val="•"/>
      <w:lvlJc w:val="left"/>
      <w:pPr>
        <w:ind w:left="4747" w:hanging="281"/>
      </w:pPr>
      <w:rPr>
        <w:rFonts w:hint="default"/>
        <w:lang w:val="en-US" w:eastAsia="en-US" w:bidi="ar-SA"/>
      </w:rPr>
    </w:lvl>
    <w:lvl w:ilvl="6" w:tplc="072A180E">
      <w:numFmt w:val="bullet"/>
      <w:lvlText w:val="•"/>
      <w:lvlJc w:val="left"/>
      <w:pPr>
        <w:ind w:left="5754" w:hanging="281"/>
      </w:pPr>
      <w:rPr>
        <w:rFonts w:hint="default"/>
        <w:lang w:val="en-US" w:eastAsia="en-US" w:bidi="ar-SA"/>
      </w:rPr>
    </w:lvl>
    <w:lvl w:ilvl="7" w:tplc="3C8ADE14">
      <w:numFmt w:val="bullet"/>
      <w:lvlText w:val="•"/>
      <w:lvlJc w:val="left"/>
      <w:pPr>
        <w:ind w:left="6760" w:hanging="281"/>
      </w:pPr>
      <w:rPr>
        <w:rFonts w:hint="default"/>
        <w:lang w:val="en-US" w:eastAsia="en-US" w:bidi="ar-SA"/>
      </w:rPr>
    </w:lvl>
    <w:lvl w:ilvl="8" w:tplc="4594B4C4">
      <w:numFmt w:val="bullet"/>
      <w:lvlText w:val="•"/>
      <w:lvlJc w:val="left"/>
      <w:pPr>
        <w:ind w:left="7767" w:hanging="281"/>
      </w:pPr>
      <w:rPr>
        <w:rFonts w:hint="default"/>
        <w:lang w:val="en-US" w:eastAsia="en-US" w:bidi="ar-SA"/>
      </w:rPr>
    </w:lvl>
  </w:abstractNum>
  <w:num w:numId="1">
    <w:abstractNumId w:val="6"/>
  </w:num>
  <w:num w:numId="2">
    <w:abstractNumId w:val="5"/>
  </w:num>
  <w:num w:numId="3">
    <w:abstractNumId w:val="2"/>
  </w:num>
  <w:num w:numId="4">
    <w:abstractNumId w:val="0"/>
  </w:num>
  <w:num w:numId="5">
    <w:abstractNumId w:val="4"/>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B60456"/>
    <w:rsid w:val="0003395E"/>
    <w:rsid w:val="000F18DB"/>
    <w:rsid w:val="001526D9"/>
    <w:rsid w:val="001E5C10"/>
    <w:rsid w:val="00234FA7"/>
    <w:rsid w:val="00267ABA"/>
    <w:rsid w:val="00273E63"/>
    <w:rsid w:val="002F3BE2"/>
    <w:rsid w:val="00357D12"/>
    <w:rsid w:val="004213D1"/>
    <w:rsid w:val="00436348"/>
    <w:rsid w:val="00567310"/>
    <w:rsid w:val="005D386D"/>
    <w:rsid w:val="00724E98"/>
    <w:rsid w:val="007425FD"/>
    <w:rsid w:val="007957E5"/>
    <w:rsid w:val="00941807"/>
    <w:rsid w:val="009901CD"/>
    <w:rsid w:val="009B1893"/>
    <w:rsid w:val="00B60456"/>
    <w:rsid w:val="00BF16EE"/>
    <w:rsid w:val="00C53950"/>
    <w:rsid w:val="00C56518"/>
    <w:rsid w:val="00C72BBE"/>
    <w:rsid w:val="00D20D57"/>
    <w:rsid w:val="00D26464"/>
    <w:rsid w:val="00D32E9C"/>
    <w:rsid w:val="00D57247"/>
    <w:rsid w:val="00E11CBC"/>
    <w:rsid w:val="00E2244E"/>
    <w:rsid w:val="00E45B8E"/>
    <w:rsid w:val="00E54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Verdana" w:eastAsia="Verdana" w:hAnsi="Verdana" w:cs="Verdana"/>
    </w:rPr>
  </w:style>
  <w:style w:type="paragraph" w:styleId="Heading1">
    <w:name w:val="heading 1"/>
    <w:basedOn w:val="Normal"/>
    <w:uiPriority w:val="1"/>
    <w:qFormat/>
    <w:pPr>
      <w:spacing w:before="91"/>
      <w:ind w:left="7"/>
      <w:outlineLvl w:val="0"/>
    </w:pPr>
    <w:rPr>
      <w:rFonts w:ascii="Tahoma" w:eastAsia="Tahoma" w:hAnsi="Tahoma" w:cs="Tahoma"/>
      <w:b/>
      <w:bCs/>
      <w:sz w:val="18"/>
      <w:szCs w:val="18"/>
    </w:rPr>
  </w:style>
  <w:style w:type="paragraph" w:styleId="Heading2">
    <w:name w:val="heading 2"/>
    <w:basedOn w:val="Normal"/>
    <w:uiPriority w:val="1"/>
    <w:qFormat/>
    <w:pPr>
      <w:spacing w:before="34"/>
      <w:ind w:left="3" w:right="138"/>
      <w:jc w:val="center"/>
      <w:outlineLvl w:val="1"/>
    </w:pPr>
    <w:rPr>
      <w:rFonts w:ascii="Tahoma" w:eastAsia="Tahoma" w:hAnsi="Tahoma" w:cs="Tahoma"/>
      <w:b/>
      <w:bCs/>
      <w:sz w:val="18"/>
      <w:szCs w:val="18"/>
    </w:rPr>
  </w:style>
  <w:style w:type="paragraph" w:styleId="Heading3">
    <w:name w:val="heading 3"/>
    <w:basedOn w:val="Normal"/>
    <w:uiPriority w:val="1"/>
    <w:qFormat/>
    <w:pPr>
      <w:spacing w:before="1"/>
      <w:ind w:left="7"/>
      <w:jc w:val="both"/>
      <w:outlineLvl w:val="2"/>
    </w:pPr>
    <w:rPr>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Title">
    <w:name w:val="Title"/>
    <w:basedOn w:val="Normal"/>
    <w:uiPriority w:val="1"/>
    <w:qFormat/>
    <w:pPr>
      <w:spacing w:before="1"/>
      <w:ind w:left="87"/>
    </w:pPr>
    <w:rPr>
      <w:rFonts w:ascii="Palatino Linotype" w:eastAsia="Palatino Linotype" w:hAnsi="Palatino Linotype" w:cs="Palatino Linotype"/>
      <w:sz w:val="26"/>
      <w:szCs w:val="26"/>
    </w:rPr>
  </w:style>
  <w:style w:type="paragraph" w:styleId="ListParagraph">
    <w:name w:val="List Paragraph"/>
    <w:basedOn w:val="Normal"/>
    <w:uiPriority w:val="1"/>
    <w:qFormat/>
    <w:pPr>
      <w:spacing w:before="34"/>
      <w:ind w:left="714" w:hanging="28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7957E5"/>
    <w:rPr>
      <w:rFonts w:ascii="Tahoma" w:hAnsi="Tahoma" w:cs="Tahoma"/>
      <w:sz w:val="16"/>
      <w:szCs w:val="16"/>
    </w:rPr>
  </w:style>
  <w:style w:type="character" w:customStyle="1" w:styleId="BalloonTextChar">
    <w:name w:val="Balloon Text Char"/>
    <w:basedOn w:val="DefaultParagraphFont"/>
    <w:link w:val="BalloonText"/>
    <w:uiPriority w:val="99"/>
    <w:semiHidden/>
    <w:rsid w:val="007957E5"/>
    <w:rPr>
      <w:rFonts w:ascii="Tahoma" w:eastAsia="Verdana" w:hAnsi="Tahoma" w:cs="Tahoma"/>
      <w:sz w:val="16"/>
      <w:szCs w:val="16"/>
    </w:rPr>
  </w:style>
  <w:style w:type="paragraph" w:styleId="Header">
    <w:name w:val="header"/>
    <w:basedOn w:val="Normal"/>
    <w:link w:val="HeaderChar"/>
    <w:uiPriority w:val="99"/>
    <w:unhideWhenUsed/>
    <w:rsid w:val="007957E5"/>
    <w:pPr>
      <w:tabs>
        <w:tab w:val="center" w:pos="4680"/>
        <w:tab w:val="right" w:pos="9360"/>
      </w:tabs>
    </w:pPr>
  </w:style>
  <w:style w:type="character" w:customStyle="1" w:styleId="HeaderChar">
    <w:name w:val="Header Char"/>
    <w:basedOn w:val="DefaultParagraphFont"/>
    <w:link w:val="Header"/>
    <w:uiPriority w:val="99"/>
    <w:rsid w:val="007957E5"/>
    <w:rPr>
      <w:rFonts w:ascii="Verdana" w:eastAsia="Verdana" w:hAnsi="Verdana" w:cs="Verdana"/>
    </w:rPr>
  </w:style>
  <w:style w:type="paragraph" w:styleId="Footer">
    <w:name w:val="footer"/>
    <w:basedOn w:val="Normal"/>
    <w:link w:val="FooterChar"/>
    <w:uiPriority w:val="99"/>
    <w:unhideWhenUsed/>
    <w:rsid w:val="007957E5"/>
    <w:pPr>
      <w:tabs>
        <w:tab w:val="center" w:pos="4680"/>
        <w:tab w:val="right" w:pos="9360"/>
      </w:tabs>
    </w:pPr>
  </w:style>
  <w:style w:type="character" w:customStyle="1" w:styleId="FooterChar">
    <w:name w:val="Footer Char"/>
    <w:basedOn w:val="DefaultParagraphFont"/>
    <w:link w:val="Footer"/>
    <w:uiPriority w:val="99"/>
    <w:rsid w:val="007957E5"/>
    <w:rPr>
      <w:rFonts w:ascii="Verdana" w:eastAsia="Verdana" w:hAnsi="Verdana" w:cs="Verdana"/>
    </w:rPr>
  </w:style>
  <w:style w:type="character" w:styleId="Hyperlink">
    <w:name w:val="Hyperlink"/>
    <w:basedOn w:val="DefaultParagraphFont"/>
    <w:uiPriority w:val="99"/>
    <w:unhideWhenUsed/>
    <w:rsid w:val="00357D12"/>
    <w:rPr>
      <w:color w:val="0000FF" w:themeColor="hyperlink"/>
      <w:u w:val="single"/>
    </w:rPr>
  </w:style>
  <w:style w:type="table" w:customStyle="1" w:styleId="TableNormal0">
    <w:name w:val="TableNormal"/>
    <w:rsid w:val="000F18DB"/>
    <w:pPr>
      <w:widowControl/>
      <w:autoSpaceDE/>
      <w:autoSpaceDN/>
      <w:spacing w:after="160" w:line="259" w:lineRule="auto"/>
    </w:pPr>
    <w:rPr>
      <w:rFonts w:ascii="Calibri" w:eastAsia="Calibri" w:hAnsi="Calibri" w:cs="Calibri"/>
      <w:lang w:val="en"/>
    </w:rPr>
    <w:tblPr>
      <w:tblCellMar>
        <w:top w:w="100" w:type="dxa"/>
        <w:left w:w="100" w:type="dxa"/>
        <w:bottom w:w="100" w:type="dxa"/>
        <w:right w:w="100" w:type="dxa"/>
      </w:tblCellMar>
    </w:tblPr>
  </w:style>
  <w:style w:type="character" w:styleId="FootnoteReference">
    <w:name w:val="footnote reference"/>
    <w:basedOn w:val="DefaultParagraphFont"/>
    <w:uiPriority w:val="99"/>
    <w:semiHidden/>
    <w:unhideWhenUsed/>
    <w:rsid w:val="000F18DB"/>
    <w:rPr>
      <w:vertAlign w:val="superscript"/>
    </w:rPr>
  </w:style>
  <w:style w:type="paragraph" w:styleId="Bibliography">
    <w:name w:val="Bibliography"/>
    <w:basedOn w:val="Normal"/>
    <w:next w:val="Normal"/>
    <w:uiPriority w:val="37"/>
    <w:unhideWhenUsed/>
    <w:rsid w:val="007425FD"/>
    <w:pPr>
      <w:spacing w:line="480" w:lineRule="auto"/>
      <w:ind w:left="720" w:hanging="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Verdana" w:eastAsia="Verdana" w:hAnsi="Verdana" w:cs="Verdana"/>
    </w:rPr>
  </w:style>
  <w:style w:type="paragraph" w:styleId="Heading1">
    <w:name w:val="heading 1"/>
    <w:basedOn w:val="Normal"/>
    <w:uiPriority w:val="1"/>
    <w:qFormat/>
    <w:pPr>
      <w:spacing w:before="91"/>
      <w:ind w:left="7"/>
      <w:outlineLvl w:val="0"/>
    </w:pPr>
    <w:rPr>
      <w:rFonts w:ascii="Tahoma" w:eastAsia="Tahoma" w:hAnsi="Tahoma" w:cs="Tahoma"/>
      <w:b/>
      <w:bCs/>
      <w:sz w:val="18"/>
      <w:szCs w:val="18"/>
    </w:rPr>
  </w:style>
  <w:style w:type="paragraph" w:styleId="Heading2">
    <w:name w:val="heading 2"/>
    <w:basedOn w:val="Normal"/>
    <w:uiPriority w:val="1"/>
    <w:qFormat/>
    <w:pPr>
      <w:spacing w:before="34"/>
      <w:ind w:left="3" w:right="138"/>
      <w:jc w:val="center"/>
      <w:outlineLvl w:val="1"/>
    </w:pPr>
    <w:rPr>
      <w:rFonts w:ascii="Tahoma" w:eastAsia="Tahoma" w:hAnsi="Tahoma" w:cs="Tahoma"/>
      <w:b/>
      <w:bCs/>
      <w:sz w:val="18"/>
      <w:szCs w:val="18"/>
    </w:rPr>
  </w:style>
  <w:style w:type="paragraph" w:styleId="Heading3">
    <w:name w:val="heading 3"/>
    <w:basedOn w:val="Normal"/>
    <w:uiPriority w:val="1"/>
    <w:qFormat/>
    <w:pPr>
      <w:spacing w:before="1"/>
      <w:ind w:left="7"/>
      <w:jc w:val="both"/>
      <w:outlineLvl w:val="2"/>
    </w:pPr>
    <w:rPr>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Title">
    <w:name w:val="Title"/>
    <w:basedOn w:val="Normal"/>
    <w:uiPriority w:val="1"/>
    <w:qFormat/>
    <w:pPr>
      <w:spacing w:before="1"/>
      <w:ind w:left="87"/>
    </w:pPr>
    <w:rPr>
      <w:rFonts w:ascii="Palatino Linotype" w:eastAsia="Palatino Linotype" w:hAnsi="Palatino Linotype" w:cs="Palatino Linotype"/>
      <w:sz w:val="26"/>
      <w:szCs w:val="26"/>
    </w:rPr>
  </w:style>
  <w:style w:type="paragraph" w:styleId="ListParagraph">
    <w:name w:val="List Paragraph"/>
    <w:basedOn w:val="Normal"/>
    <w:uiPriority w:val="1"/>
    <w:qFormat/>
    <w:pPr>
      <w:spacing w:before="34"/>
      <w:ind w:left="714" w:hanging="28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7957E5"/>
    <w:rPr>
      <w:rFonts w:ascii="Tahoma" w:hAnsi="Tahoma" w:cs="Tahoma"/>
      <w:sz w:val="16"/>
      <w:szCs w:val="16"/>
    </w:rPr>
  </w:style>
  <w:style w:type="character" w:customStyle="1" w:styleId="BalloonTextChar">
    <w:name w:val="Balloon Text Char"/>
    <w:basedOn w:val="DefaultParagraphFont"/>
    <w:link w:val="BalloonText"/>
    <w:uiPriority w:val="99"/>
    <w:semiHidden/>
    <w:rsid w:val="007957E5"/>
    <w:rPr>
      <w:rFonts w:ascii="Tahoma" w:eastAsia="Verdana" w:hAnsi="Tahoma" w:cs="Tahoma"/>
      <w:sz w:val="16"/>
      <w:szCs w:val="16"/>
    </w:rPr>
  </w:style>
  <w:style w:type="paragraph" w:styleId="Header">
    <w:name w:val="header"/>
    <w:basedOn w:val="Normal"/>
    <w:link w:val="HeaderChar"/>
    <w:uiPriority w:val="99"/>
    <w:unhideWhenUsed/>
    <w:rsid w:val="007957E5"/>
    <w:pPr>
      <w:tabs>
        <w:tab w:val="center" w:pos="4680"/>
        <w:tab w:val="right" w:pos="9360"/>
      </w:tabs>
    </w:pPr>
  </w:style>
  <w:style w:type="character" w:customStyle="1" w:styleId="HeaderChar">
    <w:name w:val="Header Char"/>
    <w:basedOn w:val="DefaultParagraphFont"/>
    <w:link w:val="Header"/>
    <w:uiPriority w:val="99"/>
    <w:rsid w:val="007957E5"/>
    <w:rPr>
      <w:rFonts w:ascii="Verdana" w:eastAsia="Verdana" w:hAnsi="Verdana" w:cs="Verdana"/>
    </w:rPr>
  </w:style>
  <w:style w:type="paragraph" w:styleId="Footer">
    <w:name w:val="footer"/>
    <w:basedOn w:val="Normal"/>
    <w:link w:val="FooterChar"/>
    <w:uiPriority w:val="99"/>
    <w:unhideWhenUsed/>
    <w:rsid w:val="007957E5"/>
    <w:pPr>
      <w:tabs>
        <w:tab w:val="center" w:pos="4680"/>
        <w:tab w:val="right" w:pos="9360"/>
      </w:tabs>
    </w:pPr>
  </w:style>
  <w:style w:type="character" w:customStyle="1" w:styleId="FooterChar">
    <w:name w:val="Footer Char"/>
    <w:basedOn w:val="DefaultParagraphFont"/>
    <w:link w:val="Footer"/>
    <w:uiPriority w:val="99"/>
    <w:rsid w:val="007957E5"/>
    <w:rPr>
      <w:rFonts w:ascii="Verdana" w:eastAsia="Verdana" w:hAnsi="Verdana" w:cs="Verdana"/>
    </w:rPr>
  </w:style>
  <w:style w:type="character" w:styleId="Hyperlink">
    <w:name w:val="Hyperlink"/>
    <w:basedOn w:val="DefaultParagraphFont"/>
    <w:uiPriority w:val="99"/>
    <w:unhideWhenUsed/>
    <w:rsid w:val="00357D12"/>
    <w:rPr>
      <w:color w:val="0000FF" w:themeColor="hyperlink"/>
      <w:u w:val="single"/>
    </w:rPr>
  </w:style>
  <w:style w:type="table" w:customStyle="1" w:styleId="TableNormal0">
    <w:name w:val="TableNormal"/>
    <w:rsid w:val="000F18DB"/>
    <w:pPr>
      <w:widowControl/>
      <w:autoSpaceDE/>
      <w:autoSpaceDN/>
      <w:spacing w:after="160" w:line="259" w:lineRule="auto"/>
    </w:pPr>
    <w:rPr>
      <w:rFonts w:ascii="Calibri" w:eastAsia="Calibri" w:hAnsi="Calibri" w:cs="Calibri"/>
      <w:lang w:val="en"/>
    </w:rPr>
    <w:tblPr>
      <w:tblCellMar>
        <w:top w:w="100" w:type="dxa"/>
        <w:left w:w="100" w:type="dxa"/>
        <w:bottom w:w="100" w:type="dxa"/>
        <w:right w:w="100" w:type="dxa"/>
      </w:tblCellMar>
    </w:tblPr>
  </w:style>
  <w:style w:type="character" w:styleId="FootnoteReference">
    <w:name w:val="footnote reference"/>
    <w:basedOn w:val="DefaultParagraphFont"/>
    <w:uiPriority w:val="99"/>
    <w:semiHidden/>
    <w:unhideWhenUsed/>
    <w:rsid w:val="000F18DB"/>
    <w:rPr>
      <w:vertAlign w:val="superscript"/>
    </w:rPr>
  </w:style>
  <w:style w:type="paragraph" w:styleId="Bibliography">
    <w:name w:val="Bibliography"/>
    <w:basedOn w:val="Normal"/>
    <w:next w:val="Normal"/>
    <w:uiPriority w:val="37"/>
    <w:unhideWhenUsed/>
    <w:rsid w:val="007425FD"/>
    <w:pPr>
      <w:spacing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diagramData" Target="diagrams/data1.xml"/><Relationship Id="rId18" Type="http://schemas.openxmlformats.org/officeDocument/2006/relationships/image" Target="media/image3.png"/><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http://creativecommons.org/licenses/by-nc-sa/4.0/" TargetMode="External"/><Relationship Id="rId7" Type="http://schemas.openxmlformats.org/officeDocument/2006/relationships/endnotes" Target="endnotes.xml"/><Relationship Id="rId12" Type="http://schemas.openxmlformats.org/officeDocument/2006/relationships/hyperlink" Target="https://www.facebook.com/share/1Lp8Ma1AM7/" TargetMode="External"/><Relationship Id="rId17" Type="http://schemas.microsoft.com/office/2007/relationships/diagramDrawing" Target="diagrams/drawing1.xm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diagramColors" Target="diagrams/colors1.xml"/><Relationship Id="rId20"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diagramQuickStyle" Target="diagrams/quickStyle1.xml"/><Relationship Id="rId23" Type="http://schemas.openxmlformats.org/officeDocument/2006/relationships/hyperlink" Target="https://creativecommons.org/licenses/by-nc-sa/4.0/" TargetMode="External"/><Relationship Id="rId10" Type="http://schemas.openxmlformats.org/officeDocument/2006/relationships/hyperlink" Target="mailto:rosmalinda@usu.ac.id"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diagramLayout" Target="diagrams/layout1.xml"/><Relationship Id="rId22" Type="http://schemas.openxmlformats.org/officeDocument/2006/relationships/image" Target="media/image6.png"/><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s://www.researchgate.net/publication/394080981" TargetMode="External"/><Relationship Id="rId1" Type="http://schemas.openxmlformats.org/officeDocument/2006/relationships/hyperlink" Target="https://www.researchgate.net/publication/394080981"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E1F3DFB-A299-4DF8-BC38-A61B80ABBC04}" type="doc">
      <dgm:prSet loTypeId="urn:microsoft.com/office/officeart/2005/8/layout/StepDownProcess" loCatId="process" qsTypeId="urn:microsoft.com/office/officeart/2005/8/quickstyle/simple1" qsCatId="simple" csTypeId="urn:microsoft.com/office/officeart/2005/8/colors/accent1_2" csCatId="accent1" phldr="1"/>
      <dgm:spPr/>
      <dgm:t>
        <a:bodyPr/>
        <a:lstStyle/>
        <a:p>
          <a:endParaRPr lang="en-US"/>
        </a:p>
      </dgm:t>
    </dgm:pt>
    <dgm:pt modelId="{FA25F99E-D97D-496F-A523-CB2A589BD83C}">
      <dgm:prSet phldrT="[Text]" custT="1"/>
      <dgm:spPr/>
      <dgm:t>
        <a:bodyPr/>
        <a:lstStyle/>
        <a:p>
          <a:r>
            <a:rPr lang="en-US" sz="800">
              <a:latin typeface="Verdana" pitchFamily="34" charset="0"/>
              <a:ea typeface="Verdana" pitchFamily="34" charset="0"/>
              <a:cs typeface="Verdana" pitchFamily="34" charset="0"/>
            </a:rPr>
            <a:t>Monitoring dan Evaluasi Tahap 1</a:t>
          </a:r>
        </a:p>
      </dgm:t>
    </dgm:pt>
    <dgm:pt modelId="{B030E3B8-BB0C-43DD-A914-48F9AEAEF3DB}" type="parTrans" cxnId="{5219FB9D-0B1E-470D-8D16-FD6E74D8B6D8}">
      <dgm:prSet/>
      <dgm:spPr/>
      <dgm:t>
        <a:bodyPr/>
        <a:lstStyle/>
        <a:p>
          <a:endParaRPr lang="en-US"/>
        </a:p>
      </dgm:t>
    </dgm:pt>
    <dgm:pt modelId="{61FD0283-BD4D-44C8-A427-34AA809D2238}" type="sibTrans" cxnId="{5219FB9D-0B1E-470D-8D16-FD6E74D8B6D8}">
      <dgm:prSet/>
      <dgm:spPr/>
      <dgm:t>
        <a:bodyPr/>
        <a:lstStyle/>
        <a:p>
          <a:endParaRPr lang="en-US"/>
        </a:p>
      </dgm:t>
    </dgm:pt>
    <dgm:pt modelId="{F693F2AE-23F0-483E-900D-7F101A993F38}">
      <dgm:prSet phldrT="[Text]" custT="1"/>
      <dgm:spPr/>
      <dgm:t>
        <a:bodyPr/>
        <a:lstStyle/>
        <a:p>
          <a:r>
            <a:rPr lang="en-US" sz="800">
              <a:latin typeface="Verdana" pitchFamily="34" charset="0"/>
              <a:ea typeface="Verdana" pitchFamily="34" charset="0"/>
              <a:cs typeface="Verdana" pitchFamily="34" charset="0"/>
            </a:rPr>
            <a:t>Monitoring dan Evaluasi Tahap 2</a:t>
          </a:r>
          <a:endParaRPr lang="en-US" sz="800">
            <a:latin typeface="Verdana" pitchFamily="34" charset="0"/>
            <a:ea typeface="Verdana" pitchFamily="34" charset="0"/>
            <a:cs typeface="Verdana" pitchFamily="34" charset="0"/>
          </a:endParaRPr>
        </a:p>
      </dgm:t>
    </dgm:pt>
    <dgm:pt modelId="{58C51BA5-D649-42F8-A543-28CAC0C43254}" type="parTrans" cxnId="{071568F4-A4C6-4153-BF51-8F851CDEBADB}">
      <dgm:prSet/>
      <dgm:spPr/>
      <dgm:t>
        <a:bodyPr/>
        <a:lstStyle/>
        <a:p>
          <a:endParaRPr lang="en-US"/>
        </a:p>
      </dgm:t>
    </dgm:pt>
    <dgm:pt modelId="{46D3EFCC-9E22-4B80-A006-B3895025D665}" type="sibTrans" cxnId="{071568F4-A4C6-4153-BF51-8F851CDEBADB}">
      <dgm:prSet/>
      <dgm:spPr/>
      <dgm:t>
        <a:bodyPr/>
        <a:lstStyle/>
        <a:p>
          <a:endParaRPr lang="en-US"/>
        </a:p>
      </dgm:t>
    </dgm:pt>
    <dgm:pt modelId="{511E53E2-BFE0-4113-881B-78C5A7401C38}">
      <dgm:prSet phldrT="[Text]" custT="1"/>
      <dgm:spPr/>
      <dgm:t>
        <a:bodyPr/>
        <a:lstStyle/>
        <a:p>
          <a:r>
            <a:rPr lang="en-US" sz="800">
              <a:latin typeface="Verdana" pitchFamily="34" charset="0"/>
              <a:ea typeface="Verdana" pitchFamily="34" charset="0"/>
              <a:cs typeface="Verdana" pitchFamily="34" charset="0"/>
            </a:rPr>
            <a:t>Monitoring dan Evaluasi Tahap 3</a:t>
          </a:r>
          <a:endParaRPr lang="en-US" sz="800">
            <a:latin typeface="Verdana" pitchFamily="34" charset="0"/>
            <a:ea typeface="Verdana" pitchFamily="34" charset="0"/>
            <a:cs typeface="Verdana" pitchFamily="34" charset="0"/>
          </a:endParaRPr>
        </a:p>
      </dgm:t>
    </dgm:pt>
    <dgm:pt modelId="{F18E8062-4B8D-450B-A819-686728FC1420}" type="parTrans" cxnId="{95B1FBBD-4A13-4C40-85C2-16D20A46270C}">
      <dgm:prSet/>
      <dgm:spPr/>
      <dgm:t>
        <a:bodyPr/>
        <a:lstStyle/>
        <a:p>
          <a:endParaRPr lang="en-US"/>
        </a:p>
      </dgm:t>
    </dgm:pt>
    <dgm:pt modelId="{52253F47-F870-4F4F-BC0C-0ABAFE3AD56B}" type="sibTrans" cxnId="{95B1FBBD-4A13-4C40-85C2-16D20A46270C}">
      <dgm:prSet/>
      <dgm:spPr/>
      <dgm:t>
        <a:bodyPr/>
        <a:lstStyle/>
        <a:p>
          <a:endParaRPr lang="en-US"/>
        </a:p>
      </dgm:t>
    </dgm:pt>
    <dgm:pt modelId="{366AF8CB-706C-4E34-83B5-A2F0E71E31CD}">
      <dgm:prSet phldrT="[Text]" custT="1"/>
      <dgm:spPr/>
      <dgm:t>
        <a:bodyPr/>
        <a:lstStyle/>
        <a:p>
          <a:r>
            <a:rPr lang="en-US" sz="600">
              <a:latin typeface="Verdana" pitchFamily="34" charset="0"/>
              <a:ea typeface="Verdana" pitchFamily="34" charset="0"/>
              <a:cs typeface="Verdana" pitchFamily="34" charset="0"/>
            </a:rPr>
            <a:t>Indikator:</a:t>
          </a:r>
        </a:p>
      </dgm:t>
    </dgm:pt>
    <dgm:pt modelId="{8F3CFF4D-748E-46FB-825F-3EE9ED9C337A}" type="sibTrans" cxnId="{0F4A4B11-A479-42D2-BE0C-E9AF2DAD1D0D}">
      <dgm:prSet/>
      <dgm:spPr/>
      <dgm:t>
        <a:bodyPr/>
        <a:lstStyle/>
        <a:p>
          <a:endParaRPr lang="en-US"/>
        </a:p>
      </dgm:t>
    </dgm:pt>
    <dgm:pt modelId="{999C42E1-90A6-4291-B831-E87206066DCA}" type="parTrans" cxnId="{0F4A4B11-A479-42D2-BE0C-E9AF2DAD1D0D}">
      <dgm:prSet/>
      <dgm:spPr/>
      <dgm:t>
        <a:bodyPr/>
        <a:lstStyle/>
        <a:p>
          <a:endParaRPr lang="en-US"/>
        </a:p>
      </dgm:t>
    </dgm:pt>
    <dgm:pt modelId="{13FB25F0-475B-43F8-866A-20E0D60A239E}">
      <dgm:prSet phldrT="[Text]" custT="1"/>
      <dgm:spPr/>
      <dgm:t>
        <a:bodyPr/>
        <a:lstStyle/>
        <a:p>
          <a:r>
            <a:rPr lang="en-US" sz="600">
              <a:latin typeface="Verdana" pitchFamily="34" charset="0"/>
              <a:ea typeface="Verdana" pitchFamily="34" charset="0"/>
              <a:cs typeface="Verdana" pitchFamily="34" charset="0"/>
            </a:rPr>
            <a:t>Persiapan dan Pembentukan Kelembagaan</a:t>
          </a:r>
        </a:p>
      </dgm:t>
    </dgm:pt>
    <dgm:pt modelId="{DBBAEE37-9B3F-4BD5-907B-AB1BB268CDD7}" type="parTrans" cxnId="{4759E566-00BE-4CDF-8E57-49C443C57EA8}">
      <dgm:prSet/>
      <dgm:spPr/>
      <dgm:t>
        <a:bodyPr/>
        <a:lstStyle/>
        <a:p>
          <a:endParaRPr lang="en-US"/>
        </a:p>
      </dgm:t>
    </dgm:pt>
    <dgm:pt modelId="{FAA7E2F5-020E-4CE7-B52E-8865100D3191}" type="sibTrans" cxnId="{4759E566-00BE-4CDF-8E57-49C443C57EA8}">
      <dgm:prSet/>
      <dgm:spPr/>
      <dgm:t>
        <a:bodyPr/>
        <a:lstStyle/>
        <a:p>
          <a:endParaRPr lang="en-US"/>
        </a:p>
      </dgm:t>
    </dgm:pt>
    <dgm:pt modelId="{8DD37FBB-3F2D-4787-8B7C-CBF046F443B9}">
      <dgm:prSet phldrT="[Text]" custT="1"/>
      <dgm:spPr/>
      <dgm:t>
        <a:bodyPr/>
        <a:lstStyle/>
        <a:p>
          <a:r>
            <a:rPr lang="en-US" sz="600">
              <a:latin typeface="Verdana" pitchFamily="34" charset="0"/>
              <a:ea typeface="Verdana" pitchFamily="34" charset="0"/>
              <a:cs typeface="Verdana" pitchFamily="34" charset="0"/>
            </a:rPr>
            <a:t>Pengumpulan dan Pemilahan Sampah</a:t>
          </a:r>
        </a:p>
      </dgm:t>
    </dgm:pt>
    <dgm:pt modelId="{A22F7D9D-63CB-4A10-A9E1-3609F1A59DC2}" type="parTrans" cxnId="{8FA480F0-994F-4299-91A6-ECE1AF357D55}">
      <dgm:prSet/>
      <dgm:spPr/>
      <dgm:t>
        <a:bodyPr/>
        <a:lstStyle/>
        <a:p>
          <a:endParaRPr lang="en-US"/>
        </a:p>
      </dgm:t>
    </dgm:pt>
    <dgm:pt modelId="{CEF4D193-38A5-476C-8AD6-747B123EC78E}" type="sibTrans" cxnId="{8FA480F0-994F-4299-91A6-ECE1AF357D55}">
      <dgm:prSet/>
      <dgm:spPr/>
      <dgm:t>
        <a:bodyPr/>
        <a:lstStyle/>
        <a:p>
          <a:endParaRPr lang="en-US"/>
        </a:p>
      </dgm:t>
    </dgm:pt>
    <dgm:pt modelId="{A855A1E4-F120-46B8-A3C9-FDCE547CCE3F}">
      <dgm:prSet phldrT="[Text]" custT="1"/>
      <dgm:spPr/>
      <dgm:t>
        <a:bodyPr/>
        <a:lstStyle/>
        <a:p>
          <a:r>
            <a:rPr lang="en-US" sz="600">
              <a:latin typeface="Verdana" pitchFamily="34" charset="0"/>
              <a:ea typeface="Verdana" pitchFamily="34" charset="0"/>
              <a:cs typeface="Verdana" pitchFamily="34" charset="0"/>
            </a:rPr>
            <a:t>Pengolahan, Pemasaran, dan Kegiatan Ekonomi</a:t>
          </a:r>
        </a:p>
      </dgm:t>
    </dgm:pt>
    <dgm:pt modelId="{DF8A3CD8-4965-47AB-BFC4-E1660E1EFFDA}" type="parTrans" cxnId="{8D74ACBF-2FDF-453D-9405-2165FF3BFA03}">
      <dgm:prSet/>
      <dgm:spPr/>
      <dgm:t>
        <a:bodyPr/>
        <a:lstStyle/>
        <a:p>
          <a:endParaRPr lang="en-US"/>
        </a:p>
      </dgm:t>
    </dgm:pt>
    <dgm:pt modelId="{2BFC3149-8DFE-4B77-85C2-EF59772E7F50}" type="sibTrans" cxnId="{8D74ACBF-2FDF-453D-9405-2165FF3BFA03}">
      <dgm:prSet/>
      <dgm:spPr/>
      <dgm:t>
        <a:bodyPr/>
        <a:lstStyle/>
        <a:p>
          <a:endParaRPr lang="en-US"/>
        </a:p>
      </dgm:t>
    </dgm:pt>
    <dgm:pt modelId="{C66BE20D-AD51-4B3F-8115-32BA194DC9AC}">
      <dgm:prSet phldrT="[Text]" custT="1"/>
      <dgm:spPr/>
      <dgm:t>
        <a:bodyPr/>
        <a:lstStyle/>
        <a:p>
          <a:r>
            <a:rPr lang="en-US" sz="600">
              <a:latin typeface="Verdana" pitchFamily="34" charset="0"/>
              <a:ea typeface="Verdana" pitchFamily="34" charset="0"/>
              <a:cs typeface="Verdana" pitchFamily="34" charset="0"/>
            </a:rPr>
            <a:t>Evaluasi, Keberlanjutan, dan Inovasi</a:t>
          </a:r>
        </a:p>
      </dgm:t>
    </dgm:pt>
    <dgm:pt modelId="{DFF68039-4288-4C16-8B11-B314E056F055}" type="parTrans" cxnId="{6461B4B4-447E-468B-894B-DC53D328FCCD}">
      <dgm:prSet/>
      <dgm:spPr/>
      <dgm:t>
        <a:bodyPr/>
        <a:lstStyle/>
        <a:p>
          <a:endParaRPr lang="en-US"/>
        </a:p>
      </dgm:t>
    </dgm:pt>
    <dgm:pt modelId="{2980E54A-359C-4546-B047-460FB0D018A9}" type="sibTrans" cxnId="{6461B4B4-447E-468B-894B-DC53D328FCCD}">
      <dgm:prSet/>
      <dgm:spPr/>
      <dgm:t>
        <a:bodyPr/>
        <a:lstStyle/>
        <a:p>
          <a:endParaRPr lang="en-US"/>
        </a:p>
      </dgm:t>
    </dgm:pt>
    <dgm:pt modelId="{5334E368-F6FD-4B3F-8FE3-1593574A4C17}">
      <dgm:prSet phldrT="[Text]" custT="1"/>
      <dgm:spPr/>
      <dgm:t>
        <a:bodyPr/>
        <a:lstStyle/>
        <a:p>
          <a:r>
            <a:rPr lang="en-US" sz="600">
              <a:latin typeface="Verdana" pitchFamily="34" charset="0"/>
              <a:ea typeface="Verdana" pitchFamily="34" charset="0"/>
              <a:cs typeface="Verdana" pitchFamily="34" charset="0"/>
            </a:rPr>
            <a:t>Indikator:</a:t>
          </a:r>
        </a:p>
      </dgm:t>
    </dgm:pt>
    <dgm:pt modelId="{30C0A9FA-EFF6-4AFE-872B-FD0F6F994687}" type="parTrans" cxnId="{763B550E-1F0A-4776-B02A-AB8373645D70}">
      <dgm:prSet/>
      <dgm:spPr/>
      <dgm:t>
        <a:bodyPr/>
        <a:lstStyle/>
        <a:p>
          <a:endParaRPr lang="en-US"/>
        </a:p>
      </dgm:t>
    </dgm:pt>
    <dgm:pt modelId="{9544B24A-634D-40BC-BF6A-6EF60C70F66E}" type="sibTrans" cxnId="{763B550E-1F0A-4776-B02A-AB8373645D70}">
      <dgm:prSet/>
      <dgm:spPr/>
      <dgm:t>
        <a:bodyPr/>
        <a:lstStyle/>
        <a:p>
          <a:endParaRPr lang="en-US"/>
        </a:p>
      </dgm:t>
    </dgm:pt>
    <dgm:pt modelId="{8117C945-8D06-4530-AF96-84F9D149F9CD}">
      <dgm:prSet phldrT="[Text]" custT="1"/>
      <dgm:spPr/>
      <dgm:t>
        <a:bodyPr/>
        <a:lstStyle/>
        <a:p>
          <a:r>
            <a:rPr lang="en-US" sz="600">
              <a:latin typeface="Verdana" pitchFamily="34" charset="0"/>
              <a:ea typeface="Verdana" pitchFamily="34" charset="0"/>
              <a:cs typeface="Verdana" pitchFamily="34" charset="0"/>
            </a:rPr>
            <a:t>Persiapan dan Pembentukan Kelembagaan</a:t>
          </a:r>
        </a:p>
      </dgm:t>
    </dgm:pt>
    <dgm:pt modelId="{EA358F71-F8BA-49F8-9BC9-8513AF5A2479}" type="parTrans" cxnId="{DF7CFB49-FE13-4598-899D-B2CE0777979A}">
      <dgm:prSet/>
      <dgm:spPr/>
      <dgm:t>
        <a:bodyPr/>
        <a:lstStyle/>
        <a:p>
          <a:endParaRPr lang="en-US"/>
        </a:p>
      </dgm:t>
    </dgm:pt>
    <dgm:pt modelId="{BAAF4934-7D25-44E6-964A-42325F08F946}" type="sibTrans" cxnId="{DF7CFB49-FE13-4598-899D-B2CE0777979A}">
      <dgm:prSet/>
      <dgm:spPr/>
      <dgm:t>
        <a:bodyPr/>
        <a:lstStyle/>
        <a:p>
          <a:endParaRPr lang="en-US"/>
        </a:p>
      </dgm:t>
    </dgm:pt>
    <dgm:pt modelId="{1514C88C-0163-4ED0-A876-8A77EB2CAA94}">
      <dgm:prSet phldrT="[Text]" custT="1"/>
      <dgm:spPr/>
      <dgm:t>
        <a:bodyPr/>
        <a:lstStyle/>
        <a:p>
          <a:r>
            <a:rPr lang="en-US" sz="600">
              <a:latin typeface="Verdana" pitchFamily="34" charset="0"/>
              <a:ea typeface="Verdana" pitchFamily="34" charset="0"/>
              <a:cs typeface="Verdana" pitchFamily="34" charset="0"/>
            </a:rPr>
            <a:t>Pengumpulan dan Pemilahan Sampah</a:t>
          </a:r>
        </a:p>
      </dgm:t>
    </dgm:pt>
    <dgm:pt modelId="{8E388508-FB3C-4E8C-B0C5-D2DB0B80C3D8}" type="parTrans" cxnId="{A7BD4C20-56A4-4AF7-9823-98AA7407784D}">
      <dgm:prSet/>
      <dgm:spPr/>
      <dgm:t>
        <a:bodyPr/>
        <a:lstStyle/>
        <a:p>
          <a:endParaRPr lang="en-US"/>
        </a:p>
      </dgm:t>
    </dgm:pt>
    <dgm:pt modelId="{03375AE5-09AD-489C-A950-16CE783867B1}" type="sibTrans" cxnId="{A7BD4C20-56A4-4AF7-9823-98AA7407784D}">
      <dgm:prSet/>
      <dgm:spPr/>
      <dgm:t>
        <a:bodyPr/>
        <a:lstStyle/>
        <a:p>
          <a:endParaRPr lang="en-US"/>
        </a:p>
      </dgm:t>
    </dgm:pt>
    <dgm:pt modelId="{3AE563B6-5FC5-4E06-8951-74C891265D19}">
      <dgm:prSet phldrT="[Text]" custT="1"/>
      <dgm:spPr/>
      <dgm:t>
        <a:bodyPr/>
        <a:lstStyle/>
        <a:p>
          <a:r>
            <a:rPr lang="en-US" sz="600">
              <a:latin typeface="Verdana" pitchFamily="34" charset="0"/>
              <a:ea typeface="Verdana" pitchFamily="34" charset="0"/>
              <a:cs typeface="Verdana" pitchFamily="34" charset="0"/>
            </a:rPr>
            <a:t>Pengolahan, Pemasaran, dan Kegiatan Ekonomi</a:t>
          </a:r>
        </a:p>
      </dgm:t>
    </dgm:pt>
    <dgm:pt modelId="{97311C3A-CB15-48D4-8CD3-B17A001BEFD7}" type="parTrans" cxnId="{A2D933C0-7ABF-418A-BFEA-A848181DE01F}">
      <dgm:prSet/>
      <dgm:spPr/>
      <dgm:t>
        <a:bodyPr/>
        <a:lstStyle/>
        <a:p>
          <a:endParaRPr lang="en-US"/>
        </a:p>
      </dgm:t>
    </dgm:pt>
    <dgm:pt modelId="{91109F0A-F0D3-4F16-9F13-EC0268564EBC}" type="sibTrans" cxnId="{A2D933C0-7ABF-418A-BFEA-A848181DE01F}">
      <dgm:prSet/>
      <dgm:spPr/>
      <dgm:t>
        <a:bodyPr/>
        <a:lstStyle/>
        <a:p>
          <a:endParaRPr lang="en-US"/>
        </a:p>
      </dgm:t>
    </dgm:pt>
    <dgm:pt modelId="{474F28FC-DB97-4F93-931A-85B20A77B686}">
      <dgm:prSet phldrT="[Text]" custT="1"/>
      <dgm:spPr/>
      <dgm:t>
        <a:bodyPr/>
        <a:lstStyle/>
        <a:p>
          <a:r>
            <a:rPr lang="en-US" sz="600">
              <a:latin typeface="Verdana" pitchFamily="34" charset="0"/>
              <a:ea typeface="Verdana" pitchFamily="34" charset="0"/>
              <a:cs typeface="Verdana" pitchFamily="34" charset="0"/>
            </a:rPr>
            <a:t>Evaluasi, Keberlanjutan, dan Inovasi</a:t>
          </a:r>
        </a:p>
      </dgm:t>
    </dgm:pt>
    <dgm:pt modelId="{54936121-3B49-4EEA-BCE2-2950FA8CC204}" type="parTrans" cxnId="{60530233-A39E-4016-AB20-9E65FEF80F04}">
      <dgm:prSet/>
      <dgm:spPr/>
      <dgm:t>
        <a:bodyPr/>
        <a:lstStyle/>
        <a:p>
          <a:endParaRPr lang="en-US"/>
        </a:p>
      </dgm:t>
    </dgm:pt>
    <dgm:pt modelId="{B1A42464-70FD-40AB-A2ED-3243CD287B27}" type="sibTrans" cxnId="{60530233-A39E-4016-AB20-9E65FEF80F04}">
      <dgm:prSet/>
      <dgm:spPr/>
      <dgm:t>
        <a:bodyPr/>
        <a:lstStyle/>
        <a:p>
          <a:endParaRPr lang="en-US"/>
        </a:p>
      </dgm:t>
    </dgm:pt>
    <dgm:pt modelId="{259B4B04-32FA-402E-930C-14A41F997FC1}">
      <dgm:prSet custT="1"/>
      <dgm:spPr/>
      <dgm:t>
        <a:bodyPr/>
        <a:lstStyle/>
        <a:p>
          <a:r>
            <a:rPr lang="en-US" sz="800">
              <a:latin typeface="Verdana" pitchFamily="34" charset="0"/>
              <a:ea typeface="Verdana" pitchFamily="34" charset="0"/>
              <a:cs typeface="Verdana" pitchFamily="34" charset="0"/>
            </a:rPr>
            <a:t>Identifikasi Hambatan, Rintangan, serta Perubahan Masyarakat</a:t>
          </a:r>
        </a:p>
      </dgm:t>
    </dgm:pt>
    <dgm:pt modelId="{41DC8B68-A204-43C1-B27D-931DAFC6568E}" type="parTrans" cxnId="{7A78E25E-4575-4719-BB87-E60B2EB9B72E}">
      <dgm:prSet/>
      <dgm:spPr/>
      <dgm:t>
        <a:bodyPr/>
        <a:lstStyle/>
        <a:p>
          <a:endParaRPr lang="en-US"/>
        </a:p>
      </dgm:t>
    </dgm:pt>
    <dgm:pt modelId="{EEB870BC-A49F-4EEB-A75F-A595F38728D1}" type="sibTrans" cxnId="{7A78E25E-4575-4719-BB87-E60B2EB9B72E}">
      <dgm:prSet/>
      <dgm:spPr/>
      <dgm:t>
        <a:bodyPr/>
        <a:lstStyle/>
        <a:p>
          <a:endParaRPr lang="en-US"/>
        </a:p>
      </dgm:t>
    </dgm:pt>
    <dgm:pt modelId="{E64A87DA-9A94-4C5B-B0B4-585573D05CDC}">
      <dgm:prSet phldrT="[Text]" custT="1"/>
      <dgm:spPr/>
      <dgm:t>
        <a:bodyPr/>
        <a:lstStyle/>
        <a:p>
          <a:r>
            <a:rPr lang="en-US" sz="600">
              <a:latin typeface="Verdana" pitchFamily="34" charset="0"/>
              <a:ea typeface="Verdana" pitchFamily="34" charset="0"/>
              <a:cs typeface="Verdana" pitchFamily="34" charset="0"/>
            </a:rPr>
            <a:t>Evaluasi, Keberlanjutan, dan Inovasi</a:t>
          </a:r>
        </a:p>
      </dgm:t>
    </dgm:pt>
    <dgm:pt modelId="{3DBF306D-E6B0-4DC8-8A5B-09520703C597}">
      <dgm:prSet phldrT="[Text]" custT="1"/>
      <dgm:spPr/>
      <dgm:t>
        <a:bodyPr/>
        <a:lstStyle/>
        <a:p>
          <a:r>
            <a:rPr lang="en-US" sz="600">
              <a:latin typeface="Verdana" pitchFamily="34" charset="0"/>
              <a:ea typeface="Verdana" pitchFamily="34" charset="0"/>
              <a:cs typeface="Verdana" pitchFamily="34" charset="0"/>
            </a:rPr>
            <a:t>Pengolahan, Pemasaran, dan Kegiatan Ekonomi</a:t>
          </a:r>
        </a:p>
      </dgm:t>
    </dgm:pt>
    <dgm:pt modelId="{C70D54E2-C012-4078-B003-D3FF27441B85}">
      <dgm:prSet phldrT="[Text]" custT="1"/>
      <dgm:spPr/>
      <dgm:t>
        <a:bodyPr/>
        <a:lstStyle/>
        <a:p>
          <a:r>
            <a:rPr lang="en-US" sz="600">
              <a:latin typeface="Verdana" pitchFamily="34" charset="0"/>
              <a:ea typeface="Verdana" pitchFamily="34" charset="0"/>
              <a:cs typeface="Verdana" pitchFamily="34" charset="0"/>
            </a:rPr>
            <a:t>Pengumpulan dan Pemilahan Sampah</a:t>
          </a:r>
        </a:p>
      </dgm:t>
    </dgm:pt>
    <dgm:pt modelId="{A355544A-7906-4CE3-92AD-7B8A176D5985}">
      <dgm:prSet phldrT="[Text]" custT="1"/>
      <dgm:spPr/>
      <dgm:t>
        <a:bodyPr/>
        <a:lstStyle/>
        <a:p>
          <a:r>
            <a:rPr lang="en-US" sz="600">
              <a:latin typeface="Verdana" pitchFamily="34" charset="0"/>
              <a:ea typeface="Verdana" pitchFamily="34" charset="0"/>
              <a:cs typeface="Verdana" pitchFamily="34" charset="0"/>
            </a:rPr>
            <a:t>Persiapan dan Pembentukan Kelembagaan</a:t>
          </a:r>
        </a:p>
      </dgm:t>
    </dgm:pt>
    <dgm:pt modelId="{123622AE-9FAA-4BD2-9BDF-76C3A6280582}">
      <dgm:prSet phldrT="[Text]" custT="1"/>
      <dgm:spPr/>
      <dgm:t>
        <a:bodyPr/>
        <a:lstStyle/>
        <a:p>
          <a:r>
            <a:rPr lang="en-US" sz="600">
              <a:latin typeface="Verdana" pitchFamily="34" charset="0"/>
              <a:ea typeface="Verdana" pitchFamily="34" charset="0"/>
              <a:cs typeface="Verdana" pitchFamily="34" charset="0"/>
            </a:rPr>
            <a:t>Indikator:</a:t>
          </a:r>
        </a:p>
      </dgm:t>
    </dgm:pt>
    <dgm:pt modelId="{C516EE51-92BC-4D3E-9AF5-F4F24491E467}" type="sibTrans" cxnId="{3EB8A518-8EFC-413F-BEFE-CBA9DB746046}">
      <dgm:prSet/>
      <dgm:spPr/>
      <dgm:t>
        <a:bodyPr/>
        <a:lstStyle/>
        <a:p>
          <a:endParaRPr lang="en-US"/>
        </a:p>
      </dgm:t>
    </dgm:pt>
    <dgm:pt modelId="{EB9266E8-7B95-4E5A-90E5-3A718F9D9A85}" type="parTrans" cxnId="{3EB8A518-8EFC-413F-BEFE-CBA9DB746046}">
      <dgm:prSet/>
      <dgm:spPr/>
      <dgm:t>
        <a:bodyPr/>
        <a:lstStyle/>
        <a:p>
          <a:endParaRPr lang="en-US"/>
        </a:p>
      </dgm:t>
    </dgm:pt>
    <dgm:pt modelId="{42669AD8-E7DA-48EA-92F4-AB649A2AF36A}" type="sibTrans" cxnId="{D4CC0AF6-38AA-4A7A-AA1A-4D20BEB89B10}">
      <dgm:prSet/>
      <dgm:spPr/>
      <dgm:t>
        <a:bodyPr/>
        <a:lstStyle/>
        <a:p>
          <a:endParaRPr lang="en-US"/>
        </a:p>
      </dgm:t>
    </dgm:pt>
    <dgm:pt modelId="{30B6FC02-4BEF-4427-ADA4-6D2EE81B05B2}" type="parTrans" cxnId="{D4CC0AF6-38AA-4A7A-AA1A-4D20BEB89B10}">
      <dgm:prSet/>
      <dgm:spPr/>
      <dgm:t>
        <a:bodyPr/>
        <a:lstStyle/>
        <a:p>
          <a:endParaRPr lang="en-US"/>
        </a:p>
      </dgm:t>
    </dgm:pt>
    <dgm:pt modelId="{617ED7CB-1D1B-49B9-8E73-B30B9CC7421C}" type="sibTrans" cxnId="{556D10A6-D65F-43A0-9BED-0496A303B562}">
      <dgm:prSet/>
      <dgm:spPr/>
      <dgm:t>
        <a:bodyPr/>
        <a:lstStyle/>
        <a:p>
          <a:endParaRPr lang="en-US"/>
        </a:p>
      </dgm:t>
    </dgm:pt>
    <dgm:pt modelId="{B103AAE1-5CD5-4BC7-B4F5-A126A1775406}" type="parTrans" cxnId="{556D10A6-D65F-43A0-9BED-0496A303B562}">
      <dgm:prSet/>
      <dgm:spPr/>
      <dgm:t>
        <a:bodyPr/>
        <a:lstStyle/>
        <a:p>
          <a:endParaRPr lang="en-US"/>
        </a:p>
      </dgm:t>
    </dgm:pt>
    <dgm:pt modelId="{FB961E03-8B82-4370-89EA-011590E1C1F1}" type="sibTrans" cxnId="{44ECD7CE-5C75-4CEE-BF96-15506F8D9317}">
      <dgm:prSet/>
      <dgm:spPr/>
      <dgm:t>
        <a:bodyPr/>
        <a:lstStyle/>
        <a:p>
          <a:endParaRPr lang="en-US"/>
        </a:p>
      </dgm:t>
    </dgm:pt>
    <dgm:pt modelId="{8CD7196D-E9F3-4A85-B6D3-35582B59D31D}" type="parTrans" cxnId="{44ECD7CE-5C75-4CEE-BF96-15506F8D9317}">
      <dgm:prSet/>
      <dgm:spPr/>
      <dgm:t>
        <a:bodyPr/>
        <a:lstStyle/>
        <a:p>
          <a:endParaRPr lang="en-US"/>
        </a:p>
      </dgm:t>
    </dgm:pt>
    <dgm:pt modelId="{8A347AB9-C986-4FA6-972B-BF0A7AB80377}" type="sibTrans" cxnId="{0A99683F-3335-452B-ACD6-98A4AE4CADF3}">
      <dgm:prSet/>
      <dgm:spPr/>
      <dgm:t>
        <a:bodyPr/>
        <a:lstStyle/>
        <a:p>
          <a:endParaRPr lang="en-US"/>
        </a:p>
      </dgm:t>
    </dgm:pt>
    <dgm:pt modelId="{00CA6B74-D2EE-4F40-BD24-E9DA13A91710}" type="parTrans" cxnId="{0A99683F-3335-452B-ACD6-98A4AE4CADF3}">
      <dgm:prSet/>
      <dgm:spPr/>
      <dgm:t>
        <a:bodyPr/>
        <a:lstStyle/>
        <a:p>
          <a:endParaRPr lang="en-US"/>
        </a:p>
      </dgm:t>
    </dgm:pt>
    <dgm:pt modelId="{9BAC9E2B-E471-484B-BA84-0B001EC9C570}" type="pres">
      <dgm:prSet presAssocID="{5E1F3DFB-A299-4DF8-BC38-A61B80ABBC04}" presName="rootnode" presStyleCnt="0">
        <dgm:presLayoutVars>
          <dgm:chMax/>
          <dgm:chPref/>
          <dgm:dir/>
          <dgm:animLvl val="lvl"/>
        </dgm:presLayoutVars>
      </dgm:prSet>
      <dgm:spPr/>
    </dgm:pt>
    <dgm:pt modelId="{094451BF-4B3C-486C-A1D0-036092E3CFC3}" type="pres">
      <dgm:prSet presAssocID="{FA25F99E-D97D-496F-A523-CB2A589BD83C}" presName="composite" presStyleCnt="0"/>
      <dgm:spPr/>
    </dgm:pt>
    <dgm:pt modelId="{2B9DBA85-ABF6-42BB-91E5-8976A8887F94}" type="pres">
      <dgm:prSet presAssocID="{FA25F99E-D97D-496F-A523-CB2A589BD83C}" presName="bentUpArrow1" presStyleLbl="alignImgPlace1" presStyleIdx="0" presStyleCnt="3" custLinFactNeighborX="1354" custLinFactNeighborY="1800"/>
      <dgm:spPr/>
    </dgm:pt>
    <dgm:pt modelId="{BA223A55-8D0A-47C0-90AE-5A147514B8DB}" type="pres">
      <dgm:prSet presAssocID="{FA25F99E-D97D-496F-A523-CB2A589BD83C}" presName="ParentText" presStyleLbl="node1" presStyleIdx="0" presStyleCnt="4" custLinFactNeighborX="-96233">
        <dgm:presLayoutVars>
          <dgm:chMax val="1"/>
          <dgm:chPref val="1"/>
          <dgm:bulletEnabled val="1"/>
        </dgm:presLayoutVars>
      </dgm:prSet>
      <dgm:spPr/>
      <dgm:t>
        <a:bodyPr/>
        <a:lstStyle/>
        <a:p>
          <a:endParaRPr lang="en-US"/>
        </a:p>
      </dgm:t>
    </dgm:pt>
    <dgm:pt modelId="{576BC921-256A-4625-BAC0-7CD002774584}" type="pres">
      <dgm:prSet presAssocID="{FA25F99E-D97D-496F-A523-CB2A589BD83C}" presName="ChildText" presStyleLbl="revTx" presStyleIdx="0" presStyleCnt="3" custScaleX="237517" custScaleY="147144" custLinFactNeighborX="53135" custLinFactNeighborY="-2293">
        <dgm:presLayoutVars>
          <dgm:chMax val="0"/>
          <dgm:chPref val="0"/>
          <dgm:bulletEnabled val="1"/>
        </dgm:presLayoutVars>
      </dgm:prSet>
      <dgm:spPr/>
      <dgm:t>
        <a:bodyPr/>
        <a:lstStyle/>
        <a:p>
          <a:endParaRPr lang="en-US"/>
        </a:p>
      </dgm:t>
    </dgm:pt>
    <dgm:pt modelId="{ED5322A7-508A-458D-A9E9-80EF9A98C64E}" type="pres">
      <dgm:prSet presAssocID="{61FD0283-BD4D-44C8-A427-34AA809D2238}" presName="sibTrans" presStyleCnt="0"/>
      <dgm:spPr/>
    </dgm:pt>
    <dgm:pt modelId="{395671DA-26D9-49CC-83F2-82CB1F87CAA6}" type="pres">
      <dgm:prSet presAssocID="{F693F2AE-23F0-483E-900D-7F101A993F38}" presName="composite" presStyleCnt="0"/>
      <dgm:spPr/>
    </dgm:pt>
    <dgm:pt modelId="{5FB6BAB2-4855-4027-A553-6119D407A7F6}" type="pres">
      <dgm:prSet presAssocID="{F693F2AE-23F0-483E-900D-7F101A993F38}" presName="bentUpArrow1" presStyleLbl="alignImgPlace1" presStyleIdx="1" presStyleCnt="3" custLinFactNeighborX="-25784" custLinFactNeighborY="-9173"/>
      <dgm:spPr/>
    </dgm:pt>
    <dgm:pt modelId="{31856800-0A6C-4B5C-B615-E335DF496161}" type="pres">
      <dgm:prSet presAssocID="{F693F2AE-23F0-483E-900D-7F101A993F38}" presName="ParentText" presStyleLbl="node1" presStyleIdx="1" presStyleCnt="4" custLinFactNeighborX="-29124" custLinFactNeighborY="-7323">
        <dgm:presLayoutVars>
          <dgm:chMax val="1"/>
          <dgm:chPref val="1"/>
          <dgm:bulletEnabled val="1"/>
        </dgm:presLayoutVars>
      </dgm:prSet>
      <dgm:spPr/>
      <dgm:t>
        <a:bodyPr/>
        <a:lstStyle/>
        <a:p>
          <a:endParaRPr lang="en-US"/>
        </a:p>
      </dgm:t>
    </dgm:pt>
    <dgm:pt modelId="{5C93DAED-5F84-47AF-8DD9-E1706A59E2C4}" type="pres">
      <dgm:prSet presAssocID="{F693F2AE-23F0-483E-900D-7F101A993F38}" presName="ChildText" presStyleLbl="revTx" presStyleIdx="1" presStyleCnt="3" custScaleX="237517" custScaleY="147144" custLinFactNeighborX="27659" custLinFactNeighborY="-10832">
        <dgm:presLayoutVars>
          <dgm:chMax val="0"/>
          <dgm:chPref val="0"/>
          <dgm:bulletEnabled val="1"/>
        </dgm:presLayoutVars>
      </dgm:prSet>
      <dgm:spPr/>
      <dgm:t>
        <a:bodyPr/>
        <a:lstStyle/>
        <a:p>
          <a:endParaRPr lang="en-US"/>
        </a:p>
      </dgm:t>
    </dgm:pt>
    <dgm:pt modelId="{144321FC-78BA-4344-AE4A-9E229A4ED3D4}" type="pres">
      <dgm:prSet presAssocID="{46D3EFCC-9E22-4B80-A006-B3895025D665}" presName="sibTrans" presStyleCnt="0"/>
      <dgm:spPr/>
    </dgm:pt>
    <dgm:pt modelId="{FD9A14D8-77A8-4677-946F-F3B0DD42233A}" type="pres">
      <dgm:prSet presAssocID="{511E53E2-BFE0-4113-881B-78C5A7401C38}" presName="composite" presStyleCnt="0"/>
      <dgm:spPr/>
    </dgm:pt>
    <dgm:pt modelId="{4ADC8FF9-F34A-4E5C-92DB-A79E35D20E66}" type="pres">
      <dgm:prSet presAssocID="{511E53E2-BFE0-4113-881B-78C5A7401C38}" presName="bentUpArrow1" presStyleLbl="alignImgPlace1" presStyleIdx="2" presStyleCnt="3" custLinFactNeighborX="-31202" custLinFactNeighborY="-18347"/>
      <dgm:spPr/>
    </dgm:pt>
    <dgm:pt modelId="{3990294F-3F92-4005-9776-2752F1FA33B1}" type="pres">
      <dgm:prSet presAssocID="{511E53E2-BFE0-4113-881B-78C5A7401C38}" presName="ParentText" presStyleLbl="node1" presStyleIdx="2" presStyleCnt="4" custLinFactNeighborX="-46996" custLinFactNeighborY="-16782">
        <dgm:presLayoutVars>
          <dgm:chMax val="1"/>
          <dgm:chPref val="1"/>
          <dgm:bulletEnabled val="1"/>
        </dgm:presLayoutVars>
      </dgm:prSet>
      <dgm:spPr/>
      <dgm:t>
        <a:bodyPr/>
        <a:lstStyle/>
        <a:p>
          <a:endParaRPr lang="en-US"/>
        </a:p>
      </dgm:t>
    </dgm:pt>
    <dgm:pt modelId="{109A0A79-8C77-4BC1-A84B-6F9EAB5D11BD}" type="pres">
      <dgm:prSet presAssocID="{511E53E2-BFE0-4113-881B-78C5A7401C38}" presName="ChildText" presStyleLbl="revTx" presStyleIdx="2" presStyleCnt="3" custScaleX="247675" custScaleY="145667" custLinFactNeighborX="8230" custLinFactNeighborY="-17338">
        <dgm:presLayoutVars>
          <dgm:chMax val="0"/>
          <dgm:chPref val="0"/>
          <dgm:bulletEnabled val="1"/>
        </dgm:presLayoutVars>
      </dgm:prSet>
      <dgm:spPr/>
    </dgm:pt>
    <dgm:pt modelId="{E541316B-BB33-4D27-B5C7-1626B6918006}" type="pres">
      <dgm:prSet presAssocID="{52253F47-F870-4F4F-BC0C-0ABAFE3AD56B}" presName="sibTrans" presStyleCnt="0"/>
      <dgm:spPr/>
    </dgm:pt>
    <dgm:pt modelId="{DF3D3DA6-EF73-4A02-8208-4F8D1C2C230D}" type="pres">
      <dgm:prSet presAssocID="{259B4B04-32FA-402E-930C-14A41F997FC1}" presName="composite" presStyleCnt="0"/>
      <dgm:spPr/>
    </dgm:pt>
    <dgm:pt modelId="{2B5F5670-7575-4EB4-9830-07BA24A5755C}" type="pres">
      <dgm:prSet presAssocID="{259B4B04-32FA-402E-930C-14A41F997FC1}" presName="ParentText" presStyleLbl="node1" presStyleIdx="3" presStyleCnt="4" custLinFactNeighborX="-48300" custLinFactNeighborY="-14013">
        <dgm:presLayoutVars>
          <dgm:chMax val="1"/>
          <dgm:chPref val="1"/>
          <dgm:bulletEnabled val="1"/>
        </dgm:presLayoutVars>
      </dgm:prSet>
      <dgm:spPr/>
      <dgm:t>
        <a:bodyPr/>
        <a:lstStyle/>
        <a:p>
          <a:endParaRPr lang="en-US"/>
        </a:p>
      </dgm:t>
    </dgm:pt>
  </dgm:ptLst>
  <dgm:cxnLst>
    <dgm:cxn modelId="{13F92998-82E3-4FA1-8D01-7DC1D725B20D}" type="presOf" srcId="{E64A87DA-9A94-4C5B-B0B4-585573D05CDC}" destId="{576BC921-256A-4625-BAC0-7CD002774584}" srcOrd="0" destOrd="4" presId="urn:microsoft.com/office/officeart/2005/8/layout/StepDownProcess"/>
    <dgm:cxn modelId="{071568F4-A4C6-4153-BF51-8F851CDEBADB}" srcId="{5E1F3DFB-A299-4DF8-BC38-A61B80ABBC04}" destId="{F693F2AE-23F0-483E-900D-7F101A993F38}" srcOrd="1" destOrd="0" parTransId="{58C51BA5-D649-42F8-A543-28CAC0C43254}" sibTransId="{46D3EFCC-9E22-4B80-A006-B3895025D665}"/>
    <dgm:cxn modelId="{0F4A4B11-A479-42D2-BE0C-E9AF2DAD1D0D}" srcId="{F693F2AE-23F0-483E-900D-7F101A993F38}" destId="{366AF8CB-706C-4E34-83B5-A2F0E71E31CD}" srcOrd="0" destOrd="0" parTransId="{999C42E1-90A6-4291-B831-E87206066DCA}" sibTransId="{8F3CFF4D-748E-46FB-825F-3EE9ED9C337A}"/>
    <dgm:cxn modelId="{194CF092-5C67-47B5-8F09-BB2219A32212}" type="presOf" srcId="{F693F2AE-23F0-483E-900D-7F101A993F38}" destId="{31856800-0A6C-4B5C-B615-E335DF496161}" srcOrd="0" destOrd="0" presId="urn:microsoft.com/office/officeart/2005/8/layout/StepDownProcess"/>
    <dgm:cxn modelId="{BAB11A86-B178-4FE2-AF88-81F866C67DEC}" type="presOf" srcId="{FA25F99E-D97D-496F-A523-CB2A589BD83C}" destId="{BA223A55-8D0A-47C0-90AE-5A147514B8DB}" srcOrd="0" destOrd="0" presId="urn:microsoft.com/office/officeart/2005/8/layout/StepDownProcess"/>
    <dgm:cxn modelId="{DB560332-A76C-4C7B-9F8B-1F814B5D8EC2}" type="presOf" srcId="{C66BE20D-AD51-4B3F-8115-32BA194DC9AC}" destId="{5C93DAED-5F84-47AF-8DD9-E1706A59E2C4}" srcOrd="0" destOrd="4" presId="urn:microsoft.com/office/officeart/2005/8/layout/StepDownProcess"/>
    <dgm:cxn modelId="{556D10A6-D65F-43A0-9BED-0496A303B562}" srcId="{123622AE-9FAA-4BD2-9BDF-76C3A6280582}" destId="{3DBF306D-E6B0-4DC8-8A5B-09520703C597}" srcOrd="2" destOrd="0" parTransId="{B103AAE1-5CD5-4BC7-B4F5-A126A1775406}" sibTransId="{617ED7CB-1D1B-49B9-8E73-B30B9CC7421C}"/>
    <dgm:cxn modelId="{A2D933C0-7ABF-418A-BFEA-A848181DE01F}" srcId="{5334E368-F6FD-4B3F-8FE3-1593574A4C17}" destId="{3AE563B6-5FC5-4E06-8951-74C891265D19}" srcOrd="2" destOrd="0" parTransId="{97311C3A-CB15-48D4-8CD3-B17A001BEFD7}" sibTransId="{91109F0A-F0D3-4F16-9F13-EC0268564EBC}"/>
    <dgm:cxn modelId="{5CA9100D-D14C-4377-BC17-DD40EC54EF89}" type="presOf" srcId="{A855A1E4-F120-46B8-A3C9-FDCE547CCE3F}" destId="{5C93DAED-5F84-47AF-8DD9-E1706A59E2C4}" srcOrd="0" destOrd="3" presId="urn:microsoft.com/office/officeart/2005/8/layout/StepDownProcess"/>
    <dgm:cxn modelId="{0FAF783C-E8B5-4480-96B9-F2BFA573E33A}" type="presOf" srcId="{3DBF306D-E6B0-4DC8-8A5B-09520703C597}" destId="{576BC921-256A-4625-BAC0-7CD002774584}" srcOrd="0" destOrd="3" presId="urn:microsoft.com/office/officeart/2005/8/layout/StepDownProcess"/>
    <dgm:cxn modelId="{C95E0165-390F-41CC-B4C5-1A4A612087A0}" type="presOf" srcId="{1514C88C-0163-4ED0-A876-8A77EB2CAA94}" destId="{109A0A79-8C77-4BC1-A84B-6F9EAB5D11BD}" srcOrd="0" destOrd="2" presId="urn:microsoft.com/office/officeart/2005/8/layout/StepDownProcess"/>
    <dgm:cxn modelId="{A0E6CE01-AA50-4533-B3BC-39480C5181F0}" type="presOf" srcId="{259B4B04-32FA-402E-930C-14A41F997FC1}" destId="{2B5F5670-7575-4EB4-9830-07BA24A5755C}" srcOrd="0" destOrd="0" presId="urn:microsoft.com/office/officeart/2005/8/layout/StepDownProcess"/>
    <dgm:cxn modelId="{5219FB9D-0B1E-470D-8D16-FD6E74D8B6D8}" srcId="{5E1F3DFB-A299-4DF8-BC38-A61B80ABBC04}" destId="{FA25F99E-D97D-496F-A523-CB2A589BD83C}" srcOrd="0" destOrd="0" parTransId="{B030E3B8-BB0C-43DD-A914-48F9AEAEF3DB}" sibTransId="{61FD0283-BD4D-44C8-A427-34AA809D2238}"/>
    <dgm:cxn modelId="{DDCED1F5-88F2-4DFF-8A58-DA5F86CFFB8B}" type="presOf" srcId="{511E53E2-BFE0-4113-881B-78C5A7401C38}" destId="{3990294F-3F92-4005-9776-2752F1FA33B1}" srcOrd="0" destOrd="0" presId="urn:microsoft.com/office/officeart/2005/8/layout/StepDownProcess"/>
    <dgm:cxn modelId="{768C20FF-52B5-4DC4-89FA-8DD9801CDA91}" type="presOf" srcId="{5E1F3DFB-A299-4DF8-BC38-A61B80ABBC04}" destId="{9BAC9E2B-E471-484B-BA84-0B001EC9C570}" srcOrd="0" destOrd="0" presId="urn:microsoft.com/office/officeart/2005/8/layout/StepDownProcess"/>
    <dgm:cxn modelId="{8AD36FF5-959E-40C3-8E46-B07689CB8359}" type="presOf" srcId="{A355544A-7906-4CE3-92AD-7B8A176D5985}" destId="{576BC921-256A-4625-BAC0-7CD002774584}" srcOrd="0" destOrd="1" presId="urn:microsoft.com/office/officeart/2005/8/layout/StepDownProcess"/>
    <dgm:cxn modelId="{D4CC0AF6-38AA-4A7A-AA1A-4D20BEB89B10}" srcId="{123622AE-9FAA-4BD2-9BDF-76C3A6280582}" destId="{E64A87DA-9A94-4C5B-B0B4-585573D05CDC}" srcOrd="3" destOrd="0" parTransId="{30B6FC02-4BEF-4427-ADA4-6D2EE81B05B2}" sibTransId="{42669AD8-E7DA-48EA-92F4-AB649A2AF36A}"/>
    <dgm:cxn modelId="{6461B4B4-447E-468B-894B-DC53D328FCCD}" srcId="{366AF8CB-706C-4E34-83B5-A2F0E71E31CD}" destId="{C66BE20D-AD51-4B3F-8115-32BA194DC9AC}" srcOrd="3" destOrd="0" parTransId="{DFF68039-4288-4C16-8B11-B314E056F055}" sibTransId="{2980E54A-359C-4546-B047-460FB0D018A9}"/>
    <dgm:cxn modelId="{DF7CFB49-FE13-4598-899D-B2CE0777979A}" srcId="{5334E368-F6FD-4B3F-8FE3-1593574A4C17}" destId="{8117C945-8D06-4530-AF96-84F9D149F9CD}" srcOrd="0" destOrd="0" parTransId="{EA358F71-F8BA-49F8-9BC9-8513AF5A2479}" sibTransId="{BAAF4934-7D25-44E6-964A-42325F08F946}"/>
    <dgm:cxn modelId="{0A99683F-3335-452B-ACD6-98A4AE4CADF3}" srcId="{123622AE-9FAA-4BD2-9BDF-76C3A6280582}" destId="{A355544A-7906-4CE3-92AD-7B8A176D5985}" srcOrd="0" destOrd="0" parTransId="{00CA6B74-D2EE-4F40-BD24-E9DA13A91710}" sibTransId="{8A347AB9-C986-4FA6-972B-BF0A7AB80377}"/>
    <dgm:cxn modelId="{763B550E-1F0A-4776-B02A-AB8373645D70}" srcId="{511E53E2-BFE0-4113-881B-78C5A7401C38}" destId="{5334E368-F6FD-4B3F-8FE3-1593574A4C17}" srcOrd="0" destOrd="0" parTransId="{30C0A9FA-EFF6-4AFE-872B-FD0F6F994687}" sibTransId="{9544B24A-634D-40BC-BF6A-6EF60C70F66E}"/>
    <dgm:cxn modelId="{96F97C66-C205-46E4-81C3-3086E86945D5}" type="presOf" srcId="{366AF8CB-706C-4E34-83B5-A2F0E71E31CD}" destId="{5C93DAED-5F84-47AF-8DD9-E1706A59E2C4}" srcOrd="0" destOrd="0" presId="urn:microsoft.com/office/officeart/2005/8/layout/StepDownProcess"/>
    <dgm:cxn modelId="{44ECD7CE-5C75-4CEE-BF96-15506F8D9317}" srcId="{123622AE-9FAA-4BD2-9BDF-76C3A6280582}" destId="{C70D54E2-C012-4078-B003-D3FF27441B85}" srcOrd="1" destOrd="0" parTransId="{8CD7196D-E9F3-4A85-B6D3-35582B59D31D}" sibTransId="{FB961E03-8B82-4370-89EA-011590E1C1F1}"/>
    <dgm:cxn modelId="{8FA480F0-994F-4299-91A6-ECE1AF357D55}" srcId="{366AF8CB-706C-4E34-83B5-A2F0E71E31CD}" destId="{8DD37FBB-3F2D-4787-8B7C-CBF046F443B9}" srcOrd="1" destOrd="0" parTransId="{A22F7D9D-63CB-4A10-A9E1-3609F1A59DC2}" sibTransId="{CEF4D193-38A5-476C-8AD6-747B123EC78E}"/>
    <dgm:cxn modelId="{EE0FD90E-69FF-43D1-A7E0-E90A4833428B}" type="presOf" srcId="{474F28FC-DB97-4F93-931A-85B20A77B686}" destId="{109A0A79-8C77-4BC1-A84B-6F9EAB5D11BD}" srcOrd="0" destOrd="4" presId="urn:microsoft.com/office/officeart/2005/8/layout/StepDownProcess"/>
    <dgm:cxn modelId="{3EB8A518-8EFC-413F-BEFE-CBA9DB746046}" srcId="{FA25F99E-D97D-496F-A523-CB2A589BD83C}" destId="{123622AE-9FAA-4BD2-9BDF-76C3A6280582}" srcOrd="0" destOrd="0" parTransId="{EB9266E8-7B95-4E5A-90E5-3A718F9D9A85}" sibTransId="{C516EE51-92BC-4D3E-9AF5-F4F24491E467}"/>
    <dgm:cxn modelId="{CB3AD876-5B15-46A4-8D9C-98067487AB71}" type="presOf" srcId="{5334E368-F6FD-4B3F-8FE3-1593574A4C17}" destId="{109A0A79-8C77-4BC1-A84B-6F9EAB5D11BD}" srcOrd="0" destOrd="0" presId="urn:microsoft.com/office/officeart/2005/8/layout/StepDownProcess"/>
    <dgm:cxn modelId="{A5352A16-198E-4C06-AA13-293F6897AC07}" type="presOf" srcId="{13FB25F0-475B-43F8-866A-20E0D60A239E}" destId="{5C93DAED-5F84-47AF-8DD9-E1706A59E2C4}" srcOrd="0" destOrd="1" presId="urn:microsoft.com/office/officeart/2005/8/layout/StepDownProcess"/>
    <dgm:cxn modelId="{CC8F85FE-366D-4184-AD57-69392BAEF559}" type="presOf" srcId="{8DD37FBB-3F2D-4787-8B7C-CBF046F443B9}" destId="{5C93DAED-5F84-47AF-8DD9-E1706A59E2C4}" srcOrd="0" destOrd="2" presId="urn:microsoft.com/office/officeart/2005/8/layout/StepDownProcess"/>
    <dgm:cxn modelId="{4E9BF6B6-58BA-4BFF-8B30-504FE6607D6D}" type="presOf" srcId="{8117C945-8D06-4530-AF96-84F9D149F9CD}" destId="{109A0A79-8C77-4BC1-A84B-6F9EAB5D11BD}" srcOrd="0" destOrd="1" presId="urn:microsoft.com/office/officeart/2005/8/layout/StepDownProcess"/>
    <dgm:cxn modelId="{86B00B5A-52BE-425C-B88C-F6E0647A4093}" type="presOf" srcId="{123622AE-9FAA-4BD2-9BDF-76C3A6280582}" destId="{576BC921-256A-4625-BAC0-7CD002774584}" srcOrd="0" destOrd="0" presId="urn:microsoft.com/office/officeart/2005/8/layout/StepDownProcess"/>
    <dgm:cxn modelId="{60530233-A39E-4016-AB20-9E65FEF80F04}" srcId="{5334E368-F6FD-4B3F-8FE3-1593574A4C17}" destId="{474F28FC-DB97-4F93-931A-85B20A77B686}" srcOrd="3" destOrd="0" parTransId="{54936121-3B49-4EEA-BCE2-2950FA8CC204}" sibTransId="{B1A42464-70FD-40AB-A2ED-3243CD287B27}"/>
    <dgm:cxn modelId="{03AABAB7-8F6D-4129-B871-FD34988A5224}" type="presOf" srcId="{3AE563B6-5FC5-4E06-8951-74C891265D19}" destId="{109A0A79-8C77-4BC1-A84B-6F9EAB5D11BD}" srcOrd="0" destOrd="3" presId="urn:microsoft.com/office/officeart/2005/8/layout/StepDownProcess"/>
    <dgm:cxn modelId="{858386FB-0065-42B8-81BE-0B13612643E1}" type="presOf" srcId="{C70D54E2-C012-4078-B003-D3FF27441B85}" destId="{576BC921-256A-4625-BAC0-7CD002774584}" srcOrd="0" destOrd="2" presId="urn:microsoft.com/office/officeart/2005/8/layout/StepDownProcess"/>
    <dgm:cxn modelId="{95B1FBBD-4A13-4C40-85C2-16D20A46270C}" srcId="{5E1F3DFB-A299-4DF8-BC38-A61B80ABBC04}" destId="{511E53E2-BFE0-4113-881B-78C5A7401C38}" srcOrd="2" destOrd="0" parTransId="{F18E8062-4B8D-450B-A819-686728FC1420}" sibTransId="{52253F47-F870-4F4F-BC0C-0ABAFE3AD56B}"/>
    <dgm:cxn modelId="{A7BD4C20-56A4-4AF7-9823-98AA7407784D}" srcId="{5334E368-F6FD-4B3F-8FE3-1593574A4C17}" destId="{1514C88C-0163-4ED0-A876-8A77EB2CAA94}" srcOrd="1" destOrd="0" parTransId="{8E388508-FB3C-4E8C-B0C5-D2DB0B80C3D8}" sibTransId="{03375AE5-09AD-489C-A950-16CE783867B1}"/>
    <dgm:cxn modelId="{4759E566-00BE-4CDF-8E57-49C443C57EA8}" srcId="{366AF8CB-706C-4E34-83B5-A2F0E71E31CD}" destId="{13FB25F0-475B-43F8-866A-20E0D60A239E}" srcOrd="0" destOrd="0" parTransId="{DBBAEE37-9B3F-4BD5-907B-AB1BB268CDD7}" sibTransId="{FAA7E2F5-020E-4CE7-B52E-8865100D3191}"/>
    <dgm:cxn modelId="{7A78E25E-4575-4719-BB87-E60B2EB9B72E}" srcId="{5E1F3DFB-A299-4DF8-BC38-A61B80ABBC04}" destId="{259B4B04-32FA-402E-930C-14A41F997FC1}" srcOrd="3" destOrd="0" parTransId="{41DC8B68-A204-43C1-B27D-931DAFC6568E}" sibTransId="{EEB870BC-A49F-4EEB-A75F-A595F38728D1}"/>
    <dgm:cxn modelId="{8D74ACBF-2FDF-453D-9405-2165FF3BFA03}" srcId="{366AF8CB-706C-4E34-83B5-A2F0E71E31CD}" destId="{A855A1E4-F120-46B8-A3C9-FDCE547CCE3F}" srcOrd="2" destOrd="0" parTransId="{DF8A3CD8-4965-47AB-BFC4-E1660E1EFFDA}" sibTransId="{2BFC3149-8DFE-4B77-85C2-EF59772E7F50}"/>
    <dgm:cxn modelId="{AD1D3734-EFB0-4C6C-9225-230EDEC2CA64}" type="presParOf" srcId="{9BAC9E2B-E471-484B-BA84-0B001EC9C570}" destId="{094451BF-4B3C-486C-A1D0-036092E3CFC3}" srcOrd="0" destOrd="0" presId="urn:microsoft.com/office/officeart/2005/8/layout/StepDownProcess"/>
    <dgm:cxn modelId="{566DC947-FB36-4DC8-822F-F41A7D4A116F}" type="presParOf" srcId="{094451BF-4B3C-486C-A1D0-036092E3CFC3}" destId="{2B9DBA85-ABF6-42BB-91E5-8976A8887F94}" srcOrd="0" destOrd="0" presId="urn:microsoft.com/office/officeart/2005/8/layout/StepDownProcess"/>
    <dgm:cxn modelId="{EE34C8C0-6245-41EA-A29B-78F8932EAB30}" type="presParOf" srcId="{094451BF-4B3C-486C-A1D0-036092E3CFC3}" destId="{BA223A55-8D0A-47C0-90AE-5A147514B8DB}" srcOrd="1" destOrd="0" presId="urn:microsoft.com/office/officeart/2005/8/layout/StepDownProcess"/>
    <dgm:cxn modelId="{A6FF1B5D-8235-43FF-B256-F6BB47DF9B0D}" type="presParOf" srcId="{094451BF-4B3C-486C-A1D0-036092E3CFC3}" destId="{576BC921-256A-4625-BAC0-7CD002774584}" srcOrd="2" destOrd="0" presId="urn:microsoft.com/office/officeart/2005/8/layout/StepDownProcess"/>
    <dgm:cxn modelId="{9A57CAAB-1C5B-48BB-9AB8-E2515AF48B4E}" type="presParOf" srcId="{9BAC9E2B-E471-484B-BA84-0B001EC9C570}" destId="{ED5322A7-508A-458D-A9E9-80EF9A98C64E}" srcOrd="1" destOrd="0" presId="urn:microsoft.com/office/officeart/2005/8/layout/StepDownProcess"/>
    <dgm:cxn modelId="{6A99074B-CC40-43C5-9869-31417C65E176}" type="presParOf" srcId="{9BAC9E2B-E471-484B-BA84-0B001EC9C570}" destId="{395671DA-26D9-49CC-83F2-82CB1F87CAA6}" srcOrd="2" destOrd="0" presId="urn:microsoft.com/office/officeart/2005/8/layout/StepDownProcess"/>
    <dgm:cxn modelId="{65C02ED2-F4FF-44CD-892B-B5C0E755BE97}" type="presParOf" srcId="{395671DA-26D9-49CC-83F2-82CB1F87CAA6}" destId="{5FB6BAB2-4855-4027-A553-6119D407A7F6}" srcOrd="0" destOrd="0" presId="urn:microsoft.com/office/officeart/2005/8/layout/StepDownProcess"/>
    <dgm:cxn modelId="{44F1E565-E328-422B-AAFA-BE62E0BB062C}" type="presParOf" srcId="{395671DA-26D9-49CC-83F2-82CB1F87CAA6}" destId="{31856800-0A6C-4B5C-B615-E335DF496161}" srcOrd="1" destOrd="0" presId="urn:microsoft.com/office/officeart/2005/8/layout/StepDownProcess"/>
    <dgm:cxn modelId="{529E6B2B-B0ED-473C-A0F1-789BCC90BDDA}" type="presParOf" srcId="{395671DA-26D9-49CC-83F2-82CB1F87CAA6}" destId="{5C93DAED-5F84-47AF-8DD9-E1706A59E2C4}" srcOrd="2" destOrd="0" presId="urn:microsoft.com/office/officeart/2005/8/layout/StepDownProcess"/>
    <dgm:cxn modelId="{3722971F-5DCC-4464-AC25-1BF46A2BD86D}" type="presParOf" srcId="{9BAC9E2B-E471-484B-BA84-0B001EC9C570}" destId="{144321FC-78BA-4344-AE4A-9E229A4ED3D4}" srcOrd="3" destOrd="0" presId="urn:microsoft.com/office/officeart/2005/8/layout/StepDownProcess"/>
    <dgm:cxn modelId="{8A8A9080-24D3-4948-9585-3982121E699B}" type="presParOf" srcId="{9BAC9E2B-E471-484B-BA84-0B001EC9C570}" destId="{FD9A14D8-77A8-4677-946F-F3B0DD42233A}" srcOrd="4" destOrd="0" presId="urn:microsoft.com/office/officeart/2005/8/layout/StepDownProcess"/>
    <dgm:cxn modelId="{A224CCFE-315A-4260-828D-7F5E8F332E31}" type="presParOf" srcId="{FD9A14D8-77A8-4677-946F-F3B0DD42233A}" destId="{4ADC8FF9-F34A-4E5C-92DB-A79E35D20E66}" srcOrd="0" destOrd="0" presId="urn:microsoft.com/office/officeart/2005/8/layout/StepDownProcess"/>
    <dgm:cxn modelId="{D0D361E1-B900-40EA-80B6-55D957276E71}" type="presParOf" srcId="{FD9A14D8-77A8-4677-946F-F3B0DD42233A}" destId="{3990294F-3F92-4005-9776-2752F1FA33B1}" srcOrd="1" destOrd="0" presId="urn:microsoft.com/office/officeart/2005/8/layout/StepDownProcess"/>
    <dgm:cxn modelId="{9FD8055D-ACF2-4AD5-AA72-6648B2F80D20}" type="presParOf" srcId="{FD9A14D8-77A8-4677-946F-F3B0DD42233A}" destId="{109A0A79-8C77-4BC1-A84B-6F9EAB5D11BD}" srcOrd="2" destOrd="0" presId="urn:microsoft.com/office/officeart/2005/8/layout/StepDownProcess"/>
    <dgm:cxn modelId="{02CC9812-E0A6-4C36-98AE-45B2B86F5F0F}" type="presParOf" srcId="{9BAC9E2B-E471-484B-BA84-0B001EC9C570}" destId="{E541316B-BB33-4D27-B5C7-1626B6918006}" srcOrd="5" destOrd="0" presId="urn:microsoft.com/office/officeart/2005/8/layout/StepDownProcess"/>
    <dgm:cxn modelId="{2CF8BFB1-8836-49E2-BD54-01097EA3EFB0}" type="presParOf" srcId="{9BAC9E2B-E471-484B-BA84-0B001EC9C570}" destId="{DF3D3DA6-EF73-4A02-8208-4F8D1C2C230D}" srcOrd="6" destOrd="0" presId="urn:microsoft.com/office/officeart/2005/8/layout/StepDownProcess"/>
    <dgm:cxn modelId="{7FEDEA73-A383-46E8-87E2-D195E38A9562}" type="presParOf" srcId="{DF3D3DA6-EF73-4A02-8208-4F8D1C2C230D}" destId="{2B5F5670-7575-4EB4-9830-07BA24A5755C}" srcOrd="0" destOrd="0" presId="urn:microsoft.com/office/officeart/2005/8/layout/StepDownProcess"/>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B9DBA85-ABF6-42BB-91E5-8976A8887F94}">
      <dsp:nvSpPr>
        <dsp:cNvPr id="0" name=""/>
        <dsp:cNvSpPr/>
      </dsp:nvSpPr>
      <dsp:spPr>
        <a:xfrm rot="5400000">
          <a:off x="284671" y="730498"/>
          <a:ext cx="579541" cy="659787"/>
        </a:xfrm>
        <a:prstGeom prst="bentUpArrow">
          <a:avLst>
            <a:gd name="adj1" fmla="val 32840"/>
            <a:gd name="adj2" fmla="val 25000"/>
            <a:gd name="adj3" fmla="val 35780"/>
          </a:avLst>
        </a:prstGeom>
        <a:solidFill>
          <a:schemeClr val="accent1">
            <a:tint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BA223A55-8D0A-47C0-90AE-5A147514B8DB}">
      <dsp:nvSpPr>
        <dsp:cNvPr id="0" name=""/>
        <dsp:cNvSpPr/>
      </dsp:nvSpPr>
      <dsp:spPr>
        <a:xfrm>
          <a:off x="0" y="77633"/>
          <a:ext cx="975606" cy="682892"/>
        </a:xfrm>
        <a:prstGeom prst="roundRect">
          <a:avLst>
            <a:gd name="adj" fmla="val 1667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latin typeface="Verdana" pitchFamily="34" charset="0"/>
              <a:ea typeface="Verdana" pitchFamily="34" charset="0"/>
              <a:cs typeface="Verdana" pitchFamily="34" charset="0"/>
            </a:rPr>
            <a:t>Monitoring dan Evaluasi Tahap 1</a:t>
          </a:r>
        </a:p>
      </dsp:txBody>
      <dsp:txXfrm>
        <a:off x="33342" y="110975"/>
        <a:ext cx="908922" cy="616208"/>
      </dsp:txXfrm>
    </dsp:sp>
    <dsp:sp modelId="{576BC921-256A-4625-BAC0-7CD002774584}">
      <dsp:nvSpPr>
        <dsp:cNvPr id="0" name=""/>
        <dsp:cNvSpPr/>
      </dsp:nvSpPr>
      <dsp:spPr>
        <a:xfrm>
          <a:off x="986942" y="2"/>
          <a:ext cx="1685332" cy="81215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2860" tIns="22860" rIns="22860" bIns="22860" numCol="1" spcCol="1270" anchor="ctr" anchorCtr="0">
          <a:noAutofit/>
        </a:bodyPr>
        <a:lstStyle/>
        <a:p>
          <a:pPr marL="57150" lvl="1" indent="-57150" algn="l" defTabSz="266700">
            <a:lnSpc>
              <a:spcPct val="90000"/>
            </a:lnSpc>
            <a:spcBef>
              <a:spcPct val="0"/>
            </a:spcBef>
            <a:spcAft>
              <a:spcPct val="15000"/>
            </a:spcAft>
            <a:buChar char="••"/>
          </a:pPr>
          <a:r>
            <a:rPr lang="en-US" sz="600" kern="1200">
              <a:latin typeface="Verdana" pitchFamily="34" charset="0"/>
              <a:ea typeface="Verdana" pitchFamily="34" charset="0"/>
              <a:cs typeface="Verdana" pitchFamily="34" charset="0"/>
            </a:rPr>
            <a:t>Indikator:</a:t>
          </a:r>
        </a:p>
        <a:p>
          <a:pPr marL="114300" lvl="2" indent="-57150" algn="l" defTabSz="266700">
            <a:lnSpc>
              <a:spcPct val="90000"/>
            </a:lnSpc>
            <a:spcBef>
              <a:spcPct val="0"/>
            </a:spcBef>
            <a:spcAft>
              <a:spcPct val="15000"/>
            </a:spcAft>
            <a:buChar char="••"/>
          </a:pPr>
          <a:r>
            <a:rPr lang="en-US" sz="600" kern="1200">
              <a:latin typeface="Verdana" pitchFamily="34" charset="0"/>
              <a:ea typeface="Verdana" pitchFamily="34" charset="0"/>
              <a:cs typeface="Verdana" pitchFamily="34" charset="0"/>
            </a:rPr>
            <a:t>Persiapan dan Pembentukan Kelembagaan</a:t>
          </a:r>
        </a:p>
        <a:p>
          <a:pPr marL="114300" lvl="2" indent="-57150" algn="l" defTabSz="266700">
            <a:lnSpc>
              <a:spcPct val="90000"/>
            </a:lnSpc>
            <a:spcBef>
              <a:spcPct val="0"/>
            </a:spcBef>
            <a:spcAft>
              <a:spcPct val="15000"/>
            </a:spcAft>
            <a:buChar char="••"/>
          </a:pPr>
          <a:r>
            <a:rPr lang="en-US" sz="600" kern="1200">
              <a:latin typeface="Verdana" pitchFamily="34" charset="0"/>
              <a:ea typeface="Verdana" pitchFamily="34" charset="0"/>
              <a:cs typeface="Verdana" pitchFamily="34" charset="0"/>
            </a:rPr>
            <a:t>Pengumpulan dan Pemilahan Sampah</a:t>
          </a:r>
        </a:p>
        <a:p>
          <a:pPr marL="114300" lvl="2" indent="-57150" algn="l" defTabSz="266700">
            <a:lnSpc>
              <a:spcPct val="90000"/>
            </a:lnSpc>
            <a:spcBef>
              <a:spcPct val="0"/>
            </a:spcBef>
            <a:spcAft>
              <a:spcPct val="15000"/>
            </a:spcAft>
            <a:buChar char="••"/>
          </a:pPr>
          <a:r>
            <a:rPr lang="en-US" sz="600" kern="1200">
              <a:latin typeface="Verdana" pitchFamily="34" charset="0"/>
              <a:ea typeface="Verdana" pitchFamily="34" charset="0"/>
              <a:cs typeface="Verdana" pitchFamily="34" charset="0"/>
            </a:rPr>
            <a:t>Pengolahan, Pemasaran, dan Kegiatan Ekonomi</a:t>
          </a:r>
        </a:p>
        <a:p>
          <a:pPr marL="114300" lvl="2" indent="-57150" algn="l" defTabSz="266700">
            <a:lnSpc>
              <a:spcPct val="90000"/>
            </a:lnSpc>
            <a:spcBef>
              <a:spcPct val="0"/>
            </a:spcBef>
            <a:spcAft>
              <a:spcPct val="15000"/>
            </a:spcAft>
            <a:buChar char="••"/>
          </a:pPr>
          <a:r>
            <a:rPr lang="en-US" sz="600" kern="1200">
              <a:latin typeface="Verdana" pitchFamily="34" charset="0"/>
              <a:ea typeface="Verdana" pitchFamily="34" charset="0"/>
              <a:cs typeface="Verdana" pitchFamily="34" charset="0"/>
            </a:rPr>
            <a:t>Evaluasi, Keberlanjutan, dan Inovasi</a:t>
          </a:r>
        </a:p>
      </dsp:txBody>
      <dsp:txXfrm>
        <a:off x="986942" y="2"/>
        <a:ext cx="1685332" cy="812152"/>
      </dsp:txXfrm>
    </dsp:sp>
    <dsp:sp modelId="{5FB6BAB2-4855-4027-A553-6119D407A7F6}">
      <dsp:nvSpPr>
        <dsp:cNvPr id="0" name=""/>
        <dsp:cNvSpPr/>
      </dsp:nvSpPr>
      <dsp:spPr>
        <a:xfrm rot="5400000">
          <a:off x="1148684" y="1498993"/>
          <a:ext cx="579541" cy="659787"/>
        </a:xfrm>
        <a:prstGeom prst="bentUpArrow">
          <a:avLst>
            <a:gd name="adj1" fmla="val 32840"/>
            <a:gd name="adj2" fmla="val 25000"/>
            <a:gd name="adj3" fmla="val 35780"/>
          </a:avLst>
        </a:prstGeom>
        <a:solidFill>
          <a:schemeClr val="accent1">
            <a:tint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31856800-0A6C-4B5C-B615-E335DF496161}">
      <dsp:nvSpPr>
        <dsp:cNvPr id="0" name=""/>
        <dsp:cNvSpPr/>
      </dsp:nvSpPr>
      <dsp:spPr>
        <a:xfrm>
          <a:off x="881125" y="859713"/>
          <a:ext cx="975606" cy="682892"/>
        </a:xfrm>
        <a:prstGeom prst="roundRect">
          <a:avLst>
            <a:gd name="adj" fmla="val 1667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latin typeface="Verdana" pitchFamily="34" charset="0"/>
              <a:ea typeface="Verdana" pitchFamily="34" charset="0"/>
              <a:cs typeface="Verdana" pitchFamily="34" charset="0"/>
            </a:rPr>
            <a:t>Monitoring dan Evaluasi Tahap 2</a:t>
          </a:r>
          <a:endParaRPr lang="en-US" sz="800" kern="1200">
            <a:latin typeface="Verdana" pitchFamily="34" charset="0"/>
            <a:ea typeface="Verdana" pitchFamily="34" charset="0"/>
            <a:cs typeface="Verdana" pitchFamily="34" charset="0"/>
          </a:endParaRPr>
        </a:p>
      </dsp:txBody>
      <dsp:txXfrm>
        <a:off x="914467" y="893055"/>
        <a:ext cx="908922" cy="616208"/>
      </dsp:txXfrm>
    </dsp:sp>
    <dsp:sp modelId="{5C93DAED-5F84-47AF-8DD9-E1706A59E2C4}">
      <dsp:nvSpPr>
        <dsp:cNvPr id="0" name=""/>
        <dsp:cNvSpPr/>
      </dsp:nvSpPr>
      <dsp:spPr>
        <a:xfrm>
          <a:off x="1849240" y="784960"/>
          <a:ext cx="1685332" cy="81215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2860" tIns="22860" rIns="22860" bIns="22860" numCol="1" spcCol="1270" anchor="ctr" anchorCtr="0">
          <a:noAutofit/>
        </a:bodyPr>
        <a:lstStyle/>
        <a:p>
          <a:pPr marL="57150" lvl="1" indent="-57150" algn="l" defTabSz="266700">
            <a:lnSpc>
              <a:spcPct val="90000"/>
            </a:lnSpc>
            <a:spcBef>
              <a:spcPct val="0"/>
            </a:spcBef>
            <a:spcAft>
              <a:spcPct val="15000"/>
            </a:spcAft>
            <a:buChar char="••"/>
          </a:pPr>
          <a:r>
            <a:rPr lang="en-US" sz="600" kern="1200">
              <a:latin typeface="Verdana" pitchFamily="34" charset="0"/>
              <a:ea typeface="Verdana" pitchFamily="34" charset="0"/>
              <a:cs typeface="Verdana" pitchFamily="34" charset="0"/>
            </a:rPr>
            <a:t>Indikator:</a:t>
          </a:r>
        </a:p>
        <a:p>
          <a:pPr marL="114300" lvl="2" indent="-57150" algn="l" defTabSz="266700">
            <a:lnSpc>
              <a:spcPct val="90000"/>
            </a:lnSpc>
            <a:spcBef>
              <a:spcPct val="0"/>
            </a:spcBef>
            <a:spcAft>
              <a:spcPct val="15000"/>
            </a:spcAft>
            <a:buChar char="••"/>
          </a:pPr>
          <a:r>
            <a:rPr lang="en-US" sz="600" kern="1200">
              <a:latin typeface="Verdana" pitchFamily="34" charset="0"/>
              <a:ea typeface="Verdana" pitchFamily="34" charset="0"/>
              <a:cs typeface="Verdana" pitchFamily="34" charset="0"/>
            </a:rPr>
            <a:t>Persiapan dan Pembentukan Kelembagaan</a:t>
          </a:r>
        </a:p>
        <a:p>
          <a:pPr marL="114300" lvl="2" indent="-57150" algn="l" defTabSz="266700">
            <a:lnSpc>
              <a:spcPct val="90000"/>
            </a:lnSpc>
            <a:spcBef>
              <a:spcPct val="0"/>
            </a:spcBef>
            <a:spcAft>
              <a:spcPct val="15000"/>
            </a:spcAft>
            <a:buChar char="••"/>
          </a:pPr>
          <a:r>
            <a:rPr lang="en-US" sz="600" kern="1200">
              <a:latin typeface="Verdana" pitchFamily="34" charset="0"/>
              <a:ea typeface="Verdana" pitchFamily="34" charset="0"/>
              <a:cs typeface="Verdana" pitchFamily="34" charset="0"/>
            </a:rPr>
            <a:t>Pengumpulan dan Pemilahan Sampah</a:t>
          </a:r>
        </a:p>
        <a:p>
          <a:pPr marL="114300" lvl="2" indent="-57150" algn="l" defTabSz="266700">
            <a:lnSpc>
              <a:spcPct val="90000"/>
            </a:lnSpc>
            <a:spcBef>
              <a:spcPct val="0"/>
            </a:spcBef>
            <a:spcAft>
              <a:spcPct val="15000"/>
            </a:spcAft>
            <a:buChar char="••"/>
          </a:pPr>
          <a:r>
            <a:rPr lang="en-US" sz="600" kern="1200">
              <a:latin typeface="Verdana" pitchFamily="34" charset="0"/>
              <a:ea typeface="Verdana" pitchFamily="34" charset="0"/>
              <a:cs typeface="Verdana" pitchFamily="34" charset="0"/>
            </a:rPr>
            <a:t>Pengolahan, Pemasaran, dan Kegiatan Ekonomi</a:t>
          </a:r>
        </a:p>
        <a:p>
          <a:pPr marL="114300" lvl="2" indent="-57150" algn="l" defTabSz="266700">
            <a:lnSpc>
              <a:spcPct val="90000"/>
            </a:lnSpc>
            <a:spcBef>
              <a:spcPct val="0"/>
            </a:spcBef>
            <a:spcAft>
              <a:spcPct val="15000"/>
            </a:spcAft>
            <a:buChar char="••"/>
          </a:pPr>
          <a:r>
            <a:rPr lang="en-US" sz="600" kern="1200">
              <a:latin typeface="Verdana" pitchFamily="34" charset="0"/>
              <a:ea typeface="Verdana" pitchFamily="34" charset="0"/>
              <a:cs typeface="Verdana" pitchFamily="34" charset="0"/>
            </a:rPr>
            <a:t>Evaluasi, Keberlanjutan, dan Inovasi</a:t>
          </a:r>
        </a:p>
      </dsp:txBody>
      <dsp:txXfrm>
        <a:off x="1849240" y="784960"/>
        <a:ext cx="1685332" cy="812152"/>
      </dsp:txXfrm>
    </dsp:sp>
    <dsp:sp modelId="{4ADC8FF9-F34A-4E5C-92DB-A79E35D20E66}">
      <dsp:nvSpPr>
        <dsp:cNvPr id="0" name=""/>
        <dsp:cNvSpPr/>
      </dsp:nvSpPr>
      <dsp:spPr>
        <a:xfrm rot="5400000">
          <a:off x="2156003" y="2273839"/>
          <a:ext cx="579541" cy="659787"/>
        </a:xfrm>
        <a:prstGeom prst="bentUpArrow">
          <a:avLst>
            <a:gd name="adj1" fmla="val 32840"/>
            <a:gd name="adj2" fmla="val 25000"/>
            <a:gd name="adj3" fmla="val 35780"/>
          </a:avLst>
        </a:prstGeom>
        <a:solidFill>
          <a:schemeClr val="accent1">
            <a:tint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3990294F-3F92-4005-9776-2752F1FA33B1}">
      <dsp:nvSpPr>
        <dsp:cNvPr id="0" name=""/>
        <dsp:cNvSpPr/>
      </dsp:nvSpPr>
      <dsp:spPr>
        <a:xfrm>
          <a:off x="1749831" y="1623131"/>
          <a:ext cx="975606" cy="682892"/>
        </a:xfrm>
        <a:prstGeom prst="roundRect">
          <a:avLst>
            <a:gd name="adj" fmla="val 1667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latin typeface="Verdana" pitchFamily="34" charset="0"/>
              <a:ea typeface="Verdana" pitchFamily="34" charset="0"/>
              <a:cs typeface="Verdana" pitchFamily="34" charset="0"/>
            </a:rPr>
            <a:t>Monitoring dan Evaluasi Tahap 3</a:t>
          </a:r>
          <a:endParaRPr lang="en-US" sz="800" kern="1200">
            <a:latin typeface="Verdana" pitchFamily="34" charset="0"/>
            <a:ea typeface="Verdana" pitchFamily="34" charset="0"/>
            <a:cs typeface="Verdana" pitchFamily="34" charset="0"/>
          </a:endParaRPr>
        </a:p>
      </dsp:txBody>
      <dsp:txXfrm>
        <a:off x="1783173" y="1656473"/>
        <a:ext cx="908922" cy="616208"/>
      </dsp:txXfrm>
    </dsp:sp>
    <dsp:sp modelId="{109A0A79-8C77-4BC1-A84B-6F9EAB5D11BD}">
      <dsp:nvSpPr>
        <dsp:cNvPr id="0" name=""/>
        <dsp:cNvSpPr/>
      </dsp:nvSpPr>
      <dsp:spPr>
        <a:xfrm>
          <a:off x="2718406" y="1581139"/>
          <a:ext cx="1757410" cy="8040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2860" tIns="22860" rIns="22860" bIns="22860" numCol="1" spcCol="1270" anchor="ctr" anchorCtr="0">
          <a:noAutofit/>
        </a:bodyPr>
        <a:lstStyle/>
        <a:p>
          <a:pPr marL="57150" lvl="1" indent="-57150" algn="l" defTabSz="266700">
            <a:lnSpc>
              <a:spcPct val="90000"/>
            </a:lnSpc>
            <a:spcBef>
              <a:spcPct val="0"/>
            </a:spcBef>
            <a:spcAft>
              <a:spcPct val="15000"/>
            </a:spcAft>
            <a:buChar char="••"/>
          </a:pPr>
          <a:r>
            <a:rPr lang="en-US" sz="600" kern="1200">
              <a:latin typeface="Verdana" pitchFamily="34" charset="0"/>
              <a:ea typeface="Verdana" pitchFamily="34" charset="0"/>
              <a:cs typeface="Verdana" pitchFamily="34" charset="0"/>
            </a:rPr>
            <a:t>Indikator:</a:t>
          </a:r>
        </a:p>
        <a:p>
          <a:pPr marL="114300" lvl="2" indent="-57150" algn="l" defTabSz="266700">
            <a:lnSpc>
              <a:spcPct val="90000"/>
            </a:lnSpc>
            <a:spcBef>
              <a:spcPct val="0"/>
            </a:spcBef>
            <a:spcAft>
              <a:spcPct val="15000"/>
            </a:spcAft>
            <a:buChar char="••"/>
          </a:pPr>
          <a:r>
            <a:rPr lang="en-US" sz="600" kern="1200">
              <a:latin typeface="Verdana" pitchFamily="34" charset="0"/>
              <a:ea typeface="Verdana" pitchFamily="34" charset="0"/>
              <a:cs typeface="Verdana" pitchFamily="34" charset="0"/>
            </a:rPr>
            <a:t>Persiapan dan Pembentukan Kelembagaan</a:t>
          </a:r>
        </a:p>
        <a:p>
          <a:pPr marL="114300" lvl="2" indent="-57150" algn="l" defTabSz="266700">
            <a:lnSpc>
              <a:spcPct val="90000"/>
            </a:lnSpc>
            <a:spcBef>
              <a:spcPct val="0"/>
            </a:spcBef>
            <a:spcAft>
              <a:spcPct val="15000"/>
            </a:spcAft>
            <a:buChar char="••"/>
          </a:pPr>
          <a:r>
            <a:rPr lang="en-US" sz="600" kern="1200">
              <a:latin typeface="Verdana" pitchFamily="34" charset="0"/>
              <a:ea typeface="Verdana" pitchFamily="34" charset="0"/>
              <a:cs typeface="Verdana" pitchFamily="34" charset="0"/>
            </a:rPr>
            <a:t>Pengumpulan dan Pemilahan Sampah</a:t>
          </a:r>
        </a:p>
        <a:p>
          <a:pPr marL="114300" lvl="2" indent="-57150" algn="l" defTabSz="266700">
            <a:lnSpc>
              <a:spcPct val="90000"/>
            </a:lnSpc>
            <a:spcBef>
              <a:spcPct val="0"/>
            </a:spcBef>
            <a:spcAft>
              <a:spcPct val="15000"/>
            </a:spcAft>
            <a:buChar char="••"/>
          </a:pPr>
          <a:r>
            <a:rPr lang="en-US" sz="600" kern="1200">
              <a:latin typeface="Verdana" pitchFamily="34" charset="0"/>
              <a:ea typeface="Verdana" pitchFamily="34" charset="0"/>
              <a:cs typeface="Verdana" pitchFamily="34" charset="0"/>
            </a:rPr>
            <a:t>Pengolahan, Pemasaran, dan Kegiatan Ekonomi</a:t>
          </a:r>
        </a:p>
        <a:p>
          <a:pPr marL="114300" lvl="2" indent="-57150" algn="l" defTabSz="266700">
            <a:lnSpc>
              <a:spcPct val="90000"/>
            </a:lnSpc>
            <a:spcBef>
              <a:spcPct val="0"/>
            </a:spcBef>
            <a:spcAft>
              <a:spcPct val="15000"/>
            </a:spcAft>
            <a:buChar char="••"/>
          </a:pPr>
          <a:r>
            <a:rPr lang="en-US" sz="600" kern="1200">
              <a:latin typeface="Verdana" pitchFamily="34" charset="0"/>
              <a:ea typeface="Verdana" pitchFamily="34" charset="0"/>
              <a:cs typeface="Verdana" pitchFamily="34" charset="0"/>
            </a:rPr>
            <a:t>Evaluasi, Keberlanjutan, dan Inovasi</a:t>
          </a:r>
        </a:p>
      </dsp:txBody>
      <dsp:txXfrm>
        <a:off x="2718406" y="1581139"/>
        <a:ext cx="1757410" cy="804000"/>
      </dsp:txXfrm>
    </dsp:sp>
    <dsp:sp modelId="{2B5F5670-7575-4EB4-9830-07BA24A5755C}">
      <dsp:nvSpPr>
        <dsp:cNvPr id="0" name=""/>
        <dsp:cNvSpPr/>
      </dsp:nvSpPr>
      <dsp:spPr>
        <a:xfrm>
          <a:off x="2780175" y="2409154"/>
          <a:ext cx="975606" cy="682892"/>
        </a:xfrm>
        <a:prstGeom prst="roundRect">
          <a:avLst>
            <a:gd name="adj" fmla="val 1667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latin typeface="Verdana" pitchFamily="34" charset="0"/>
              <a:ea typeface="Verdana" pitchFamily="34" charset="0"/>
              <a:cs typeface="Verdana" pitchFamily="34" charset="0"/>
            </a:rPr>
            <a:t>Identifikasi Hambatan, Rintangan, serta Perubahan Masyarakat</a:t>
          </a:r>
        </a:p>
      </dsp:txBody>
      <dsp:txXfrm>
        <a:off x="2813517" y="2442496"/>
        <a:ext cx="908922" cy="616208"/>
      </dsp:txXfrm>
    </dsp:sp>
  </dsp:spTree>
</dsp:drawing>
</file>

<file path=word/diagrams/layout1.xml><?xml version="1.0" encoding="utf-8"?>
<dgm:layoutDef xmlns:dgm="http://schemas.openxmlformats.org/drawingml/2006/diagram" xmlns:a="http://schemas.openxmlformats.org/drawingml/2006/main" uniqueId="urn:microsoft.com/office/officeart/2005/8/layout/StepDownProcess">
  <dgm:title val=""/>
  <dgm:desc val=""/>
  <dgm:catLst>
    <dgm:cat type="process" pri="16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60" srcId="0" destId="10" srcOrd="0" destOrd="0"/>
        <dgm:cxn modelId="12" srcId="10" destId="11" srcOrd="0" destOrd="0"/>
        <dgm:cxn modelId="70" srcId="0" destId="20" srcOrd="1" destOrd="0"/>
        <dgm:cxn modelId="22" srcId="20" destId="21" srcOrd="0" destOrd="0"/>
        <dgm:cxn modelId="80" srcId="0" destId="30" srcOrd="2"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tL"/>
          <dgm:param type="flowDir" val="row"/>
          <dgm:param type="off" val="off"/>
          <dgm:param type="bkpt" val="fixed"/>
          <dgm:param type="bkPtFixedVal" val="1"/>
        </dgm:alg>
      </dgm:if>
      <dgm:else name="Name2">
        <dgm:alg type="snake">
          <dgm:param type="grDir" val="tR"/>
          <dgm:param type="flowDir" val="row"/>
          <dgm:param type="off" val="off"/>
          <dgm:param type="bkpt" val="fixed"/>
          <dgm:param type="bkPtFixedVal" val="1"/>
        </dgm:alg>
      </dgm:else>
    </dgm:choose>
    <dgm:shape xmlns:r="http://schemas.openxmlformats.org/officeDocument/2006/relationships" r:blip="">
      <dgm:adjLst/>
    </dgm:shape>
    <dgm:choose name="Name3">
      <dgm:if name="Name4" func="var" arg="dir" op="equ" val="norm">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if>
      <dgm:else name="Name5">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else>
    </dgm:choose>
    <dgm:forEach name="nodesForEach" axis="ch" ptType="node">
      <dgm:layoutNode name="composite">
        <dgm:alg type="composite">
          <dgm:param type="ar" val="1.2439"/>
        </dgm:alg>
        <dgm:shape xmlns:r="http://schemas.openxmlformats.org/officeDocument/2006/relationships" r:blip="">
          <dgm:adjLst/>
        </dgm:shape>
        <dgm:choose name="Name6">
          <dgm:if name="Name7" func="var" arg="dir" op="equ" val="norm">
            <dgm:constrLst>
              <dgm:constr type="l" for="ch" forName="bentUpArrow1" refType="w" fact="0.07"/>
              <dgm:constr type="t" for="ch" forName="bentUpArrow1" refType="h" fact="0.524"/>
              <dgm:constr type="w" for="ch" forName="bentUpArrow1" refType="w" fact="0.3844"/>
              <dgm:constr type="h" for="ch" forName="bentUpArrow1" refType="h" fact="0.42"/>
              <dgm:constr type="l" for="ch" forName="ParentText" refType="w" fact="0"/>
              <dgm:constr type="t" for="ch" forName="ParentText" refType="h" fact="0"/>
              <dgm:constr type="w" for="ch" forName="ParentText" refType="w" fact="0.5684"/>
              <dgm:constr type="h" for="ch" forName="ParentText" refType="h" fact="0.4949"/>
              <dgm:constr type="l" for="ch" forName="ChildText" refType="w" refFor="ch" refForName="ParentText"/>
              <dgm:constr type="t" for="ch" forName="ChildText" refType="h" fact="0.05"/>
              <dgm:constr type="w" for="ch" forName="ChildText" refType="w" fact="0.4134"/>
              <dgm:constr type="h" for="ch" forName="ChildText" refType="h" fact="0.4"/>
              <dgm:constr type="l" for="ch" forName="FinalChildText" refType="w" refFor="ch" refForName="ParentText"/>
              <dgm:constr type="t" for="ch" forName="FinalChildText" refType="h" fact="0.05"/>
              <dgm:constr type="w" for="ch" forName="FinalChildText" refType="w" fact="0.4134"/>
              <dgm:constr type="h" for="ch" forName="FinalChildText" refType="h" fact="0.4"/>
            </dgm:constrLst>
          </dgm:if>
          <dgm:else name="Name8">
            <dgm:constrLst>
              <dgm:constr type="r" for="ch" forName="bentUpArrow1" refType="w" fact="0.97"/>
              <dgm:constr type="t" for="ch" forName="bentUpArrow1" refType="h" fact="0.524"/>
              <dgm:constr type="w" for="ch" forName="bentUpArrow1" refType="w" fact="0.3844"/>
              <dgm:constr type="h" for="ch" forName="bentUpArrow1" refType="h" fact="0.42"/>
              <dgm:constr type="l" for="ch" forName="ParentText" refType="w" fact="0.4316"/>
              <dgm:constr type="t" for="ch" forName="ParentText" refType="h" fact="0"/>
              <dgm:constr type="w" for="ch" forName="ParentText" refType="w" fact="0.5684"/>
              <dgm:constr type="h" for="ch" forName="ParentText" refType="h" fact="0.4949"/>
              <dgm:constr type="l" for="ch" forName="ChildText" refType="w" fact="0"/>
              <dgm:constr type="t" for="ch" forName="ChildText" refType="h" fact="0.05"/>
              <dgm:constr type="w" for="ch" forName="ChildText" refType="w" fact="0.4134"/>
              <dgm:constr type="h" for="ch" forName="ChildText" refType="h" fact="0.4"/>
              <dgm:constr type="l" for="ch" forName="FinalChildText" refType="w" fact="0"/>
              <dgm:constr type="t" for="ch" forName="FinalChildText" refType="h" fact="0.05"/>
              <dgm:constr type="w" for="ch" forName="FinalChildText" refType="w" fact="0.4134"/>
              <dgm:constr type="h" for="ch" forName="FinalChildText" refType="h" fact="0.4"/>
            </dgm:constrLst>
          </dgm:else>
        </dgm:choose>
        <dgm:choose name="Name9">
          <dgm:if name="Name10" axis="followSib" ptType="node" func="cnt" op="gte" val="1">
            <dgm:layoutNode name="bentUpArrow1" styleLbl="alignImgPlace1">
              <dgm:alg type="sp"/>
              <dgm:choose name="Name11">
                <dgm:if name="Name12" func="var" arg="dir" op="equ" val="norm">
                  <dgm:shape xmlns:r="http://schemas.openxmlformats.org/officeDocument/2006/relationships" rot="90" type="bentUpArrow" r:blip="">
                    <dgm:adjLst>
                      <dgm:adj idx="1" val="0.3284"/>
                      <dgm:adj idx="2" val="0.25"/>
                      <dgm:adj idx="3" val="0.3578"/>
                    </dgm:adjLst>
                  </dgm:shape>
                </dgm:if>
                <dgm:else name="Name13">
                  <dgm:shape xmlns:r="http://schemas.openxmlformats.org/officeDocument/2006/relationships" rot="180" type="bentArrow" r:blip="">
                    <dgm:adjLst>
                      <dgm:adj idx="1" val="0.3284"/>
                      <dgm:adj idx="2" val="0.25"/>
                      <dgm:adj idx="3" val="0.3578"/>
                      <dgm:adj idx="4" val="0"/>
                    </dgm:adjLst>
                  </dgm:shape>
                </dgm:else>
              </dgm:choose>
              <dgm:presOf/>
            </dgm:layoutNode>
          </dgm:if>
          <dgm:else name="Name14"/>
        </dgm:choose>
        <dgm:layoutNode name="ParentText" styleLbl="node1">
          <dgm:varLst>
            <dgm:chMax val="1"/>
            <dgm:chPref val="1"/>
            <dgm:bulletEnabled val="1"/>
          </dgm:varLst>
          <dgm:alg type="tx"/>
          <dgm:shape xmlns:r="http://schemas.openxmlformats.org/officeDocument/2006/relationships" type="roundRect" r:blip="">
            <dgm:adjLst>
              <dgm:adj idx="1" val="0.166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15">
          <dgm:if name="Name16" axis="followSib" ptType="node" func="cnt" op="equ" val="0">
            <dgm:choose name="Name17">
              <dgm:if name="Name18" axis="ch" ptType="node" func="cnt" op="gte" val="1">
                <dgm:layoutNode name="Final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9"/>
            </dgm:choose>
          </dgm:if>
          <dgm:else name="Name20">
            <dgm:layoutNode name="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320</TotalTime>
  <Pages>10</Pages>
  <Words>8129</Words>
  <Characters>46340</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Malek</dc:creator>
  <cp:lastModifiedBy>Reviewer</cp:lastModifiedBy>
  <cp:revision>13</cp:revision>
  <dcterms:created xsi:type="dcterms:W3CDTF">2025-11-18T12:28:00Z</dcterms:created>
  <dcterms:modified xsi:type="dcterms:W3CDTF">2025-11-20T11:22:00Z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2025-07-18T00:00:00Z</vt:filetime>
  </property>
  <property fmtid="{D5CDD505-2E9C-101B-9397-08002B2CF9AE}" pid="3" name="Creator">
    <vt:lpwstr>Microsoft® Word 2016</vt:lpwstr>
  </property>
  <property fmtid="{D5CDD505-2E9C-101B-9397-08002B2CF9AE}" pid="4" name="LastSaved">
    <vt:filetime>2025-11-17T00:00:00Z</vt:filetime>
  </property>
  <property fmtid="{D5CDD505-2E9C-101B-9397-08002B2CF9AE}" pid="5" name="Producer">
    <vt:lpwstr>Microsoft® Word 2016</vt:lpwstr>
  </property>
  <property fmtid="{D5CDD505-2E9C-101B-9397-08002B2CF9AE}" pid="6" name="rgid">
    <vt:lpwstr>PB:394080981_AS:11431281563680385@1753762337554</vt:lpwstr>
  </property>
  <property fmtid="{D5CDD505-2E9C-101B-9397-08002B2CF9AE}" pid="7" name="ZOTERO_PREF_1">
    <vt:lpwstr>&lt;data data-version="3" zotero-version="7.0.24"&gt;&lt;session id="w52EekMa"/&gt;&lt;style id="http://www.zotero.org/styles/apa" locale="en-US" hasBibliography="1" bibliographyStyleHasBeenSet="1"/&gt;&lt;prefs&gt;&lt;pref name="fieldType" value="Field"/&gt;&lt;/prefs&gt;&lt;/data&gt;</vt:lpwstr>
  </property>
</Properties>
</file>