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bookmarkStart w:id="0" w:name="_GoBack"/>
      <w:bookmarkEnd w:id="0"/>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B14BB02" w14:textId="7CD04973" w:rsidR="00D42E85" w:rsidRPr="001924EB" w:rsidRDefault="006D1CEF" w:rsidP="00101B23">
            <w:pPr>
              <w:rPr>
                <w:rFonts w:ascii="Century Gothic" w:hAnsi="Century Gothic"/>
                <w:b/>
                <w:smallCaps/>
                <w:sz w:val="32"/>
              </w:rPr>
            </w:pPr>
            <w:r>
              <w:rPr>
                <w:rFonts w:ascii="Century Gothic" w:hAnsi="Century Gothic"/>
                <w:b/>
                <w:smallCaps/>
                <w:sz w:val="32"/>
              </w:rPr>
              <w:t>Penguatan Dakwah</w:t>
            </w:r>
            <w:r w:rsidR="00115954" w:rsidRPr="00CF16B9">
              <w:rPr>
                <w:rFonts w:ascii="Century Gothic" w:hAnsi="Century Gothic"/>
                <w:b/>
                <w:smallCaps/>
                <w:sz w:val="32"/>
              </w:rPr>
              <w:t xml:space="preserve"> </w:t>
            </w:r>
            <w:r>
              <w:rPr>
                <w:rFonts w:ascii="Century Gothic" w:hAnsi="Century Gothic"/>
                <w:b/>
                <w:smallCaps/>
                <w:sz w:val="32"/>
              </w:rPr>
              <w:t xml:space="preserve">Kebangsaan Imam </w:t>
            </w:r>
            <w:r w:rsidR="00101B23">
              <w:rPr>
                <w:rFonts w:ascii="Century Gothic" w:hAnsi="Century Gothic"/>
                <w:b/>
                <w:smallCaps/>
                <w:sz w:val="32"/>
              </w:rPr>
              <w:t xml:space="preserve">Masjid </w:t>
            </w:r>
            <w:r>
              <w:rPr>
                <w:rFonts w:ascii="Century Gothic" w:hAnsi="Century Gothic"/>
                <w:b/>
                <w:smallCaps/>
                <w:sz w:val="32"/>
              </w:rPr>
              <w:t>Rijali di Ambon</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507FA8A7" w:rsidR="00D42E85" w:rsidRPr="00D42E85" w:rsidRDefault="006D1CEF" w:rsidP="006D1CEF">
            <w:pPr>
              <w:rPr>
                <w:rFonts w:ascii="Century Gothic" w:hAnsi="Century Gothic"/>
                <w:sz w:val="20"/>
              </w:rPr>
            </w:pPr>
            <w:r>
              <w:rPr>
                <w:rFonts w:ascii="Century Gothic" w:hAnsi="Century Gothic"/>
                <w:b/>
                <w:bCs/>
                <w:sz w:val="20"/>
              </w:rPr>
              <w:t>Syarifudin</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Ismail Tuanany</w:t>
            </w:r>
            <w:r w:rsidR="00D42E85"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r w:rsidR="00F2553F">
              <w:rPr>
                <w:rFonts w:ascii="Century Gothic" w:hAnsi="Century Gothic"/>
                <w:sz w:val="20"/>
              </w:rPr>
              <w:t>(tanpa gelar akademik)</w:t>
            </w:r>
          </w:p>
          <w:p w14:paraId="658EB2B1" w14:textId="77777777" w:rsidR="00D42E85" w:rsidRPr="003A259F" w:rsidRDefault="00D42E85" w:rsidP="007F77C1">
            <w:pPr>
              <w:rPr>
                <w:rFonts w:ascii="Century Gothic" w:hAnsi="Century Gothic"/>
              </w:rPr>
            </w:pPr>
          </w:p>
          <w:p w14:paraId="2E6A2D22" w14:textId="1F35C9F0" w:rsidR="00D42E85" w:rsidRPr="00F2553F" w:rsidRDefault="00D42E85" w:rsidP="006D1CEF">
            <w:pPr>
              <w:rPr>
                <w:rFonts w:ascii="Century Gothic" w:hAnsi="Century Gothic"/>
                <w:sz w:val="18"/>
              </w:rPr>
            </w:pPr>
            <w:r w:rsidRPr="00FB38E7">
              <w:rPr>
                <w:rFonts w:ascii="Century Gothic" w:hAnsi="Century Gothic"/>
                <w:sz w:val="18"/>
                <w:vertAlign w:val="superscript"/>
                <w:lang w:val="id-ID"/>
              </w:rPr>
              <w:t>1)</w:t>
            </w:r>
            <w:r w:rsidR="006D1CEF">
              <w:rPr>
                <w:rFonts w:ascii="Century Gothic" w:hAnsi="Century Gothic"/>
                <w:sz w:val="18"/>
              </w:rPr>
              <w:t>Komunikasi dan Penyiaran Islam</w:t>
            </w:r>
            <w:r w:rsidRPr="00FB38E7">
              <w:rPr>
                <w:rFonts w:ascii="Century Gothic" w:hAnsi="Century Gothic"/>
                <w:sz w:val="18"/>
                <w:lang w:val="id-ID"/>
              </w:rPr>
              <w:t xml:space="preserve">, </w:t>
            </w:r>
            <w:r w:rsidR="00F2553F">
              <w:rPr>
                <w:rFonts w:ascii="Century Gothic" w:hAnsi="Century Gothic"/>
                <w:sz w:val="18"/>
              </w:rPr>
              <w:t>I</w:t>
            </w:r>
            <w:r w:rsidR="006D1CEF">
              <w:rPr>
                <w:rFonts w:ascii="Century Gothic" w:hAnsi="Century Gothic"/>
                <w:sz w:val="18"/>
              </w:rPr>
              <w:t>AIN Ambon</w:t>
            </w:r>
          </w:p>
          <w:p w14:paraId="3A523C5B" w14:textId="20BAC3F6" w:rsidR="00D42E85" w:rsidRPr="00FB38E7" w:rsidRDefault="00D42E85" w:rsidP="006D1CEF">
            <w:pPr>
              <w:rPr>
                <w:rFonts w:ascii="Century Gothic" w:hAnsi="Century Gothic"/>
                <w:sz w:val="18"/>
                <w:lang w:val="id-ID"/>
              </w:rPr>
            </w:pPr>
            <w:r w:rsidRPr="00FB38E7">
              <w:rPr>
                <w:rFonts w:ascii="Century Gothic" w:hAnsi="Century Gothic"/>
                <w:sz w:val="18"/>
                <w:vertAlign w:val="superscript"/>
                <w:lang w:val="id-ID"/>
              </w:rPr>
              <w:t>2)</w:t>
            </w:r>
            <w:r w:rsidR="006D1CEF">
              <w:rPr>
                <w:rFonts w:ascii="Century Gothic" w:hAnsi="Century Gothic"/>
                <w:sz w:val="18"/>
              </w:rPr>
              <w:t>Ekonomi Islam</w:t>
            </w:r>
            <w:r w:rsidR="00F2553F" w:rsidRPr="00FB38E7">
              <w:rPr>
                <w:rFonts w:ascii="Century Gothic" w:hAnsi="Century Gothic"/>
                <w:sz w:val="18"/>
                <w:lang w:val="id-ID"/>
              </w:rPr>
              <w:t xml:space="preserve">, </w:t>
            </w:r>
            <w:r w:rsidR="006D1CEF">
              <w:rPr>
                <w:rFonts w:ascii="Century Gothic" w:hAnsi="Century Gothic"/>
                <w:sz w:val="18"/>
              </w:rPr>
              <w:t>IAIN Ambon</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14:paraId="5A236C5D" w14:textId="4A27F93C" w:rsidR="00D42E85" w:rsidRPr="006D1CEF" w:rsidRDefault="00D42E85" w:rsidP="006D1CEF">
            <w:pPr>
              <w:rPr>
                <w:rFonts w:ascii="Century Gothic" w:hAnsi="Century Gothic"/>
                <w:sz w:val="18"/>
              </w:rPr>
            </w:pPr>
            <w:r w:rsidRPr="00115954">
              <w:rPr>
                <w:rFonts w:ascii="Century Gothic" w:hAnsi="Century Gothic"/>
                <w:sz w:val="18"/>
                <w:lang w:val="id-ID"/>
              </w:rPr>
              <w:t xml:space="preserve">Email : </w:t>
            </w:r>
            <w:r w:rsidR="006D1CEF">
              <w:rPr>
                <w:rFonts w:ascii="Century Gothic" w:hAnsi="Century Gothic"/>
                <w:sz w:val="18"/>
              </w:rPr>
              <w:t>syarifudin@iainambon.ac.id</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EB4B178" w14:textId="5D310E95" w:rsidR="00F331E1" w:rsidRPr="00A82FF4" w:rsidRDefault="009F7478" w:rsidP="00A82FF4">
            <w:pPr>
              <w:spacing w:after="120"/>
              <w:jc w:val="both"/>
              <w:rPr>
                <w:rFonts w:ascii="Century Gothic" w:eastAsia="Times New Roman" w:hAnsi="Century Gothic"/>
                <w:sz w:val="16"/>
                <w:szCs w:val="16"/>
              </w:rPr>
            </w:pPr>
            <w:r w:rsidRPr="009F7478">
              <w:rPr>
                <w:rFonts w:ascii="Century Gothic" w:eastAsia="Times New Roman" w:hAnsi="Century Gothic"/>
                <w:sz w:val="16"/>
                <w:szCs w:val="16"/>
              </w:rPr>
              <w:t xml:space="preserve">Pengabdian ini dilakukan pada masjid Imam Rijali IAIN Ambon dengan bentuk pengabdian penguatan dakwah kebangsaan melalui pengkaderan imam masjid. Masalah pengabdian ini adalah Rendahnya penghargaan Imam Masjid di tengah masyarakat. Proesi para Imam masjid sebagai pelayan agama diperlakukan kurang adil di tengah masyarakat. Setelah dilakukan pengabdian ditemukan beberapa aspek masalah yakni; 1). Rendahnya peran dakwah kebangsaan sehingga Imam belum dihargai sesuai dengan perannya sebagai tokoh dakwah kebangsaan di masjid. 2). Imam hanya bertugas sebagai pemimpin shalat akhirnya mereka diperlakukan kurang adil, atas beratnya profesi dengan penghargaan imam masjid. Pelayanan kesehatan Imam Masjid juga belum mendapat perhatian serius sehingga pelayanan ibadah di Masjid terganggu. Dari masalah ini maka dibuat pengkaderan imam dakwah kebangsaan dengan standarisasi yang professional maka imam masjid telah di hargai sesuai kompetensinya. Selain itu imam diberi keilmuan dakwah kebangsaan di </w:t>
            </w:r>
            <w:proofErr w:type="gramStart"/>
            <w:r w:rsidRPr="009F7478">
              <w:rPr>
                <w:rFonts w:ascii="Century Gothic" w:eastAsia="Times New Roman" w:hAnsi="Century Gothic"/>
                <w:sz w:val="16"/>
                <w:szCs w:val="16"/>
              </w:rPr>
              <w:t>masjid  agar</w:t>
            </w:r>
            <w:proofErr w:type="gramEnd"/>
            <w:r w:rsidRPr="009F7478">
              <w:rPr>
                <w:rFonts w:ascii="Century Gothic" w:eastAsia="Times New Roman" w:hAnsi="Century Gothic"/>
                <w:sz w:val="16"/>
                <w:szCs w:val="16"/>
              </w:rPr>
              <w:t xml:space="preserve"> para Imam menjadi pusat pengembangan dakwah kebangsaan untuk mencegah tinggi pemhaman radikalisme di masjid karena pemahaman imam telah mampu memberikan dakwah kebangsaan pada umat. Tujuan penelitian ini adalah masjid mendapatkan stadarisasi imam masjid yang memiliki kompetensi pemahaman dakwah kebangsaan dan memiliki ilu tentang teknik memimpin shalat yang baik sesuai syari’at agama Islam. Stakeholder yang dijadikan mitra kerja dalam pengabdian ini adalah Lembaga persaudaraan Imam Masjid Provinsi Maluku sebagai narasumber untuk memberikan penguatan kapasitas dakwah kebangsaan dan bacaan AL-Quran yang sesuai dengan ilmu tajwid. Hasil pengabdian ini memberikan dampak positif di masjid karena hasil pengkaderan imam memberikan kenyamanan pada civil society karena imam memiliki Bacaan Al-Quran yang baik dan memiliki wawasan dakwah kebangsaan untuk menjaga stabilitas persatuan dan persaudaraan umat di masjid</w:t>
            </w:r>
            <w:r>
              <w:rPr>
                <w:rFonts w:ascii="Century Gothic" w:eastAsia="Times New Roman" w:hAnsi="Century Gothic"/>
                <w:sz w:val="16"/>
                <w:szCs w:val="16"/>
              </w:rPr>
              <w:t xml:space="preserve">. </w:t>
            </w:r>
          </w:p>
          <w:p w14:paraId="799FA1BB" w14:textId="262CECC9" w:rsidR="00D42E85" w:rsidRDefault="00F331E1" w:rsidP="009F7478">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9F7478">
              <w:rPr>
                <w:rFonts w:ascii="Century Gothic" w:hAnsi="Century Gothic" w:cs="Times"/>
                <w:sz w:val="16"/>
                <w:szCs w:val="16"/>
              </w:rPr>
              <w:t>imam, pengkaderan dakwah kebangsaan, masjid</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7D3A0C25" w14:textId="1EAC02B9" w:rsidR="005013A9" w:rsidRPr="003A259F" w:rsidRDefault="009F011D" w:rsidP="009F011D">
            <w:pPr>
              <w:jc w:val="both"/>
              <w:rPr>
                <w:rFonts w:ascii="Century Gothic" w:hAnsi="Century Gothic" w:cs="Times"/>
                <w:sz w:val="16"/>
                <w:szCs w:val="16"/>
              </w:rPr>
            </w:pPr>
            <w:r w:rsidRPr="009F011D">
              <w:rPr>
                <w:rFonts w:ascii="Century Gothic" w:hAnsi="Century Gothic" w:cs="Times"/>
                <w:sz w:val="16"/>
                <w:szCs w:val="16"/>
              </w:rPr>
              <w:t xml:space="preserve">This service was carried out at the Imam Rijali mosque IAIN Ambon with the form of dedicating the strengthening of national preaching through the cadre of mosque imams. The problem of this dedication is the low appreciation of the Imam Masjid in the community. The profession of the Imams of mosques as religious servants is treated unfairly in the community. After the dedication was carried out, several aspects of the problem were found, namely; 1). The low role of national preaching so that the Imam has not been respected in accordance with his role as a figure of national da'wah in mosques. 2). The Imam only served as prayer leader, so they were treated unfairly, because of the gravity of the profession, with the mosque's imam award. The health services of the Imam Masjid have not received serious attention so that the worship services at the mosque have been disrupted. From this problem, the cadre of the imams to preach the nationality with professional standardization so that the mosque's imams have been respected according to their competence. In addition, the imams are given the knowledge of national da'wah in mosques so that the Imams become the center for the development of national propaganda to prevent a high understanding of radicalism in mosques because the understanding of the imam has been able to provide national mission to the people. The purpose of this research is that mosques get the standard of mosque imams who have the competence in understanding the preaching of nationality and have knowledge of good techniques to lead prayers according to Islamic shari'ah. Stakeholders who became partners in this service were the Maluku Provincial Mosque Imam Fraternity Institution as a resource person to provide strengthening of the capacity of preaching the nation and reading the Koran in accordance with the science of recitation. The results of this service have a positive impact in the mosque because the results of the </w:t>
            </w:r>
            <w:proofErr w:type="gramStart"/>
            <w:r w:rsidRPr="009F011D">
              <w:rPr>
                <w:rFonts w:ascii="Century Gothic" w:hAnsi="Century Gothic" w:cs="Times"/>
                <w:sz w:val="16"/>
                <w:szCs w:val="16"/>
              </w:rPr>
              <w:lastRenderedPageBreak/>
              <w:t>imams</w:t>
            </w:r>
            <w:proofErr w:type="gramEnd"/>
            <w:r w:rsidRPr="009F011D">
              <w:rPr>
                <w:rFonts w:ascii="Century Gothic" w:hAnsi="Century Gothic" w:cs="Times"/>
                <w:sz w:val="16"/>
                <w:szCs w:val="16"/>
              </w:rPr>
              <w:t xml:space="preserve"> cadre provide comfort to civil society because the imams have good Al-Quran reading and have the insight of national da'wah to maintain the stability of the unity and brotherhood of the people in the mosque.</w:t>
            </w:r>
          </w:p>
          <w:p w14:paraId="36F0D7D6" w14:textId="487FEABD"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9F011D" w:rsidRPr="009F011D">
              <w:rPr>
                <w:rFonts w:ascii="Century Gothic" w:hAnsi="Century Gothic" w:cs="Times"/>
                <w:sz w:val="16"/>
                <w:szCs w:val="16"/>
              </w:rPr>
              <w:t>imams, development of national da'wah, mosques</w:t>
            </w:r>
            <w:r w:rsidR="009F011D">
              <w:rPr>
                <w:rFonts w:ascii="Century Gothic" w:hAnsi="Century Gothic" w:cs="Times"/>
                <w:sz w:val="16"/>
                <w:szCs w:val="16"/>
              </w:rPr>
              <w:t>.</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346F2CCB" w:rsidR="00D42E85" w:rsidRDefault="00D42E85" w:rsidP="006D1CEF">
            <w:pPr>
              <w:jc w:val="right"/>
            </w:pPr>
            <w:r>
              <w:rPr>
                <w:rFonts w:ascii="Century Gothic" w:hAnsi="Century Gothic" w:cs="Times"/>
                <w:sz w:val="16"/>
                <w:szCs w:val="16"/>
              </w:rPr>
              <w:t>© 20</w:t>
            </w:r>
            <w:r w:rsidR="006D1CEF">
              <w:rPr>
                <w:rFonts w:ascii="Century Gothic" w:hAnsi="Century Gothic" w:cs="Times"/>
                <w:sz w:val="16"/>
                <w:szCs w:val="16"/>
              </w:rPr>
              <w:t>21</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6E6FEC5F" w14:textId="77777777" w:rsidR="00F018DB" w:rsidRDefault="00D1524E" w:rsidP="00F018DB">
      <w:pPr>
        <w:spacing w:after="120" w:line="276" w:lineRule="auto"/>
        <w:ind w:firstLine="567"/>
        <w:jc w:val="both"/>
        <w:rPr>
          <w:rFonts w:ascii="Century Gothic" w:eastAsia="Times New Roman" w:hAnsi="Century Gothic"/>
          <w:sz w:val="18"/>
          <w:szCs w:val="18"/>
        </w:rPr>
      </w:pPr>
      <w:r w:rsidRPr="00D1524E">
        <w:rPr>
          <w:rFonts w:ascii="Century Gothic" w:hAnsi="Century Gothic"/>
          <w:sz w:val="18"/>
          <w:szCs w:val="18"/>
          <w:lang w:val="id-ID" w:eastAsia="id-ID"/>
        </w:rPr>
        <w:t>Pengabdian ini berangkat dari hasil penelitian Suadara syarifudin di Maluku Tenggara barat yang melakukan riset terkait model dakwah kebangsaan di Provinsi Kepulauan</w:t>
      </w:r>
      <w:r>
        <w:rPr>
          <w:rFonts w:ascii="Century Gothic" w:hAnsi="Century Gothic"/>
          <w:sz w:val="18"/>
          <w:szCs w:val="18"/>
          <w:lang w:eastAsia="id-ID"/>
        </w:rPr>
        <w:t xml:space="preserve">. </w:t>
      </w:r>
      <w:proofErr w:type="gramStart"/>
      <w:r>
        <w:rPr>
          <w:rFonts w:ascii="Century Gothic" w:hAnsi="Century Gothic"/>
          <w:sz w:val="18"/>
          <w:szCs w:val="18"/>
          <w:lang w:eastAsia="id-ID"/>
        </w:rPr>
        <w:t>Hasil riset ini menemukan bahwa semakin trampil kompetensi imam masjid tentang dakwah kebangsaan semakin stabil ketahana sivil society di lingkungan masjid.</w:t>
      </w:r>
      <w:proofErr w:type="gramEnd"/>
      <w:r>
        <w:rPr>
          <w:rFonts w:ascii="Century Gothic" w:hAnsi="Century Gothic"/>
          <w:sz w:val="18"/>
          <w:szCs w:val="18"/>
          <w:lang w:eastAsia="id-ID"/>
        </w:rPr>
        <w:t xml:space="preserve"> </w:t>
      </w:r>
      <w:proofErr w:type="gramStart"/>
      <w:r>
        <w:rPr>
          <w:rFonts w:ascii="Century Gothic" w:hAnsi="Century Gothic"/>
          <w:sz w:val="18"/>
          <w:szCs w:val="18"/>
          <w:lang w:eastAsia="id-ID"/>
        </w:rPr>
        <w:t>Atas dasar inilah sehingga gagasan dalam hasil riset ini dijadikan pengabdian kepada masyarakat</w:t>
      </w:r>
      <w:r w:rsidR="00F018DB">
        <w:rPr>
          <w:rFonts w:ascii="Century Gothic" w:hAnsi="Century Gothic"/>
          <w:sz w:val="18"/>
          <w:szCs w:val="18"/>
          <w:lang w:eastAsia="id-ID"/>
        </w:rPr>
        <w:t xml:space="preserve"> khususnya penguatan kapasitas dakwah kebangsaan bagi para imam melalui pengkaderan Imam Masjid sebagai konsep tranformasi sosial bagi kehidupan berbagsa dan bernegara.</w:t>
      </w:r>
      <w:proofErr w:type="gramEnd"/>
      <w:r w:rsidR="00F018DB">
        <w:rPr>
          <w:rFonts w:ascii="Century Gothic" w:hAnsi="Century Gothic"/>
          <w:sz w:val="18"/>
          <w:szCs w:val="18"/>
          <w:lang w:eastAsia="id-ID"/>
        </w:rPr>
        <w:t xml:space="preserve"> Pengabdian ini </w:t>
      </w:r>
      <w:r>
        <w:rPr>
          <w:rFonts w:ascii="Century Gothic" w:hAnsi="Century Gothic"/>
          <w:sz w:val="18"/>
          <w:szCs w:val="18"/>
          <w:lang w:eastAsia="id-ID"/>
        </w:rPr>
        <w:t xml:space="preserve">berupaya di transformasikan di Masjid </w:t>
      </w:r>
      <w:proofErr w:type="gramStart"/>
      <w:r>
        <w:rPr>
          <w:rFonts w:ascii="Century Gothic" w:hAnsi="Century Gothic"/>
          <w:sz w:val="18"/>
          <w:szCs w:val="18"/>
          <w:lang w:eastAsia="id-ID"/>
        </w:rPr>
        <w:t xml:space="preserve">sebagai </w:t>
      </w:r>
      <w:r w:rsidRPr="00D1524E">
        <w:rPr>
          <w:rFonts w:ascii="Century Gothic" w:hAnsi="Century Gothic"/>
          <w:sz w:val="18"/>
          <w:szCs w:val="18"/>
          <w:lang w:val="id-ID" w:eastAsia="id-ID"/>
        </w:rPr>
        <w:t xml:space="preserve"> </w:t>
      </w:r>
      <w:r w:rsidR="004919EB" w:rsidRPr="00D87D9D">
        <w:rPr>
          <w:rFonts w:ascii="Century Gothic" w:eastAsia="Times New Roman" w:hAnsi="Century Gothic"/>
          <w:sz w:val="18"/>
          <w:szCs w:val="18"/>
        </w:rPr>
        <w:t>Imam</w:t>
      </w:r>
      <w:proofErr w:type="gramEnd"/>
      <w:r w:rsidR="004919EB" w:rsidRPr="00D87D9D">
        <w:rPr>
          <w:rFonts w:ascii="Century Gothic" w:eastAsia="Times New Roman" w:hAnsi="Century Gothic"/>
          <w:sz w:val="18"/>
          <w:szCs w:val="18"/>
        </w:rPr>
        <w:t xml:space="preserve"> sebagai sentral Penguatan dakwah Kebangsaan menjadi alternative untuk menjaga stabilitas sosial di masjid. </w:t>
      </w:r>
      <w:r w:rsidR="00F018DB">
        <w:rPr>
          <w:rFonts w:ascii="Century Gothic" w:eastAsia="Times New Roman" w:hAnsi="Century Gothic"/>
          <w:sz w:val="18"/>
          <w:szCs w:val="18"/>
        </w:rPr>
        <w:t>Pengabdian kepada Masyarakat (PkM)</w:t>
      </w:r>
      <w:r w:rsidR="004919EB" w:rsidRPr="00D87D9D">
        <w:rPr>
          <w:rFonts w:ascii="Century Gothic" w:eastAsia="Times New Roman" w:hAnsi="Century Gothic"/>
          <w:sz w:val="18"/>
          <w:szCs w:val="18"/>
        </w:rPr>
        <w:t xml:space="preserve"> ini pada peran Imam </w:t>
      </w:r>
      <w:proofErr w:type="gramStart"/>
      <w:r w:rsidR="004919EB" w:rsidRPr="00D87D9D">
        <w:rPr>
          <w:rFonts w:ascii="Century Gothic" w:eastAsia="Times New Roman" w:hAnsi="Century Gothic"/>
          <w:sz w:val="18"/>
          <w:szCs w:val="18"/>
        </w:rPr>
        <w:t>sebagai</w:t>
      </w:r>
      <w:proofErr w:type="gramEnd"/>
      <w:r w:rsidR="004919EB" w:rsidRPr="00D87D9D">
        <w:rPr>
          <w:rFonts w:ascii="Century Gothic" w:eastAsia="Times New Roman" w:hAnsi="Century Gothic"/>
          <w:sz w:val="18"/>
          <w:szCs w:val="18"/>
        </w:rPr>
        <w:t xml:space="preserve"> pimpinan ibadah. </w:t>
      </w:r>
    </w:p>
    <w:p w14:paraId="6F60AA27" w14:textId="65F35A00" w:rsidR="004919EB" w:rsidRPr="00D87D9D" w:rsidRDefault="004919EB" w:rsidP="004570C0">
      <w:pPr>
        <w:spacing w:after="120" w:line="276" w:lineRule="auto"/>
        <w:ind w:firstLine="567"/>
        <w:jc w:val="both"/>
        <w:rPr>
          <w:rFonts w:ascii="Century Gothic" w:eastAsia="Times New Roman" w:hAnsi="Century Gothic"/>
          <w:sz w:val="18"/>
          <w:szCs w:val="18"/>
        </w:rPr>
      </w:pPr>
      <w:proofErr w:type="gramStart"/>
      <w:r w:rsidRPr="00D87D9D">
        <w:rPr>
          <w:rFonts w:ascii="Century Gothic" w:eastAsia="Times New Roman" w:hAnsi="Century Gothic"/>
          <w:sz w:val="18"/>
          <w:szCs w:val="18"/>
        </w:rPr>
        <w:t xml:space="preserve">Imam masjid adalah pimpinan spiritual umat Islam yang bertugas sebagai </w:t>
      </w:r>
      <w:r w:rsidR="004570C0">
        <w:rPr>
          <w:rFonts w:ascii="Century Gothic" w:eastAsia="Times New Roman" w:hAnsi="Century Gothic"/>
          <w:sz w:val="18"/>
          <w:szCs w:val="18"/>
        </w:rPr>
        <w:t>penyambung lidah, niat jamaah kepada Allah swt,</w:t>
      </w:r>
      <w:r w:rsidRPr="00D87D9D">
        <w:rPr>
          <w:rFonts w:ascii="Century Gothic" w:eastAsia="Times New Roman" w:hAnsi="Century Gothic"/>
          <w:sz w:val="18"/>
          <w:szCs w:val="18"/>
        </w:rPr>
        <w:t xml:space="preserve"> dan ibadah sosial untuk mewujudkan kualitas rohani patriotism wawasan kebangsaan umat.</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Kajian (Suluh Abdi, 2019:98) Peran Imam Masjid sebagai kekuatan solidaritas sosial tidak melihat dari aspek pembinaan rohani patriotisme bangsa Indonesia.</w:t>
      </w:r>
      <w:proofErr w:type="gramEnd"/>
      <w:r w:rsidRPr="00D87D9D">
        <w:rPr>
          <w:rFonts w:ascii="Century Gothic" w:eastAsia="Times New Roman" w:hAnsi="Century Gothic"/>
          <w:sz w:val="18"/>
          <w:szCs w:val="18"/>
        </w:rPr>
        <w:t xml:space="preserve"> Peran profesi Imam Masjid sebagai pimpinan dakwah kebangsaan sangat tradisional karena belum dikemas dengan</w:t>
      </w:r>
      <w:proofErr w:type="gramStart"/>
      <w:r w:rsidRPr="00D87D9D">
        <w:rPr>
          <w:rFonts w:ascii="Century Gothic" w:eastAsia="Times New Roman" w:hAnsi="Century Gothic"/>
          <w:sz w:val="18"/>
          <w:szCs w:val="18"/>
        </w:rPr>
        <w:t>  moderasi</w:t>
      </w:r>
      <w:proofErr w:type="gramEnd"/>
      <w:r w:rsidRPr="00D87D9D">
        <w:rPr>
          <w:rFonts w:ascii="Century Gothic" w:eastAsia="Times New Roman" w:hAnsi="Century Gothic"/>
          <w:sz w:val="18"/>
          <w:szCs w:val="18"/>
        </w:rPr>
        <w:t xml:space="preserve"> dakwah Kebangsaan imam di masjid dalam dakwah kebangsaan gejala sosial ini membuthkan kajian dari Perspektif dakwah. </w:t>
      </w:r>
      <w:proofErr w:type="gramStart"/>
      <w:r w:rsidRPr="00D87D9D">
        <w:rPr>
          <w:rFonts w:ascii="Century Gothic" w:eastAsia="Times New Roman" w:hAnsi="Century Gothic"/>
          <w:sz w:val="18"/>
          <w:szCs w:val="18"/>
        </w:rPr>
        <w:t>Jika isyu moderasi profesi imam ini belum diungkap maka citra Imam Masjid sebagai peggerak dakwah kebangsaan menuju keteraturan sosial di tengah masyarakat sulit diwujudkan.</w:t>
      </w:r>
      <w:proofErr w:type="gramEnd"/>
    </w:p>
    <w:p w14:paraId="6A6C7DBF" w14:textId="77777777" w:rsidR="004919EB" w:rsidRPr="00D87D9D" w:rsidRDefault="004919EB" w:rsidP="00D87D9D">
      <w:pPr>
        <w:spacing w:after="120" w:line="276" w:lineRule="auto"/>
        <w:ind w:firstLine="567"/>
        <w:jc w:val="both"/>
        <w:rPr>
          <w:rFonts w:ascii="Century Gothic" w:eastAsia="Times New Roman" w:hAnsi="Century Gothic"/>
          <w:sz w:val="18"/>
          <w:szCs w:val="18"/>
        </w:rPr>
      </w:pPr>
      <w:r w:rsidRPr="00D87D9D">
        <w:rPr>
          <w:rFonts w:ascii="Century Gothic" w:eastAsia="Times New Roman" w:hAnsi="Century Gothic"/>
          <w:sz w:val="18"/>
          <w:szCs w:val="18"/>
        </w:rPr>
        <w:t xml:space="preserve">Rendahnya penghargaan Imam Masjid di tengah masyarakat juga dikemukakan oleh Imam Besar Masjid Istiqlal bahwa Imam masjid juga adalah manusia biasa yang memiliki kebutuhan ekonomi, dari aspek kebutuhan imam masjid kerap kali tidak mendapat kehormatan yang pantas sementara tugas-tugasnya lebih berat daripada seorang Bupati, Gubernur bahkan jadi presiden. Imam </w:t>
      </w:r>
      <w:proofErr w:type="gramStart"/>
      <w:r w:rsidRPr="00D87D9D">
        <w:rPr>
          <w:rFonts w:ascii="Century Gothic" w:eastAsia="Times New Roman" w:hAnsi="Century Gothic"/>
          <w:sz w:val="18"/>
          <w:szCs w:val="18"/>
        </w:rPr>
        <w:t>besar</w:t>
      </w:r>
      <w:proofErr w:type="gramEnd"/>
      <w:r w:rsidRPr="00D87D9D">
        <w:rPr>
          <w:rFonts w:ascii="Century Gothic" w:eastAsia="Times New Roman" w:hAnsi="Century Gothic"/>
          <w:sz w:val="18"/>
          <w:szCs w:val="18"/>
        </w:rPr>
        <w:t xml:space="preserve"> masjid Istiqlal Nasaruddin Umar mengungkapkan bahwa para Imam masjid ini diperlakukan kurang adil di tengah masyarakat. Keadaan ini perlu ditelusuri </w:t>
      </w:r>
      <w:proofErr w:type="gramStart"/>
      <w:r w:rsidRPr="00D87D9D">
        <w:rPr>
          <w:rFonts w:ascii="Century Gothic" w:eastAsia="Times New Roman" w:hAnsi="Century Gothic"/>
          <w:sz w:val="18"/>
          <w:szCs w:val="18"/>
        </w:rPr>
        <w:t>apa</w:t>
      </w:r>
      <w:proofErr w:type="gramEnd"/>
      <w:r w:rsidRPr="00D87D9D">
        <w:rPr>
          <w:rFonts w:ascii="Century Gothic" w:eastAsia="Times New Roman" w:hAnsi="Century Gothic"/>
          <w:sz w:val="18"/>
          <w:szCs w:val="18"/>
        </w:rPr>
        <w:t xml:space="preserve"> peyebab mendasar sehingga Imam belum dihargai sesuai dengan perannya sebagai tokoh moderasi dakwah kebangsaan di masjid. </w:t>
      </w:r>
    </w:p>
    <w:p w14:paraId="5F20F1A9" w14:textId="77777777" w:rsidR="004919EB" w:rsidRPr="00D87D9D" w:rsidRDefault="004919EB" w:rsidP="00D87D9D">
      <w:pPr>
        <w:spacing w:after="120" w:line="276" w:lineRule="auto"/>
        <w:ind w:firstLine="567"/>
        <w:jc w:val="both"/>
        <w:rPr>
          <w:rFonts w:ascii="Century Gothic" w:eastAsia="Times New Roman" w:hAnsi="Century Gothic"/>
          <w:sz w:val="18"/>
          <w:szCs w:val="18"/>
        </w:rPr>
      </w:pPr>
      <w:r w:rsidRPr="00D87D9D">
        <w:rPr>
          <w:rFonts w:ascii="Century Gothic" w:eastAsia="Times New Roman" w:hAnsi="Century Gothic"/>
          <w:sz w:val="18"/>
          <w:szCs w:val="18"/>
        </w:rPr>
        <w:t xml:space="preserve">Profil Imam masjid di Maluku lahir akibat kesepakatan sosial oleh masyarakat karena memiliki beberapa aspek dianataranya kemampuan membaca </w:t>
      </w:r>
      <w:proofErr w:type="gramStart"/>
      <w:r w:rsidRPr="00D87D9D">
        <w:rPr>
          <w:rFonts w:ascii="Century Gothic" w:eastAsia="Times New Roman" w:hAnsi="Century Gothic"/>
          <w:sz w:val="18"/>
          <w:szCs w:val="18"/>
        </w:rPr>
        <w:t>doa</w:t>
      </w:r>
      <w:proofErr w:type="gramEnd"/>
      <w:r w:rsidRPr="00D87D9D">
        <w:rPr>
          <w:rFonts w:ascii="Century Gothic" w:eastAsia="Times New Roman" w:hAnsi="Century Gothic"/>
          <w:sz w:val="18"/>
          <w:szCs w:val="18"/>
        </w:rPr>
        <w:t xml:space="preserve">, pandai baca Al-Qur’an dan rajin pergi ke masjid dan sudah tua umurnya bukan pada kompetensi imam masjid. </w:t>
      </w:r>
      <w:proofErr w:type="gramStart"/>
      <w:r w:rsidRPr="00D87D9D">
        <w:rPr>
          <w:rFonts w:ascii="Century Gothic" w:eastAsia="Times New Roman" w:hAnsi="Century Gothic"/>
          <w:sz w:val="18"/>
          <w:szCs w:val="18"/>
        </w:rPr>
        <w:t>Peran Imam Masjid Imam Rijali selama 5 tahun terakhir tidak memiliki imam teta karena tidak digaji.</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Berdasarkan hasil pengabdian maka ditemukan beberap orang yang menggerakkan imam sesuai SK Rektor IAIN Ambon tahun 2018.</w:t>
      </w:r>
      <w:proofErr w:type="gramEnd"/>
      <w:r w:rsidRPr="00D87D9D">
        <w:rPr>
          <w:rFonts w:ascii="Century Gothic" w:eastAsia="Times New Roman" w:hAnsi="Century Gothic"/>
          <w:sz w:val="18"/>
          <w:szCs w:val="18"/>
        </w:rPr>
        <w:t xml:space="preserve"> Berikut data kuantitatif ta’mir masjid Imam Rijali IAIN Ambon</w:t>
      </w:r>
    </w:p>
    <w:tbl>
      <w:tblPr>
        <w:tblStyle w:val="TableGrid"/>
        <w:tblW w:w="6975" w:type="dxa"/>
        <w:tblInd w:w="1668" w:type="dxa"/>
        <w:tblLook w:val="04A0" w:firstRow="1" w:lastRow="0" w:firstColumn="1" w:lastColumn="0" w:noHBand="0" w:noVBand="1"/>
      </w:tblPr>
      <w:tblGrid>
        <w:gridCol w:w="495"/>
        <w:gridCol w:w="3615"/>
        <w:gridCol w:w="955"/>
        <w:gridCol w:w="955"/>
        <w:gridCol w:w="955"/>
      </w:tblGrid>
      <w:tr w:rsidR="004919EB" w:rsidRPr="00D87D9D" w14:paraId="2EDFA410" w14:textId="77777777" w:rsidTr="004919EB">
        <w:tc>
          <w:tcPr>
            <w:tcW w:w="495" w:type="dxa"/>
            <w:vMerge w:val="restart"/>
            <w:vAlign w:val="center"/>
          </w:tcPr>
          <w:p w14:paraId="0DE3C21B" w14:textId="77777777" w:rsidR="004919EB" w:rsidRPr="00D87D9D" w:rsidRDefault="004919EB" w:rsidP="00D87D9D">
            <w:pPr>
              <w:spacing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No</w:t>
            </w:r>
          </w:p>
        </w:tc>
        <w:tc>
          <w:tcPr>
            <w:tcW w:w="3615" w:type="dxa"/>
            <w:vMerge w:val="restart"/>
            <w:vAlign w:val="center"/>
          </w:tcPr>
          <w:p w14:paraId="759A33E3" w14:textId="77777777" w:rsidR="004919EB" w:rsidRPr="00D87D9D" w:rsidRDefault="004919EB" w:rsidP="00D87D9D">
            <w:pPr>
              <w:spacing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Nama Pengurus</w:t>
            </w:r>
          </w:p>
        </w:tc>
        <w:tc>
          <w:tcPr>
            <w:tcW w:w="2865" w:type="dxa"/>
            <w:gridSpan w:val="3"/>
          </w:tcPr>
          <w:p w14:paraId="37C58081" w14:textId="77777777" w:rsidR="004919EB" w:rsidRPr="00D87D9D" w:rsidRDefault="004919EB" w:rsidP="00D87D9D">
            <w:pPr>
              <w:spacing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Struktur Masjid</w:t>
            </w:r>
          </w:p>
        </w:tc>
      </w:tr>
      <w:tr w:rsidR="004919EB" w:rsidRPr="00D87D9D" w14:paraId="6B9EC1E3" w14:textId="77777777" w:rsidTr="004919EB">
        <w:tc>
          <w:tcPr>
            <w:tcW w:w="495" w:type="dxa"/>
            <w:vMerge/>
          </w:tcPr>
          <w:p w14:paraId="54A5D36D" w14:textId="77777777" w:rsidR="004919EB" w:rsidRPr="00D87D9D" w:rsidRDefault="004919EB" w:rsidP="00D87D9D">
            <w:pPr>
              <w:spacing w:line="276" w:lineRule="auto"/>
              <w:jc w:val="center"/>
              <w:rPr>
                <w:rFonts w:ascii="Century Gothic" w:eastAsia="Times New Roman" w:hAnsi="Century Gothic"/>
                <w:sz w:val="18"/>
                <w:szCs w:val="18"/>
              </w:rPr>
            </w:pPr>
          </w:p>
        </w:tc>
        <w:tc>
          <w:tcPr>
            <w:tcW w:w="3615" w:type="dxa"/>
            <w:vMerge/>
          </w:tcPr>
          <w:p w14:paraId="78ACDFBA" w14:textId="77777777" w:rsidR="004919EB" w:rsidRPr="00D87D9D" w:rsidRDefault="004919EB" w:rsidP="00D87D9D">
            <w:pPr>
              <w:spacing w:line="276" w:lineRule="auto"/>
              <w:jc w:val="center"/>
              <w:rPr>
                <w:rFonts w:ascii="Century Gothic" w:eastAsia="Times New Roman" w:hAnsi="Century Gothic"/>
                <w:sz w:val="18"/>
                <w:szCs w:val="18"/>
              </w:rPr>
            </w:pPr>
          </w:p>
        </w:tc>
        <w:tc>
          <w:tcPr>
            <w:tcW w:w="955" w:type="dxa"/>
          </w:tcPr>
          <w:p w14:paraId="1B0FC853" w14:textId="77777777" w:rsidR="004919EB" w:rsidRPr="00D87D9D" w:rsidRDefault="004919EB" w:rsidP="00D87D9D">
            <w:pPr>
              <w:spacing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Imarah</w:t>
            </w:r>
          </w:p>
        </w:tc>
        <w:tc>
          <w:tcPr>
            <w:tcW w:w="955" w:type="dxa"/>
          </w:tcPr>
          <w:p w14:paraId="4784E541" w14:textId="77777777" w:rsidR="004919EB" w:rsidRPr="00D87D9D" w:rsidRDefault="004919EB" w:rsidP="00D87D9D">
            <w:pPr>
              <w:spacing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Idarah</w:t>
            </w:r>
          </w:p>
        </w:tc>
        <w:tc>
          <w:tcPr>
            <w:tcW w:w="955" w:type="dxa"/>
          </w:tcPr>
          <w:p w14:paraId="505BC4EE" w14:textId="77777777" w:rsidR="004919EB" w:rsidRPr="00D87D9D" w:rsidRDefault="004919EB" w:rsidP="00D87D9D">
            <w:pPr>
              <w:spacing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Riaya</w:t>
            </w:r>
          </w:p>
        </w:tc>
      </w:tr>
      <w:tr w:rsidR="004919EB" w:rsidRPr="00D87D9D" w14:paraId="4A72AB89" w14:textId="77777777" w:rsidTr="004919EB">
        <w:tc>
          <w:tcPr>
            <w:tcW w:w="495" w:type="dxa"/>
          </w:tcPr>
          <w:p w14:paraId="44812317"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1</w:t>
            </w:r>
          </w:p>
        </w:tc>
        <w:tc>
          <w:tcPr>
            <w:tcW w:w="3615" w:type="dxa"/>
          </w:tcPr>
          <w:p w14:paraId="292C0C56"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Hasan Pattikupang</w:t>
            </w:r>
          </w:p>
        </w:tc>
        <w:tc>
          <w:tcPr>
            <w:tcW w:w="955" w:type="dxa"/>
          </w:tcPr>
          <w:p w14:paraId="19E21710" w14:textId="77777777" w:rsidR="004919EB" w:rsidRPr="00D87D9D" w:rsidRDefault="004919EB" w:rsidP="00D87D9D">
            <w:pPr>
              <w:spacing w:after="120"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1</w:t>
            </w:r>
          </w:p>
        </w:tc>
        <w:tc>
          <w:tcPr>
            <w:tcW w:w="955" w:type="dxa"/>
          </w:tcPr>
          <w:p w14:paraId="119B6FCC"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131C9451" w14:textId="77777777" w:rsidR="004919EB" w:rsidRPr="00D87D9D" w:rsidRDefault="004919EB" w:rsidP="00D87D9D">
            <w:pPr>
              <w:spacing w:after="120" w:line="276" w:lineRule="auto"/>
              <w:jc w:val="center"/>
              <w:rPr>
                <w:rFonts w:ascii="Century Gothic" w:eastAsia="Times New Roman" w:hAnsi="Century Gothic"/>
                <w:sz w:val="18"/>
                <w:szCs w:val="18"/>
              </w:rPr>
            </w:pPr>
          </w:p>
        </w:tc>
      </w:tr>
      <w:tr w:rsidR="004919EB" w:rsidRPr="00D87D9D" w14:paraId="58E17B18" w14:textId="77777777" w:rsidTr="004919EB">
        <w:tc>
          <w:tcPr>
            <w:tcW w:w="495" w:type="dxa"/>
          </w:tcPr>
          <w:p w14:paraId="2C2B84E2"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2</w:t>
            </w:r>
          </w:p>
        </w:tc>
        <w:tc>
          <w:tcPr>
            <w:tcW w:w="3615" w:type="dxa"/>
          </w:tcPr>
          <w:p w14:paraId="1C958AFA"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Syafril Majapahit</w:t>
            </w:r>
          </w:p>
        </w:tc>
        <w:tc>
          <w:tcPr>
            <w:tcW w:w="955" w:type="dxa"/>
          </w:tcPr>
          <w:p w14:paraId="30014721" w14:textId="77777777" w:rsidR="004919EB" w:rsidRPr="00D87D9D" w:rsidRDefault="004919EB" w:rsidP="00D87D9D">
            <w:pPr>
              <w:spacing w:after="120"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1</w:t>
            </w:r>
          </w:p>
        </w:tc>
        <w:tc>
          <w:tcPr>
            <w:tcW w:w="955" w:type="dxa"/>
          </w:tcPr>
          <w:p w14:paraId="3C127A35"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2BE70617" w14:textId="77777777" w:rsidR="004919EB" w:rsidRPr="00D87D9D" w:rsidRDefault="004919EB" w:rsidP="00D87D9D">
            <w:pPr>
              <w:spacing w:after="120" w:line="276" w:lineRule="auto"/>
              <w:jc w:val="center"/>
              <w:rPr>
                <w:rFonts w:ascii="Century Gothic" w:eastAsia="Times New Roman" w:hAnsi="Century Gothic"/>
                <w:sz w:val="18"/>
                <w:szCs w:val="18"/>
              </w:rPr>
            </w:pPr>
          </w:p>
        </w:tc>
      </w:tr>
      <w:tr w:rsidR="004919EB" w:rsidRPr="00D87D9D" w14:paraId="261678DB" w14:textId="77777777" w:rsidTr="004919EB">
        <w:tc>
          <w:tcPr>
            <w:tcW w:w="495" w:type="dxa"/>
          </w:tcPr>
          <w:p w14:paraId="5D3C2048"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3</w:t>
            </w:r>
          </w:p>
        </w:tc>
        <w:tc>
          <w:tcPr>
            <w:tcW w:w="3615" w:type="dxa"/>
          </w:tcPr>
          <w:p w14:paraId="66AF5ED1"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Nakip Pelu</w:t>
            </w:r>
          </w:p>
        </w:tc>
        <w:tc>
          <w:tcPr>
            <w:tcW w:w="955" w:type="dxa"/>
          </w:tcPr>
          <w:p w14:paraId="70D57102"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475D47F2" w14:textId="77777777" w:rsidR="004919EB" w:rsidRPr="00D87D9D" w:rsidRDefault="004919EB" w:rsidP="00D87D9D">
            <w:pPr>
              <w:spacing w:after="120"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1</w:t>
            </w:r>
          </w:p>
        </w:tc>
        <w:tc>
          <w:tcPr>
            <w:tcW w:w="955" w:type="dxa"/>
          </w:tcPr>
          <w:p w14:paraId="609DF03F" w14:textId="77777777" w:rsidR="004919EB" w:rsidRPr="00D87D9D" w:rsidRDefault="004919EB" w:rsidP="00D87D9D">
            <w:pPr>
              <w:spacing w:after="120" w:line="276" w:lineRule="auto"/>
              <w:jc w:val="center"/>
              <w:rPr>
                <w:rFonts w:ascii="Century Gothic" w:eastAsia="Times New Roman" w:hAnsi="Century Gothic"/>
                <w:sz w:val="18"/>
                <w:szCs w:val="18"/>
              </w:rPr>
            </w:pPr>
          </w:p>
        </w:tc>
      </w:tr>
      <w:tr w:rsidR="004919EB" w:rsidRPr="00D87D9D" w14:paraId="1D57608D" w14:textId="77777777" w:rsidTr="004919EB">
        <w:tc>
          <w:tcPr>
            <w:tcW w:w="495" w:type="dxa"/>
          </w:tcPr>
          <w:p w14:paraId="4727267A"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4</w:t>
            </w:r>
          </w:p>
        </w:tc>
        <w:tc>
          <w:tcPr>
            <w:tcW w:w="3615" w:type="dxa"/>
          </w:tcPr>
          <w:p w14:paraId="43FBE3A5"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Ibnujarir</w:t>
            </w:r>
          </w:p>
        </w:tc>
        <w:tc>
          <w:tcPr>
            <w:tcW w:w="955" w:type="dxa"/>
          </w:tcPr>
          <w:p w14:paraId="31591C2A" w14:textId="4693E882" w:rsidR="004919EB" w:rsidRPr="00D87D9D" w:rsidRDefault="0014139D" w:rsidP="00D87D9D">
            <w:pPr>
              <w:spacing w:after="120" w:line="276" w:lineRule="auto"/>
              <w:jc w:val="center"/>
              <w:rPr>
                <w:rFonts w:ascii="Century Gothic" w:eastAsia="Times New Roman" w:hAnsi="Century Gothic"/>
                <w:sz w:val="18"/>
                <w:szCs w:val="18"/>
              </w:rPr>
            </w:pPr>
            <w:r>
              <w:rPr>
                <w:rFonts w:ascii="Century Gothic" w:eastAsia="Times New Roman" w:hAnsi="Century Gothic"/>
                <w:sz w:val="18"/>
                <w:szCs w:val="18"/>
              </w:rPr>
              <w:t>1</w:t>
            </w:r>
          </w:p>
        </w:tc>
        <w:tc>
          <w:tcPr>
            <w:tcW w:w="955" w:type="dxa"/>
          </w:tcPr>
          <w:p w14:paraId="429A4E53"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34BBA28A" w14:textId="77777777" w:rsidR="004919EB" w:rsidRPr="00D87D9D" w:rsidRDefault="004919EB" w:rsidP="00D87D9D">
            <w:pPr>
              <w:spacing w:after="120" w:line="276" w:lineRule="auto"/>
              <w:jc w:val="center"/>
              <w:rPr>
                <w:rFonts w:ascii="Century Gothic" w:eastAsia="Times New Roman" w:hAnsi="Century Gothic"/>
                <w:sz w:val="18"/>
                <w:szCs w:val="18"/>
              </w:rPr>
            </w:pPr>
          </w:p>
        </w:tc>
      </w:tr>
      <w:tr w:rsidR="004919EB" w:rsidRPr="00D87D9D" w14:paraId="38C8A6A1" w14:textId="77777777" w:rsidTr="004919EB">
        <w:tc>
          <w:tcPr>
            <w:tcW w:w="495" w:type="dxa"/>
          </w:tcPr>
          <w:p w14:paraId="3C1FC196"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5</w:t>
            </w:r>
          </w:p>
        </w:tc>
        <w:tc>
          <w:tcPr>
            <w:tcW w:w="3615" w:type="dxa"/>
          </w:tcPr>
          <w:p w14:paraId="29527275"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Nasaruddin Umar</w:t>
            </w:r>
          </w:p>
        </w:tc>
        <w:tc>
          <w:tcPr>
            <w:tcW w:w="955" w:type="dxa"/>
          </w:tcPr>
          <w:p w14:paraId="5AFDB99C"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52C67DF9"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23DB8D4E" w14:textId="77777777" w:rsidR="004919EB" w:rsidRPr="00D87D9D" w:rsidRDefault="004919EB" w:rsidP="00D87D9D">
            <w:pPr>
              <w:spacing w:after="120"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1</w:t>
            </w:r>
          </w:p>
        </w:tc>
      </w:tr>
      <w:tr w:rsidR="004919EB" w:rsidRPr="00D87D9D" w14:paraId="6A81ACCA" w14:textId="77777777" w:rsidTr="004919EB">
        <w:tc>
          <w:tcPr>
            <w:tcW w:w="495" w:type="dxa"/>
          </w:tcPr>
          <w:p w14:paraId="04AD384C"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6</w:t>
            </w:r>
          </w:p>
        </w:tc>
        <w:tc>
          <w:tcPr>
            <w:tcW w:w="3615" w:type="dxa"/>
          </w:tcPr>
          <w:p w14:paraId="04556BDE" w14:textId="77777777" w:rsidR="004919EB" w:rsidRPr="00D87D9D" w:rsidRDefault="004919EB" w:rsidP="00D87D9D">
            <w:pPr>
              <w:spacing w:after="120" w:line="276" w:lineRule="auto"/>
              <w:jc w:val="both"/>
              <w:rPr>
                <w:rFonts w:ascii="Century Gothic" w:eastAsia="Times New Roman" w:hAnsi="Century Gothic"/>
                <w:sz w:val="18"/>
                <w:szCs w:val="18"/>
              </w:rPr>
            </w:pPr>
            <w:r w:rsidRPr="00D87D9D">
              <w:rPr>
                <w:rFonts w:ascii="Century Gothic" w:eastAsia="Times New Roman" w:hAnsi="Century Gothic"/>
                <w:sz w:val="18"/>
                <w:szCs w:val="18"/>
              </w:rPr>
              <w:t>Bunyamin Umaternate</w:t>
            </w:r>
          </w:p>
        </w:tc>
        <w:tc>
          <w:tcPr>
            <w:tcW w:w="955" w:type="dxa"/>
          </w:tcPr>
          <w:p w14:paraId="5C17D639" w14:textId="77777777" w:rsidR="004919EB" w:rsidRPr="00D87D9D" w:rsidRDefault="004919EB" w:rsidP="00D87D9D">
            <w:pPr>
              <w:spacing w:after="120" w:line="276" w:lineRule="auto"/>
              <w:jc w:val="center"/>
              <w:rPr>
                <w:rFonts w:ascii="Century Gothic" w:eastAsia="Times New Roman" w:hAnsi="Century Gothic"/>
                <w:sz w:val="18"/>
                <w:szCs w:val="18"/>
              </w:rPr>
            </w:pPr>
          </w:p>
        </w:tc>
        <w:tc>
          <w:tcPr>
            <w:tcW w:w="955" w:type="dxa"/>
          </w:tcPr>
          <w:p w14:paraId="198239DA" w14:textId="77777777" w:rsidR="004919EB" w:rsidRPr="00D87D9D" w:rsidRDefault="004919EB" w:rsidP="00D87D9D">
            <w:pPr>
              <w:spacing w:after="120" w:line="276" w:lineRule="auto"/>
              <w:jc w:val="center"/>
              <w:rPr>
                <w:rFonts w:ascii="Century Gothic" w:eastAsia="Times New Roman" w:hAnsi="Century Gothic"/>
                <w:sz w:val="18"/>
                <w:szCs w:val="18"/>
              </w:rPr>
            </w:pPr>
            <w:r w:rsidRPr="00D87D9D">
              <w:rPr>
                <w:rFonts w:ascii="Century Gothic" w:eastAsia="Times New Roman" w:hAnsi="Century Gothic"/>
                <w:sz w:val="18"/>
                <w:szCs w:val="18"/>
              </w:rPr>
              <w:t>1</w:t>
            </w:r>
          </w:p>
        </w:tc>
        <w:tc>
          <w:tcPr>
            <w:tcW w:w="955" w:type="dxa"/>
          </w:tcPr>
          <w:p w14:paraId="33F21E50" w14:textId="77777777" w:rsidR="004919EB" w:rsidRPr="00D87D9D" w:rsidRDefault="004919EB" w:rsidP="00D87D9D">
            <w:pPr>
              <w:spacing w:after="120" w:line="276" w:lineRule="auto"/>
              <w:jc w:val="center"/>
              <w:rPr>
                <w:rFonts w:ascii="Century Gothic" w:eastAsia="Times New Roman" w:hAnsi="Century Gothic"/>
                <w:sz w:val="18"/>
                <w:szCs w:val="18"/>
              </w:rPr>
            </w:pPr>
          </w:p>
        </w:tc>
      </w:tr>
    </w:tbl>
    <w:p w14:paraId="0BCEB766" w14:textId="334B9905" w:rsidR="004919EB" w:rsidRPr="00D87D9D" w:rsidRDefault="004919EB" w:rsidP="00D87D9D">
      <w:pPr>
        <w:spacing w:after="120" w:line="276" w:lineRule="auto"/>
        <w:ind w:firstLine="567"/>
        <w:jc w:val="both"/>
        <w:rPr>
          <w:rFonts w:ascii="Century Gothic" w:eastAsia="Times New Roman" w:hAnsi="Century Gothic"/>
          <w:sz w:val="18"/>
          <w:szCs w:val="18"/>
        </w:rPr>
      </w:pPr>
      <w:proofErr w:type="gramStart"/>
      <w:r w:rsidRPr="00D87D9D">
        <w:rPr>
          <w:rFonts w:ascii="Century Gothic" w:eastAsia="Times New Roman" w:hAnsi="Century Gothic"/>
          <w:sz w:val="18"/>
          <w:szCs w:val="18"/>
        </w:rPr>
        <w:t>Petugas Masjid ini sebagai pegawai dan juga sebagian Dosen Profesinya sebagai Imam Masjid belum mampu melakukan pelayanan agama secara modern</w:t>
      </w:r>
      <w:r w:rsidR="0014139D">
        <w:rPr>
          <w:rFonts w:ascii="Century Gothic" w:eastAsia="Times New Roman" w:hAnsi="Century Gothic"/>
          <w:sz w:val="18"/>
          <w:szCs w:val="18"/>
        </w:rPr>
        <w:t xml:space="preserve"> akibat kurang dihargai sesuai beban tugas yang dilakoninya</w:t>
      </w:r>
      <w:r w:rsidRPr="00D87D9D">
        <w:rPr>
          <w:rFonts w:ascii="Century Gothic" w:eastAsia="Times New Roman" w:hAnsi="Century Gothic"/>
          <w:sz w:val="18"/>
          <w:szCs w:val="18"/>
        </w:rPr>
        <w:t>.</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Praktek Imam Masjid secara tradisional ini menjadi Profesi Imam Masjid sebagai pimpinan dakwah kebangsaan.</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Imam masjid sebagai pimpinan ibadah memiliki kontribusi yang sangat tinggi dan mulia karena ada peran-peran sosial seperti pimpinan ritual dan juga pimpinan sosial.</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Peran Imam Masjid sebagai penggerak dakwah kebangsaan berdasarkan fakta sosial profesi penyanyi dandut gajinya Rp.7.500.000 sekali tampil sedangkan peran Imam Masjid yang bertugas untuk pengembangan dakwah kebangsaan dibayar sebesar Rp. 150.000/bulan sesuai uang kas masjid.</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Fakta ini bagian dari ketimpangan sosial yang kurang sesuai dengan sila pertama pancasila.</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Keadaan ini melahirkan ketidakadilan dan kesejangan sosial yang bertentangan dengan sila kelima pancasila.</w:t>
      </w:r>
      <w:proofErr w:type="gramEnd"/>
    </w:p>
    <w:p w14:paraId="145E7AC1" w14:textId="77777777" w:rsidR="004919EB" w:rsidRPr="00D87D9D" w:rsidRDefault="004919EB" w:rsidP="00D87D9D">
      <w:pPr>
        <w:spacing w:after="120" w:line="276" w:lineRule="auto"/>
        <w:ind w:firstLine="567"/>
        <w:jc w:val="both"/>
        <w:rPr>
          <w:rFonts w:ascii="Century Gothic" w:eastAsia="Times New Roman" w:hAnsi="Century Gothic"/>
          <w:sz w:val="18"/>
          <w:szCs w:val="18"/>
        </w:rPr>
      </w:pPr>
      <w:r w:rsidRPr="00D87D9D">
        <w:rPr>
          <w:rFonts w:ascii="Century Gothic" w:eastAsia="Times New Roman" w:hAnsi="Century Gothic"/>
          <w:sz w:val="18"/>
          <w:szCs w:val="18"/>
        </w:rPr>
        <w:t>Profesi Imam diperlakukan kurang adil juga keluar dari</w:t>
      </w:r>
      <w:proofErr w:type="gramStart"/>
      <w:r w:rsidRPr="00D87D9D">
        <w:rPr>
          <w:rFonts w:ascii="Century Gothic" w:eastAsia="Times New Roman" w:hAnsi="Century Gothic"/>
          <w:sz w:val="18"/>
          <w:szCs w:val="18"/>
        </w:rPr>
        <w:t>  Nasaruddin</w:t>
      </w:r>
      <w:proofErr w:type="gramEnd"/>
      <w:r w:rsidRPr="00D87D9D">
        <w:rPr>
          <w:rFonts w:ascii="Century Gothic" w:eastAsia="Times New Roman" w:hAnsi="Century Gothic"/>
          <w:sz w:val="18"/>
          <w:szCs w:val="18"/>
        </w:rPr>
        <w:t xml:space="preserve"> Umar  bahwa imam masjid sebagai penggerak dakwah kebangsaan belum dijami hak-hak asasinya. </w:t>
      </w:r>
      <w:proofErr w:type="gramStart"/>
      <w:r w:rsidRPr="00D87D9D">
        <w:rPr>
          <w:rFonts w:ascii="Century Gothic" w:eastAsia="Times New Roman" w:hAnsi="Century Gothic"/>
          <w:sz w:val="18"/>
          <w:szCs w:val="18"/>
        </w:rPr>
        <w:t>Pelayanan kesehatan Imam Masjid juga belum mendapat perhatian serius sehingga kerap kali pelayanan ibadah di Masjid terganggu.</w:t>
      </w:r>
      <w:proofErr w:type="gramEnd"/>
      <w:r w:rsidRPr="00D87D9D">
        <w:rPr>
          <w:rFonts w:ascii="Century Gothic" w:eastAsia="Times New Roman" w:hAnsi="Century Gothic"/>
          <w:sz w:val="18"/>
          <w:szCs w:val="18"/>
        </w:rPr>
        <w:t xml:space="preserve"> Banyak fakta yang terjadi di masjid akibat Imam </w:t>
      </w:r>
      <w:proofErr w:type="gramStart"/>
      <w:r w:rsidRPr="00D87D9D">
        <w:rPr>
          <w:rFonts w:ascii="Century Gothic" w:eastAsia="Times New Roman" w:hAnsi="Century Gothic"/>
          <w:sz w:val="18"/>
          <w:szCs w:val="18"/>
        </w:rPr>
        <w:t>sebagai</w:t>
      </w:r>
      <w:proofErr w:type="gramEnd"/>
      <w:r w:rsidRPr="00D87D9D">
        <w:rPr>
          <w:rFonts w:ascii="Century Gothic" w:eastAsia="Times New Roman" w:hAnsi="Century Gothic"/>
          <w:sz w:val="18"/>
          <w:szCs w:val="18"/>
        </w:rPr>
        <w:t xml:space="preserve"> pusat pengembangan dakwah kebangsaan belum berjalan dengan baik. </w:t>
      </w:r>
      <w:proofErr w:type="gramStart"/>
      <w:r w:rsidRPr="00D87D9D">
        <w:rPr>
          <w:rFonts w:ascii="Century Gothic" w:eastAsia="Times New Roman" w:hAnsi="Century Gothic"/>
          <w:sz w:val="18"/>
          <w:szCs w:val="18"/>
        </w:rPr>
        <w:t>Fakta ini membutuhkan kajian mendalam.</w:t>
      </w:r>
      <w:proofErr w:type="gramEnd"/>
    </w:p>
    <w:p w14:paraId="07980885" w14:textId="2B691BC5" w:rsidR="004919EB" w:rsidRPr="00D87D9D" w:rsidRDefault="004919EB" w:rsidP="00D87D9D">
      <w:pPr>
        <w:spacing w:after="120" w:line="276" w:lineRule="auto"/>
        <w:ind w:firstLine="567"/>
        <w:jc w:val="both"/>
        <w:rPr>
          <w:rFonts w:ascii="Century Gothic" w:eastAsia="Times New Roman" w:hAnsi="Century Gothic"/>
          <w:sz w:val="18"/>
          <w:szCs w:val="18"/>
        </w:rPr>
      </w:pPr>
      <w:r w:rsidRPr="00D87D9D">
        <w:rPr>
          <w:rFonts w:ascii="Century Gothic" w:eastAsia="Times New Roman" w:hAnsi="Century Gothic"/>
          <w:sz w:val="18"/>
          <w:szCs w:val="18"/>
        </w:rPr>
        <w:t xml:space="preserve">Tugas Imam </w:t>
      </w:r>
      <w:proofErr w:type="gramStart"/>
      <w:r w:rsidRPr="00D87D9D">
        <w:rPr>
          <w:rFonts w:ascii="Century Gothic" w:eastAsia="Times New Roman" w:hAnsi="Century Gothic"/>
          <w:sz w:val="18"/>
          <w:szCs w:val="18"/>
        </w:rPr>
        <w:t>masjid</w:t>
      </w:r>
      <w:proofErr w:type="gramEnd"/>
      <w:r w:rsidRPr="00D87D9D">
        <w:rPr>
          <w:rFonts w:ascii="Century Gothic" w:eastAsia="Times New Roman" w:hAnsi="Century Gothic"/>
          <w:sz w:val="18"/>
          <w:szCs w:val="18"/>
        </w:rPr>
        <w:t xml:space="preserve"> sangat berat mereka berpacu menjaga moral, akhlaq dan memperbanyak hafalan Al-Qur</w:t>
      </w:r>
      <w:r w:rsidR="004570C0">
        <w:rPr>
          <w:rFonts w:ascii="Century Gothic" w:eastAsia="Times New Roman" w:hAnsi="Century Gothic"/>
          <w:sz w:val="18"/>
          <w:szCs w:val="18"/>
        </w:rPr>
        <w:t>’</w:t>
      </w:r>
      <w:r w:rsidRPr="00D87D9D">
        <w:rPr>
          <w:rFonts w:ascii="Century Gothic" w:eastAsia="Times New Roman" w:hAnsi="Century Gothic"/>
          <w:sz w:val="18"/>
          <w:szCs w:val="18"/>
        </w:rPr>
        <w:t xml:space="preserve">an demi kualitas pelayanan ibadah umat di Masjid. </w:t>
      </w:r>
      <w:proofErr w:type="gramStart"/>
      <w:r w:rsidRPr="00D87D9D">
        <w:rPr>
          <w:rFonts w:ascii="Century Gothic" w:eastAsia="Times New Roman" w:hAnsi="Century Gothic"/>
          <w:sz w:val="18"/>
          <w:szCs w:val="18"/>
        </w:rPr>
        <w:t>Tingkat kesulitan menjadi Imam Masjid karena harus dituntut untuk membaca Al-Qur’an sesuai dengan hukum ilmu tajwid, pashaha, dan lagu yang indah dalam pelayanan dakwah.</w:t>
      </w:r>
      <w:proofErr w:type="gramEnd"/>
      <w:r w:rsidRPr="00D87D9D">
        <w:rPr>
          <w:rFonts w:ascii="Century Gothic" w:eastAsia="Times New Roman" w:hAnsi="Century Gothic"/>
          <w:sz w:val="18"/>
          <w:szCs w:val="18"/>
        </w:rPr>
        <w:t xml:space="preserve"> </w:t>
      </w:r>
      <w:proofErr w:type="gramStart"/>
      <w:r w:rsidRPr="00D87D9D">
        <w:rPr>
          <w:rFonts w:ascii="Century Gothic" w:eastAsia="Times New Roman" w:hAnsi="Century Gothic"/>
          <w:sz w:val="18"/>
          <w:szCs w:val="18"/>
        </w:rPr>
        <w:t>Realitas sosial ini menarik untuk dicermati dari perspektif teori citra dakwah untuk memahami penyebab mendasar sehingga sebagian masyarakat memberikan penghargaan pada profesi Imam Masjid belum sesuai profesinya.</w:t>
      </w:r>
      <w:proofErr w:type="gramEnd"/>
      <w:r w:rsidRPr="00D87D9D">
        <w:rPr>
          <w:rFonts w:ascii="Century Gothic" w:eastAsia="Times New Roman" w:hAnsi="Century Gothic"/>
          <w:sz w:val="18"/>
          <w:szCs w:val="18"/>
        </w:rPr>
        <w:t xml:space="preserve">  </w:t>
      </w:r>
    </w:p>
    <w:p w14:paraId="2204BBC2" w14:textId="7C5149F9" w:rsidR="00E313A9" w:rsidRPr="00E60E8E" w:rsidRDefault="004919EB" w:rsidP="00D92168">
      <w:pPr>
        <w:spacing w:after="200" w:line="276" w:lineRule="auto"/>
        <w:ind w:firstLine="426"/>
        <w:jc w:val="both"/>
        <w:rPr>
          <w:rFonts w:ascii="Century Gothic" w:hAnsi="Century Gothic"/>
          <w:sz w:val="18"/>
          <w:szCs w:val="18"/>
        </w:rPr>
      </w:pPr>
      <w:r>
        <w:rPr>
          <w:rFonts w:ascii="Century Gothic" w:hAnsi="Century Gothic"/>
          <w:sz w:val="18"/>
          <w:szCs w:val="18"/>
          <w:lang w:eastAsia="id-ID"/>
        </w:rPr>
        <w:t xml:space="preserve"> </w:t>
      </w:r>
    </w:p>
    <w:p w14:paraId="2AA3B960" w14:textId="05973AB2" w:rsidR="00471381" w:rsidRDefault="00471381" w:rsidP="00DF0473">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617607E1" w14:textId="77777777" w:rsidR="0037235E" w:rsidRPr="00F21051" w:rsidRDefault="0037235E" w:rsidP="0037235E">
      <w:pPr>
        <w:spacing w:before="100" w:beforeAutospacing="1" w:after="100" w:afterAutospacing="1"/>
        <w:jc w:val="both"/>
        <w:rPr>
          <w:rFonts w:ascii="Century Gothic" w:eastAsia="Times New Roman" w:hAnsi="Century Gothic"/>
          <w:sz w:val="18"/>
          <w:szCs w:val="18"/>
        </w:rPr>
      </w:pPr>
      <w:r w:rsidRPr="0037235E">
        <w:rPr>
          <w:rFonts w:ascii="Century Gothic" w:hAnsi="Century Gothic"/>
          <w:sz w:val="18"/>
          <w:szCs w:val="18"/>
          <w:lang w:val="id-ID" w:eastAsia="id-ID"/>
        </w:rPr>
        <w:t xml:space="preserve"> </w:t>
      </w:r>
      <w:r w:rsidRPr="0037235E">
        <w:rPr>
          <w:rFonts w:ascii="Century Gothic" w:eastAsia="Times New Roman" w:hAnsi="Century Gothic"/>
          <w:sz w:val="18"/>
          <w:szCs w:val="18"/>
          <w:lang w:val="id-ID"/>
        </w:rPr>
        <w:t xml:space="preserve">Metode CBR adalah melibatkan pengurus ta’mir Masjid Imam Rijali IAIN Ambon  sebagai objek dampingan degan mendiskusikan lalu menyepakati tujuan pengkaderan imam masjid dan melibatkan Lembaga IPIM (Ikatan Persaudaraan Imam amsjid Provinsi Maluku sebagai narasumber dan pasilitator untuk memberikan pemahaman dan penalaran terkait dengan dakwah kebangsaan dan pengkaderan imam terkait ilmu tajwid. </w:t>
      </w:r>
      <w:r w:rsidRPr="00F21051">
        <w:rPr>
          <w:rFonts w:ascii="Century Gothic" w:eastAsia="Times New Roman" w:hAnsi="Century Gothic"/>
          <w:sz w:val="18"/>
          <w:szCs w:val="18"/>
        </w:rPr>
        <w:t xml:space="preserve">Langkah-langkah strategis yang </w:t>
      </w:r>
      <w:proofErr w:type="gramStart"/>
      <w:r w:rsidRPr="00F21051">
        <w:rPr>
          <w:rFonts w:ascii="Century Gothic" w:eastAsia="Times New Roman" w:hAnsi="Century Gothic"/>
          <w:sz w:val="18"/>
          <w:szCs w:val="18"/>
        </w:rPr>
        <w:t>akan</w:t>
      </w:r>
      <w:proofErr w:type="gramEnd"/>
      <w:r w:rsidRPr="00F21051">
        <w:rPr>
          <w:rFonts w:ascii="Century Gothic" w:eastAsia="Times New Roman" w:hAnsi="Century Gothic"/>
          <w:sz w:val="18"/>
          <w:szCs w:val="18"/>
        </w:rPr>
        <w:t xml:space="preserve"> dilakukan antara lain adalah:</w:t>
      </w:r>
    </w:p>
    <w:p w14:paraId="08193010" w14:textId="77777777" w:rsidR="0037235E" w:rsidRPr="00F21051" w:rsidRDefault="0037235E" w:rsidP="00101B23">
      <w:pPr>
        <w:pStyle w:val="ListParagraph"/>
        <w:numPr>
          <w:ilvl w:val="0"/>
          <w:numId w:val="5"/>
        </w:numPr>
        <w:tabs>
          <w:tab w:val="clear" w:pos="720"/>
        </w:tabs>
        <w:spacing w:line="276" w:lineRule="auto"/>
        <w:ind w:left="284" w:hanging="284"/>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Kondisi Dampingan</w:t>
      </w:r>
    </w:p>
    <w:p w14:paraId="495589D0" w14:textId="77777777" w:rsidR="0037235E" w:rsidRPr="00F21051" w:rsidRDefault="0037235E" w:rsidP="00101B23">
      <w:pPr>
        <w:pStyle w:val="ListParagraph"/>
        <w:spacing w:line="276" w:lineRule="auto"/>
        <w:ind w:left="0" w:firstLine="567"/>
        <w:rPr>
          <w:rFonts w:ascii="Century Gothic" w:eastAsia="Times New Roman" w:hAnsi="Century Gothic" w:cs="Times New Roman"/>
          <w:sz w:val="18"/>
          <w:szCs w:val="18"/>
        </w:rPr>
      </w:pPr>
      <w:proofErr w:type="gramStart"/>
      <w:r w:rsidRPr="00F21051">
        <w:rPr>
          <w:rFonts w:ascii="Century Gothic" w:eastAsia="Times New Roman" w:hAnsi="Century Gothic" w:cs="Times New Roman"/>
          <w:sz w:val="18"/>
          <w:szCs w:val="18"/>
        </w:rPr>
        <w:t>Kondisi dampingan sesuai kesepakatan kami memilih mahasiswa yang telah memiliki hafalan dan bacaan Al-Quran dengan baik.</w:t>
      </w:r>
      <w:proofErr w:type="gramEnd"/>
      <w:r w:rsidRPr="00F21051">
        <w:rPr>
          <w:rFonts w:ascii="Century Gothic" w:eastAsia="Times New Roman" w:hAnsi="Century Gothic" w:cs="Times New Roman"/>
          <w:sz w:val="18"/>
          <w:szCs w:val="18"/>
        </w:rPr>
        <w:t xml:space="preserve"> Kondisi dampingan yang dipilih mereka masih memiliki pemahaman yang </w:t>
      </w:r>
      <w:proofErr w:type="gramStart"/>
      <w:r w:rsidRPr="00F21051">
        <w:rPr>
          <w:rFonts w:ascii="Century Gothic" w:eastAsia="Times New Roman" w:hAnsi="Century Gothic" w:cs="Times New Roman"/>
          <w:sz w:val="18"/>
          <w:szCs w:val="18"/>
        </w:rPr>
        <w:t>sama</w:t>
      </w:r>
      <w:proofErr w:type="gramEnd"/>
      <w:r w:rsidRPr="00F21051">
        <w:rPr>
          <w:rFonts w:ascii="Century Gothic" w:eastAsia="Times New Roman" w:hAnsi="Century Gothic" w:cs="Times New Roman"/>
          <w:sz w:val="18"/>
          <w:szCs w:val="18"/>
        </w:rPr>
        <w:t xml:space="preserve"> bahwa Profesi Imam Masjid tidak perlu digaji karena ini telah turun-temurun profesi imam tidak digaji. </w:t>
      </w:r>
      <w:proofErr w:type="gramStart"/>
      <w:r w:rsidRPr="00F21051">
        <w:rPr>
          <w:rFonts w:ascii="Century Gothic" w:eastAsia="Times New Roman" w:hAnsi="Century Gothic" w:cs="Times New Roman"/>
          <w:sz w:val="18"/>
          <w:szCs w:val="18"/>
        </w:rPr>
        <w:t>Peran Imam Masjid sebagai penggerak dakwah kebangsaan berdasarkan hasil survei profesi penyanyi dandut gajinya Rp.7.500.000 sekali tampil, sedangkan peran Imam Masjid yang bertugas untuk pengembangan dakwah kebangsaan dibayar sebesar Rp. 150.000.</w:t>
      </w:r>
      <w:proofErr w:type="gramEnd"/>
      <w:r w:rsidRPr="00F21051">
        <w:rPr>
          <w:rFonts w:ascii="Century Gothic" w:eastAsia="Times New Roman" w:hAnsi="Century Gothic" w:cs="Times New Roman"/>
          <w:sz w:val="18"/>
          <w:szCs w:val="18"/>
        </w:rPr>
        <w:t xml:space="preserve"> </w:t>
      </w:r>
      <w:proofErr w:type="gramStart"/>
      <w:r w:rsidRPr="00F21051">
        <w:rPr>
          <w:rFonts w:ascii="Century Gothic" w:eastAsia="Times New Roman" w:hAnsi="Century Gothic" w:cs="Times New Roman"/>
          <w:sz w:val="18"/>
          <w:szCs w:val="18"/>
        </w:rPr>
        <w:t>Keadaan ini jika menggunakan teori profesi maka Imam Masjid diperlakukan kurang adil.</w:t>
      </w:r>
      <w:proofErr w:type="gramEnd"/>
      <w:r w:rsidRPr="00F21051">
        <w:rPr>
          <w:rFonts w:ascii="Century Gothic" w:eastAsia="Times New Roman" w:hAnsi="Century Gothic" w:cs="Times New Roman"/>
          <w:sz w:val="18"/>
          <w:szCs w:val="18"/>
        </w:rPr>
        <w:t xml:space="preserve"> </w:t>
      </w:r>
      <w:proofErr w:type="gramStart"/>
      <w:r w:rsidRPr="00F21051">
        <w:rPr>
          <w:rFonts w:ascii="Century Gothic" w:eastAsia="Times New Roman" w:hAnsi="Century Gothic" w:cs="Times New Roman"/>
          <w:sz w:val="18"/>
          <w:szCs w:val="18"/>
        </w:rPr>
        <w:t>Fakta ini bagian dari ketimpangan sosial yang kurang sesuai dengan sila pertama pancasila.</w:t>
      </w:r>
      <w:proofErr w:type="gramEnd"/>
      <w:r w:rsidRPr="00F21051">
        <w:rPr>
          <w:rFonts w:ascii="Century Gothic" w:eastAsia="Times New Roman" w:hAnsi="Century Gothic" w:cs="Times New Roman"/>
          <w:sz w:val="18"/>
          <w:szCs w:val="18"/>
        </w:rPr>
        <w:t xml:space="preserve"> </w:t>
      </w:r>
      <w:proofErr w:type="gramStart"/>
      <w:r w:rsidRPr="00F21051">
        <w:rPr>
          <w:rFonts w:ascii="Century Gothic" w:eastAsia="Times New Roman" w:hAnsi="Century Gothic" w:cs="Times New Roman"/>
          <w:sz w:val="18"/>
          <w:szCs w:val="18"/>
        </w:rPr>
        <w:t>Keadaan ini melahirkan ketidakadilan dan kesejangan sosial yang bertetangan dengan sila kelima pancasila.</w:t>
      </w:r>
      <w:proofErr w:type="gramEnd"/>
      <w:r w:rsidRPr="00F21051">
        <w:rPr>
          <w:rFonts w:ascii="Century Gothic" w:eastAsia="Times New Roman" w:hAnsi="Century Gothic" w:cs="Times New Roman"/>
          <w:sz w:val="18"/>
          <w:szCs w:val="18"/>
        </w:rPr>
        <w:t xml:space="preserve"> </w:t>
      </w:r>
    </w:p>
    <w:p w14:paraId="7194CCA6" w14:textId="77777777" w:rsidR="0037235E" w:rsidRPr="00F21051" w:rsidRDefault="0037235E" w:rsidP="00101B23">
      <w:pPr>
        <w:pStyle w:val="ListParagraph"/>
        <w:spacing w:line="276" w:lineRule="auto"/>
        <w:ind w:left="0" w:firstLine="567"/>
        <w:rPr>
          <w:rFonts w:ascii="Century Gothic" w:eastAsia="Times New Roman" w:hAnsi="Century Gothic" w:cs="Times New Roman"/>
          <w:sz w:val="18"/>
          <w:szCs w:val="18"/>
        </w:rPr>
      </w:pPr>
      <w:proofErr w:type="gramStart"/>
      <w:r w:rsidRPr="00F21051">
        <w:rPr>
          <w:rFonts w:ascii="Century Gothic" w:eastAsia="Times New Roman" w:hAnsi="Century Gothic" w:cs="Times New Roman"/>
          <w:sz w:val="18"/>
          <w:szCs w:val="18"/>
        </w:rPr>
        <w:t>Profesi Imam Masjid yang berjumlah 6 orang yang bertugas sebagai iamrah, riayah dan idarah belum mampu menggerakkan dakwah kebangsaan akibat mereka kurang memiliki pemahaman yang jelas terkait metode pelayanan imam masjid secara professional.</w:t>
      </w:r>
      <w:proofErr w:type="gramEnd"/>
      <w:r w:rsidRPr="00F21051">
        <w:rPr>
          <w:rFonts w:ascii="Century Gothic" w:eastAsia="Times New Roman" w:hAnsi="Century Gothic" w:cs="Times New Roman"/>
          <w:sz w:val="18"/>
          <w:szCs w:val="18"/>
        </w:rPr>
        <w:t xml:space="preserve"> Berdasarkan parameter IPIM yang dikelaurkan oleh Masjid Istiqlal bahwa standarisasi Imam Masjid harus sama dengan Profesilainnya yakni Guru, Dosen karena tugas dan tanggung jawabnya sama bahkan Imam Masjid memiliki profesi yang sangat berat karena harus menghafal Al-Quran, harus menjaga moral dan ia harus jadi alat pemersatu umat. </w:t>
      </w:r>
      <w:proofErr w:type="gramStart"/>
      <w:r w:rsidRPr="00F21051">
        <w:rPr>
          <w:rFonts w:ascii="Century Gothic" w:eastAsia="Times New Roman" w:hAnsi="Century Gothic" w:cs="Times New Roman"/>
          <w:sz w:val="18"/>
          <w:szCs w:val="18"/>
        </w:rPr>
        <w:t>Berdasarkan standarisasi ini maka objek dampingan masih jauh dari kondisi yang diharapkan.</w:t>
      </w:r>
      <w:proofErr w:type="gramEnd"/>
      <w:r w:rsidRPr="00F21051">
        <w:rPr>
          <w:rFonts w:ascii="Century Gothic" w:eastAsia="Times New Roman" w:hAnsi="Century Gothic" w:cs="Times New Roman"/>
          <w:sz w:val="18"/>
          <w:szCs w:val="18"/>
        </w:rPr>
        <w:t xml:space="preserve"> </w:t>
      </w:r>
    </w:p>
    <w:p w14:paraId="747BDF35" w14:textId="77777777" w:rsidR="0037235E" w:rsidRPr="00F21051" w:rsidRDefault="0037235E" w:rsidP="00101B23">
      <w:pPr>
        <w:pStyle w:val="ListParagraph"/>
        <w:spacing w:line="276" w:lineRule="auto"/>
        <w:ind w:left="0" w:firstLine="567"/>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 xml:space="preserve"> </w:t>
      </w:r>
    </w:p>
    <w:p w14:paraId="4F2EEB77" w14:textId="77777777" w:rsidR="0037235E" w:rsidRPr="00F21051" w:rsidRDefault="0037235E" w:rsidP="00101B23">
      <w:pPr>
        <w:pStyle w:val="ListParagraph"/>
        <w:numPr>
          <w:ilvl w:val="0"/>
          <w:numId w:val="5"/>
        </w:numPr>
        <w:tabs>
          <w:tab w:val="clear" w:pos="720"/>
        </w:tabs>
        <w:spacing w:line="276" w:lineRule="auto"/>
        <w:ind w:left="284" w:hanging="284"/>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Target Capaian yang diharapkan</w:t>
      </w:r>
    </w:p>
    <w:p w14:paraId="560C0DC5" w14:textId="77777777" w:rsidR="0037235E" w:rsidRPr="00F21051" w:rsidRDefault="0037235E" w:rsidP="00101B23">
      <w:pPr>
        <w:pStyle w:val="ListParagraph"/>
        <w:spacing w:line="276" w:lineRule="auto"/>
        <w:ind w:left="0" w:firstLine="567"/>
        <w:rPr>
          <w:rFonts w:ascii="Century Gothic" w:eastAsia="Times New Roman" w:hAnsi="Century Gothic" w:cs="Times New Roman"/>
          <w:sz w:val="18"/>
          <w:szCs w:val="18"/>
        </w:rPr>
      </w:pPr>
      <w:proofErr w:type="gramStart"/>
      <w:r w:rsidRPr="00F21051">
        <w:rPr>
          <w:rFonts w:ascii="Century Gothic" w:eastAsia="Times New Roman" w:hAnsi="Century Gothic" w:cs="Times New Roman"/>
          <w:sz w:val="18"/>
          <w:szCs w:val="18"/>
        </w:rPr>
        <w:t>Target capaian dalam kegiatan pengkaderan imam ini ada tiga (3) kompetensi utama, kompetensi penunjang dan kompetensi tambahan.</w:t>
      </w:r>
      <w:proofErr w:type="gramEnd"/>
      <w:r w:rsidRPr="00F21051">
        <w:rPr>
          <w:rFonts w:ascii="Century Gothic" w:eastAsia="Times New Roman" w:hAnsi="Century Gothic" w:cs="Times New Roman"/>
          <w:sz w:val="18"/>
          <w:szCs w:val="18"/>
        </w:rPr>
        <w:t xml:space="preserve"> </w:t>
      </w:r>
      <w:proofErr w:type="gramStart"/>
      <w:r w:rsidRPr="00F21051">
        <w:rPr>
          <w:rFonts w:ascii="Century Gothic" w:eastAsia="Times New Roman" w:hAnsi="Century Gothic" w:cs="Times New Roman"/>
          <w:sz w:val="18"/>
          <w:szCs w:val="18"/>
        </w:rPr>
        <w:t>a</w:t>
      </w:r>
      <w:proofErr w:type="gramEnd"/>
      <w:r w:rsidRPr="00F21051">
        <w:rPr>
          <w:rFonts w:ascii="Century Gothic" w:eastAsia="Times New Roman" w:hAnsi="Century Gothic" w:cs="Times New Roman"/>
          <w:sz w:val="18"/>
          <w:szCs w:val="18"/>
        </w:rPr>
        <w:t xml:space="preserve">). Kompetensi utama yakni peserta harus menguasasi ilmu alquran secara umum seperti ulumul Qur’an (ilmu Al-Quran) Ulumul Hadis (ilmu hadis), b). Komptensi Penunjang Ilmu </w:t>
      </w:r>
      <w:proofErr w:type="gramStart"/>
      <w:r w:rsidRPr="00F21051">
        <w:rPr>
          <w:rFonts w:ascii="Century Gothic" w:eastAsia="Times New Roman" w:hAnsi="Century Gothic" w:cs="Times New Roman"/>
          <w:sz w:val="18"/>
          <w:szCs w:val="18"/>
        </w:rPr>
        <w:t>ketatanegaraan  dan</w:t>
      </w:r>
      <w:proofErr w:type="gramEnd"/>
      <w:r w:rsidRPr="00F21051">
        <w:rPr>
          <w:rFonts w:ascii="Century Gothic" w:eastAsia="Times New Roman" w:hAnsi="Century Gothic" w:cs="Times New Roman"/>
          <w:sz w:val="18"/>
          <w:szCs w:val="18"/>
        </w:rPr>
        <w:t xml:space="preserve"> empat Pilar kebangsaan, c). </w:t>
      </w:r>
      <w:proofErr w:type="gramStart"/>
      <w:r w:rsidRPr="00F21051">
        <w:rPr>
          <w:rFonts w:ascii="Century Gothic" w:eastAsia="Times New Roman" w:hAnsi="Century Gothic" w:cs="Times New Roman"/>
          <w:sz w:val="18"/>
          <w:szCs w:val="18"/>
        </w:rPr>
        <w:t>Kompetensi Tambahan dan dakwah kebangsaan sebagai ilmu yang berupaya menjaga stabilitas sosial masyarakat.</w:t>
      </w:r>
      <w:proofErr w:type="gramEnd"/>
    </w:p>
    <w:p w14:paraId="27791ABB" w14:textId="77777777" w:rsidR="0037235E" w:rsidRPr="00F21051" w:rsidRDefault="0037235E" w:rsidP="00101B23">
      <w:pPr>
        <w:pStyle w:val="ListParagraph"/>
        <w:spacing w:line="276" w:lineRule="auto"/>
        <w:ind w:left="0" w:firstLine="567"/>
        <w:rPr>
          <w:rFonts w:ascii="Century Gothic" w:eastAsia="Times New Roman" w:hAnsi="Century Gothic" w:cs="Times New Roman"/>
          <w:sz w:val="18"/>
          <w:szCs w:val="18"/>
        </w:rPr>
      </w:pPr>
    </w:p>
    <w:p w14:paraId="6C033B71" w14:textId="77777777" w:rsidR="0037235E" w:rsidRPr="00F21051" w:rsidRDefault="0037235E" w:rsidP="00101B23">
      <w:pPr>
        <w:pStyle w:val="ListParagraph"/>
        <w:numPr>
          <w:ilvl w:val="0"/>
          <w:numId w:val="5"/>
        </w:numPr>
        <w:tabs>
          <w:tab w:val="clear" w:pos="720"/>
        </w:tabs>
        <w:spacing w:line="276" w:lineRule="auto"/>
        <w:ind w:left="284" w:hanging="284"/>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 xml:space="preserve">Stakeholder yang Dimiliki </w:t>
      </w:r>
    </w:p>
    <w:p w14:paraId="530C5124" w14:textId="77777777" w:rsidR="0037235E" w:rsidRPr="00F21051" w:rsidRDefault="0037235E" w:rsidP="0037235E">
      <w:pPr>
        <w:ind w:firstLine="567"/>
        <w:jc w:val="both"/>
        <w:rPr>
          <w:rFonts w:ascii="Century Gothic" w:eastAsia="Times New Roman" w:hAnsi="Century Gothic"/>
          <w:sz w:val="18"/>
          <w:szCs w:val="18"/>
        </w:rPr>
      </w:pPr>
      <w:r w:rsidRPr="00F21051">
        <w:rPr>
          <w:rFonts w:ascii="Century Gothic" w:eastAsia="Times New Roman" w:hAnsi="Century Gothic"/>
          <w:sz w:val="18"/>
          <w:szCs w:val="18"/>
        </w:rPr>
        <w:t>Untuk mewujudkan kompetensi utama, kompetensi penunjang dan kompetensi tambahan maka pemilihan stakeholder sebagai narasumber dan pasilitator dalam proses pengkaderan Imam Masjid di Masjid Imam Rijali IAIN Ambon. Berikut SDM dan Stakeholder yang di miliki:</w:t>
      </w:r>
    </w:p>
    <w:tbl>
      <w:tblPr>
        <w:tblStyle w:val="TableGrid"/>
        <w:tblW w:w="9622" w:type="dxa"/>
        <w:tblInd w:w="108" w:type="dxa"/>
        <w:tblLook w:val="04A0" w:firstRow="1" w:lastRow="0" w:firstColumn="1" w:lastColumn="0" w:noHBand="0" w:noVBand="1"/>
      </w:tblPr>
      <w:tblGrid>
        <w:gridCol w:w="468"/>
        <w:gridCol w:w="2264"/>
        <w:gridCol w:w="2534"/>
        <w:gridCol w:w="2537"/>
        <w:gridCol w:w="1819"/>
      </w:tblGrid>
      <w:tr w:rsidR="0037235E" w:rsidRPr="00F21051" w14:paraId="60062F30" w14:textId="77777777" w:rsidTr="00101B23">
        <w:tc>
          <w:tcPr>
            <w:tcW w:w="417" w:type="dxa"/>
            <w:vMerge w:val="restart"/>
            <w:vAlign w:val="center"/>
          </w:tcPr>
          <w:p w14:paraId="1A91ABEB"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No</w:t>
            </w:r>
          </w:p>
        </w:tc>
        <w:tc>
          <w:tcPr>
            <w:tcW w:w="2277" w:type="dxa"/>
            <w:vMerge w:val="restart"/>
            <w:vAlign w:val="center"/>
          </w:tcPr>
          <w:p w14:paraId="617D280B"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Nama</w:t>
            </w:r>
          </w:p>
        </w:tc>
        <w:tc>
          <w:tcPr>
            <w:tcW w:w="6928" w:type="dxa"/>
            <w:gridSpan w:val="3"/>
          </w:tcPr>
          <w:p w14:paraId="19760763"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Kompetensi</w:t>
            </w:r>
          </w:p>
        </w:tc>
      </w:tr>
      <w:tr w:rsidR="0037235E" w:rsidRPr="00F21051" w14:paraId="39F23850" w14:textId="77777777" w:rsidTr="00101B23">
        <w:tc>
          <w:tcPr>
            <w:tcW w:w="417" w:type="dxa"/>
            <w:vMerge/>
          </w:tcPr>
          <w:p w14:paraId="684D368D" w14:textId="77777777" w:rsidR="0037235E" w:rsidRPr="00F21051" w:rsidRDefault="0037235E" w:rsidP="00D85A03">
            <w:pPr>
              <w:jc w:val="both"/>
              <w:rPr>
                <w:rFonts w:ascii="Century Gothic" w:eastAsia="Times New Roman" w:hAnsi="Century Gothic"/>
                <w:sz w:val="18"/>
                <w:szCs w:val="18"/>
              </w:rPr>
            </w:pPr>
          </w:p>
        </w:tc>
        <w:tc>
          <w:tcPr>
            <w:tcW w:w="2277" w:type="dxa"/>
            <w:vMerge/>
          </w:tcPr>
          <w:p w14:paraId="7532B18F" w14:textId="77777777" w:rsidR="0037235E" w:rsidRPr="00F21051" w:rsidRDefault="0037235E" w:rsidP="00D85A03">
            <w:pPr>
              <w:jc w:val="both"/>
              <w:rPr>
                <w:rFonts w:ascii="Century Gothic" w:eastAsia="Times New Roman" w:hAnsi="Century Gothic"/>
                <w:sz w:val="18"/>
                <w:szCs w:val="18"/>
              </w:rPr>
            </w:pPr>
          </w:p>
        </w:tc>
        <w:tc>
          <w:tcPr>
            <w:tcW w:w="2551" w:type="dxa"/>
          </w:tcPr>
          <w:p w14:paraId="34D2C232"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Utama</w:t>
            </w:r>
          </w:p>
        </w:tc>
        <w:tc>
          <w:tcPr>
            <w:tcW w:w="2552" w:type="dxa"/>
          </w:tcPr>
          <w:p w14:paraId="1470CCC3"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Penunjang</w:t>
            </w:r>
          </w:p>
        </w:tc>
        <w:tc>
          <w:tcPr>
            <w:tcW w:w="1825" w:type="dxa"/>
          </w:tcPr>
          <w:p w14:paraId="466C0B16"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Tambahan</w:t>
            </w:r>
          </w:p>
        </w:tc>
      </w:tr>
      <w:tr w:rsidR="0037235E" w:rsidRPr="00F21051" w14:paraId="7221D934" w14:textId="77777777" w:rsidTr="00101B23">
        <w:tc>
          <w:tcPr>
            <w:tcW w:w="417" w:type="dxa"/>
          </w:tcPr>
          <w:p w14:paraId="1C672F6E"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1</w:t>
            </w:r>
          </w:p>
        </w:tc>
        <w:tc>
          <w:tcPr>
            <w:tcW w:w="2277" w:type="dxa"/>
          </w:tcPr>
          <w:p w14:paraId="3D9344AF"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KH. R.R. Hassanusi</w:t>
            </w:r>
          </w:p>
        </w:tc>
        <w:tc>
          <w:tcPr>
            <w:tcW w:w="2551" w:type="dxa"/>
          </w:tcPr>
          <w:p w14:paraId="55BED07B"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Ketua IPIM Maluku</w:t>
            </w:r>
          </w:p>
        </w:tc>
        <w:tc>
          <w:tcPr>
            <w:tcW w:w="2552" w:type="dxa"/>
          </w:tcPr>
          <w:p w14:paraId="1450CF89"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Dewan Juri Nasional MTQ Al-Quran</w:t>
            </w:r>
          </w:p>
        </w:tc>
        <w:tc>
          <w:tcPr>
            <w:tcW w:w="1825" w:type="dxa"/>
          </w:tcPr>
          <w:p w14:paraId="7B366DDE"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Piqhi Ibadah</w:t>
            </w:r>
          </w:p>
        </w:tc>
      </w:tr>
      <w:tr w:rsidR="0037235E" w:rsidRPr="00F21051" w14:paraId="4FA5633C" w14:textId="77777777" w:rsidTr="00101B23">
        <w:tc>
          <w:tcPr>
            <w:tcW w:w="417" w:type="dxa"/>
          </w:tcPr>
          <w:p w14:paraId="17968DF7"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2</w:t>
            </w:r>
          </w:p>
        </w:tc>
        <w:tc>
          <w:tcPr>
            <w:tcW w:w="2277" w:type="dxa"/>
          </w:tcPr>
          <w:p w14:paraId="05D0E9C4"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Hadi Basalamah</w:t>
            </w:r>
          </w:p>
        </w:tc>
        <w:tc>
          <w:tcPr>
            <w:tcW w:w="2551" w:type="dxa"/>
          </w:tcPr>
          <w:p w14:paraId="3AA4BE0C"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Sejarah Peradaban Islam</w:t>
            </w:r>
          </w:p>
        </w:tc>
        <w:tc>
          <w:tcPr>
            <w:tcW w:w="2552" w:type="dxa"/>
          </w:tcPr>
          <w:p w14:paraId="5D1BB4E3"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Ilmu Tajwid</w:t>
            </w:r>
          </w:p>
        </w:tc>
        <w:tc>
          <w:tcPr>
            <w:tcW w:w="1825" w:type="dxa"/>
          </w:tcPr>
          <w:p w14:paraId="0AF76333"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Dosen</w:t>
            </w:r>
          </w:p>
        </w:tc>
      </w:tr>
      <w:tr w:rsidR="0037235E" w:rsidRPr="00F21051" w14:paraId="6A90390B" w14:textId="77777777" w:rsidTr="00101B23">
        <w:tc>
          <w:tcPr>
            <w:tcW w:w="417" w:type="dxa"/>
          </w:tcPr>
          <w:p w14:paraId="16DCC81F"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3</w:t>
            </w:r>
          </w:p>
        </w:tc>
        <w:tc>
          <w:tcPr>
            <w:tcW w:w="2277" w:type="dxa"/>
          </w:tcPr>
          <w:p w14:paraId="2EF60024"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Ibnujarir</w:t>
            </w:r>
          </w:p>
        </w:tc>
        <w:tc>
          <w:tcPr>
            <w:tcW w:w="2551" w:type="dxa"/>
          </w:tcPr>
          <w:p w14:paraId="2E70255E"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Direktur Ma’had Al-Jami’ah</w:t>
            </w:r>
          </w:p>
        </w:tc>
        <w:tc>
          <w:tcPr>
            <w:tcW w:w="2552" w:type="dxa"/>
          </w:tcPr>
          <w:p w14:paraId="1F565B25"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Qari dan Dewan Hakim MTQ</w:t>
            </w:r>
          </w:p>
        </w:tc>
        <w:tc>
          <w:tcPr>
            <w:tcW w:w="1825" w:type="dxa"/>
          </w:tcPr>
          <w:p w14:paraId="4EF365AB"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 xml:space="preserve">Imam Masjid raya Al-Fatah Ambon </w:t>
            </w:r>
          </w:p>
        </w:tc>
      </w:tr>
      <w:tr w:rsidR="0037235E" w:rsidRPr="00F21051" w14:paraId="73DA374E" w14:textId="77777777" w:rsidTr="00101B23">
        <w:tc>
          <w:tcPr>
            <w:tcW w:w="417" w:type="dxa"/>
          </w:tcPr>
          <w:p w14:paraId="39E958BA"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4</w:t>
            </w:r>
          </w:p>
        </w:tc>
        <w:tc>
          <w:tcPr>
            <w:tcW w:w="2277" w:type="dxa"/>
          </w:tcPr>
          <w:p w14:paraId="47FDA977"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Syafri Majapahit</w:t>
            </w:r>
          </w:p>
        </w:tc>
        <w:tc>
          <w:tcPr>
            <w:tcW w:w="2551" w:type="dxa"/>
          </w:tcPr>
          <w:p w14:paraId="695B2886"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 xml:space="preserve">Kepala Sekolah Diniah IAIN Ambon </w:t>
            </w:r>
          </w:p>
        </w:tc>
        <w:tc>
          <w:tcPr>
            <w:tcW w:w="2552" w:type="dxa"/>
          </w:tcPr>
          <w:p w14:paraId="692E84E7"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Qari nasional</w:t>
            </w:r>
          </w:p>
        </w:tc>
        <w:tc>
          <w:tcPr>
            <w:tcW w:w="1825" w:type="dxa"/>
          </w:tcPr>
          <w:p w14:paraId="38AD8529"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Tenaga Pengajar Al-Quran</w:t>
            </w:r>
          </w:p>
        </w:tc>
      </w:tr>
      <w:tr w:rsidR="0037235E" w:rsidRPr="00F21051" w14:paraId="5D2FBF1F" w14:textId="77777777" w:rsidTr="00101B23">
        <w:tc>
          <w:tcPr>
            <w:tcW w:w="417" w:type="dxa"/>
          </w:tcPr>
          <w:p w14:paraId="15889B22"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5</w:t>
            </w:r>
          </w:p>
        </w:tc>
        <w:tc>
          <w:tcPr>
            <w:tcW w:w="2277" w:type="dxa"/>
          </w:tcPr>
          <w:p w14:paraId="34B41B21"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Nakiep Pelu</w:t>
            </w:r>
          </w:p>
        </w:tc>
        <w:tc>
          <w:tcPr>
            <w:tcW w:w="2551" w:type="dxa"/>
          </w:tcPr>
          <w:p w14:paraId="7C81882B"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Bahasa Arab</w:t>
            </w:r>
          </w:p>
        </w:tc>
        <w:tc>
          <w:tcPr>
            <w:tcW w:w="2552" w:type="dxa"/>
          </w:tcPr>
          <w:p w14:paraId="1051C8E5"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Ulumul Quran dan Hadis</w:t>
            </w:r>
          </w:p>
        </w:tc>
        <w:tc>
          <w:tcPr>
            <w:tcW w:w="1825" w:type="dxa"/>
          </w:tcPr>
          <w:p w14:paraId="2C94A2A1"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Dosen</w:t>
            </w:r>
          </w:p>
        </w:tc>
      </w:tr>
      <w:tr w:rsidR="0037235E" w:rsidRPr="00F21051" w14:paraId="3FFD02A1" w14:textId="77777777" w:rsidTr="00101B23">
        <w:tc>
          <w:tcPr>
            <w:tcW w:w="417" w:type="dxa"/>
          </w:tcPr>
          <w:p w14:paraId="0BC3F0CA"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6</w:t>
            </w:r>
          </w:p>
        </w:tc>
        <w:tc>
          <w:tcPr>
            <w:tcW w:w="2277" w:type="dxa"/>
          </w:tcPr>
          <w:p w14:paraId="76F937C4"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Prof. Dr. Lajamaah</w:t>
            </w:r>
          </w:p>
        </w:tc>
        <w:tc>
          <w:tcPr>
            <w:tcW w:w="2551" w:type="dxa"/>
          </w:tcPr>
          <w:p w14:paraId="51DD57DB"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Dosen Syari’ah</w:t>
            </w:r>
          </w:p>
        </w:tc>
        <w:tc>
          <w:tcPr>
            <w:tcW w:w="2552" w:type="dxa"/>
          </w:tcPr>
          <w:p w14:paraId="33805DED"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Piqhi Kotemporer</w:t>
            </w:r>
          </w:p>
        </w:tc>
        <w:tc>
          <w:tcPr>
            <w:tcW w:w="1825" w:type="dxa"/>
          </w:tcPr>
          <w:p w14:paraId="5EA0201E"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Dosen</w:t>
            </w:r>
          </w:p>
        </w:tc>
      </w:tr>
      <w:tr w:rsidR="0037235E" w:rsidRPr="00F21051" w14:paraId="4284F717" w14:textId="77777777" w:rsidTr="00101B23">
        <w:tc>
          <w:tcPr>
            <w:tcW w:w="417" w:type="dxa"/>
          </w:tcPr>
          <w:p w14:paraId="685AAB42"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7</w:t>
            </w:r>
          </w:p>
        </w:tc>
        <w:tc>
          <w:tcPr>
            <w:tcW w:w="2277" w:type="dxa"/>
          </w:tcPr>
          <w:p w14:paraId="7968FBD5"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Dr. Nasaruddin Umar</w:t>
            </w:r>
          </w:p>
        </w:tc>
        <w:tc>
          <w:tcPr>
            <w:tcW w:w="2551" w:type="dxa"/>
          </w:tcPr>
          <w:p w14:paraId="4B921A0E"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Dosen Tata Negara</w:t>
            </w:r>
          </w:p>
        </w:tc>
        <w:tc>
          <w:tcPr>
            <w:tcW w:w="2552" w:type="dxa"/>
          </w:tcPr>
          <w:p w14:paraId="3EFE78B5"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Dakwah Kebangsaan</w:t>
            </w:r>
          </w:p>
        </w:tc>
        <w:tc>
          <w:tcPr>
            <w:tcW w:w="1825" w:type="dxa"/>
          </w:tcPr>
          <w:p w14:paraId="436987A1"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Wawasan Kebangsaan</w:t>
            </w:r>
          </w:p>
        </w:tc>
      </w:tr>
    </w:tbl>
    <w:p w14:paraId="54377A5F" w14:textId="77777777" w:rsidR="0037235E" w:rsidRDefault="0037235E"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6870E054" w14:textId="780FA0FF" w:rsidR="00E313A9" w:rsidRPr="006D1CEF"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id-ID"/>
        </w:rPr>
      </w:pPr>
      <w:r w:rsidRPr="006D1CEF">
        <w:rPr>
          <w:rFonts w:ascii="Century Gothic" w:hAnsi="Century Gothic"/>
          <w:sz w:val="18"/>
          <w:szCs w:val="18"/>
          <w:lang w:val="id-ID"/>
        </w:rPr>
        <w:t xml:space="preserve">HASIL </w:t>
      </w:r>
      <w:r w:rsidR="00E313A9" w:rsidRPr="006D1CEF">
        <w:rPr>
          <w:rFonts w:ascii="Century Gothic" w:hAnsi="Century Gothic"/>
          <w:sz w:val="18"/>
          <w:szCs w:val="18"/>
          <w:lang w:val="id-ID"/>
        </w:rPr>
        <w:t>PEMBAHASAN</w:t>
      </w:r>
    </w:p>
    <w:p w14:paraId="203D69C9" w14:textId="25841F61" w:rsidR="00900FC9" w:rsidRPr="00900FC9" w:rsidRDefault="00DF0473" w:rsidP="00D1524E">
      <w:pPr>
        <w:spacing w:after="200" w:line="276" w:lineRule="auto"/>
        <w:ind w:firstLine="426"/>
        <w:jc w:val="both"/>
        <w:rPr>
          <w:rFonts w:ascii="Century Gothic" w:hAnsi="Century Gothic"/>
          <w:sz w:val="18"/>
          <w:szCs w:val="18"/>
          <w:lang w:val="id-ID" w:eastAsia="id-ID"/>
        </w:rPr>
      </w:pPr>
      <w:r>
        <w:rPr>
          <w:rFonts w:ascii="Century Gothic" w:hAnsi="Century Gothic"/>
          <w:noProof/>
          <w:sz w:val="18"/>
          <w:szCs w:val="18"/>
        </w:rPr>
        <w:drawing>
          <wp:anchor distT="0" distB="0" distL="114300" distR="114300" simplePos="0" relativeHeight="251658240" behindDoc="0" locked="0" layoutInCell="1" allowOverlap="1" wp14:anchorId="30D5FBF6" wp14:editId="0642FFF6">
            <wp:simplePos x="0" y="0"/>
            <wp:positionH relativeFrom="column">
              <wp:posOffset>2849880</wp:posOffset>
            </wp:positionH>
            <wp:positionV relativeFrom="paragraph">
              <wp:posOffset>911860</wp:posOffset>
            </wp:positionV>
            <wp:extent cx="3238500" cy="138874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03120037.jpg"/>
                    <pic:cNvPicPr/>
                  </pic:nvPicPr>
                  <pic:blipFill rotWithShape="1">
                    <a:blip r:embed="rId13">
                      <a:extLst>
                        <a:ext uri="{28A0092B-C50C-407E-A947-70E740481C1C}">
                          <a14:useLocalDpi xmlns:a14="http://schemas.microsoft.com/office/drawing/2010/main" val="0"/>
                        </a:ext>
                      </a:extLst>
                    </a:blip>
                    <a:srcRect l="3745" t="27650" r="3121" b="19050"/>
                    <a:stretch/>
                  </pic:blipFill>
                  <pic:spPr bwMode="auto">
                    <a:xfrm>
                      <a:off x="0" y="0"/>
                      <a:ext cx="3238500" cy="1388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5A20" w:rsidRPr="00F75A20">
        <w:rPr>
          <w:rFonts w:ascii="Century Gothic" w:hAnsi="Century Gothic"/>
          <w:sz w:val="18"/>
          <w:szCs w:val="18"/>
          <w:lang w:val="id-ID" w:eastAsia="id-ID"/>
        </w:rPr>
        <w:t xml:space="preserve">Pengabdian kepada Masyarakat ini berawal dari Mata kuliah dakwah dan dan komunikasi yang diajarkan pada semester lima khususnya Mahasiswa di Fakultas Ushuluddin dan Dakwah. Dari matakuliah ini maka didesain proposal penelitian yang </w:t>
      </w:r>
      <w:r w:rsidR="00900FC9" w:rsidRPr="00900FC9">
        <w:rPr>
          <w:rFonts w:ascii="Century Gothic" w:hAnsi="Century Gothic"/>
          <w:sz w:val="18"/>
          <w:szCs w:val="18"/>
          <w:lang w:val="id-ID" w:eastAsia="id-ID"/>
        </w:rPr>
        <w:t xml:space="preserve">berjudul Peran Dakwah Kebangsaan untuk mencegah terjadinya patologi sosial di Tanimbar Kabupaten Maluku Tenggara yang </w:t>
      </w:r>
      <w:r w:rsidR="00F75A20" w:rsidRPr="00F75A20">
        <w:rPr>
          <w:rFonts w:ascii="Century Gothic" w:hAnsi="Century Gothic"/>
          <w:sz w:val="18"/>
          <w:szCs w:val="18"/>
          <w:lang w:val="id-ID" w:eastAsia="id-ID"/>
        </w:rPr>
        <w:t>dikompetitifkan di L2PM IAIN Ambon pada tahun 2018</w:t>
      </w:r>
      <w:r w:rsidR="00900FC9" w:rsidRPr="00900FC9">
        <w:rPr>
          <w:rFonts w:ascii="Century Gothic" w:hAnsi="Century Gothic"/>
          <w:sz w:val="18"/>
          <w:szCs w:val="18"/>
          <w:lang w:val="id-ID" w:eastAsia="id-ID"/>
        </w:rPr>
        <w:t xml:space="preserve">. Dari hasil penelitian ini ditemukan bahwa perspektif dakwah kebangsaan adalah model dakwah untuk menajga stabilitas sosial agama dan negara agar tidak dibenturkan tapi dipersatukan melalui dakwah kebangsaan. </w:t>
      </w:r>
    </w:p>
    <w:p w14:paraId="4ED49A7F" w14:textId="2019DA0E" w:rsidR="009231EF" w:rsidRDefault="00900FC9" w:rsidP="009231EF">
      <w:pPr>
        <w:spacing w:after="200" w:line="276" w:lineRule="auto"/>
        <w:ind w:firstLine="426"/>
        <w:jc w:val="both"/>
        <w:rPr>
          <w:rFonts w:ascii="Century Gothic" w:hAnsi="Century Gothic"/>
          <w:sz w:val="18"/>
          <w:szCs w:val="18"/>
          <w:lang w:eastAsia="id-ID"/>
        </w:rPr>
      </w:pPr>
      <w:r w:rsidRPr="00900FC9">
        <w:rPr>
          <w:rFonts w:ascii="Century Gothic" w:hAnsi="Century Gothic"/>
          <w:sz w:val="18"/>
          <w:szCs w:val="18"/>
          <w:lang w:val="id-ID" w:eastAsia="id-ID"/>
        </w:rPr>
        <w:t xml:space="preserve">Visi besar dari Pengabdian ini  </w:t>
      </w:r>
      <w:r w:rsidR="00F75A20" w:rsidRPr="00F75A20">
        <w:rPr>
          <w:rFonts w:ascii="Century Gothic" w:hAnsi="Century Gothic"/>
          <w:sz w:val="18"/>
          <w:szCs w:val="18"/>
          <w:lang w:val="id-ID" w:eastAsia="id-ID"/>
        </w:rPr>
        <w:t xml:space="preserve"> </w:t>
      </w:r>
      <w:r w:rsidRPr="00900FC9">
        <w:rPr>
          <w:rFonts w:ascii="Century Gothic" w:hAnsi="Century Gothic"/>
          <w:sz w:val="18"/>
          <w:szCs w:val="18"/>
          <w:lang w:val="id-ID" w:eastAsia="id-ID"/>
        </w:rPr>
        <w:t xml:space="preserve">adalah mencetak imam masjid yang memiliki wawasan dakwah kebangsaan dan memiliki kapasitas bacaan AL-Quran yang baik sesuai ilmu tajwid. </w:t>
      </w:r>
      <w:proofErr w:type="gramStart"/>
      <w:r>
        <w:rPr>
          <w:rFonts w:ascii="Century Gothic" w:hAnsi="Century Gothic"/>
          <w:sz w:val="18"/>
          <w:szCs w:val="18"/>
          <w:lang w:eastAsia="id-ID"/>
        </w:rPr>
        <w:t>Dari kompetensi ini maka ditransformasi menjadi tiga kompetensi utama</w:t>
      </w:r>
      <w:r w:rsidR="00F61953">
        <w:rPr>
          <w:rFonts w:ascii="Century Gothic" w:hAnsi="Century Gothic"/>
          <w:sz w:val="18"/>
          <w:szCs w:val="18"/>
          <w:lang w:eastAsia="id-ID"/>
        </w:rPr>
        <w:t xml:space="preserve"> </w:t>
      </w:r>
      <w:r>
        <w:rPr>
          <w:rFonts w:ascii="Century Gothic" w:hAnsi="Century Gothic"/>
          <w:sz w:val="18"/>
          <w:szCs w:val="18"/>
          <w:lang w:eastAsia="id-ID"/>
        </w:rPr>
        <w:t>bagi peserta pengkaderan yakni kompetensi utama, penunjang dan tambahan.</w:t>
      </w:r>
      <w:proofErr w:type="gramEnd"/>
      <w:r>
        <w:rPr>
          <w:rFonts w:ascii="Century Gothic" w:hAnsi="Century Gothic"/>
          <w:sz w:val="18"/>
          <w:szCs w:val="18"/>
          <w:lang w:eastAsia="id-ID"/>
        </w:rPr>
        <w:t xml:space="preserve"> </w:t>
      </w:r>
      <w:r w:rsidR="00C2789B">
        <w:rPr>
          <w:rFonts w:ascii="Century Gothic" w:hAnsi="Century Gothic"/>
          <w:sz w:val="18"/>
          <w:szCs w:val="18"/>
          <w:lang w:eastAsia="id-ID"/>
        </w:rPr>
        <w:t>Dari target ini proses pel</w:t>
      </w:r>
      <w:r w:rsidR="00F61953">
        <w:rPr>
          <w:rFonts w:ascii="Century Gothic" w:hAnsi="Century Gothic"/>
          <w:sz w:val="18"/>
          <w:szCs w:val="18"/>
          <w:lang w:eastAsia="id-ID"/>
        </w:rPr>
        <w:t>aksanaannya mulai dari pembukaa</w:t>
      </w:r>
      <w:r w:rsidR="00C2789B">
        <w:rPr>
          <w:rFonts w:ascii="Century Gothic" w:hAnsi="Century Gothic"/>
          <w:sz w:val="18"/>
          <w:szCs w:val="18"/>
          <w:lang w:eastAsia="id-ID"/>
        </w:rPr>
        <w:t xml:space="preserve">n 13 Januari tahun 2020 sampai selesai 17 Maret 2020. </w:t>
      </w:r>
      <w:proofErr w:type="gramStart"/>
      <w:r w:rsidR="00C2789B">
        <w:rPr>
          <w:rFonts w:ascii="Century Gothic" w:hAnsi="Century Gothic"/>
          <w:sz w:val="18"/>
          <w:szCs w:val="18"/>
          <w:lang w:eastAsia="id-ID"/>
        </w:rPr>
        <w:t xml:space="preserve">Lihat link youtube </w:t>
      </w:r>
      <w:hyperlink r:id="rId14" w:history="1">
        <w:r w:rsidR="00C2789B" w:rsidRPr="00B65F78">
          <w:rPr>
            <w:rStyle w:val="Hyperlink"/>
            <w:rFonts w:ascii="Century Gothic" w:hAnsi="Century Gothic"/>
            <w:sz w:val="18"/>
            <w:szCs w:val="18"/>
            <w:lang w:eastAsia="id-ID"/>
          </w:rPr>
          <w:t>https://www.youtube.com/watch?v=bS-38kdThlo&amp;t=34s</w:t>
        </w:r>
      </w:hyperlink>
      <w:r w:rsidR="00C2789B">
        <w:rPr>
          <w:rFonts w:ascii="Century Gothic" w:hAnsi="Century Gothic"/>
          <w:sz w:val="18"/>
          <w:szCs w:val="18"/>
          <w:lang w:eastAsia="id-ID"/>
        </w:rPr>
        <w:t>.</w:t>
      </w:r>
      <w:proofErr w:type="gramEnd"/>
      <w:r w:rsidR="00C2789B">
        <w:rPr>
          <w:rFonts w:ascii="Century Gothic" w:hAnsi="Century Gothic"/>
          <w:sz w:val="18"/>
          <w:szCs w:val="18"/>
          <w:lang w:eastAsia="id-ID"/>
        </w:rPr>
        <w:t xml:space="preserve"> </w:t>
      </w:r>
      <w:proofErr w:type="gramStart"/>
      <w:r w:rsidR="00F61953">
        <w:rPr>
          <w:rFonts w:ascii="Century Gothic" w:hAnsi="Century Gothic"/>
          <w:sz w:val="18"/>
          <w:szCs w:val="18"/>
          <w:lang w:eastAsia="id-ID"/>
        </w:rPr>
        <w:t>Pembukaan k</w:t>
      </w:r>
      <w:r w:rsidR="00C2789B">
        <w:rPr>
          <w:rFonts w:ascii="Century Gothic" w:hAnsi="Century Gothic"/>
          <w:sz w:val="18"/>
          <w:szCs w:val="18"/>
          <w:lang w:eastAsia="id-ID"/>
        </w:rPr>
        <w:t xml:space="preserve">egiatan ini </w:t>
      </w:r>
      <w:r w:rsidR="00F61953">
        <w:rPr>
          <w:rFonts w:ascii="Century Gothic" w:hAnsi="Century Gothic"/>
          <w:sz w:val="18"/>
          <w:szCs w:val="18"/>
          <w:lang w:eastAsia="id-ID"/>
        </w:rPr>
        <w:t>diikuti oleh semua masjid lingkar kampus, Pengurus Imam, Lembaga Imam (IPIM) dan Wakil Dekan dua Fakultas Ushuluddin.</w:t>
      </w:r>
      <w:proofErr w:type="gramEnd"/>
      <w:r w:rsidR="009231EF">
        <w:rPr>
          <w:rFonts w:ascii="Century Gothic" w:hAnsi="Century Gothic"/>
          <w:sz w:val="18"/>
          <w:szCs w:val="18"/>
          <w:lang w:eastAsia="id-ID"/>
        </w:rPr>
        <w:t xml:space="preserve"> </w:t>
      </w:r>
      <w:proofErr w:type="gramStart"/>
      <w:r w:rsidR="009231EF">
        <w:rPr>
          <w:rFonts w:ascii="Century Gothic" w:hAnsi="Century Gothic"/>
          <w:sz w:val="18"/>
          <w:szCs w:val="18"/>
          <w:lang w:eastAsia="id-ID"/>
        </w:rPr>
        <w:t>Kegiatan ini telah merubah wawasan peserta pengkaderan Imam Masjid bahwa semakin baik kapasistas Imam Masjid semakin kokoh ketahanan sosial di tengah masyarakat.</w:t>
      </w:r>
      <w:proofErr w:type="gramEnd"/>
      <w:r w:rsidR="009231EF">
        <w:rPr>
          <w:rFonts w:ascii="Century Gothic" w:hAnsi="Century Gothic"/>
          <w:sz w:val="18"/>
          <w:szCs w:val="18"/>
          <w:lang w:eastAsia="id-ID"/>
        </w:rPr>
        <w:t xml:space="preserve"> Konsep ini menghasilkan program dan kebijakan masjid dengan </w:t>
      </w:r>
      <w:r w:rsidR="00210D10">
        <w:rPr>
          <w:rFonts w:ascii="Century Gothic" w:hAnsi="Century Gothic"/>
          <w:sz w:val="18"/>
          <w:szCs w:val="18"/>
          <w:lang w:eastAsia="id-ID"/>
        </w:rPr>
        <w:t xml:space="preserve">kegiatan pengkaderan Imam </w:t>
      </w:r>
      <w:proofErr w:type="gramStart"/>
      <w:r w:rsidR="00210D10">
        <w:rPr>
          <w:rFonts w:ascii="Century Gothic" w:hAnsi="Century Gothic"/>
          <w:sz w:val="18"/>
          <w:szCs w:val="18"/>
          <w:lang w:eastAsia="id-ID"/>
        </w:rPr>
        <w:t>masjid</w:t>
      </w:r>
      <w:proofErr w:type="gramEnd"/>
      <w:r w:rsidR="00210D10">
        <w:rPr>
          <w:rFonts w:ascii="Century Gothic" w:hAnsi="Century Gothic"/>
          <w:sz w:val="18"/>
          <w:szCs w:val="18"/>
          <w:lang w:eastAsia="id-ID"/>
        </w:rPr>
        <w:t xml:space="preserve"> yang memiliki kapasitas wawasan dakwah kebangsaan dan bacaan Al-Quran yang baik sesuai ilmu tajwid.</w:t>
      </w:r>
    </w:p>
    <w:p w14:paraId="7A7F72F3" w14:textId="1B2C202A" w:rsidR="005D7AAC" w:rsidRDefault="00210D10" w:rsidP="00443C91">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Jika jabatan pendidik, jabatan gubernur, dan jabatan pemerintah kenegaraan lainnya ada sekolahnya Mengapa masjid sebagai pusat pembelajaran, pencerdasan dan pencerahan serta pusat pelatihan spiritual tidak ada sekolahnya atas dasar inilah sehingga pengkaderan sangat dibutuhkan untuk menyiapkan kader-kader imam masjid yang memiliki dakwah kebnagsaan. </w:t>
      </w:r>
      <w:proofErr w:type="gramStart"/>
      <w:r>
        <w:rPr>
          <w:rFonts w:ascii="Century Gothic" w:hAnsi="Century Gothic"/>
          <w:sz w:val="18"/>
          <w:szCs w:val="18"/>
          <w:lang w:eastAsia="id-ID"/>
        </w:rPr>
        <w:t>Jika imam masjid memiliki wawasan dakwah kebangsaan maka tugasnya mampu menyatukan harmonisasi agama dan negara sebagai perspektif untuk menjaga, merawat, dan melindungi masyarakat dari terpaan pemikiran yang bermasalah.</w:t>
      </w:r>
      <w:proofErr w:type="gramEnd"/>
      <w:r>
        <w:rPr>
          <w:rFonts w:ascii="Century Gothic" w:hAnsi="Century Gothic"/>
          <w:sz w:val="18"/>
          <w:szCs w:val="18"/>
          <w:lang w:eastAsia="id-ID"/>
        </w:rPr>
        <w:t xml:space="preserve"> </w:t>
      </w:r>
      <w:proofErr w:type="gramStart"/>
      <w:r>
        <w:rPr>
          <w:rFonts w:ascii="Century Gothic" w:hAnsi="Century Gothic"/>
          <w:sz w:val="18"/>
          <w:szCs w:val="18"/>
          <w:lang w:eastAsia="id-ID"/>
        </w:rPr>
        <w:t>Maksud pemikiran yang bermasalah adalah adanya pemaksaan kehendak terhadap pemahaman tertentu yang diko</w:t>
      </w:r>
      <w:r w:rsidR="002D61FF">
        <w:rPr>
          <w:rFonts w:ascii="Century Gothic" w:hAnsi="Century Gothic"/>
          <w:sz w:val="18"/>
          <w:szCs w:val="18"/>
          <w:lang w:eastAsia="id-ID"/>
        </w:rPr>
        <w:t>o</w:t>
      </w:r>
      <w:r>
        <w:rPr>
          <w:rFonts w:ascii="Century Gothic" w:hAnsi="Century Gothic"/>
          <w:sz w:val="18"/>
          <w:szCs w:val="18"/>
          <w:lang w:eastAsia="id-ID"/>
        </w:rPr>
        <w:t>rdinasi secara ters</w:t>
      </w:r>
      <w:r w:rsidR="00443C91">
        <w:rPr>
          <w:rFonts w:ascii="Century Gothic" w:hAnsi="Century Gothic"/>
          <w:sz w:val="18"/>
          <w:szCs w:val="18"/>
          <w:lang w:eastAsia="id-ID"/>
        </w:rPr>
        <w:t>t</w:t>
      </w:r>
      <w:r>
        <w:rPr>
          <w:rFonts w:ascii="Century Gothic" w:hAnsi="Century Gothic"/>
          <w:sz w:val="18"/>
          <w:szCs w:val="18"/>
          <w:lang w:eastAsia="id-ID"/>
        </w:rPr>
        <w:t>r</w:t>
      </w:r>
      <w:r w:rsidR="00443C91">
        <w:rPr>
          <w:rFonts w:ascii="Century Gothic" w:hAnsi="Century Gothic"/>
          <w:sz w:val="18"/>
          <w:szCs w:val="18"/>
          <w:lang w:eastAsia="id-ID"/>
        </w:rPr>
        <w:t>u</w:t>
      </w:r>
      <w:r>
        <w:rPr>
          <w:rFonts w:ascii="Century Gothic" w:hAnsi="Century Gothic"/>
          <w:sz w:val="18"/>
          <w:szCs w:val="18"/>
          <w:lang w:eastAsia="id-ID"/>
        </w:rPr>
        <w:t>ktur dan masih untuk tujuan-tujuan tertentu yang mengganggu keamanan, kenyamanan dan ketertiban masyarakat khususnya di masjid.</w:t>
      </w:r>
      <w:proofErr w:type="gramEnd"/>
      <w:r>
        <w:rPr>
          <w:rFonts w:ascii="Century Gothic" w:hAnsi="Century Gothic"/>
          <w:sz w:val="18"/>
          <w:szCs w:val="18"/>
          <w:lang w:eastAsia="id-ID"/>
        </w:rPr>
        <w:t xml:space="preserve"> </w:t>
      </w:r>
    </w:p>
    <w:p w14:paraId="5805212F" w14:textId="7C4D6CAC" w:rsidR="00443C91" w:rsidRPr="00F21051" w:rsidRDefault="00443C91" w:rsidP="00443C91">
      <w:pPr>
        <w:pStyle w:val="ListParagraph"/>
        <w:numPr>
          <w:ilvl w:val="0"/>
          <w:numId w:val="6"/>
        </w:numPr>
        <w:tabs>
          <w:tab w:val="clear" w:pos="720"/>
        </w:tabs>
        <w:spacing w:line="276" w:lineRule="auto"/>
        <w:ind w:left="284" w:hanging="284"/>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P</w:t>
      </w:r>
      <w:r w:rsidR="00D85A03">
        <w:rPr>
          <w:rFonts w:ascii="Century Gothic" w:eastAsia="Times New Roman" w:hAnsi="Century Gothic" w:cs="Times New Roman"/>
          <w:b/>
          <w:bCs/>
          <w:sz w:val="18"/>
          <w:szCs w:val="18"/>
        </w:rPr>
        <w:t>ra</w:t>
      </w:r>
      <w:r>
        <w:rPr>
          <w:rFonts w:ascii="Century Gothic" w:eastAsia="Times New Roman" w:hAnsi="Century Gothic" w:cs="Times New Roman"/>
          <w:b/>
          <w:bCs/>
          <w:sz w:val="18"/>
          <w:szCs w:val="18"/>
        </w:rPr>
        <w:t xml:space="preserve"> Kegiatan Pengkaderan</w:t>
      </w:r>
      <w:r w:rsidRPr="00F21051">
        <w:rPr>
          <w:rFonts w:ascii="Century Gothic" w:eastAsia="Times New Roman" w:hAnsi="Century Gothic" w:cs="Times New Roman"/>
          <w:b/>
          <w:bCs/>
          <w:sz w:val="18"/>
          <w:szCs w:val="18"/>
        </w:rPr>
        <w:t xml:space="preserve"> </w:t>
      </w:r>
    </w:p>
    <w:p w14:paraId="35C3FA12" w14:textId="17215CAE" w:rsidR="00D85A03" w:rsidRDefault="00443C91" w:rsidP="00D85A03">
      <w:pPr>
        <w:spacing w:after="200" w:line="276" w:lineRule="auto"/>
        <w:ind w:firstLine="567"/>
        <w:jc w:val="both"/>
        <w:rPr>
          <w:rFonts w:ascii="Century Gothic" w:hAnsi="Century Gothic"/>
          <w:sz w:val="18"/>
          <w:szCs w:val="18"/>
          <w:lang w:eastAsia="id-ID"/>
        </w:rPr>
      </w:pPr>
      <w:proofErr w:type="gramStart"/>
      <w:r>
        <w:rPr>
          <w:rFonts w:ascii="Century Gothic" w:hAnsi="Century Gothic"/>
          <w:sz w:val="18"/>
          <w:szCs w:val="18"/>
          <w:lang w:eastAsia="id-ID"/>
        </w:rPr>
        <w:t>Kegiatan ini dilakukan dalam tiga tahapa</w:t>
      </w:r>
      <w:r w:rsidR="004570C0">
        <w:rPr>
          <w:rFonts w:ascii="Century Gothic" w:hAnsi="Century Gothic"/>
          <w:sz w:val="18"/>
          <w:szCs w:val="18"/>
          <w:lang w:eastAsia="id-ID"/>
        </w:rPr>
        <w:t>n</w:t>
      </w:r>
      <w:r>
        <w:rPr>
          <w:rFonts w:ascii="Century Gothic" w:hAnsi="Century Gothic"/>
          <w:sz w:val="18"/>
          <w:szCs w:val="18"/>
          <w:lang w:eastAsia="id-ID"/>
        </w:rPr>
        <w:t xml:space="preserve"> yakni tahapan pra kegiatan, proes pelaksanaan kegiatan dan pasca kegiatan.</w:t>
      </w:r>
      <w:proofErr w:type="gramEnd"/>
      <w:r>
        <w:rPr>
          <w:rFonts w:ascii="Century Gothic" w:hAnsi="Century Gothic"/>
          <w:sz w:val="18"/>
          <w:szCs w:val="18"/>
          <w:lang w:eastAsia="id-ID"/>
        </w:rPr>
        <w:t xml:space="preserve"> Awal mula kegiatan pengkaderan Imam Masjid dengan wawasan dakwah kebangsaan ini dilakukan dengan rapat seluruh stakeholder, Lembaga IPIM dan </w:t>
      </w:r>
      <w:proofErr w:type="gramStart"/>
      <w:r>
        <w:rPr>
          <w:rFonts w:ascii="Century Gothic" w:hAnsi="Century Gothic"/>
          <w:sz w:val="18"/>
          <w:szCs w:val="18"/>
          <w:lang w:eastAsia="id-ID"/>
        </w:rPr>
        <w:t>Ta’mir  Masjid</w:t>
      </w:r>
      <w:proofErr w:type="gramEnd"/>
      <w:r>
        <w:rPr>
          <w:rFonts w:ascii="Century Gothic" w:hAnsi="Century Gothic"/>
          <w:sz w:val="18"/>
          <w:szCs w:val="18"/>
          <w:lang w:eastAsia="id-ID"/>
        </w:rPr>
        <w:t xml:space="preserve"> Imam Rijali </w:t>
      </w:r>
      <w:r w:rsidR="00F33180">
        <w:rPr>
          <w:rFonts w:ascii="Century Gothic" w:hAnsi="Century Gothic"/>
          <w:sz w:val="18"/>
          <w:szCs w:val="18"/>
          <w:lang w:eastAsia="id-ID"/>
        </w:rPr>
        <w:t xml:space="preserve">untuk merumuskan dan menyusun kegiatan pembukaan yang dilakukan padatanggal 20 Januari 2020. </w:t>
      </w:r>
      <w:proofErr w:type="gramStart"/>
      <w:r w:rsidR="00F33180">
        <w:rPr>
          <w:rFonts w:ascii="Century Gothic" w:hAnsi="Century Gothic"/>
          <w:sz w:val="18"/>
          <w:szCs w:val="18"/>
          <w:lang w:eastAsia="id-ID"/>
        </w:rPr>
        <w:t>Setelah itu pembuatan jadwal kepada peserta dan fasilitator serta narasumber.</w:t>
      </w:r>
      <w:proofErr w:type="gramEnd"/>
      <w:r w:rsidR="00F33180">
        <w:rPr>
          <w:rFonts w:ascii="Century Gothic" w:hAnsi="Century Gothic"/>
          <w:sz w:val="18"/>
          <w:szCs w:val="18"/>
          <w:lang w:eastAsia="id-ID"/>
        </w:rPr>
        <w:t xml:space="preserve"> </w:t>
      </w:r>
      <w:proofErr w:type="gramStart"/>
      <w:r w:rsidR="00F33180">
        <w:rPr>
          <w:rFonts w:ascii="Century Gothic" w:hAnsi="Century Gothic"/>
          <w:sz w:val="18"/>
          <w:szCs w:val="18"/>
          <w:lang w:eastAsia="id-ID"/>
        </w:rPr>
        <w:t>Dari jadwal ini kita bangun komitmen bersama untuk mencapai visi dan misi dari kegiatan pengkaderan imam masjid yang memiliki wawasan dakwah kebangsaan.</w:t>
      </w:r>
      <w:proofErr w:type="gramEnd"/>
      <w:r w:rsidR="00F33180">
        <w:rPr>
          <w:rFonts w:ascii="Century Gothic" w:hAnsi="Century Gothic"/>
          <w:sz w:val="18"/>
          <w:szCs w:val="18"/>
          <w:lang w:eastAsia="id-ID"/>
        </w:rPr>
        <w:t xml:space="preserve"> Berikut alur kerja pengkaderan Imam </w:t>
      </w:r>
      <w:proofErr w:type="gramStart"/>
      <w:r w:rsidR="00F33180">
        <w:rPr>
          <w:rFonts w:ascii="Century Gothic" w:hAnsi="Century Gothic"/>
          <w:sz w:val="18"/>
          <w:szCs w:val="18"/>
          <w:lang w:eastAsia="id-ID"/>
        </w:rPr>
        <w:t>pada</w:t>
      </w:r>
      <w:proofErr w:type="gramEnd"/>
      <w:r w:rsidR="00F33180">
        <w:rPr>
          <w:rFonts w:ascii="Century Gothic" w:hAnsi="Century Gothic"/>
          <w:sz w:val="18"/>
          <w:szCs w:val="18"/>
          <w:lang w:eastAsia="id-ID"/>
        </w:rPr>
        <w:t xml:space="preserve"> Masjid Imam Rijali IAIN Ambon:</w:t>
      </w:r>
    </w:p>
    <w:p w14:paraId="479962EA" w14:textId="78D7979A" w:rsidR="00D85A03" w:rsidRPr="00D85A03" w:rsidRDefault="00D85A03" w:rsidP="00D85A03">
      <w:pPr>
        <w:pStyle w:val="ListParagraph"/>
        <w:numPr>
          <w:ilvl w:val="0"/>
          <w:numId w:val="6"/>
        </w:numPr>
        <w:tabs>
          <w:tab w:val="clear" w:pos="720"/>
        </w:tabs>
        <w:spacing w:line="276" w:lineRule="auto"/>
        <w:ind w:left="284" w:hanging="284"/>
        <w:rPr>
          <w:rFonts w:ascii="Century Gothic" w:eastAsia="Times New Roman" w:hAnsi="Century Gothic" w:cs="Times New Roman"/>
          <w:b/>
          <w:bCs/>
          <w:sz w:val="18"/>
          <w:szCs w:val="18"/>
        </w:rPr>
      </w:pPr>
      <w:r w:rsidRPr="00D85A03">
        <w:rPr>
          <w:rFonts w:ascii="Century Gothic" w:hAnsi="Century Gothic"/>
          <w:b/>
          <w:bCs/>
          <w:sz w:val="18"/>
          <w:szCs w:val="18"/>
          <w:lang w:eastAsia="id-ID"/>
        </w:rPr>
        <w:t>Pembuatan Panduan Pengkaderan</w:t>
      </w:r>
    </w:p>
    <w:p w14:paraId="2B6DE77E" w14:textId="7A5B2EDA" w:rsidR="00D85A03" w:rsidRPr="00F21051" w:rsidRDefault="00D85A03" w:rsidP="00D85A03">
      <w:pPr>
        <w:spacing w:line="276" w:lineRule="auto"/>
        <w:ind w:firstLine="567"/>
        <w:jc w:val="both"/>
        <w:rPr>
          <w:rFonts w:ascii="Century Gothic" w:eastAsia="Times New Roman" w:hAnsi="Century Gothic"/>
          <w:sz w:val="18"/>
          <w:szCs w:val="18"/>
        </w:rPr>
      </w:pPr>
      <w:proofErr w:type="gramStart"/>
      <w:r w:rsidRPr="00F21051">
        <w:rPr>
          <w:rFonts w:ascii="Century Gothic" w:eastAsia="Times New Roman" w:hAnsi="Century Gothic"/>
          <w:sz w:val="18"/>
          <w:szCs w:val="18"/>
        </w:rPr>
        <w:t>Berdasarkan hasil observasi terhadap pem</w:t>
      </w:r>
      <w:r w:rsidR="004570C0">
        <w:rPr>
          <w:rFonts w:ascii="Century Gothic" w:eastAsia="Times New Roman" w:hAnsi="Century Gothic"/>
          <w:sz w:val="18"/>
          <w:szCs w:val="18"/>
        </w:rPr>
        <w:t>a</w:t>
      </w:r>
      <w:r w:rsidRPr="00F21051">
        <w:rPr>
          <w:rFonts w:ascii="Century Gothic" w:eastAsia="Times New Roman" w:hAnsi="Century Gothic"/>
          <w:sz w:val="18"/>
          <w:szCs w:val="18"/>
        </w:rPr>
        <w:t>haman mereka terhadap imam dan pemahaman dakwah kebangsaan.</w:t>
      </w:r>
      <w:proofErr w:type="gramEnd"/>
      <w:r w:rsidRPr="00F21051">
        <w:rPr>
          <w:rFonts w:ascii="Century Gothic" w:eastAsia="Times New Roman" w:hAnsi="Century Gothic"/>
          <w:sz w:val="18"/>
          <w:szCs w:val="18"/>
        </w:rPr>
        <w:t xml:space="preserve"> 1). Menentapkan konsep strategi yang </w:t>
      </w:r>
      <w:proofErr w:type="gramStart"/>
      <w:r w:rsidRPr="00F21051">
        <w:rPr>
          <w:rFonts w:ascii="Century Gothic" w:eastAsia="Times New Roman" w:hAnsi="Century Gothic"/>
          <w:sz w:val="18"/>
          <w:szCs w:val="18"/>
        </w:rPr>
        <w:t>akan</w:t>
      </w:r>
      <w:proofErr w:type="gramEnd"/>
      <w:r w:rsidRPr="00F21051">
        <w:rPr>
          <w:rFonts w:ascii="Century Gothic" w:eastAsia="Times New Roman" w:hAnsi="Century Gothic"/>
          <w:sz w:val="18"/>
          <w:szCs w:val="18"/>
        </w:rPr>
        <w:t xml:space="preserve"> dilakukan untuk membedah pemahaman realitas sosial terkait tema moderasi dakwah kebangsaan pada Imam Masjid yang belum mendapat penghargaan pada masyarakat. 2). Penyamaan afektif dalam membaca data sebagai objek yang </w:t>
      </w:r>
      <w:proofErr w:type="gramStart"/>
      <w:r w:rsidRPr="00F21051">
        <w:rPr>
          <w:rFonts w:ascii="Century Gothic" w:eastAsia="Times New Roman" w:hAnsi="Century Gothic"/>
          <w:sz w:val="18"/>
          <w:szCs w:val="18"/>
        </w:rPr>
        <w:t>akan</w:t>
      </w:r>
      <w:proofErr w:type="gramEnd"/>
      <w:r w:rsidRPr="00F21051">
        <w:rPr>
          <w:rFonts w:ascii="Century Gothic" w:eastAsia="Times New Roman" w:hAnsi="Century Gothic"/>
          <w:sz w:val="18"/>
          <w:szCs w:val="18"/>
        </w:rPr>
        <w:t xml:space="preserve"> dijadikan sebagai pemberdayaan moderasi dakwah kebangsaan. 3). Menyiapkan sistem administrasi dan MoU kerjasama dengan objek dampingan dengan membuat jadwal dan Penentuan strategi yang akan digunakan dilakukan penandatangan fakta integritas agar mitra kerja yang sudah disepakati dapat berjalan sesuai konsep yang telah disepakati dan </w:t>
      </w:r>
      <w:proofErr w:type="gramStart"/>
      <w:r w:rsidRPr="00F21051">
        <w:rPr>
          <w:rFonts w:ascii="Century Gothic" w:eastAsia="Times New Roman" w:hAnsi="Century Gothic"/>
          <w:sz w:val="18"/>
          <w:szCs w:val="18"/>
        </w:rPr>
        <w:t>diimplementasikan  sesuai</w:t>
      </w:r>
      <w:proofErr w:type="gramEnd"/>
      <w:r w:rsidRPr="00F21051">
        <w:rPr>
          <w:rFonts w:ascii="Century Gothic" w:eastAsia="Times New Roman" w:hAnsi="Century Gothic"/>
          <w:sz w:val="18"/>
          <w:szCs w:val="18"/>
        </w:rPr>
        <w:t xml:space="preserve"> prinsip jalinan kemitraan. 4). Langkah ini menyapakan presepsi antara </w:t>
      </w:r>
      <w:proofErr w:type="gramStart"/>
      <w:r w:rsidRPr="00F21051">
        <w:rPr>
          <w:rFonts w:ascii="Century Gothic" w:eastAsia="Times New Roman" w:hAnsi="Century Gothic"/>
          <w:sz w:val="18"/>
          <w:szCs w:val="18"/>
        </w:rPr>
        <w:t>tim</w:t>
      </w:r>
      <w:proofErr w:type="gramEnd"/>
      <w:r w:rsidRPr="00F21051">
        <w:rPr>
          <w:rFonts w:ascii="Century Gothic" w:eastAsia="Times New Roman" w:hAnsi="Century Gothic"/>
          <w:sz w:val="18"/>
          <w:szCs w:val="18"/>
        </w:rPr>
        <w:t xml:space="preserve"> akademik sebagai pasilitator tim lapangan, dan stakeholder terait goals and roles kegiatan tersebut dapat dilakukan melalui teknik mengorgainisir dengan stakeholders.</w:t>
      </w:r>
    </w:p>
    <w:p w14:paraId="2C9D590C" w14:textId="77777777" w:rsidR="00D85A03" w:rsidRPr="00D85A03" w:rsidRDefault="00D85A03" w:rsidP="00D85A03">
      <w:pPr>
        <w:spacing w:line="276" w:lineRule="auto"/>
        <w:rPr>
          <w:rFonts w:ascii="Century Gothic" w:eastAsia="Times New Roman" w:hAnsi="Century Gothic"/>
          <w:b/>
          <w:bCs/>
          <w:sz w:val="18"/>
          <w:szCs w:val="18"/>
        </w:rPr>
      </w:pPr>
    </w:p>
    <w:p w14:paraId="7735892C" w14:textId="3D22E142" w:rsidR="00D85A03" w:rsidRPr="00DF0473" w:rsidRDefault="00D85A03" w:rsidP="00D85A03">
      <w:pPr>
        <w:pStyle w:val="ListParagraph"/>
        <w:numPr>
          <w:ilvl w:val="0"/>
          <w:numId w:val="6"/>
        </w:numPr>
        <w:tabs>
          <w:tab w:val="clear" w:pos="720"/>
        </w:tabs>
        <w:spacing w:line="276" w:lineRule="auto"/>
        <w:ind w:left="284" w:hanging="284"/>
        <w:rPr>
          <w:rFonts w:ascii="Century Gothic" w:eastAsia="Times New Roman" w:hAnsi="Century Gothic" w:cs="Times New Roman"/>
          <w:b/>
          <w:bCs/>
          <w:sz w:val="18"/>
          <w:szCs w:val="18"/>
        </w:rPr>
      </w:pPr>
      <w:r>
        <w:rPr>
          <w:rFonts w:ascii="Century Gothic" w:hAnsi="Century Gothic"/>
          <w:b/>
          <w:bCs/>
          <w:sz w:val="18"/>
          <w:szCs w:val="18"/>
          <w:lang w:eastAsia="id-ID"/>
        </w:rPr>
        <w:t xml:space="preserve">Evaluasi Kompetensi </w:t>
      </w:r>
    </w:p>
    <w:p w14:paraId="659D136B" w14:textId="1D3615D2" w:rsidR="00DF0473" w:rsidRPr="00DF0473" w:rsidRDefault="009B59D3" w:rsidP="009B59D3">
      <w:pPr>
        <w:spacing w:line="276" w:lineRule="auto"/>
        <w:ind w:firstLine="567"/>
        <w:jc w:val="both"/>
        <w:rPr>
          <w:rFonts w:ascii="Century Gothic" w:eastAsia="Times New Roman" w:hAnsi="Century Gothic"/>
          <w:sz w:val="18"/>
          <w:szCs w:val="18"/>
        </w:rPr>
      </w:pPr>
      <w:proofErr w:type="gramStart"/>
      <w:r>
        <w:rPr>
          <w:rFonts w:ascii="Century Gothic" w:eastAsia="Times New Roman" w:hAnsi="Century Gothic"/>
          <w:sz w:val="18"/>
          <w:szCs w:val="18"/>
        </w:rPr>
        <w:t>Sistem evaluasi dilakukan tiga level yakni a).</w:t>
      </w:r>
      <w:proofErr w:type="gramEnd"/>
      <w:r>
        <w:rPr>
          <w:rFonts w:ascii="Century Gothic" w:eastAsia="Times New Roman" w:hAnsi="Century Gothic"/>
          <w:sz w:val="18"/>
          <w:szCs w:val="18"/>
        </w:rPr>
        <w:t xml:space="preserve"> </w:t>
      </w:r>
      <w:proofErr w:type="gramStart"/>
      <w:r>
        <w:rPr>
          <w:rFonts w:ascii="Century Gothic" w:eastAsia="Times New Roman" w:hAnsi="Century Gothic"/>
          <w:sz w:val="18"/>
          <w:szCs w:val="18"/>
        </w:rPr>
        <w:t>Level Pertama, Pengujian kompetensi utama, penunjang dan Kompetensi tambahan.</w:t>
      </w:r>
      <w:proofErr w:type="gramEnd"/>
      <w:r>
        <w:rPr>
          <w:rFonts w:ascii="Century Gothic" w:eastAsia="Times New Roman" w:hAnsi="Century Gothic"/>
          <w:sz w:val="18"/>
          <w:szCs w:val="18"/>
        </w:rPr>
        <w:t xml:space="preserve"> b). Level Praktikum Imam dan Dakwah, teknik evaluasi dilakukan setelah mereka magang di masjid-masjid dilingkap kampus hasil penilaian itu diambil oleh </w:t>
      </w:r>
      <w:proofErr w:type="gramStart"/>
      <w:r>
        <w:rPr>
          <w:rFonts w:ascii="Century Gothic" w:eastAsia="Times New Roman" w:hAnsi="Century Gothic"/>
          <w:sz w:val="18"/>
          <w:szCs w:val="18"/>
        </w:rPr>
        <w:t>tim</w:t>
      </w:r>
      <w:proofErr w:type="gramEnd"/>
      <w:r>
        <w:rPr>
          <w:rFonts w:ascii="Century Gothic" w:eastAsia="Times New Roman" w:hAnsi="Century Gothic"/>
          <w:sz w:val="18"/>
          <w:szCs w:val="18"/>
        </w:rPr>
        <w:t xml:space="preserve"> PkM (Pengabdian Kepada Masyarakat) untuk melihat respon penilaian masyarakat terhadap kompetensi peserta.  </w:t>
      </w:r>
      <w:r w:rsidR="00DF0473">
        <w:rPr>
          <w:rFonts w:ascii="Century Gothic" w:eastAsia="Times New Roman" w:hAnsi="Century Gothic"/>
          <w:sz w:val="18"/>
          <w:szCs w:val="18"/>
        </w:rPr>
        <w:t xml:space="preserve">Sistem evaluasi kompetensi dilakukan dengan </w:t>
      </w:r>
      <w:proofErr w:type="gramStart"/>
      <w:r w:rsidR="00DF0473">
        <w:rPr>
          <w:rFonts w:ascii="Century Gothic" w:eastAsia="Times New Roman" w:hAnsi="Century Gothic"/>
          <w:sz w:val="18"/>
          <w:szCs w:val="18"/>
        </w:rPr>
        <w:t>cara</w:t>
      </w:r>
      <w:proofErr w:type="gramEnd"/>
      <w:r w:rsidR="00DF0473">
        <w:rPr>
          <w:rFonts w:ascii="Century Gothic" w:eastAsia="Times New Roman" w:hAnsi="Century Gothic"/>
          <w:sz w:val="18"/>
          <w:szCs w:val="18"/>
        </w:rPr>
        <w:t xml:space="preserve"> sistem mentoring kepada narasuber mereka diajarkan materi terkait dengan kompetensi utama, penunjang dan kompetensi tambahan.</w:t>
      </w:r>
      <w:r w:rsidR="00D26E3C">
        <w:rPr>
          <w:rFonts w:ascii="Century Gothic" w:eastAsia="Times New Roman" w:hAnsi="Century Gothic"/>
          <w:sz w:val="18"/>
          <w:szCs w:val="18"/>
        </w:rPr>
        <w:t xml:space="preserve"> Dilakukan dengan menguji semua peserta dengan formulir penilaian yang sudah ditentukan </w:t>
      </w:r>
      <w:r w:rsidR="004570C0">
        <w:rPr>
          <w:rFonts w:ascii="Century Gothic" w:eastAsia="Times New Roman" w:hAnsi="Century Gothic"/>
          <w:sz w:val="18"/>
          <w:szCs w:val="18"/>
        </w:rPr>
        <w:t xml:space="preserve">standar mutu </w:t>
      </w:r>
      <w:r w:rsidR="00D26E3C">
        <w:rPr>
          <w:rFonts w:ascii="Century Gothic" w:eastAsia="Times New Roman" w:hAnsi="Century Gothic"/>
          <w:sz w:val="18"/>
          <w:szCs w:val="18"/>
        </w:rPr>
        <w:t xml:space="preserve">sebelumnya oleh </w:t>
      </w:r>
      <w:proofErr w:type="gramStart"/>
      <w:r w:rsidR="00D26E3C">
        <w:rPr>
          <w:rFonts w:ascii="Century Gothic" w:eastAsia="Times New Roman" w:hAnsi="Century Gothic"/>
          <w:sz w:val="18"/>
          <w:szCs w:val="18"/>
        </w:rPr>
        <w:t>tim</w:t>
      </w:r>
      <w:proofErr w:type="gramEnd"/>
      <w:r w:rsidR="00D26E3C">
        <w:rPr>
          <w:rFonts w:ascii="Century Gothic" w:eastAsia="Times New Roman" w:hAnsi="Century Gothic"/>
          <w:sz w:val="18"/>
          <w:szCs w:val="18"/>
        </w:rPr>
        <w:t xml:space="preserve"> pengabdian kepada masyarakat.</w:t>
      </w:r>
      <w:r>
        <w:rPr>
          <w:rFonts w:ascii="Century Gothic" w:eastAsia="Times New Roman" w:hAnsi="Century Gothic"/>
          <w:sz w:val="18"/>
          <w:szCs w:val="18"/>
        </w:rPr>
        <w:t xml:space="preserve"> </w:t>
      </w:r>
    </w:p>
    <w:p w14:paraId="44AFE808" w14:textId="77777777" w:rsidR="00DF0473" w:rsidRPr="00DF0473" w:rsidRDefault="00DF0473" w:rsidP="00DF0473">
      <w:pPr>
        <w:spacing w:line="276" w:lineRule="auto"/>
        <w:rPr>
          <w:rFonts w:ascii="Century Gothic" w:eastAsia="Times New Roman" w:hAnsi="Century Gothic"/>
          <w:b/>
          <w:bCs/>
          <w:sz w:val="18"/>
          <w:szCs w:val="18"/>
        </w:rPr>
      </w:pPr>
    </w:p>
    <w:p w14:paraId="7E2881A1" w14:textId="77101CE8" w:rsidR="00D85A03" w:rsidRDefault="00D85A03" w:rsidP="00D85A03">
      <w:pPr>
        <w:pStyle w:val="ListParagraph"/>
        <w:numPr>
          <w:ilvl w:val="0"/>
          <w:numId w:val="6"/>
        </w:numPr>
        <w:tabs>
          <w:tab w:val="clear" w:pos="720"/>
        </w:tabs>
        <w:spacing w:line="276" w:lineRule="auto"/>
        <w:ind w:left="284" w:hanging="284"/>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Evaluasi Faktor Penghambat</w:t>
      </w:r>
    </w:p>
    <w:p w14:paraId="02CD4383" w14:textId="59028EB3" w:rsidR="00D26E3C" w:rsidRDefault="009B59D3" w:rsidP="009B59D3">
      <w:pPr>
        <w:pStyle w:val="ListParagraph"/>
        <w:spacing w:line="276" w:lineRule="auto"/>
        <w:ind w:left="0" w:firstLine="567"/>
        <w:rPr>
          <w:rFonts w:ascii="Century Gothic" w:eastAsia="Times New Roman" w:hAnsi="Century Gothic" w:cs="Times New Roman"/>
          <w:sz w:val="18"/>
          <w:szCs w:val="18"/>
        </w:rPr>
      </w:pPr>
      <w:r w:rsidRPr="009B59D3">
        <w:rPr>
          <w:rFonts w:ascii="Century Gothic" w:eastAsia="Times New Roman" w:hAnsi="Century Gothic" w:cs="Times New Roman"/>
          <w:sz w:val="18"/>
          <w:szCs w:val="18"/>
        </w:rPr>
        <w:t>Program pengabdian Kepada Masyarakat berabsis masjid</w:t>
      </w:r>
      <w:r>
        <w:rPr>
          <w:rFonts w:ascii="Century Gothic" w:eastAsia="Times New Roman" w:hAnsi="Century Gothic" w:cs="Times New Roman"/>
          <w:sz w:val="18"/>
          <w:szCs w:val="18"/>
        </w:rPr>
        <w:t xml:space="preserve"> terkait dengan pengkaderan Imam </w:t>
      </w:r>
      <w:proofErr w:type="gramStart"/>
      <w:r>
        <w:rPr>
          <w:rFonts w:ascii="Century Gothic" w:eastAsia="Times New Roman" w:hAnsi="Century Gothic" w:cs="Times New Roman"/>
          <w:sz w:val="18"/>
          <w:szCs w:val="18"/>
        </w:rPr>
        <w:t>pada</w:t>
      </w:r>
      <w:proofErr w:type="gramEnd"/>
      <w:r>
        <w:rPr>
          <w:rFonts w:ascii="Century Gothic" w:eastAsia="Times New Roman" w:hAnsi="Century Gothic" w:cs="Times New Roman"/>
          <w:sz w:val="18"/>
          <w:szCs w:val="18"/>
        </w:rPr>
        <w:t xml:space="preserve"> Masjid Imam Rijali IAIN Ambon setelah di evaluasi maka ditemukan paktor-faktor penghambat sebagai tantangan dari Program Pengabdian Masyarakat</w:t>
      </w:r>
      <w:r w:rsidR="00865E12">
        <w:rPr>
          <w:rFonts w:ascii="Century Gothic" w:eastAsia="Times New Roman" w:hAnsi="Century Gothic" w:cs="Times New Roman"/>
          <w:sz w:val="18"/>
          <w:szCs w:val="18"/>
        </w:rPr>
        <w:t xml:space="preserve"> sebagai berikut:</w:t>
      </w:r>
    </w:p>
    <w:p w14:paraId="52294CAE" w14:textId="1286D794" w:rsidR="00865E12" w:rsidRDefault="00865E12" w:rsidP="00A43DE9">
      <w:pPr>
        <w:pStyle w:val="ListParagraph"/>
        <w:numPr>
          <w:ilvl w:val="1"/>
          <w:numId w:val="6"/>
        </w:numPr>
        <w:tabs>
          <w:tab w:val="clear" w:pos="144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Belum adanya pemahaman mendalam antara visi yang dikembangkan oleh masjid dengan masyarakat. Masyarakat masih memahami bahwa agama dan negara itu tidak boleh disatukan.  Atas daar pemahaman inilah sehingga kerapa kai terjadi benturan pemahaman yang cukup rumit ketika agama dan negara diintegrasikan secara terpadu dalam aksi dakwah kebangsaan.</w:t>
      </w:r>
    </w:p>
    <w:p w14:paraId="1E0720ED" w14:textId="37B4B4AC" w:rsidR="00865E12" w:rsidRDefault="00865E12" w:rsidP="00A43DE9">
      <w:pPr>
        <w:pStyle w:val="ListParagraph"/>
        <w:numPr>
          <w:ilvl w:val="1"/>
          <w:numId w:val="6"/>
        </w:numPr>
        <w:tabs>
          <w:tab w:val="clear" w:pos="144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Imam </w:t>
      </w:r>
      <w:proofErr w:type="gramStart"/>
      <w:r>
        <w:rPr>
          <w:rFonts w:ascii="Century Gothic" w:eastAsia="Times New Roman" w:hAnsi="Century Gothic" w:cs="Times New Roman"/>
          <w:sz w:val="18"/>
          <w:szCs w:val="18"/>
        </w:rPr>
        <w:t>belum</w:t>
      </w:r>
      <w:proofErr w:type="gramEnd"/>
      <w:r>
        <w:rPr>
          <w:rFonts w:ascii="Century Gothic" w:eastAsia="Times New Roman" w:hAnsi="Century Gothic" w:cs="Times New Roman"/>
          <w:sz w:val="18"/>
          <w:szCs w:val="18"/>
        </w:rPr>
        <w:t xml:space="preserve"> bisa dihargai sesuai dengan profesinya karena pemahaman ta’mir masjid bahwa imam itu adalah pelayan Tuhan sehingga tidak perlu diberikan gaji seperti gajinya para Guru, Dosen, dan pegawai swasta lainnya. </w:t>
      </w:r>
    </w:p>
    <w:p w14:paraId="2A84029A" w14:textId="7D8EDACF" w:rsidR="00865E12" w:rsidRDefault="00865E12" w:rsidP="00A43DE9">
      <w:pPr>
        <w:pStyle w:val="ListParagraph"/>
        <w:numPr>
          <w:ilvl w:val="1"/>
          <w:numId w:val="6"/>
        </w:numPr>
        <w:tabs>
          <w:tab w:val="clear" w:pos="144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Masih minimnya pelaksnaan dakwah kebangsaan di masjid sehingga kegiatan ini sebagai awal sehingga membutuhkan kelanjutan untuk membangun citra penguatan dakwah kebangsaan di Masjid untuk mendorong terjadinya pemahaman yang massif terkait dengan pengkaderan dakwah kebangsaan untuk menciptakan imam Masjid yang memiliki wawasan komprehensip tentang dakwah kebangsaan yang konsep untuk menjaga stabilitas social di masjid.</w:t>
      </w:r>
    </w:p>
    <w:p w14:paraId="06DAABED" w14:textId="77777777" w:rsidR="002D61FF" w:rsidRPr="009B59D3" w:rsidRDefault="002D61FF" w:rsidP="002D61FF">
      <w:pPr>
        <w:pStyle w:val="ListParagraph"/>
        <w:spacing w:line="276" w:lineRule="auto"/>
        <w:ind w:left="851" w:firstLine="0"/>
        <w:rPr>
          <w:rFonts w:ascii="Century Gothic" w:eastAsia="Times New Roman" w:hAnsi="Century Gothic" w:cs="Times New Roman"/>
          <w:sz w:val="18"/>
          <w:szCs w:val="18"/>
        </w:rPr>
      </w:pPr>
    </w:p>
    <w:p w14:paraId="1F14ABD0" w14:textId="0F1929B8" w:rsidR="00D85A03" w:rsidRDefault="00D85A03" w:rsidP="00D85A03">
      <w:pPr>
        <w:pStyle w:val="ListParagraph"/>
        <w:numPr>
          <w:ilvl w:val="0"/>
          <w:numId w:val="6"/>
        </w:numPr>
        <w:tabs>
          <w:tab w:val="clear" w:pos="720"/>
        </w:tabs>
        <w:spacing w:line="276" w:lineRule="auto"/>
        <w:ind w:left="284" w:hanging="284"/>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 xml:space="preserve">Standar Mutu </w:t>
      </w:r>
    </w:p>
    <w:p w14:paraId="4372FD4F" w14:textId="1F2D1F22" w:rsidR="00A43DE9" w:rsidRDefault="00A43DE9" w:rsidP="00A43DE9">
      <w:pPr>
        <w:pStyle w:val="ListParagraph"/>
        <w:spacing w:line="276" w:lineRule="auto"/>
        <w:ind w:left="0" w:firstLine="567"/>
        <w:rPr>
          <w:rFonts w:ascii="Century Gothic" w:eastAsia="Times New Roman" w:hAnsi="Century Gothic" w:cs="Times New Roman"/>
          <w:sz w:val="18"/>
          <w:szCs w:val="18"/>
        </w:rPr>
      </w:pPr>
      <w:r>
        <w:rPr>
          <w:rFonts w:ascii="Century Gothic" w:eastAsia="Times New Roman" w:hAnsi="Century Gothic" w:cs="Times New Roman"/>
          <w:sz w:val="18"/>
          <w:szCs w:val="18"/>
        </w:rPr>
        <w:t>Pedoman standar mutu dari Pengabdian Kepada masyarakat dirumuskan berdasarkan visi, misi, tujuan dan sasaran target capaian dalam kegiatan ini yakni mencetak Imam Masjid yang memiliki kompetensi Utama, Penunjang dan Tambahan terkait dengan aspek:</w:t>
      </w:r>
    </w:p>
    <w:p w14:paraId="21101340" w14:textId="21E4CA36" w:rsidR="00A43DE9" w:rsidRDefault="00A43DE9" w:rsidP="00D84E21">
      <w:pPr>
        <w:pStyle w:val="ListParagraph"/>
        <w:numPr>
          <w:ilvl w:val="2"/>
          <w:numId w:val="7"/>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Peserta Pengkaderan Mampu memahami kitab klasik umul Qur’an dan ulumul hadis dengan baik dan benar.</w:t>
      </w:r>
    </w:p>
    <w:p w14:paraId="474E4CCA" w14:textId="3BB8F0D3" w:rsidR="00A43DE9" w:rsidRDefault="00A43DE9" w:rsidP="00D84E21">
      <w:pPr>
        <w:pStyle w:val="ListParagraph"/>
        <w:numPr>
          <w:ilvl w:val="2"/>
          <w:numId w:val="7"/>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Peserta mampu mendesain, merumuskan, dan membuat naskah cer</w:t>
      </w:r>
      <w:r w:rsidR="00AE0003">
        <w:rPr>
          <w:rFonts w:ascii="Century Gothic" w:eastAsia="Times New Roman" w:hAnsi="Century Gothic" w:cs="Times New Roman"/>
          <w:sz w:val="18"/>
          <w:szCs w:val="18"/>
        </w:rPr>
        <w:t>a</w:t>
      </w:r>
      <w:r>
        <w:rPr>
          <w:rFonts w:ascii="Century Gothic" w:eastAsia="Times New Roman" w:hAnsi="Century Gothic" w:cs="Times New Roman"/>
          <w:sz w:val="18"/>
          <w:szCs w:val="18"/>
        </w:rPr>
        <w:t>mah, khutbah terkait metode dakwah kebangsaan sebagai perspektif untuk menjaga, merawat stabilitas sosial dari imbas pemikiran yang berpotensi mengancam arah dan haluan negara.</w:t>
      </w:r>
    </w:p>
    <w:p w14:paraId="013D6A11" w14:textId="75B7A123" w:rsidR="00A43DE9" w:rsidRDefault="00A43DE9" w:rsidP="00D84E21">
      <w:pPr>
        <w:pStyle w:val="ListParagraph"/>
        <w:numPr>
          <w:ilvl w:val="2"/>
          <w:numId w:val="7"/>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Menguasai empat </w:t>
      </w:r>
      <w:r w:rsidR="00D84E21">
        <w:rPr>
          <w:rFonts w:ascii="Century Gothic" w:eastAsia="Times New Roman" w:hAnsi="Century Gothic" w:cs="Times New Roman"/>
          <w:sz w:val="18"/>
          <w:szCs w:val="18"/>
        </w:rPr>
        <w:t xml:space="preserve">(4) </w:t>
      </w:r>
      <w:proofErr w:type="gramStart"/>
      <w:r>
        <w:rPr>
          <w:rFonts w:ascii="Century Gothic" w:eastAsia="Times New Roman" w:hAnsi="Century Gothic" w:cs="Times New Roman"/>
          <w:sz w:val="18"/>
          <w:szCs w:val="18"/>
        </w:rPr>
        <w:t>Pilar</w:t>
      </w:r>
      <w:proofErr w:type="gramEnd"/>
      <w:r>
        <w:rPr>
          <w:rFonts w:ascii="Century Gothic" w:eastAsia="Times New Roman" w:hAnsi="Century Gothic" w:cs="Times New Roman"/>
          <w:sz w:val="18"/>
          <w:szCs w:val="18"/>
        </w:rPr>
        <w:t xml:space="preserve"> kebangsaan dalam proses penyusunan naskah ceramah, khutbah dan penulisan bulletin kemasjidan.</w:t>
      </w:r>
    </w:p>
    <w:p w14:paraId="1A5D9803" w14:textId="745FD906" w:rsidR="00A43DE9" w:rsidRDefault="00A43DE9" w:rsidP="00D84E21">
      <w:pPr>
        <w:pStyle w:val="ListParagraph"/>
        <w:numPr>
          <w:ilvl w:val="2"/>
          <w:numId w:val="7"/>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Mampu membaca Al-Quran dengan baik sesuai dengan ilmu tajwid dan memahami jenis-jenis magma (lagu) minimal 5 lagu dalam proses emimpin shalat.</w:t>
      </w:r>
    </w:p>
    <w:p w14:paraId="7C0203FC" w14:textId="4B257175" w:rsidR="00A43DE9" w:rsidRPr="00A43DE9" w:rsidRDefault="00A43DE9" w:rsidP="00D84E21">
      <w:pPr>
        <w:pStyle w:val="ListParagraph"/>
        <w:numPr>
          <w:ilvl w:val="2"/>
          <w:numId w:val="7"/>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Memiliki akhlaqul karimah</w:t>
      </w:r>
      <w:r w:rsidR="00D84E21">
        <w:rPr>
          <w:rFonts w:ascii="Century Gothic" w:eastAsia="Times New Roman" w:hAnsi="Century Gothic" w:cs="Times New Roman"/>
          <w:sz w:val="18"/>
          <w:szCs w:val="18"/>
        </w:rPr>
        <w:t xml:space="preserve"> dan menjadi teladan serta ceramahnya mampu memberikan aspek pembelajaran, pencerdasan, dan pencerahan sebagai capaian dalam </w:t>
      </w:r>
      <w:r w:rsidR="00AE0003">
        <w:rPr>
          <w:rFonts w:ascii="Century Gothic" w:eastAsia="Times New Roman" w:hAnsi="Century Gothic" w:cs="Times New Roman"/>
          <w:sz w:val="18"/>
          <w:szCs w:val="18"/>
        </w:rPr>
        <w:t>m</w:t>
      </w:r>
      <w:r w:rsidR="00D84E21">
        <w:rPr>
          <w:rFonts w:ascii="Century Gothic" w:eastAsia="Times New Roman" w:hAnsi="Century Gothic" w:cs="Times New Roman"/>
          <w:sz w:val="18"/>
          <w:szCs w:val="18"/>
        </w:rPr>
        <w:t>elakukan dakwah dan ceramah.</w:t>
      </w:r>
    </w:p>
    <w:p w14:paraId="24B356E4" w14:textId="72EC1956" w:rsidR="00D85A03" w:rsidRDefault="00D85A03" w:rsidP="00D85A03">
      <w:pPr>
        <w:pStyle w:val="ListParagraph"/>
        <w:numPr>
          <w:ilvl w:val="0"/>
          <w:numId w:val="6"/>
        </w:numPr>
        <w:tabs>
          <w:tab w:val="clear" w:pos="720"/>
        </w:tabs>
        <w:spacing w:line="276" w:lineRule="auto"/>
        <w:ind w:left="284" w:hanging="284"/>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Kepuasan Publik</w:t>
      </w:r>
    </w:p>
    <w:p w14:paraId="3E9FDAC2" w14:textId="021BEA10" w:rsidR="00D84E21" w:rsidRDefault="00D84E21" w:rsidP="003E5A2C">
      <w:pPr>
        <w:pStyle w:val="ListParagraph"/>
        <w:spacing w:line="276" w:lineRule="auto"/>
        <w:ind w:left="0" w:firstLine="567"/>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Untuk mengukur kepuasan public terhadap hasil pengkaderan dakwah kebangsaan pada Imam </w:t>
      </w:r>
      <w:proofErr w:type="gramStart"/>
      <w:r>
        <w:rPr>
          <w:rFonts w:ascii="Century Gothic" w:eastAsia="Times New Roman" w:hAnsi="Century Gothic" w:cs="Times New Roman"/>
          <w:sz w:val="18"/>
          <w:szCs w:val="18"/>
        </w:rPr>
        <w:t>masjid</w:t>
      </w:r>
      <w:proofErr w:type="gramEnd"/>
      <w:r>
        <w:rPr>
          <w:rFonts w:ascii="Century Gothic" w:eastAsia="Times New Roman" w:hAnsi="Century Gothic" w:cs="Times New Roman"/>
          <w:sz w:val="18"/>
          <w:szCs w:val="18"/>
        </w:rPr>
        <w:t xml:space="preserve"> ketika mereka dimagangkan di</w:t>
      </w:r>
      <w:r w:rsidR="004570C0">
        <w:rPr>
          <w:rFonts w:ascii="Century Gothic" w:eastAsia="Times New Roman" w:hAnsi="Century Gothic" w:cs="Times New Roman"/>
          <w:sz w:val="18"/>
          <w:szCs w:val="18"/>
        </w:rPr>
        <w:t xml:space="preserve"> </w:t>
      </w:r>
      <w:r>
        <w:rPr>
          <w:rFonts w:ascii="Century Gothic" w:eastAsia="Times New Roman" w:hAnsi="Century Gothic" w:cs="Times New Roman"/>
          <w:sz w:val="18"/>
          <w:szCs w:val="18"/>
        </w:rPr>
        <w:t>masjid</w:t>
      </w:r>
      <w:r w:rsidR="004570C0">
        <w:rPr>
          <w:rFonts w:ascii="Century Gothic" w:eastAsia="Times New Roman" w:hAnsi="Century Gothic" w:cs="Times New Roman"/>
          <w:sz w:val="18"/>
          <w:szCs w:val="18"/>
        </w:rPr>
        <w:t xml:space="preserve"> disekitar lingkar Kampus</w:t>
      </w:r>
      <w:r>
        <w:rPr>
          <w:rFonts w:ascii="Century Gothic" w:eastAsia="Times New Roman" w:hAnsi="Century Gothic" w:cs="Times New Roman"/>
          <w:sz w:val="18"/>
          <w:szCs w:val="18"/>
        </w:rPr>
        <w:t>. Peng</w:t>
      </w:r>
      <w:r w:rsidR="004570C0">
        <w:rPr>
          <w:rFonts w:ascii="Century Gothic" w:eastAsia="Times New Roman" w:hAnsi="Century Gothic" w:cs="Times New Roman"/>
          <w:sz w:val="18"/>
          <w:szCs w:val="18"/>
        </w:rPr>
        <w:t>u</w:t>
      </w:r>
      <w:r>
        <w:rPr>
          <w:rFonts w:ascii="Century Gothic" w:eastAsia="Times New Roman" w:hAnsi="Century Gothic" w:cs="Times New Roman"/>
          <w:sz w:val="18"/>
          <w:szCs w:val="18"/>
        </w:rPr>
        <w:t>rus masjid diberi formulir penilaian terkait 3 aspek antra lain; Kepuasan public terhadap bacaan Al-Quran</w:t>
      </w:r>
      <w:r w:rsidR="004570C0">
        <w:rPr>
          <w:rFonts w:ascii="Century Gothic" w:eastAsia="Times New Roman" w:hAnsi="Century Gothic" w:cs="Times New Roman"/>
          <w:sz w:val="18"/>
          <w:szCs w:val="18"/>
        </w:rPr>
        <w:t xml:space="preserve"> peserta pengkaderan Imam masjid</w:t>
      </w:r>
      <w:r>
        <w:rPr>
          <w:rFonts w:ascii="Century Gothic" w:eastAsia="Times New Roman" w:hAnsi="Century Gothic" w:cs="Times New Roman"/>
          <w:sz w:val="18"/>
          <w:szCs w:val="18"/>
        </w:rPr>
        <w:t xml:space="preserve">, Kepuasan Publik terhadap teknik khutbah dan cerama, serta kepuasan public </w:t>
      </w:r>
      <w:r w:rsidR="004570C0">
        <w:rPr>
          <w:rFonts w:ascii="Century Gothic" w:eastAsia="Times New Roman" w:hAnsi="Century Gothic" w:cs="Times New Roman"/>
          <w:sz w:val="18"/>
          <w:szCs w:val="18"/>
        </w:rPr>
        <w:t>terkait teknik penyu</w:t>
      </w:r>
      <w:r>
        <w:rPr>
          <w:rFonts w:ascii="Century Gothic" w:eastAsia="Times New Roman" w:hAnsi="Century Gothic" w:cs="Times New Roman"/>
          <w:sz w:val="18"/>
          <w:szCs w:val="18"/>
        </w:rPr>
        <w:t>sunan naskah khutbah yang berwawasan kebangsaan berdas</w:t>
      </w:r>
      <w:r w:rsidR="003E5A2C">
        <w:rPr>
          <w:rFonts w:ascii="Century Gothic" w:eastAsia="Times New Roman" w:hAnsi="Century Gothic" w:cs="Times New Roman"/>
          <w:sz w:val="18"/>
          <w:szCs w:val="18"/>
        </w:rPr>
        <w:t>a</w:t>
      </w:r>
      <w:r>
        <w:rPr>
          <w:rFonts w:ascii="Century Gothic" w:eastAsia="Times New Roman" w:hAnsi="Century Gothic" w:cs="Times New Roman"/>
          <w:sz w:val="18"/>
          <w:szCs w:val="18"/>
        </w:rPr>
        <w:t xml:space="preserve">rkan Al-Quran, Sunnah, </w:t>
      </w:r>
      <w:r w:rsidR="003E5A2C">
        <w:rPr>
          <w:rFonts w:ascii="Century Gothic" w:eastAsia="Times New Roman" w:hAnsi="Century Gothic" w:cs="Times New Roman"/>
          <w:sz w:val="18"/>
          <w:szCs w:val="18"/>
        </w:rPr>
        <w:t>empat</w:t>
      </w:r>
      <w:r>
        <w:rPr>
          <w:rFonts w:ascii="Century Gothic" w:eastAsia="Times New Roman" w:hAnsi="Century Gothic" w:cs="Times New Roman"/>
          <w:sz w:val="18"/>
          <w:szCs w:val="18"/>
        </w:rPr>
        <w:t xml:space="preserve"> Pilar kebangsaan dan Peserta pengkaderan Memiliki bacaan Al-Quran serta memiliki akhlaqul karimah yang baik menurut penilaian Pengurus masjid tempat peserta pengkaderan i</w:t>
      </w:r>
      <w:r w:rsidR="00AE0003">
        <w:rPr>
          <w:rFonts w:ascii="Century Gothic" w:eastAsia="Times New Roman" w:hAnsi="Century Gothic" w:cs="Times New Roman"/>
          <w:sz w:val="18"/>
          <w:szCs w:val="18"/>
        </w:rPr>
        <w:t>mam di tempatkan</w:t>
      </w:r>
      <w:r>
        <w:rPr>
          <w:rFonts w:ascii="Century Gothic" w:eastAsia="Times New Roman" w:hAnsi="Century Gothic" w:cs="Times New Roman"/>
          <w:sz w:val="18"/>
          <w:szCs w:val="18"/>
        </w:rPr>
        <w:t>:</w:t>
      </w:r>
    </w:p>
    <w:p w14:paraId="159809F0" w14:textId="04BAB14C" w:rsidR="00D84E21" w:rsidRDefault="00AE0003" w:rsidP="003E5A2C">
      <w:pPr>
        <w:pStyle w:val="ListParagraph"/>
        <w:numPr>
          <w:ilvl w:val="2"/>
          <w:numId w:val="9"/>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Kepuasan Publik terhadap tata </w:t>
      </w:r>
      <w:proofErr w:type="gramStart"/>
      <w:r>
        <w:rPr>
          <w:rFonts w:ascii="Century Gothic" w:eastAsia="Times New Roman" w:hAnsi="Century Gothic" w:cs="Times New Roman"/>
          <w:sz w:val="18"/>
          <w:szCs w:val="18"/>
        </w:rPr>
        <w:t>cara</w:t>
      </w:r>
      <w:proofErr w:type="gramEnd"/>
      <w:r>
        <w:rPr>
          <w:rFonts w:ascii="Century Gothic" w:eastAsia="Times New Roman" w:hAnsi="Century Gothic" w:cs="Times New Roman"/>
          <w:sz w:val="18"/>
          <w:szCs w:val="18"/>
        </w:rPr>
        <w:t xml:space="preserve"> peserta pengkaderan Imam masjid dalam memimpin shalat </w:t>
      </w:r>
      <w:r w:rsidR="003E5A2C">
        <w:rPr>
          <w:rFonts w:ascii="Century Gothic" w:eastAsia="Times New Roman" w:hAnsi="Century Gothic" w:cs="Times New Roman"/>
          <w:sz w:val="18"/>
          <w:szCs w:val="18"/>
        </w:rPr>
        <w:t xml:space="preserve">lima </w:t>
      </w:r>
      <w:r>
        <w:rPr>
          <w:rFonts w:ascii="Century Gothic" w:eastAsia="Times New Roman" w:hAnsi="Century Gothic" w:cs="Times New Roman"/>
          <w:sz w:val="18"/>
          <w:szCs w:val="18"/>
        </w:rPr>
        <w:t>waktu, shalat jumat dan khutbah jumat</w:t>
      </w:r>
      <w:r w:rsidR="00D84E21">
        <w:rPr>
          <w:rFonts w:ascii="Century Gothic" w:eastAsia="Times New Roman" w:hAnsi="Century Gothic" w:cs="Times New Roman"/>
          <w:sz w:val="18"/>
          <w:szCs w:val="18"/>
        </w:rPr>
        <w:t>.</w:t>
      </w:r>
    </w:p>
    <w:p w14:paraId="04C1FE47" w14:textId="0E59BF88" w:rsidR="00D84E21" w:rsidRDefault="00D84E21" w:rsidP="00AE0003">
      <w:pPr>
        <w:pStyle w:val="ListParagraph"/>
        <w:numPr>
          <w:ilvl w:val="2"/>
          <w:numId w:val="9"/>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Peserta </w:t>
      </w:r>
      <w:r w:rsidR="00AE0003">
        <w:rPr>
          <w:rFonts w:ascii="Century Gothic" w:eastAsia="Times New Roman" w:hAnsi="Century Gothic" w:cs="Times New Roman"/>
          <w:sz w:val="18"/>
          <w:szCs w:val="18"/>
        </w:rPr>
        <w:t>pengkaderan imam masjid mampu membuat naskah khutbah kebangsaan</w:t>
      </w:r>
      <w:r>
        <w:rPr>
          <w:rFonts w:ascii="Century Gothic" w:eastAsia="Times New Roman" w:hAnsi="Century Gothic" w:cs="Times New Roman"/>
          <w:sz w:val="18"/>
          <w:szCs w:val="18"/>
        </w:rPr>
        <w:t>.</w:t>
      </w:r>
    </w:p>
    <w:p w14:paraId="6182E407" w14:textId="66688D7D" w:rsidR="00D84E21" w:rsidRDefault="00D84E21" w:rsidP="00AE0003">
      <w:pPr>
        <w:pStyle w:val="ListParagraph"/>
        <w:numPr>
          <w:ilvl w:val="2"/>
          <w:numId w:val="9"/>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Mampu membaca Al-Quran dengan baik sesuai dengan ilmu tajwid </w:t>
      </w:r>
      <w:r w:rsidR="00AE0003">
        <w:rPr>
          <w:rFonts w:ascii="Century Gothic" w:eastAsia="Times New Roman" w:hAnsi="Century Gothic" w:cs="Times New Roman"/>
          <w:sz w:val="18"/>
          <w:szCs w:val="18"/>
        </w:rPr>
        <w:t xml:space="preserve"> </w:t>
      </w:r>
    </w:p>
    <w:p w14:paraId="7D7D194A" w14:textId="77777777" w:rsidR="00AE0003" w:rsidRDefault="00D84E21" w:rsidP="00AE0003">
      <w:pPr>
        <w:pStyle w:val="ListParagraph"/>
        <w:numPr>
          <w:ilvl w:val="2"/>
          <w:numId w:val="9"/>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Memiliki akhlaqul </w:t>
      </w:r>
      <w:proofErr w:type="gramStart"/>
      <w:r>
        <w:rPr>
          <w:rFonts w:ascii="Century Gothic" w:eastAsia="Times New Roman" w:hAnsi="Century Gothic" w:cs="Times New Roman"/>
          <w:sz w:val="18"/>
          <w:szCs w:val="18"/>
        </w:rPr>
        <w:t xml:space="preserve">karimah </w:t>
      </w:r>
      <w:r w:rsidR="00AE0003">
        <w:rPr>
          <w:rFonts w:ascii="Century Gothic" w:eastAsia="Times New Roman" w:hAnsi="Century Gothic" w:cs="Times New Roman"/>
          <w:sz w:val="18"/>
          <w:szCs w:val="18"/>
        </w:rPr>
        <w:t xml:space="preserve"> sebagai</w:t>
      </w:r>
      <w:proofErr w:type="gramEnd"/>
      <w:r w:rsidR="00AE0003">
        <w:rPr>
          <w:rFonts w:ascii="Century Gothic" w:eastAsia="Times New Roman" w:hAnsi="Century Gothic" w:cs="Times New Roman"/>
          <w:sz w:val="18"/>
          <w:szCs w:val="18"/>
        </w:rPr>
        <w:t xml:space="preserve"> calon Imam Masjid yang akan menjadi rujukan umat di sekitar masyaraakt.</w:t>
      </w:r>
    </w:p>
    <w:p w14:paraId="7572D175" w14:textId="3B91C8CA" w:rsidR="00D84E21" w:rsidRPr="00A43DE9" w:rsidRDefault="00AE0003" w:rsidP="00AE0003">
      <w:pPr>
        <w:pStyle w:val="ListParagraph"/>
        <w:numPr>
          <w:ilvl w:val="2"/>
          <w:numId w:val="9"/>
        </w:numPr>
        <w:tabs>
          <w:tab w:val="clear" w:pos="2160"/>
        </w:tabs>
        <w:spacing w:line="276" w:lineRule="auto"/>
        <w:ind w:left="851"/>
        <w:rPr>
          <w:rFonts w:ascii="Century Gothic" w:eastAsia="Times New Roman" w:hAnsi="Century Gothic" w:cs="Times New Roman"/>
          <w:sz w:val="18"/>
          <w:szCs w:val="18"/>
        </w:rPr>
      </w:pPr>
      <w:r>
        <w:rPr>
          <w:rFonts w:ascii="Century Gothic" w:eastAsia="Times New Roman" w:hAnsi="Century Gothic" w:cs="Times New Roman"/>
          <w:sz w:val="18"/>
          <w:szCs w:val="18"/>
        </w:rPr>
        <w:t xml:space="preserve">Peserta yang magang di masjid pengurus menahannya dan meminta kepada </w:t>
      </w:r>
      <w:proofErr w:type="gramStart"/>
      <w:r>
        <w:rPr>
          <w:rFonts w:ascii="Century Gothic" w:eastAsia="Times New Roman" w:hAnsi="Century Gothic" w:cs="Times New Roman"/>
          <w:sz w:val="18"/>
          <w:szCs w:val="18"/>
        </w:rPr>
        <w:t>tim</w:t>
      </w:r>
      <w:proofErr w:type="gramEnd"/>
      <w:r>
        <w:rPr>
          <w:rFonts w:ascii="Century Gothic" w:eastAsia="Times New Roman" w:hAnsi="Century Gothic" w:cs="Times New Roman"/>
          <w:sz w:val="18"/>
          <w:szCs w:val="18"/>
        </w:rPr>
        <w:t xml:space="preserve"> Pengabdian Kepada Masyarakat sebagai mereka bertugas di Masjid tersebut. </w:t>
      </w:r>
    </w:p>
    <w:p w14:paraId="2863A638" w14:textId="77777777" w:rsidR="0037235E" w:rsidRPr="00F21051" w:rsidRDefault="0037235E" w:rsidP="00101B23">
      <w:pPr>
        <w:spacing w:line="276" w:lineRule="auto"/>
        <w:ind w:firstLine="567"/>
        <w:jc w:val="both"/>
        <w:rPr>
          <w:rFonts w:ascii="Century Gothic" w:eastAsia="Times New Roman" w:hAnsi="Century Gothic"/>
          <w:b/>
          <w:bCs/>
          <w:sz w:val="18"/>
          <w:szCs w:val="18"/>
        </w:rPr>
      </w:pPr>
    </w:p>
    <w:p w14:paraId="11EC854B" w14:textId="77777777" w:rsidR="0037235E" w:rsidRPr="00F21051" w:rsidRDefault="0037235E" w:rsidP="00D1524E">
      <w:pPr>
        <w:pStyle w:val="ListParagraph"/>
        <w:numPr>
          <w:ilvl w:val="0"/>
          <w:numId w:val="6"/>
        </w:numPr>
        <w:spacing w:line="276" w:lineRule="auto"/>
        <w:ind w:left="284" w:hanging="284"/>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Aksi Pengkaderan</w:t>
      </w:r>
    </w:p>
    <w:p w14:paraId="39C244A5" w14:textId="7ED5516D" w:rsidR="0037235E" w:rsidRPr="00F21051" w:rsidRDefault="0037235E" w:rsidP="003E5A2C">
      <w:pPr>
        <w:pStyle w:val="ListParagraph"/>
        <w:spacing w:line="276" w:lineRule="auto"/>
        <w:ind w:left="0" w:firstLine="567"/>
        <w:rPr>
          <w:rFonts w:ascii="Century Gothic" w:eastAsia="Times New Roman" w:hAnsi="Century Gothic" w:cs="Times New Roman"/>
          <w:sz w:val="18"/>
          <w:szCs w:val="18"/>
        </w:rPr>
      </w:pPr>
      <w:proofErr w:type="gramStart"/>
      <w:r w:rsidRPr="00F21051">
        <w:rPr>
          <w:rFonts w:ascii="Century Gothic" w:eastAsia="Times New Roman" w:hAnsi="Century Gothic" w:cs="Times New Roman"/>
          <w:sz w:val="18"/>
          <w:szCs w:val="18"/>
        </w:rPr>
        <w:t>Dalam aksi pengkaderan imam memlih 20 orang dari mahasiswa yang telah memiliki bacaan Al-Quran dengan baik.</w:t>
      </w:r>
      <w:proofErr w:type="gramEnd"/>
      <w:r w:rsidRPr="00F21051">
        <w:rPr>
          <w:rFonts w:ascii="Century Gothic" w:eastAsia="Times New Roman" w:hAnsi="Century Gothic" w:cs="Times New Roman"/>
          <w:sz w:val="18"/>
          <w:szCs w:val="18"/>
        </w:rPr>
        <w:t xml:space="preserve"> Dari 20 orang ini dijarkan selama 16 kali pertemuan dengan sesuai jadwal yang telah ditetapkan dalam proses pengkaderan imam masjid sebagai kader Imam Masjid yang memiliki wawasan dakwah kebangsaan</w:t>
      </w:r>
      <w:r w:rsidR="003E5A2C">
        <w:rPr>
          <w:rFonts w:ascii="Century Gothic" w:eastAsia="Times New Roman" w:hAnsi="Century Gothic" w:cs="Times New Roman"/>
          <w:sz w:val="18"/>
          <w:szCs w:val="18"/>
        </w:rPr>
        <w:t xml:space="preserve"> untuk merawat stabilitas sosial dan ketahanan civil society dari imbas gerakan pemikiran dari aliran-aliran trans nasional yang </w:t>
      </w:r>
      <w:proofErr w:type="gramStart"/>
      <w:r w:rsidR="003E5A2C">
        <w:rPr>
          <w:rFonts w:ascii="Century Gothic" w:eastAsia="Times New Roman" w:hAnsi="Century Gothic" w:cs="Times New Roman"/>
          <w:sz w:val="18"/>
          <w:szCs w:val="18"/>
        </w:rPr>
        <w:t>berpotensi  mengganggu</w:t>
      </w:r>
      <w:proofErr w:type="gramEnd"/>
      <w:r w:rsidR="003E5A2C">
        <w:rPr>
          <w:rFonts w:ascii="Century Gothic" w:eastAsia="Times New Roman" w:hAnsi="Century Gothic" w:cs="Times New Roman"/>
          <w:sz w:val="18"/>
          <w:szCs w:val="18"/>
        </w:rPr>
        <w:t xml:space="preserve"> pemikiran umat</w:t>
      </w:r>
      <w:r w:rsidRPr="00F21051">
        <w:rPr>
          <w:rFonts w:ascii="Century Gothic" w:eastAsia="Times New Roman" w:hAnsi="Century Gothic" w:cs="Times New Roman"/>
          <w:sz w:val="18"/>
          <w:szCs w:val="18"/>
        </w:rPr>
        <w:t>.</w:t>
      </w:r>
      <w:r w:rsidR="003E5A2C">
        <w:rPr>
          <w:rFonts w:ascii="Century Gothic" w:eastAsia="Times New Roman" w:hAnsi="Century Gothic" w:cs="Times New Roman"/>
          <w:sz w:val="18"/>
          <w:szCs w:val="18"/>
        </w:rPr>
        <w:t xml:space="preserve"> Atas dasar inilah sehingga pengkaderan imam Masjid sebagai solusi untuk menyiapkan kader imam baru demi pemenuhan kebutuhan masjid </w:t>
      </w:r>
      <w:proofErr w:type="gramStart"/>
      <w:r w:rsidR="003E5A2C">
        <w:rPr>
          <w:rFonts w:ascii="Century Gothic" w:eastAsia="Times New Roman" w:hAnsi="Century Gothic" w:cs="Times New Roman"/>
          <w:sz w:val="18"/>
          <w:szCs w:val="18"/>
        </w:rPr>
        <w:t>yang  krisis</w:t>
      </w:r>
      <w:proofErr w:type="gramEnd"/>
      <w:r w:rsidR="003E5A2C">
        <w:rPr>
          <w:rFonts w:ascii="Century Gothic" w:eastAsia="Times New Roman" w:hAnsi="Century Gothic" w:cs="Times New Roman"/>
          <w:sz w:val="18"/>
          <w:szCs w:val="18"/>
        </w:rPr>
        <w:t xml:space="preserve"> imam yang memiliki bacaan Al-Quran dan kemampuan berdakwah sesuai dengan perspektif dakwah kebangsaan.</w:t>
      </w:r>
    </w:p>
    <w:p w14:paraId="6CD042D5" w14:textId="77777777" w:rsidR="0037235E" w:rsidRPr="00F21051" w:rsidRDefault="0037235E" w:rsidP="0037235E">
      <w:pPr>
        <w:pStyle w:val="ListParagraph"/>
        <w:ind w:left="0" w:firstLine="567"/>
        <w:rPr>
          <w:rFonts w:ascii="Century Gothic" w:eastAsia="Times New Roman" w:hAnsi="Century Gothic" w:cs="Times New Roman"/>
          <w:sz w:val="18"/>
          <w:szCs w:val="18"/>
        </w:rPr>
      </w:pPr>
    </w:p>
    <w:tbl>
      <w:tblPr>
        <w:tblStyle w:val="TableGrid"/>
        <w:tblW w:w="8012" w:type="dxa"/>
        <w:tblInd w:w="675" w:type="dxa"/>
        <w:tblLook w:val="04A0" w:firstRow="1" w:lastRow="0" w:firstColumn="1" w:lastColumn="0" w:noHBand="0" w:noVBand="1"/>
      </w:tblPr>
      <w:tblGrid>
        <w:gridCol w:w="465"/>
        <w:gridCol w:w="2859"/>
        <w:gridCol w:w="3339"/>
        <w:gridCol w:w="1349"/>
      </w:tblGrid>
      <w:tr w:rsidR="0037235E" w:rsidRPr="00F21051" w14:paraId="76780955" w14:textId="77777777" w:rsidTr="0014139D">
        <w:tc>
          <w:tcPr>
            <w:tcW w:w="465" w:type="dxa"/>
            <w:vAlign w:val="center"/>
          </w:tcPr>
          <w:p w14:paraId="0CA0DDDE" w14:textId="77777777" w:rsidR="0037235E" w:rsidRPr="00F21051" w:rsidRDefault="0037235E" w:rsidP="0014139D">
            <w:pPr>
              <w:pStyle w:val="ListParagraph"/>
              <w:ind w:left="0" w:firstLine="0"/>
              <w:jc w:val="center"/>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No</w:t>
            </w:r>
          </w:p>
        </w:tc>
        <w:tc>
          <w:tcPr>
            <w:tcW w:w="2859" w:type="dxa"/>
            <w:vAlign w:val="center"/>
          </w:tcPr>
          <w:p w14:paraId="126C4420" w14:textId="77777777" w:rsidR="0037235E" w:rsidRPr="00F21051" w:rsidRDefault="0037235E" w:rsidP="00D85A03">
            <w:pPr>
              <w:pStyle w:val="ListParagraph"/>
              <w:ind w:left="0"/>
              <w:jc w:val="center"/>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Nama Pasilitator</w:t>
            </w:r>
          </w:p>
        </w:tc>
        <w:tc>
          <w:tcPr>
            <w:tcW w:w="3339" w:type="dxa"/>
            <w:vAlign w:val="center"/>
          </w:tcPr>
          <w:p w14:paraId="5E7E351F" w14:textId="77777777" w:rsidR="0037235E" w:rsidRPr="00F21051" w:rsidRDefault="0037235E" w:rsidP="00D85A03">
            <w:pPr>
              <w:pStyle w:val="ListParagraph"/>
              <w:ind w:left="0"/>
              <w:jc w:val="center"/>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Materi</w:t>
            </w:r>
          </w:p>
        </w:tc>
        <w:tc>
          <w:tcPr>
            <w:tcW w:w="1349" w:type="dxa"/>
          </w:tcPr>
          <w:p w14:paraId="2AC8DAA1" w14:textId="77777777" w:rsidR="0037235E" w:rsidRPr="00F21051" w:rsidRDefault="0037235E" w:rsidP="00D85A03">
            <w:pPr>
              <w:pStyle w:val="ListParagraph"/>
              <w:ind w:left="0"/>
              <w:jc w:val="center"/>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Jumlah Pertemuan</w:t>
            </w:r>
          </w:p>
        </w:tc>
      </w:tr>
      <w:tr w:rsidR="0037235E" w:rsidRPr="00F21051" w14:paraId="1F495B8F" w14:textId="77777777" w:rsidTr="0014139D">
        <w:tc>
          <w:tcPr>
            <w:tcW w:w="465" w:type="dxa"/>
          </w:tcPr>
          <w:p w14:paraId="760B0094"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1</w:t>
            </w:r>
          </w:p>
        </w:tc>
        <w:tc>
          <w:tcPr>
            <w:tcW w:w="2859" w:type="dxa"/>
          </w:tcPr>
          <w:p w14:paraId="1F2233F7"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KH. R.R. Hassanusi</w:t>
            </w:r>
          </w:p>
        </w:tc>
        <w:tc>
          <w:tcPr>
            <w:tcW w:w="3339" w:type="dxa"/>
          </w:tcPr>
          <w:p w14:paraId="7E304A7E"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Piqhi Imam</w:t>
            </w:r>
          </w:p>
        </w:tc>
        <w:tc>
          <w:tcPr>
            <w:tcW w:w="1349" w:type="dxa"/>
          </w:tcPr>
          <w:p w14:paraId="1DA6B3B8" w14:textId="77777777" w:rsidR="0037235E" w:rsidRPr="00F21051" w:rsidRDefault="0037235E" w:rsidP="00D85A03">
            <w:pPr>
              <w:pStyle w:val="ListParagraph"/>
              <w:ind w:left="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16 Kali</w:t>
            </w:r>
          </w:p>
        </w:tc>
      </w:tr>
      <w:tr w:rsidR="0037235E" w:rsidRPr="00F21051" w14:paraId="44A26A24" w14:textId="77777777" w:rsidTr="0014139D">
        <w:tc>
          <w:tcPr>
            <w:tcW w:w="465" w:type="dxa"/>
          </w:tcPr>
          <w:p w14:paraId="5C4A3BE3"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2</w:t>
            </w:r>
          </w:p>
        </w:tc>
        <w:tc>
          <w:tcPr>
            <w:tcW w:w="2859" w:type="dxa"/>
          </w:tcPr>
          <w:p w14:paraId="26E8637C"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Hadi Basalamah, M.Fil.I</w:t>
            </w:r>
          </w:p>
        </w:tc>
        <w:tc>
          <w:tcPr>
            <w:tcW w:w="3339" w:type="dxa"/>
          </w:tcPr>
          <w:p w14:paraId="3C3D54BA"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Sejarah Peradaban Islam</w:t>
            </w:r>
          </w:p>
        </w:tc>
        <w:tc>
          <w:tcPr>
            <w:tcW w:w="1349" w:type="dxa"/>
          </w:tcPr>
          <w:p w14:paraId="17E844C1"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r w:rsidR="0037235E" w:rsidRPr="00F21051" w14:paraId="64E4E6A2" w14:textId="77777777" w:rsidTr="0014139D">
        <w:tc>
          <w:tcPr>
            <w:tcW w:w="465" w:type="dxa"/>
          </w:tcPr>
          <w:p w14:paraId="25CED29A"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3</w:t>
            </w:r>
          </w:p>
        </w:tc>
        <w:tc>
          <w:tcPr>
            <w:tcW w:w="2859" w:type="dxa"/>
          </w:tcPr>
          <w:p w14:paraId="0A722A87"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Ibnujarir, M.Pd</w:t>
            </w:r>
          </w:p>
        </w:tc>
        <w:tc>
          <w:tcPr>
            <w:tcW w:w="3339" w:type="dxa"/>
          </w:tcPr>
          <w:p w14:paraId="58D62295"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Ilmu Tilawatil Quran</w:t>
            </w:r>
          </w:p>
        </w:tc>
        <w:tc>
          <w:tcPr>
            <w:tcW w:w="1349" w:type="dxa"/>
          </w:tcPr>
          <w:p w14:paraId="29F9880B"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r w:rsidR="0037235E" w:rsidRPr="00F21051" w14:paraId="42978F9E" w14:textId="77777777" w:rsidTr="0014139D">
        <w:tc>
          <w:tcPr>
            <w:tcW w:w="465" w:type="dxa"/>
          </w:tcPr>
          <w:p w14:paraId="3C70D07C"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4</w:t>
            </w:r>
          </w:p>
        </w:tc>
        <w:tc>
          <w:tcPr>
            <w:tcW w:w="2859" w:type="dxa"/>
          </w:tcPr>
          <w:p w14:paraId="4EFAF3A5"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Syafri Majapahit, M.Pd</w:t>
            </w:r>
          </w:p>
        </w:tc>
        <w:tc>
          <w:tcPr>
            <w:tcW w:w="3339" w:type="dxa"/>
          </w:tcPr>
          <w:p w14:paraId="0C61EF8A"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Ilmu Tadwid</w:t>
            </w:r>
          </w:p>
        </w:tc>
        <w:tc>
          <w:tcPr>
            <w:tcW w:w="1349" w:type="dxa"/>
          </w:tcPr>
          <w:p w14:paraId="242F3882"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r w:rsidR="0037235E" w:rsidRPr="00F21051" w14:paraId="3470F384" w14:textId="77777777" w:rsidTr="0014139D">
        <w:tc>
          <w:tcPr>
            <w:tcW w:w="465" w:type="dxa"/>
          </w:tcPr>
          <w:p w14:paraId="4B6D89AC"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5</w:t>
            </w:r>
          </w:p>
        </w:tc>
        <w:tc>
          <w:tcPr>
            <w:tcW w:w="2859" w:type="dxa"/>
          </w:tcPr>
          <w:p w14:paraId="44476D31"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Nakiep Pelu, M.A</w:t>
            </w:r>
          </w:p>
        </w:tc>
        <w:tc>
          <w:tcPr>
            <w:tcW w:w="3339" w:type="dxa"/>
          </w:tcPr>
          <w:p w14:paraId="0334C540"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Bahasa Arab</w:t>
            </w:r>
          </w:p>
        </w:tc>
        <w:tc>
          <w:tcPr>
            <w:tcW w:w="1349" w:type="dxa"/>
          </w:tcPr>
          <w:p w14:paraId="1A7FD090"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r w:rsidR="0037235E" w:rsidRPr="00F21051" w14:paraId="54470CAD" w14:textId="77777777" w:rsidTr="0014139D">
        <w:tc>
          <w:tcPr>
            <w:tcW w:w="465" w:type="dxa"/>
          </w:tcPr>
          <w:p w14:paraId="6C3AD934"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6</w:t>
            </w:r>
          </w:p>
        </w:tc>
        <w:tc>
          <w:tcPr>
            <w:tcW w:w="2859" w:type="dxa"/>
          </w:tcPr>
          <w:p w14:paraId="28ABA052"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Prof. Dr. Lajamaah</w:t>
            </w:r>
          </w:p>
        </w:tc>
        <w:tc>
          <w:tcPr>
            <w:tcW w:w="3339" w:type="dxa"/>
          </w:tcPr>
          <w:p w14:paraId="5B322A00"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Piqhi Kontemporer</w:t>
            </w:r>
          </w:p>
        </w:tc>
        <w:tc>
          <w:tcPr>
            <w:tcW w:w="1349" w:type="dxa"/>
          </w:tcPr>
          <w:p w14:paraId="2E823564"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r w:rsidR="0037235E" w:rsidRPr="00F21051" w14:paraId="2A7D64EA" w14:textId="77777777" w:rsidTr="0014139D">
        <w:tc>
          <w:tcPr>
            <w:tcW w:w="465" w:type="dxa"/>
          </w:tcPr>
          <w:p w14:paraId="44BE3066"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7</w:t>
            </w:r>
          </w:p>
        </w:tc>
        <w:tc>
          <w:tcPr>
            <w:tcW w:w="2859" w:type="dxa"/>
          </w:tcPr>
          <w:p w14:paraId="4F5393F1"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Dr. Nasaruddin Umar</w:t>
            </w:r>
          </w:p>
        </w:tc>
        <w:tc>
          <w:tcPr>
            <w:tcW w:w="3339" w:type="dxa"/>
          </w:tcPr>
          <w:p w14:paraId="545F6B0D"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Hukum Tatanegara dan 4 pilar kebangsaan</w:t>
            </w:r>
          </w:p>
        </w:tc>
        <w:tc>
          <w:tcPr>
            <w:tcW w:w="1349" w:type="dxa"/>
          </w:tcPr>
          <w:p w14:paraId="6B9ABE24"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r w:rsidR="0037235E" w:rsidRPr="00F21051" w14:paraId="773CEF9C" w14:textId="77777777" w:rsidTr="0014139D">
        <w:tc>
          <w:tcPr>
            <w:tcW w:w="465" w:type="dxa"/>
          </w:tcPr>
          <w:p w14:paraId="279525D3" w14:textId="77777777" w:rsidR="0037235E" w:rsidRPr="00F21051" w:rsidRDefault="0037235E" w:rsidP="0014139D">
            <w:pPr>
              <w:pStyle w:val="ListParagraph"/>
              <w:ind w:left="0" w:firstLine="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8</w:t>
            </w:r>
          </w:p>
        </w:tc>
        <w:tc>
          <w:tcPr>
            <w:tcW w:w="2859" w:type="dxa"/>
          </w:tcPr>
          <w:p w14:paraId="1FD8C7B3"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Syarifudin</w:t>
            </w:r>
          </w:p>
        </w:tc>
        <w:tc>
          <w:tcPr>
            <w:tcW w:w="3339" w:type="dxa"/>
          </w:tcPr>
          <w:p w14:paraId="5A71F2C5"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Dakwah Kebangsaan</w:t>
            </w:r>
          </w:p>
        </w:tc>
        <w:tc>
          <w:tcPr>
            <w:tcW w:w="1349" w:type="dxa"/>
          </w:tcPr>
          <w:p w14:paraId="607B5A1D"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16 Kali</w:t>
            </w:r>
          </w:p>
        </w:tc>
      </w:tr>
    </w:tbl>
    <w:p w14:paraId="77C13525" w14:textId="77777777" w:rsidR="0037235E" w:rsidRPr="00F21051" w:rsidRDefault="0037235E" w:rsidP="0037235E">
      <w:pPr>
        <w:pStyle w:val="ListParagraph"/>
        <w:ind w:left="0" w:firstLine="567"/>
        <w:rPr>
          <w:rFonts w:ascii="Century Gothic" w:eastAsia="Times New Roman" w:hAnsi="Century Gothic" w:cs="Times New Roman"/>
          <w:b/>
          <w:bCs/>
          <w:sz w:val="18"/>
          <w:szCs w:val="18"/>
        </w:rPr>
      </w:pPr>
    </w:p>
    <w:p w14:paraId="4A20C7D9" w14:textId="77777777" w:rsidR="0037235E" w:rsidRPr="00F21051" w:rsidRDefault="0037235E" w:rsidP="000F3561">
      <w:pPr>
        <w:pStyle w:val="ListParagraph"/>
        <w:numPr>
          <w:ilvl w:val="0"/>
          <w:numId w:val="6"/>
        </w:numPr>
        <w:spacing w:line="276" w:lineRule="auto"/>
        <w:ind w:left="284" w:hanging="284"/>
        <w:rPr>
          <w:rFonts w:ascii="Century Gothic" w:eastAsia="Times New Roman" w:hAnsi="Century Gothic" w:cs="Times New Roman"/>
          <w:b/>
          <w:bCs/>
          <w:sz w:val="18"/>
          <w:szCs w:val="18"/>
        </w:rPr>
      </w:pPr>
      <w:r w:rsidRPr="00F21051">
        <w:rPr>
          <w:rFonts w:ascii="Century Gothic" w:eastAsia="Times New Roman" w:hAnsi="Century Gothic" w:cs="Times New Roman"/>
          <w:b/>
          <w:bCs/>
          <w:sz w:val="18"/>
          <w:szCs w:val="18"/>
        </w:rPr>
        <w:t>Output yang dicapai</w:t>
      </w:r>
    </w:p>
    <w:p w14:paraId="669FAFF7" w14:textId="77777777" w:rsidR="0037235E" w:rsidRPr="00F21051" w:rsidRDefault="0037235E" w:rsidP="000F3561">
      <w:pPr>
        <w:spacing w:line="276" w:lineRule="auto"/>
        <w:ind w:firstLine="567"/>
        <w:jc w:val="both"/>
        <w:rPr>
          <w:rFonts w:ascii="Century Gothic" w:eastAsia="Times New Roman" w:hAnsi="Century Gothic"/>
          <w:sz w:val="18"/>
          <w:szCs w:val="18"/>
        </w:rPr>
      </w:pPr>
      <w:proofErr w:type="gramStart"/>
      <w:r w:rsidRPr="00F21051">
        <w:rPr>
          <w:rFonts w:ascii="Century Gothic" w:eastAsia="Times New Roman" w:hAnsi="Century Gothic"/>
          <w:sz w:val="18"/>
          <w:szCs w:val="18"/>
        </w:rPr>
        <w:t>Dari 20 orang yang dikader untuk menjadi Imam Masjid Profesional yang memiliki kompetensi Utama, Penunjang dan tambahan dapat di presentasikan 75% berhasil.</w:t>
      </w:r>
      <w:proofErr w:type="gramEnd"/>
      <w:r w:rsidRPr="00F21051">
        <w:rPr>
          <w:rFonts w:ascii="Century Gothic" w:eastAsia="Times New Roman" w:hAnsi="Century Gothic"/>
          <w:sz w:val="18"/>
          <w:szCs w:val="18"/>
        </w:rPr>
        <w:t xml:space="preserve"> </w:t>
      </w:r>
      <w:proofErr w:type="gramStart"/>
      <w:r w:rsidRPr="00F21051">
        <w:rPr>
          <w:rFonts w:ascii="Century Gothic" w:eastAsia="Times New Roman" w:hAnsi="Century Gothic"/>
          <w:sz w:val="18"/>
          <w:szCs w:val="18"/>
        </w:rPr>
        <w:t>Alat ukur penilaian mulai dari daftar hadir, penguasaan dakwah kebangsaan, penguasaan ilmu al-quran, dan ilmu tajwid, serta empat pilar kebangsaan.</w:t>
      </w:r>
      <w:proofErr w:type="gramEnd"/>
      <w:r w:rsidRPr="00F21051">
        <w:rPr>
          <w:rFonts w:ascii="Century Gothic" w:eastAsia="Times New Roman" w:hAnsi="Century Gothic"/>
          <w:sz w:val="18"/>
          <w:szCs w:val="18"/>
        </w:rPr>
        <w:t xml:space="preserve"> Pengkaderan selama tiga bulan dengan materi yang sudah diberikan selam 16 kali pertemuan ini maka output dari hasil pengkaderan ini dapat dirata-ratakan dengan hasil penilaian sebagai berikut:</w:t>
      </w:r>
    </w:p>
    <w:p w14:paraId="172E724C" w14:textId="77777777" w:rsidR="0037235E" w:rsidRPr="00F21051" w:rsidRDefault="0037235E" w:rsidP="000F3561">
      <w:pPr>
        <w:spacing w:line="276" w:lineRule="auto"/>
        <w:jc w:val="both"/>
        <w:rPr>
          <w:rFonts w:ascii="Century Gothic" w:eastAsia="Times New Roman" w:hAnsi="Century Gothic"/>
          <w:sz w:val="18"/>
          <w:szCs w:val="18"/>
        </w:rPr>
      </w:pPr>
    </w:p>
    <w:tbl>
      <w:tblPr>
        <w:tblStyle w:val="TableGrid"/>
        <w:tblW w:w="8467" w:type="dxa"/>
        <w:tblInd w:w="642" w:type="dxa"/>
        <w:tblLook w:val="04A0" w:firstRow="1" w:lastRow="0" w:firstColumn="1" w:lastColumn="0" w:noHBand="0" w:noVBand="1"/>
      </w:tblPr>
      <w:tblGrid>
        <w:gridCol w:w="534"/>
        <w:gridCol w:w="2901"/>
        <w:gridCol w:w="1708"/>
        <w:gridCol w:w="1754"/>
        <w:gridCol w:w="1570"/>
      </w:tblGrid>
      <w:tr w:rsidR="0037235E" w:rsidRPr="00F21051" w14:paraId="603C4D61" w14:textId="77777777" w:rsidTr="00101B23">
        <w:tc>
          <w:tcPr>
            <w:tcW w:w="534" w:type="dxa"/>
            <w:vMerge w:val="restart"/>
            <w:vAlign w:val="center"/>
          </w:tcPr>
          <w:p w14:paraId="6BE37FBC"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No</w:t>
            </w:r>
          </w:p>
        </w:tc>
        <w:tc>
          <w:tcPr>
            <w:tcW w:w="2901" w:type="dxa"/>
            <w:vMerge w:val="restart"/>
            <w:vAlign w:val="center"/>
          </w:tcPr>
          <w:p w14:paraId="11A83CFF" w14:textId="77777777" w:rsidR="0037235E" w:rsidRPr="00F21051" w:rsidRDefault="0037235E" w:rsidP="00D85A03">
            <w:pPr>
              <w:pStyle w:val="ListParagraph"/>
              <w:ind w:left="0"/>
              <w:jc w:val="center"/>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Materi</w:t>
            </w:r>
          </w:p>
        </w:tc>
        <w:tc>
          <w:tcPr>
            <w:tcW w:w="5032" w:type="dxa"/>
            <w:gridSpan w:val="3"/>
          </w:tcPr>
          <w:p w14:paraId="7E38B31D"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Nilai</w:t>
            </w:r>
          </w:p>
        </w:tc>
      </w:tr>
      <w:tr w:rsidR="0037235E" w:rsidRPr="00F21051" w14:paraId="2DD70BDD" w14:textId="77777777" w:rsidTr="00101B23">
        <w:tc>
          <w:tcPr>
            <w:tcW w:w="534" w:type="dxa"/>
            <w:vMerge/>
          </w:tcPr>
          <w:p w14:paraId="04716705" w14:textId="77777777" w:rsidR="0037235E" w:rsidRPr="00F21051" w:rsidRDefault="0037235E" w:rsidP="00D85A03">
            <w:pPr>
              <w:jc w:val="both"/>
              <w:rPr>
                <w:rFonts w:ascii="Century Gothic" w:eastAsia="Times New Roman" w:hAnsi="Century Gothic"/>
                <w:sz w:val="18"/>
                <w:szCs w:val="18"/>
              </w:rPr>
            </w:pPr>
          </w:p>
        </w:tc>
        <w:tc>
          <w:tcPr>
            <w:tcW w:w="2901" w:type="dxa"/>
            <w:vMerge/>
          </w:tcPr>
          <w:p w14:paraId="0D89EA0F" w14:textId="77777777" w:rsidR="0037235E" w:rsidRPr="00F21051" w:rsidRDefault="0037235E" w:rsidP="00D85A03">
            <w:pPr>
              <w:pStyle w:val="ListParagraph"/>
              <w:ind w:left="0"/>
              <w:rPr>
                <w:rFonts w:ascii="Century Gothic" w:eastAsia="Times New Roman" w:hAnsi="Century Gothic" w:cs="Times New Roman"/>
                <w:sz w:val="18"/>
                <w:szCs w:val="18"/>
              </w:rPr>
            </w:pPr>
          </w:p>
        </w:tc>
        <w:tc>
          <w:tcPr>
            <w:tcW w:w="1708" w:type="dxa"/>
          </w:tcPr>
          <w:p w14:paraId="7EE5009C"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Sangat Baik</w:t>
            </w:r>
          </w:p>
        </w:tc>
        <w:tc>
          <w:tcPr>
            <w:tcW w:w="1754" w:type="dxa"/>
          </w:tcPr>
          <w:p w14:paraId="32556599"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Baik</w:t>
            </w:r>
          </w:p>
        </w:tc>
        <w:tc>
          <w:tcPr>
            <w:tcW w:w="1570" w:type="dxa"/>
          </w:tcPr>
          <w:p w14:paraId="11275AE7"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Cukup</w:t>
            </w:r>
          </w:p>
        </w:tc>
      </w:tr>
      <w:tr w:rsidR="0037235E" w:rsidRPr="00F21051" w14:paraId="6C363E8F" w14:textId="77777777" w:rsidTr="00101B23">
        <w:tc>
          <w:tcPr>
            <w:tcW w:w="534" w:type="dxa"/>
          </w:tcPr>
          <w:p w14:paraId="2DEEDCC0"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1</w:t>
            </w:r>
          </w:p>
        </w:tc>
        <w:tc>
          <w:tcPr>
            <w:tcW w:w="2901" w:type="dxa"/>
          </w:tcPr>
          <w:p w14:paraId="3F9785D2"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Piqhi Imam</w:t>
            </w:r>
          </w:p>
        </w:tc>
        <w:tc>
          <w:tcPr>
            <w:tcW w:w="1708" w:type="dxa"/>
          </w:tcPr>
          <w:p w14:paraId="32F59B7D"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93</w:t>
            </w:r>
          </w:p>
        </w:tc>
        <w:tc>
          <w:tcPr>
            <w:tcW w:w="1754" w:type="dxa"/>
          </w:tcPr>
          <w:p w14:paraId="135AC7DB"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80</w:t>
            </w:r>
          </w:p>
        </w:tc>
        <w:tc>
          <w:tcPr>
            <w:tcW w:w="1570" w:type="dxa"/>
          </w:tcPr>
          <w:p w14:paraId="1CB1CDF0"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75</w:t>
            </w:r>
          </w:p>
        </w:tc>
      </w:tr>
      <w:tr w:rsidR="0037235E" w:rsidRPr="00F21051" w14:paraId="5D6F42DE" w14:textId="77777777" w:rsidTr="00101B23">
        <w:tc>
          <w:tcPr>
            <w:tcW w:w="534" w:type="dxa"/>
          </w:tcPr>
          <w:p w14:paraId="780AF400"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2</w:t>
            </w:r>
          </w:p>
        </w:tc>
        <w:tc>
          <w:tcPr>
            <w:tcW w:w="2901" w:type="dxa"/>
          </w:tcPr>
          <w:p w14:paraId="573F8E2C"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Sejarah Peradaban Islam</w:t>
            </w:r>
          </w:p>
        </w:tc>
        <w:tc>
          <w:tcPr>
            <w:tcW w:w="1708" w:type="dxa"/>
          </w:tcPr>
          <w:p w14:paraId="3C3E16A9"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93</w:t>
            </w:r>
          </w:p>
        </w:tc>
        <w:tc>
          <w:tcPr>
            <w:tcW w:w="1754" w:type="dxa"/>
          </w:tcPr>
          <w:p w14:paraId="34F821B8"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2E325EE5"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r w:rsidR="0037235E" w:rsidRPr="00F21051" w14:paraId="585E94D5" w14:textId="77777777" w:rsidTr="00101B23">
        <w:tc>
          <w:tcPr>
            <w:tcW w:w="534" w:type="dxa"/>
          </w:tcPr>
          <w:p w14:paraId="10652A06"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3</w:t>
            </w:r>
          </w:p>
        </w:tc>
        <w:tc>
          <w:tcPr>
            <w:tcW w:w="2901" w:type="dxa"/>
          </w:tcPr>
          <w:p w14:paraId="1409E6D3"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Ilmu Tilawatil Quran</w:t>
            </w:r>
          </w:p>
        </w:tc>
        <w:tc>
          <w:tcPr>
            <w:tcW w:w="1708" w:type="dxa"/>
          </w:tcPr>
          <w:p w14:paraId="5AE8DA6F"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91</w:t>
            </w:r>
          </w:p>
        </w:tc>
        <w:tc>
          <w:tcPr>
            <w:tcW w:w="1754" w:type="dxa"/>
          </w:tcPr>
          <w:p w14:paraId="3210AD7D"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44DC7418"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r w:rsidR="0037235E" w:rsidRPr="00F21051" w14:paraId="44D1A8A8" w14:textId="77777777" w:rsidTr="00101B23">
        <w:tc>
          <w:tcPr>
            <w:tcW w:w="534" w:type="dxa"/>
          </w:tcPr>
          <w:p w14:paraId="3F80A099"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4</w:t>
            </w:r>
          </w:p>
        </w:tc>
        <w:tc>
          <w:tcPr>
            <w:tcW w:w="2901" w:type="dxa"/>
          </w:tcPr>
          <w:p w14:paraId="449DD2AA"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Ilmu Tadwid</w:t>
            </w:r>
          </w:p>
        </w:tc>
        <w:tc>
          <w:tcPr>
            <w:tcW w:w="1708" w:type="dxa"/>
          </w:tcPr>
          <w:p w14:paraId="75A7AFBA"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95</w:t>
            </w:r>
          </w:p>
        </w:tc>
        <w:tc>
          <w:tcPr>
            <w:tcW w:w="1754" w:type="dxa"/>
          </w:tcPr>
          <w:p w14:paraId="3D0D68F5"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4680588B"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r w:rsidR="0037235E" w:rsidRPr="00F21051" w14:paraId="15A36B83" w14:textId="77777777" w:rsidTr="00101B23">
        <w:tc>
          <w:tcPr>
            <w:tcW w:w="534" w:type="dxa"/>
          </w:tcPr>
          <w:p w14:paraId="3A401EE8"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5</w:t>
            </w:r>
          </w:p>
        </w:tc>
        <w:tc>
          <w:tcPr>
            <w:tcW w:w="2901" w:type="dxa"/>
          </w:tcPr>
          <w:p w14:paraId="48EE7702"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Bahasa Arab</w:t>
            </w:r>
          </w:p>
        </w:tc>
        <w:tc>
          <w:tcPr>
            <w:tcW w:w="1708" w:type="dxa"/>
          </w:tcPr>
          <w:p w14:paraId="7F586190"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90</w:t>
            </w:r>
          </w:p>
        </w:tc>
        <w:tc>
          <w:tcPr>
            <w:tcW w:w="1754" w:type="dxa"/>
          </w:tcPr>
          <w:p w14:paraId="7CA3C958"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327034B9"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r w:rsidR="0037235E" w:rsidRPr="00F21051" w14:paraId="7843D0A1" w14:textId="77777777" w:rsidTr="00101B23">
        <w:tc>
          <w:tcPr>
            <w:tcW w:w="534" w:type="dxa"/>
          </w:tcPr>
          <w:p w14:paraId="39602CF3"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6</w:t>
            </w:r>
          </w:p>
        </w:tc>
        <w:tc>
          <w:tcPr>
            <w:tcW w:w="2901" w:type="dxa"/>
          </w:tcPr>
          <w:p w14:paraId="39A92E22"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Piqhi Kontemporer</w:t>
            </w:r>
          </w:p>
        </w:tc>
        <w:tc>
          <w:tcPr>
            <w:tcW w:w="1708" w:type="dxa"/>
          </w:tcPr>
          <w:p w14:paraId="2A5BAF9C"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95</w:t>
            </w:r>
          </w:p>
        </w:tc>
        <w:tc>
          <w:tcPr>
            <w:tcW w:w="1754" w:type="dxa"/>
          </w:tcPr>
          <w:p w14:paraId="1A6CC4AC"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59C1BB85"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r w:rsidR="0037235E" w:rsidRPr="00F21051" w14:paraId="6E979FAA" w14:textId="77777777" w:rsidTr="00101B23">
        <w:tc>
          <w:tcPr>
            <w:tcW w:w="534" w:type="dxa"/>
          </w:tcPr>
          <w:p w14:paraId="5CA79F3B" w14:textId="77777777" w:rsidR="0037235E" w:rsidRPr="00F21051" w:rsidRDefault="0037235E" w:rsidP="00D85A03">
            <w:pPr>
              <w:jc w:val="center"/>
              <w:rPr>
                <w:rFonts w:ascii="Century Gothic" w:eastAsia="Times New Roman" w:hAnsi="Century Gothic"/>
                <w:sz w:val="18"/>
                <w:szCs w:val="18"/>
              </w:rPr>
            </w:pPr>
            <w:r w:rsidRPr="00F21051">
              <w:rPr>
                <w:rFonts w:ascii="Century Gothic" w:eastAsia="Times New Roman" w:hAnsi="Century Gothic"/>
                <w:sz w:val="18"/>
                <w:szCs w:val="18"/>
              </w:rPr>
              <w:t>7</w:t>
            </w:r>
          </w:p>
        </w:tc>
        <w:tc>
          <w:tcPr>
            <w:tcW w:w="2901" w:type="dxa"/>
          </w:tcPr>
          <w:p w14:paraId="2594861C"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Hukum Tatanegara dan 4 pilar kebangsaan</w:t>
            </w:r>
          </w:p>
        </w:tc>
        <w:tc>
          <w:tcPr>
            <w:tcW w:w="1708" w:type="dxa"/>
          </w:tcPr>
          <w:p w14:paraId="4DE99452"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92</w:t>
            </w:r>
          </w:p>
        </w:tc>
        <w:tc>
          <w:tcPr>
            <w:tcW w:w="1754" w:type="dxa"/>
          </w:tcPr>
          <w:p w14:paraId="14EBF7D1"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3B8EC13A"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r w:rsidR="0037235E" w:rsidRPr="00F21051" w14:paraId="36322D03" w14:textId="77777777" w:rsidTr="00101B23">
        <w:tc>
          <w:tcPr>
            <w:tcW w:w="534" w:type="dxa"/>
          </w:tcPr>
          <w:p w14:paraId="49D5358B" w14:textId="77777777" w:rsidR="0037235E" w:rsidRPr="00F21051" w:rsidRDefault="0037235E" w:rsidP="00D85A03">
            <w:pPr>
              <w:jc w:val="both"/>
              <w:rPr>
                <w:rFonts w:ascii="Century Gothic" w:eastAsia="Times New Roman" w:hAnsi="Century Gothic"/>
                <w:sz w:val="18"/>
                <w:szCs w:val="18"/>
              </w:rPr>
            </w:pPr>
            <w:r w:rsidRPr="00F21051">
              <w:rPr>
                <w:rFonts w:ascii="Century Gothic" w:eastAsia="Times New Roman" w:hAnsi="Century Gothic"/>
                <w:sz w:val="18"/>
                <w:szCs w:val="18"/>
              </w:rPr>
              <w:t>8</w:t>
            </w:r>
          </w:p>
        </w:tc>
        <w:tc>
          <w:tcPr>
            <w:tcW w:w="2901" w:type="dxa"/>
          </w:tcPr>
          <w:p w14:paraId="1373E7D8" w14:textId="77777777" w:rsidR="0037235E" w:rsidRPr="00F21051" w:rsidRDefault="0037235E" w:rsidP="0014139D">
            <w:pPr>
              <w:pStyle w:val="ListParagraph"/>
              <w:ind w:left="0" w:firstLine="0"/>
              <w:rPr>
                <w:rFonts w:ascii="Century Gothic" w:eastAsia="Times New Roman" w:hAnsi="Century Gothic" w:cs="Times New Roman"/>
                <w:sz w:val="18"/>
                <w:szCs w:val="18"/>
              </w:rPr>
            </w:pPr>
            <w:r w:rsidRPr="00F21051">
              <w:rPr>
                <w:rFonts w:ascii="Century Gothic" w:eastAsia="Times New Roman" w:hAnsi="Century Gothic" w:cs="Times New Roman"/>
                <w:sz w:val="18"/>
                <w:szCs w:val="18"/>
              </w:rPr>
              <w:t>Dakwah Kebangsaan</w:t>
            </w:r>
          </w:p>
        </w:tc>
        <w:tc>
          <w:tcPr>
            <w:tcW w:w="1708" w:type="dxa"/>
          </w:tcPr>
          <w:p w14:paraId="609214D8"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92</w:t>
            </w:r>
          </w:p>
        </w:tc>
        <w:tc>
          <w:tcPr>
            <w:tcW w:w="1754" w:type="dxa"/>
          </w:tcPr>
          <w:p w14:paraId="5F369854"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80</w:t>
            </w:r>
          </w:p>
        </w:tc>
        <w:tc>
          <w:tcPr>
            <w:tcW w:w="1570" w:type="dxa"/>
          </w:tcPr>
          <w:p w14:paraId="4C7EC401" w14:textId="77777777" w:rsidR="0037235E" w:rsidRPr="00F21051" w:rsidRDefault="0037235E" w:rsidP="00D85A03">
            <w:pPr>
              <w:jc w:val="center"/>
              <w:rPr>
                <w:rFonts w:ascii="Century Gothic" w:hAnsi="Century Gothic"/>
                <w:sz w:val="18"/>
                <w:szCs w:val="18"/>
              </w:rPr>
            </w:pPr>
            <w:r w:rsidRPr="00F21051">
              <w:rPr>
                <w:rFonts w:ascii="Century Gothic" w:eastAsia="Times New Roman" w:hAnsi="Century Gothic"/>
                <w:sz w:val="18"/>
                <w:szCs w:val="18"/>
              </w:rPr>
              <w:t>75</w:t>
            </w:r>
          </w:p>
        </w:tc>
      </w:tr>
    </w:tbl>
    <w:p w14:paraId="31371660" w14:textId="1C7EEDD8" w:rsidR="00E313A9" w:rsidRPr="003E5A2C" w:rsidRDefault="00E313A9" w:rsidP="003E5A2C">
      <w:pPr>
        <w:spacing w:after="200" w:line="276" w:lineRule="auto"/>
        <w:jc w:val="both"/>
        <w:rPr>
          <w:rFonts w:ascii="Century Gothic" w:hAnsi="Century Gothic"/>
          <w:sz w:val="18"/>
          <w:szCs w:val="18"/>
          <w:lang w:eastAsia="id-ID"/>
        </w:rPr>
      </w:pPr>
    </w:p>
    <w:p w14:paraId="5FF258BD" w14:textId="77777777" w:rsidR="005D7AAC" w:rsidRPr="005D7AAC" w:rsidRDefault="005D7AAC" w:rsidP="005D7AAC">
      <w:pPr>
        <w:pStyle w:val="Style1"/>
        <w:kinsoku w:val="0"/>
        <w:spacing w:before="120" w:line="276" w:lineRule="auto"/>
        <w:jc w:val="both"/>
        <w:rPr>
          <w:rStyle w:val="CharacterStyle1"/>
          <w:rFonts w:ascii="Century Gothic" w:hAnsi="Century Gothic"/>
          <w:sz w:val="18"/>
          <w:szCs w:val="18"/>
          <w:lang w:val="en-US"/>
        </w:rPr>
      </w:pPr>
      <w:r w:rsidRPr="005D7AAC">
        <w:rPr>
          <w:rStyle w:val="CharacterStyle1"/>
          <w:rFonts w:ascii="Century Gothic" w:hAnsi="Century Gothic"/>
          <w:sz w:val="18"/>
          <w:szCs w:val="18"/>
        </w:rPr>
        <w:t xml:space="preserve">Tabel 1. Judul </w:t>
      </w:r>
      <w:r w:rsidRPr="005D7AAC">
        <w:rPr>
          <w:rStyle w:val="CharacterStyle1"/>
          <w:rFonts w:ascii="Century Gothic" w:hAnsi="Century Gothic"/>
          <w:sz w:val="18"/>
          <w:szCs w:val="18"/>
          <w:lang w:val="en-US"/>
        </w:rPr>
        <w:t>t</w:t>
      </w:r>
      <w:r w:rsidRPr="005D7AAC">
        <w:rPr>
          <w:rStyle w:val="CharacterStyle1"/>
          <w:rFonts w:ascii="Century Gothic" w:hAnsi="Century Gothic"/>
          <w:sz w:val="18"/>
          <w:szCs w:val="18"/>
        </w:rPr>
        <w:t>abel</w:t>
      </w:r>
    </w:p>
    <w:tbl>
      <w:tblPr>
        <w:tblStyle w:val="TableGrid"/>
        <w:tblW w:w="9606" w:type="dxa"/>
        <w:tblLook w:val="04A0" w:firstRow="1" w:lastRow="0" w:firstColumn="1" w:lastColumn="0" w:noHBand="0" w:noVBand="1"/>
      </w:tblPr>
      <w:tblGrid>
        <w:gridCol w:w="3936"/>
        <w:gridCol w:w="1701"/>
        <w:gridCol w:w="2322"/>
        <w:gridCol w:w="1647"/>
      </w:tblGrid>
      <w:tr w:rsidR="005D7AAC" w:rsidRPr="005D7AAC" w14:paraId="715D93E5" w14:textId="77777777" w:rsidTr="009733C5">
        <w:tc>
          <w:tcPr>
            <w:tcW w:w="3936" w:type="dxa"/>
            <w:tcBorders>
              <w:left w:val="nil"/>
              <w:bottom w:val="single" w:sz="4" w:space="0" w:color="auto"/>
              <w:right w:val="nil"/>
            </w:tcBorders>
          </w:tcPr>
          <w:p w14:paraId="6F4323E6" w14:textId="114A028C" w:rsidR="005D7AAC" w:rsidRPr="005D7AAC" w:rsidRDefault="000F3561" w:rsidP="005D7AAC">
            <w:pPr>
              <w:pStyle w:val="Style1"/>
              <w:kinsoku w:val="0"/>
              <w:spacing w:before="120" w:line="276" w:lineRule="auto"/>
              <w:jc w:val="center"/>
              <w:rPr>
                <w:rStyle w:val="CharacterStyle1"/>
                <w:rFonts w:ascii="Century Gothic" w:hAnsi="Century Gothic"/>
                <w:sz w:val="18"/>
                <w:szCs w:val="18"/>
                <w:lang w:val="en-US"/>
              </w:rPr>
            </w:pPr>
            <w:bookmarkStart w:id="1" w:name="_Hlk20657818"/>
            <w:r>
              <w:rPr>
                <w:rStyle w:val="CharacterStyle1"/>
                <w:rFonts w:ascii="Century Gothic" w:hAnsi="Century Gothic"/>
                <w:sz w:val="18"/>
                <w:szCs w:val="18"/>
                <w:lang w:val="en-US"/>
              </w:rPr>
              <w:t>Kompetensi</w:t>
            </w:r>
          </w:p>
        </w:tc>
        <w:tc>
          <w:tcPr>
            <w:tcW w:w="1701" w:type="dxa"/>
            <w:tcBorders>
              <w:left w:val="nil"/>
              <w:bottom w:val="single" w:sz="4" w:space="0" w:color="auto"/>
              <w:right w:val="nil"/>
            </w:tcBorders>
          </w:tcPr>
          <w:p w14:paraId="7DC51534" w14:textId="14DCA298" w:rsidR="005D7AAC" w:rsidRPr="005D7AAC" w:rsidRDefault="000F3561" w:rsidP="005D7AAC">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Utama</w:t>
            </w:r>
          </w:p>
        </w:tc>
        <w:tc>
          <w:tcPr>
            <w:tcW w:w="2322" w:type="dxa"/>
            <w:tcBorders>
              <w:left w:val="nil"/>
              <w:bottom w:val="single" w:sz="4" w:space="0" w:color="auto"/>
              <w:right w:val="nil"/>
            </w:tcBorders>
          </w:tcPr>
          <w:p w14:paraId="0CCB6667" w14:textId="7303EE97" w:rsidR="005D7AAC" w:rsidRPr="005D7AAC" w:rsidRDefault="000F3561" w:rsidP="005D7AAC">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Penunjang</w:t>
            </w:r>
          </w:p>
        </w:tc>
        <w:tc>
          <w:tcPr>
            <w:tcW w:w="1647" w:type="dxa"/>
            <w:tcBorders>
              <w:left w:val="nil"/>
              <w:bottom w:val="single" w:sz="4" w:space="0" w:color="auto"/>
              <w:right w:val="nil"/>
            </w:tcBorders>
          </w:tcPr>
          <w:p w14:paraId="7224304B" w14:textId="320834F4" w:rsidR="005D7AAC" w:rsidRPr="005D7AAC" w:rsidRDefault="000F3561" w:rsidP="005D7AAC">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Tambahan</w:t>
            </w:r>
          </w:p>
        </w:tc>
      </w:tr>
      <w:tr w:rsidR="000F3561" w:rsidRPr="005D7AAC" w14:paraId="53F6DC50" w14:textId="77777777" w:rsidTr="009733C5">
        <w:tc>
          <w:tcPr>
            <w:tcW w:w="3936" w:type="dxa"/>
            <w:tcBorders>
              <w:top w:val="single" w:sz="4" w:space="0" w:color="auto"/>
              <w:left w:val="nil"/>
              <w:bottom w:val="nil"/>
              <w:right w:val="nil"/>
            </w:tcBorders>
          </w:tcPr>
          <w:p w14:paraId="2DFFB2B3" w14:textId="62FF1A02" w:rsidR="000F3561" w:rsidRPr="005D7AAC" w:rsidRDefault="000F3561" w:rsidP="009733C5">
            <w:pPr>
              <w:pStyle w:val="Style1"/>
              <w:kinsoku w:val="0"/>
              <w:spacing w:before="120"/>
              <w:ind w:left="142"/>
              <w:rPr>
                <w:rStyle w:val="CharacterStyle1"/>
                <w:rFonts w:ascii="Century Gothic" w:hAnsi="Century Gothic"/>
                <w:sz w:val="18"/>
                <w:szCs w:val="18"/>
                <w:lang w:val="en-US"/>
              </w:rPr>
            </w:pPr>
            <w:r w:rsidRPr="00F21051">
              <w:rPr>
                <w:rFonts w:ascii="Century Gothic" w:hAnsi="Century Gothic"/>
                <w:sz w:val="18"/>
                <w:szCs w:val="18"/>
              </w:rPr>
              <w:t>Piqhi Imam</w:t>
            </w:r>
          </w:p>
        </w:tc>
        <w:tc>
          <w:tcPr>
            <w:tcW w:w="1701" w:type="dxa"/>
            <w:tcBorders>
              <w:top w:val="single" w:sz="4" w:space="0" w:color="auto"/>
              <w:left w:val="nil"/>
              <w:bottom w:val="nil"/>
              <w:right w:val="nil"/>
            </w:tcBorders>
          </w:tcPr>
          <w:p w14:paraId="45775644" w14:textId="4FD0C953" w:rsidR="000F3561" w:rsidRPr="000F3561" w:rsidRDefault="00496EB0" w:rsidP="009733C5">
            <w:pPr>
              <w:pStyle w:val="Style1"/>
              <w:kinsoku w:val="0"/>
              <w:spacing w:before="120"/>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70%</w:t>
            </w:r>
          </w:p>
        </w:tc>
        <w:tc>
          <w:tcPr>
            <w:tcW w:w="2322" w:type="dxa"/>
            <w:tcBorders>
              <w:top w:val="single" w:sz="4" w:space="0" w:color="auto"/>
              <w:left w:val="nil"/>
              <w:bottom w:val="nil"/>
              <w:right w:val="nil"/>
            </w:tcBorders>
          </w:tcPr>
          <w:p w14:paraId="0E35555C" w14:textId="25889477" w:rsidR="000F3561" w:rsidRPr="00496EB0" w:rsidRDefault="00496EB0" w:rsidP="009733C5">
            <w:pPr>
              <w:pStyle w:val="Style1"/>
              <w:kinsoku w:val="0"/>
              <w:spacing w:before="120"/>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20%</w:t>
            </w:r>
          </w:p>
        </w:tc>
        <w:tc>
          <w:tcPr>
            <w:tcW w:w="1647" w:type="dxa"/>
            <w:tcBorders>
              <w:top w:val="single" w:sz="4" w:space="0" w:color="auto"/>
              <w:left w:val="nil"/>
              <w:bottom w:val="nil"/>
              <w:right w:val="nil"/>
            </w:tcBorders>
          </w:tcPr>
          <w:p w14:paraId="2F18580E" w14:textId="075621E9" w:rsidR="000F3561" w:rsidRPr="00496EB0" w:rsidRDefault="00496EB0" w:rsidP="009733C5">
            <w:pPr>
              <w:pStyle w:val="Style1"/>
              <w:kinsoku w:val="0"/>
              <w:spacing w:before="120"/>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10%</w:t>
            </w:r>
          </w:p>
        </w:tc>
      </w:tr>
      <w:tr w:rsidR="00496EB0" w:rsidRPr="005D7AAC" w14:paraId="21AD6788" w14:textId="77777777" w:rsidTr="009733C5">
        <w:tc>
          <w:tcPr>
            <w:tcW w:w="3936" w:type="dxa"/>
            <w:tcBorders>
              <w:top w:val="nil"/>
              <w:left w:val="nil"/>
              <w:bottom w:val="nil"/>
              <w:right w:val="nil"/>
            </w:tcBorders>
          </w:tcPr>
          <w:p w14:paraId="406ED0FD" w14:textId="5CD378C3" w:rsidR="00496EB0" w:rsidRPr="005D7AAC" w:rsidRDefault="00496EB0" w:rsidP="009733C5">
            <w:pPr>
              <w:pStyle w:val="Style1"/>
              <w:kinsoku w:val="0"/>
              <w:ind w:left="142"/>
              <w:rPr>
                <w:rStyle w:val="CharacterStyle1"/>
                <w:rFonts w:ascii="Century Gothic" w:hAnsi="Century Gothic"/>
                <w:sz w:val="18"/>
                <w:szCs w:val="18"/>
                <w:lang w:val="en-US"/>
              </w:rPr>
            </w:pPr>
            <w:r w:rsidRPr="00F21051">
              <w:rPr>
                <w:rFonts w:ascii="Century Gothic" w:hAnsi="Century Gothic"/>
                <w:sz w:val="18"/>
                <w:szCs w:val="18"/>
              </w:rPr>
              <w:t>Sejarah Peradaban Islam</w:t>
            </w:r>
          </w:p>
        </w:tc>
        <w:tc>
          <w:tcPr>
            <w:tcW w:w="1701" w:type="dxa"/>
            <w:tcBorders>
              <w:top w:val="nil"/>
              <w:left w:val="nil"/>
              <w:bottom w:val="nil"/>
              <w:right w:val="nil"/>
            </w:tcBorders>
          </w:tcPr>
          <w:p w14:paraId="76545146" w14:textId="726C5025" w:rsidR="00496EB0" w:rsidRPr="005D7AAC" w:rsidRDefault="00496EB0" w:rsidP="009733C5">
            <w:pPr>
              <w:pStyle w:val="Style1"/>
              <w:kinsoku w:val="0"/>
              <w:spacing w:before="120"/>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nil"/>
              <w:right w:val="nil"/>
            </w:tcBorders>
          </w:tcPr>
          <w:p w14:paraId="1BBEE2B1" w14:textId="0314DD44" w:rsidR="00496EB0" w:rsidRPr="005D7AAC" w:rsidRDefault="00496EB0" w:rsidP="009733C5">
            <w:pPr>
              <w:pStyle w:val="Style1"/>
              <w:kinsoku w:val="0"/>
              <w:spacing w:before="120"/>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nil"/>
              <w:right w:val="nil"/>
            </w:tcBorders>
          </w:tcPr>
          <w:p w14:paraId="050B6850" w14:textId="11FDBB8A" w:rsidR="00496EB0" w:rsidRPr="005D7AAC" w:rsidRDefault="00496EB0" w:rsidP="009733C5">
            <w:pPr>
              <w:pStyle w:val="Style1"/>
              <w:kinsoku w:val="0"/>
              <w:spacing w:before="120"/>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tr w:rsidR="00496EB0" w:rsidRPr="005D7AAC" w14:paraId="34989100" w14:textId="77777777" w:rsidTr="009733C5">
        <w:tc>
          <w:tcPr>
            <w:tcW w:w="3936" w:type="dxa"/>
            <w:tcBorders>
              <w:top w:val="nil"/>
              <w:left w:val="nil"/>
              <w:bottom w:val="nil"/>
              <w:right w:val="nil"/>
            </w:tcBorders>
          </w:tcPr>
          <w:p w14:paraId="1469952A" w14:textId="4645F2A3" w:rsidR="00496EB0" w:rsidRPr="005D7AAC" w:rsidRDefault="00496EB0" w:rsidP="009733C5">
            <w:pPr>
              <w:pStyle w:val="Style1"/>
              <w:kinsoku w:val="0"/>
              <w:ind w:left="142"/>
              <w:rPr>
                <w:rStyle w:val="CharacterStyle1"/>
                <w:rFonts w:ascii="Century Gothic" w:hAnsi="Century Gothic"/>
                <w:sz w:val="18"/>
                <w:szCs w:val="18"/>
                <w:lang w:val="en-US"/>
              </w:rPr>
            </w:pPr>
            <w:r w:rsidRPr="00F21051">
              <w:rPr>
                <w:rFonts w:ascii="Century Gothic" w:hAnsi="Century Gothic"/>
                <w:sz w:val="18"/>
                <w:szCs w:val="18"/>
              </w:rPr>
              <w:t>Ilmu Tilawatil Quran</w:t>
            </w:r>
          </w:p>
        </w:tc>
        <w:tc>
          <w:tcPr>
            <w:tcW w:w="1701" w:type="dxa"/>
            <w:tcBorders>
              <w:top w:val="nil"/>
              <w:left w:val="nil"/>
              <w:bottom w:val="nil"/>
              <w:right w:val="nil"/>
            </w:tcBorders>
          </w:tcPr>
          <w:p w14:paraId="318C2E0C" w14:textId="2B57ABE3" w:rsidR="00496EB0" w:rsidRPr="005D7AAC" w:rsidRDefault="00496EB0" w:rsidP="009733C5">
            <w:pPr>
              <w:pStyle w:val="Style1"/>
              <w:kinsoku w:val="0"/>
              <w:spacing w:before="120"/>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nil"/>
              <w:right w:val="nil"/>
            </w:tcBorders>
          </w:tcPr>
          <w:p w14:paraId="69CF4844" w14:textId="527931F9" w:rsidR="00496EB0" w:rsidRPr="005D7AAC" w:rsidRDefault="00496EB0" w:rsidP="009733C5">
            <w:pPr>
              <w:pStyle w:val="Style1"/>
              <w:kinsoku w:val="0"/>
              <w:spacing w:before="120"/>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nil"/>
              <w:right w:val="nil"/>
            </w:tcBorders>
          </w:tcPr>
          <w:p w14:paraId="50144499" w14:textId="4E105734" w:rsidR="00496EB0" w:rsidRPr="005D7AAC" w:rsidRDefault="00496EB0" w:rsidP="009733C5">
            <w:pPr>
              <w:pStyle w:val="Style1"/>
              <w:kinsoku w:val="0"/>
              <w:spacing w:before="120"/>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tr w:rsidR="00496EB0" w:rsidRPr="005D7AAC" w14:paraId="1BF0ECB0" w14:textId="77777777" w:rsidTr="009733C5">
        <w:tc>
          <w:tcPr>
            <w:tcW w:w="3936" w:type="dxa"/>
            <w:tcBorders>
              <w:top w:val="nil"/>
              <w:left w:val="nil"/>
              <w:bottom w:val="nil"/>
              <w:right w:val="nil"/>
            </w:tcBorders>
          </w:tcPr>
          <w:p w14:paraId="7AA251A3" w14:textId="04B4DCAE" w:rsidR="00496EB0" w:rsidRPr="00F21051" w:rsidRDefault="00496EB0" w:rsidP="009733C5">
            <w:pPr>
              <w:pStyle w:val="Style1"/>
              <w:kinsoku w:val="0"/>
              <w:ind w:left="142"/>
              <w:rPr>
                <w:rFonts w:ascii="Century Gothic" w:hAnsi="Century Gothic"/>
                <w:sz w:val="18"/>
                <w:szCs w:val="18"/>
              </w:rPr>
            </w:pPr>
            <w:r w:rsidRPr="00F21051">
              <w:rPr>
                <w:rFonts w:ascii="Century Gothic" w:hAnsi="Century Gothic"/>
                <w:sz w:val="18"/>
                <w:szCs w:val="18"/>
              </w:rPr>
              <w:t>Ilmu Tadwid</w:t>
            </w:r>
          </w:p>
        </w:tc>
        <w:tc>
          <w:tcPr>
            <w:tcW w:w="1701" w:type="dxa"/>
            <w:tcBorders>
              <w:top w:val="nil"/>
              <w:left w:val="nil"/>
              <w:bottom w:val="nil"/>
              <w:right w:val="nil"/>
            </w:tcBorders>
          </w:tcPr>
          <w:p w14:paraId="4022C49D" w14:textId="45ABD092" w:rsidR="00496EB0" w:rsidRPr="005D7AAC" w:rsidRDefault="00496EB0" w:rsidP="009733C5">
            <w:pPr>
              <w:pStyle w:val="Style1"/>
              <w:kinsoku w:val="0"/>
              <w:spacing w:before="120"/>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nil"/>
              <w:right w:val="nil"/>
            </w:tcBorders>
          </w:tcPr>
          <w:p w14:paraId="10DD922E" w14:textId="0E7F071D" w:rsidR="00496EB0" w:rsidRPr="005D7AAC" w:rsidRDefault="00496EB0" w:rsidP="009733C5">
            <w:pPr>
              <w:pStyle w:val="Style1"/>
              <w:kinsoku w:val="0"/>
              <w:spacing w:before="120"/>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nil"/>
              <w:right w:val="nil"/>
            </w:tcBorders>
          </w:tcPr>
          <w:p w14:paraId="1F3DABB4" w14:textId="63EE36F6" w:rsidR="00496EB0" w:rsidRPr="005D7AAC" w:rsidRDefault="00496EB0" w:rsidP="009733C5">
            <w:pPr>
              <w:pStyle w:val="Style1"/>
              <w:kinsoku w:val="0"/>
              <w:spacing w:before="120"/>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tr w:rsidR="00496EB0" w:rsidRPr="005D7AAC" w14:paraId="3394EB95" w14:textId="77777777" w:rsidTr="009733C5">
        <w:tc>
          <w:tcPr>
            <w:tcW w:w="3936" w:type="dxa"/>
            <w:tcBorders>
              <w:top w:val="nil"/>
              <w:left w:val="nil"/>
              <w:bottom w:val="nil"/>
              <w:right w:val="nil"/>
            </w:tcBorders>
          </w:tcPr>
          <w:p w14:paraId="73D21493" w14:textId="731E8566" w:rsidR="00496EB0" w:rsidRPr="00F21051" w:rsidRDefault="00496EB0" w:rsidP="009733C5">
            <w:pPr>
              <w:pStyle w:val="Style1"/>
              <w:kinsoku w:val="0"/>
              <w:ind w:left="142"/>
              <w:rPr>
                <w:rFonts w:ascii="Century Gothic" w:hAnsi="Century Gothic"/>
                <w:sz w:val="18"/>
                <w:szCs w:val="18"/>
              </w:rPr>
            </w:pPr>
            <w:r w:rsidRPr="00F21051">
              <w:rPr>
                <w:rFonts w:ascii="Century Gothic" w:hAnsi="Century Gothic"/>
                <w:sz w:val="18"/>
                <w:szCs w:val="18"/>
              </w:rPr>
              <w:t>Bahasa Arab</w:t>
            </w:r>
          </w:p>
        </w:tc>
        <w:tc>
          <w:tcPr>
            <w:tcW w:w="1701" w:type="dxa"/>
            <w:tcBorders>
              <w:top w:val="nil"/>
              <w:left w:val="nil"/>
              <w:bottom w:val="nil"/>
              <w:right w:val="nil"/>
            </w:tcBorders>
          </w:tcPr>
          <w:p w14:paraId="5D6C44EF" w14:textId="589CA567" w:rsidR="00496EB0" w:rsidRPr="005D7AAC" w:rsidRDefault="00496EB0" w:rsidP="009733C5">
            <w:pPr>
              <w:pStyle w:val="Style1"/>
              <w:kinsoku w:val="0"/>
              <w:spacing w:before="120"/>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nil"/>
              <w:right w:val="nil"/>
            </w:tcBorders>
          </w:tcPr>
          <w:p w14:paraId="1D9D767E" w14:textId="3A408BFF" w:rsidR="00496EB0" w:rsidRPr="005D7AAC" w:rsidRDefault="00496EB0" w:rsidP="009733C5">
            <w:pPr>
              <w:pStyle w:val="Style1"/>
              <w:kinsoku w:val="0"/>
              <w:spacing w:before="120"/>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nil"/>
              <w:right w:val="nil"/>
            </w:tcBorders>
          </w:tcPr>
          <w:p w14:paraId="3CD7884E" w14:textId="44BF69BD" w:rsidR="00496EB0" w:rsidRPr="005D7AAC" w:rsidRDefault="00496EB0" w:rsidP="009733C5">
            <w:pPr>
              <w:pStyle w:val="Style1"/>
              <w:kinsoku w:val="0"/>
              <w:spacing w:before="120"/>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tr w:rsidR="00496EB0" w:rsidRPr="005D7AAC" w14:paraId="28D12AD5" w14:textId="77777777" w:rsidTr="009733C5">
        <w:tc>
          <w:tcPr>
            <w:tcW w:w="3936" w:type="dxa"/>
            <w:tcBorders>
              <w:top w:val="nil"/>
              <w:left w:val="nil"/>
              <w:bottom w:val="nil"/>
              <w:right w:val="nil"/>
            </w:tcBorders>
          </w:tcPr>
          <w:p w14:paraId="09F4EB25" w14:textId="7B64F9A7" w:rsidR="00496EB0" w:rsidRPr="00F21051" w:rsidRDefault="00496EB0" w:rsidP="009733C5">
            <w:pPr>
              <w:pStyle w:val="Style1"/>
              <w:kinsoku w:val="0"/>
              <w:ind w:left="142"/>
              <w:rPr>
                <w:rFonts w:ascii="Century Gothic" w:hAnsi="Century Gothic"/>
                <w:sz w:val="18"/>
                <w:szCs w:val="18"/>
              </w:rPr>
            </w:pPr>
            <w:r w:rsidRPr="00F21051">
              <w:rPr>
                <w:rFonts w:ascii="Century Gothic" w:hAnsi="Century Gothic"/>
                <w:sz w:val="18"/>
                <w:szCs w:val="18"/>
              </w:rPr>
              <w:t>Piqhi Kontemporer</w:t>
            </w:r>
          </w:p>
        </w:tc>
        <w:tc>
          <w:tcPr>
            <w:tcW w:w="1701" w:type="dxa"/>
            <w:tcBorders>
              <w:top w:val="nil"/>
              <w:left w:val="nil"/>
              <w:bottom w:val="nil"/>
              <w:right w:val="nil"/>
            </w:tcBorders>
          </w:tcPr>
          <w:p w14:paraId="13EDA470" w14:textId="7E5A611B" w:rsidR="00496EB0" w:rsidRPr="005D7AAC" w:rsidRDefault="00496EB0" w:rsidP="009733C5">
            <w:pPr>
              <w:pStyle w:val="Style1"/>
              <w:kinsoku w:val="0"/>
              <w:spacing w:before="120"/>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nil"/>
              <w:right w:val="nil"/>
            </w:tcBorders>
          </w:tcPr>
          <w:p w14:paraId="1ECA26CB" w14:textId="594792C5" w:rsidR="00496EB0" w:rsidRPr="005D7AAC" w:rsidRDefault="00496EB0" w:rsidP="009733C5">
            <w:pPr>
              <w:pStyle w:val="Style1"/>
              <w:kinsoku w:val="0"/>
              <w:spacing w:before="120"/>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nil"/>
              <w:right w:val="nil"/>
            </w:tcBorders>
          </w:tcPr>
          <w:p w14:paraId="4C3F05DF" w14:textId="7E48407D" w:rsidR="00496EB0" w:rsidRPr="005D7AAC" w:rsidRDefault="00496EB0" w:rsidP="009733C5">
            <w:pPr>
              <w:pStyle w:val="Style1"/>
              <w:kinsoku w:val="0"/>
              <w:spacing w:before="120"/>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tr w:rsidR="00496EB0" w:rsidRPr="005D7AAC" w14:paraId="07E0F60D" w14:textId="77777777" w:rsidTr="009733C5">
        <w:tc>
          <w:tcPr>
            <w:tcW w:w="3936" w:type="dxa"/>
            <w:tcBorders>
              <w:top w:val="nil"/>
              <w:left w:val="nil"/>
              <w:bottom w:val="nil"/>
              <w:right w:val="nil"/>
            </w:tcBorders>
          </w:tcPr>
          <w:p w14:paraId="2C862FE1" w14:textId="5C4C0D6A" w:rsidR="00496EB0" w:rsidRPr="00F21051" w:rsidRDefault="00496EB0" w:rsidP="009733C5">
            <w:pPr>
              <w:pStyle w:val="Style1"/>
              <w:kinsoku w:val="0"/>
              <w:ind w:left="142"/>
              <w:rPr>
                <w:rFonts w:ascii="Century Gothic" w:hAnsi="Century Gothic"/>
                <w:sz w:val="18"/>
                <w:szCs w:val="18"/>
              </w:rPr>
            </w:pPr>
            <w:r w:rsidRPr="00F21051">
              <w:rPr>
                <w:rFonts w:ascii="Century Gothic" w:hAnsi="Century Gothic"/>
                <w:sz w:val="18"/>
                <w:szCs w:val="18"/>
              </w:rPr>
              <w:t>Hukum Tatanegara dan 4 pilar kebangsaan</w:t>
            </w:r>
          </w:p>
        </w:tc>
        <w:tc>
          <w:tcPr>
            <w:tcW w:w="1701" w:type="dxa"/>
            <w:tcBorders>
              <w:top w:val="nil"/>
              <w:left w:val="nil"/>
              <w:bottom w:val="nil"/>
              <w:right w:val="nil"/>
            </w:tcBorders>
          </w:tcPr>
          <w:p w14:paraId="32E78855" w14:textId="45774B63" w:rsidR="00496EB0" w:rsidRPr="005D7AAC" w:rsidRDefault="00496EB0" w:rsidP="009733C5">
            <w:pPr>
              <w:pStyle w:val="Style1"/>
              <w:kinsoku w:val="0"/>
              <w:spacing w:before="120"/>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nil"/>
              <w:right w:val="nil"/>
            </w:tcBorders>
          </w:tcPr>
          <w:p w14:paraId="7765E431" w14:textId="29D6874E" w:rsidR="00496EB0" w:rsidRPr="005D7AAC" w:rsidRDefault="00496EB0" w:rsidP="009733C5">
            <w:pPr>
              <w:pStyle w:val="Style1"/>
              <w:kinsoku w:val="0"/>
              <w:spacing w:before="120"/>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nil"/>
              <w:right w:val="nil"/>
            </w:tcBorders>
          </w:tcPr>
          <w:p w14:paraId="1AF0184D" w14:textId="34DEEA88" w:rsidR="00496EB0" w:rsidRPr="005D7AAC" w:rsidRDefault="00496EB0" w:rsidP="009733C5">
            <w:pPr>
              <w:pStyle w:val="Style1"/>
              <w:kinsoku w:val="0"/>
              <w:spacing w:before="120"/>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tr w:rsidR="009733C5" w:rsidRPr="005D7AAC" w14:paraId="4BC6E80E" w14:textId="77777777" w:rsidTr="009733C5">
        <w:tc>
          <w:tcPr>
            <w:tcW w:w="3936" w:type="dxa"/>
            <w:tcBorders>
              <w:top w:val="nil"/>
              <w:left w:val="nil"/>
              <w:bottom w:val="single" w:sz="4" w:space="0" w:color="auto"/>
              <w:right w:val="nil"/>
            </w:tcBorders>
          </w:tcPr>
          <w:p w14:paraId="399D71B6" w14:textId="28C13096" w:rsidR="009733C5" w:rsidRPr="00F21051" w:rsidRDefault="009733C5" w:rsidP="000F3561">
            <w:pPr>
              <w:pStyle w:val="Style1"/>
              <w:kinsoku w:val="0"/>
              <w:spacing w:line="276" w:lineRule="auto"/>
              <w:ind w:left="142"/>
              <w:rPr>
                <w:rFonts w:ascii="Century Gothic" w:hAnsi="Century Gothic"/>
                <w:sz w:val="18"/>
                <w:szCs w:val="18"/>
              </w:rPr>
            </w:pPr>
            <w:r w:rsidRPr="00F21051">
              <w:rPr>
                <w:rFonts w:ascii="Century Gothic" w:hAnsi="Century Gothic"/>
                <w:sz w:val="18"/>
                <w:szCs w:val="18"/>
              </w:rPr>
              <w:t>Dakwah Kebangsaan</w:t>
            </w:r>
          </w:p>
        </w:tc>
        <w:tc>
          <w:tcPr>
            <w:tcW w:w="1701" w:type="dxa"/>
            <w:tcBorders>
              <w:top w:val="nil"/>
              <w:left w:val="nil"/>
              <w:bottom w:val="single" w:sz="4" w:space="0" w:color="auto"/>
              <w:right w:val="nil"/>
            </w:tcBorders>
          </w:tcPr>
          <w:p w14:paraId="68203439" w14:textId="4772FC24" w:rsidR="009733C5" w:rsidRPr="005D7AAC" w:rsidRDefault="009733C5" w:rsidP="005D7AAC">
            <w:pPr>
              <w:pStyle w:val="Style1"/>
              <w:kinsoku w:val="0"/>
              <w:spacing w:before="120" w:line="276" w:lineRule="auto"/>
              <w:jc w:val="center"/>
              <w:rPr>
                <w:rStyle w:val="CharacterStyle1"/>
                <w:rFonts w:ascii="Century Gothic" w:hAnsi="Century Gothic"/>
                <w:sz w:val="18"/>
                <w:szCs w:val="18"/>
              </w:rPr>
            </w:pPr>
            <w:r w:rsidRPr="007A077E">
              <w:rPr>
                <w:rStyle w:val="CharacterStyle1"/>
                <w:rFonts w:ascii="Century Gothic" w:hAnsi="Century Gothic"/>
                <w:sz w:val="18"/>
                <w:szCs w:val="18"/>
                <w:lang w:val="en-US"/>
              </w:rPr>
              <w:t>70%</w:t>
            </w:r>
          </w:p>
        </w:tc>
        <w:tc>
          <w:tcPr>
            <w:tcW w:w="2322" w:type="dxa"/>
            <w:tcBorders>
              <w:top w:val="nil"/>
              <w:left w:val="nil"/>
              <w:bottom w:val="single" w:sz="4" w:space="0" w:color="auto"/>
              <w:right w:val="nil"/>
            </w:tcBorders>
          </w:tcPr>
          <w:p w14:paraId="36805822" w14:textId="213FCF44" w:rsidR="009733C5" w:rsidRPr="005D7AAC" w:rsidRDefault="009733C5" w:rsidP="005D7AAC">
            <w:pPr>
              <w:pStyle w:val="Style1"/>
              <w:kinsoku w:val="0"/>
              <w:spacing w:before="120" w:line="276" w:lineRule="auto"/>
              <w:jc w:val="center"/>
              <w:rPr>
                <w:rStyle w:val="CharacterStyle1"/>
                <w:rFonts w:ascii="Century Gothic" w:hAnsi="Century Gothic"/>
                <w:sz w:val="18"/>
                <w:szCs w:val="18"/>
              </w:rPr>
            </w:pPr>
            <w:r w:rsidRPr="007D062B">
              <w:rPr>
                <w:rStyle w:val="CharacterStyle1"/>
                <w:rFonts w:ascii="Century Gothic" w:hAnsi="Century Gothic"/>
                <w:sz w:val="18"/>
                <w:szCs w:val="18"/>
                <w:lang w:val="en-US"/>
              </w:rPr>
              <w:t>20%</w:t>
            </w:r>
          </w:p>
        </w:tc>
        <w:tc>
          <w:tcPr>
            <w:tcW w:w="1647" w:type="dxa"/>
            <w:tcBorders>
              <w:top w:val="nil"/>
              <w:left w:val="nil"/>
              <w:bottom w:val="single" w:sz="4" w:space="0" w:color="auto"/>
              <w:right w:val="nil"/>
            </w:tcBorders>
          </w:tcPr>
          <w:p w14:paraId="74C1D9A1" w14:textId="27FF238B" w:rsidR="009733C5" w:rsidRPr="005D7AAC" w:rsidRDefault="009733C5" w:rsidP="005D7AAC">
            <w:pPr>
              <w:pStyle w:val="Style1"/>
              <w:kinsoku w:val="0"/>
              <w:spacing w:before="120" w:line="276" w:lineRule="auto"/>
              <w:jc w:val="center"/>
              <w:rPr>
                <w:rStyle w:val="CharacterStyle1"/>
                <w:rFonts w:ascii="Century Gothic" w:hAnsi="Century Gothic"/>
                <w:sz w:val="18"/>
                <w:szCs w:val="18"/>
              </w:rPr>
            </w:pPr>
            <w:r w:rsidRPr="007B6033">
              <w:rPr>
                <w:rStyle w:val="CharacterStyle1"/>
                <w:rFonts w:ascii="Century Gothic" w:hAnsi="Century Gothic"/>
                <w:sz w:val="18"/>
                <w:szCs w:val="18"/>
                <w:lang w:val="en-US"/>
              </w:rPr>
              <w:t>10%</w:t>
            </w:r>
          </w:p>
        </w:tc>
      </w:tr>
      <w:bookmarkEnd w:id="1"/>
    </w:tbl>
    <w:p w14:paraId="36288223" w14:textId="77777777" w:rsidR="005D7AAC" w:rsidRDefault="005D7AAC" w:rsidP="005D7AAC">
      <w:pPr>
        <w:spacing w:line="360" w:lineRule="auto"/>
        <w:jc w:val="both"/>
        <w:rPr>
          <w:rFonts w:ascii="Century Gothic" w:hAnsi="Century Gothic"/>
          <w:sz w:val="18"/>
          <w:szCs w:val="18"/>
        </w:rPr>
      </w:pPr>
    </w:p>
    <w:p w14:paraId="0535152B" w14:textId="3D4C60C0" w:rsidR="005D7AAC" w:rsidRPr="005D7AAC" w:rsidRDefault="005D7AAC" w:rsidP="005D7AAC">
      <w:pPr>
        <w:spacing w:after="200" w:line="276" w:lineRule="auto"/>
        <w:ind w:firstLine="425"/>
        <w:jc w:val="both"/>
        <w:rPr>
          <w:rFonts w:ascii="Century Gothic" w:hAnsi="Century Gothic"/>
          <w:sz w:val="18"/>
          <w:szCs w:val="18"/>
        </w:rPr>
      </w:pPr>
      <w:proofErr w:type="gramStart"/>
      <w:r w:rsidRPr="005D7AAC">
        <w:rPr>
          <w:rFonts w:ascii="Century Gothic" w:hAnsi="Century Gothic"/>
          <w:sz w:val="18"/>
          <w:szCs w:val="18"/>
        </w:rPr>
        <w:t>Gambar yang dicantumkan pada naskah harus dengan kualitas yang baik.</w:t>
      </w:r>
      <w:proofErr w:type="gramEnd"/>
      <w:r w:rsidRPr="005D7AAC">
        <w:rPr>
          <w:rFonts w:ascii="Century Gothic" w:hAnsi="Century Gothic"/>
          <w:sz w:val="18"/>
          <w:szCs w:val="18"/>
        </w:rPr>
        <w:t xml:space="preserve"> </w:t>
      </w:r>
      <w:proofErr w:type="gramStart"/>
      <w:r w:rsidRPr="005D7AAC">
        <w:rPr>
          <w:rFonts w:ascii="Century Gothic" w:hAnsi="Century Gothic"/>
          <w:sz w:val="18"/>
          <w:szCs w:val="18"/>
        </w:rPr>
        <w:t>Gambar tidak berdiri sendiri dan harus merupakan bagian yang relevan dari naskah.</w:t>
      </w:r>
      <w:proofErr w:type="gramEnd"/>
      <w:r w:rsidRPr="005D7AAC">
        <w:rPr>
          <w:rFonts w:ascii="Century Gothic" w:hAnsi="Century Gothic"/>
          <w:sz w:val="18"/>
          <w:szCs w:val="18"/>
        </w:rPr>
        <w:t xml:space="preserve"> </w:t>
      </w:r>
      <w:proofErr w:type="gramStart"/>
      <w:r w:rsidRPr="005D7AAC">
        <w:rPr>
          <w:rFonts w:ascii="Century Gothic" w:hAnsi="Century Gothic"/>
          <w:sz w:val="18"/>
          <w:szCs w:val="18"/>
        </w:rPr>
        <w:t>Agar diperhatikan bahwa gambar bukan merupakan dokumentasi yang tidak terkait dengan pembahasan naskah.</w:t>
      </w:r>
      <w:proofErr w:type="gramEnd"/>
      <w:r w:rsidRPr="005D7AAC">
        <w:rPr>
          <w:rFonts w:ascii="Century Gothic" w:hAnsi="Century Gothic"/>
          <w:sz w:val="18"/>
          <w:szCs w:val="18"/>
        </w:rPr>
        <w:t xml:space="preserve"> </w:t>
      </w:r>
      <w:proofErr w:type="gramStart"/>
      <w:r w:rsidRPr="005D7AAC">
        <w:rPr>
          <w:rFonts w:ascii="Century Gothic" w:hAnsi="Century Gothic"/>
          <w:sz w:val="18"/>
          <w:szCs w:val="18"/>
        </w:rPr>
        <w:t>Patikan naskah tidak menampilkan gambar yang menunjukkan identitas maupun afiliasi para penulis.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4"/>
        <w:gridCol w:w="3551"/>
        <w:gridCol w:w="3055"/>
      </w:tblGrid>
      <w:tr w:rsidR="00697A12" w14:paraId="118076E3" w14:textId="77777777" w:rsidTr="009733C5">
        <w:tc>
          <w:tcPr>
            <w:tcW w:w="3224" w:type="dxa"/>
          </w:tcPr>
          <w:p w14:paraId="357E8DCB" w14:textId="3B17BA3C" w:rsidR="00941BCC" w:rsidRDefault="00941BCC" w:rsidP="00697A12">
            <w:pPr>
              <w:jc w:val="both"/>
              <w:rPr>
                <w:rFonts w:ascii="Century Gothic" w:hAnsi="Century Gothic"/>
                <w:sz w:val="18"/>
                <w:szCs w:val="18"/>
                <w:lang w:val="id-ID"/>
              </w:rPr>
            </w:pPr>
          </w:p>
        </w:tc>
        <w:tc>
          <w:tcPr>
            <w:tcW w:w="3551" w:type="dxa"/>
          </w:tcPr>
          <w:p w14:paraId="46A4D1A9" w14:textId="7C47EA67" w:rsidR="00941BCC" w:rsidRDefault="00697A12" w:rsidP="00496EB0">
            <w:pPr>
              <w:jc w:val="center"/>
              <w:rPr>
                <w:rFonts w:ascii="Century Gothic" w:hAnsi="Century Gothic"/>
                <w:sz w:val="18"/>
                <w:szCs w:val="18"/>
              </w:rPr>
            </w:pPr>
            <w:r>
              <w:rPr>
                <w:rFonts w:ascii="Century Gothic" w:hAnsi="Century Gothic"/>
                <w:noProof/>
                <w:sz w:val="18"/>
                <w:szCs w:val="18"/>
              </w:rPr>
              <w:drawing>
                <wp:inline distT="0" distB="0" distL="0" distR="0" wp14:anchorId="6DF86973" wp14:editId="2A3C0A1C">
                  <wp:extent cx="1928446" cy="19108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01_172957.jpg"/>
                          <pic:cNvPicPr/>
                        </pic:nvPicPr>
                        <pic:blipFill rotWithShape="1">
                          <a:blip r:embed="rId15">
                            <a:extLst>
                              <a:ext uri="{28A0092B-C50C-407E-A947-70E740481C1C}">
                                <a14:useLocalDpi xmlns:a14="http://schemas.microsoft.com/office/drawing/2010/main" val="0"/>
                              </a:ext>
                            </a:extLst>
                          </a:blip>
                          <a:srcRect l="4986" t="7978" r="3878" b="23575"/>
                          <a:stretch/>
                        </pic:blipFill>
                        <pic:spPr bwMode="auto">
                          <a:xfrm>
                            <a:off x="0" y="0"/>
                            <a:ext cx="1930006" cy="1912405"/>
                          </a:xfrm>
                          <a:prstGeom prst="rect">
                            <a:avLst/>
                          </a:prstGeom>
                          <a:ln>
                            <a:noFill/>
                          </a:ln>
                          <a:extLst>
                            <a:ext uri="{53640926-AAD7-44D8-BBD7-CCE9431645EC}">
                              <a14:shadowObscured xmlns:a14="http://schemas.microsoft.com/office/drawing/2010/main"/>
                            </a:ext>
                          </a:extLst>
                        </pic:spPr>
                      </pic:pic>
                    </a:graphicData>
                  </a:graphic>
                </wp:inline>
              </w:drawing>
            </w:r>
          </w:p>
          <w:p w14:paraId="53126303" w14:textId="39DFD380" w:rsidR="00995631" w:rsidRPr="00995631" w:rsidRDefault="00995631" w:rsidP="00697A12">
            <w:pPr>
              <w:jc w:val="center"/>
              <w:rPr>
                <w:rFonts w:ascii="Century Gothic" w:hAnsi="Century Gothic"/>
                <w:sz w:val="18"/>
                <w:szCs w:val="18"/>
              </w:rPr>
            </w:pPr>
          </w:p>
        </w:tc>
        <w:tc>
          <w:tcPr>
            <w:tcW w:w="3055" w:type="dxa"/>
          </w:tcPr>
          <w:p w14:paraId="036D41C3" w14:textId="594C1377" w:rsidR="00941BCC" w:rsidRDefault="00941BCC" w:rsidP="00697A12">
            <w:pPr>
              <w:jc w:val="both"/>
              <w:rPr>
                <w:rFonts w:ascii="Century Gothic" w:hAnsi="Century Gothic"/>
                <w:sz w:val="18"/>
                <w:szCs w:val="18"/>
                <w:lang w:val="id-ID"/>
              </w:rPr>
            </w:pPr>
          </w:p>
        </w:tc>
      </w:tr>
      <w:tr w:rsidR="00995631" w14:paraId="3C40418F" w14:textId="77777777" w:rsidTr="009733C5">
        <w:tc>
          <w:tcPr>
            <w:tcW w:w="3224" w:type="dxa"/>
          </w:tcPr>
          <w:p w14:paraId="4A0B77FB" w14:textId="77777777" w:rsidR="00995631" w:rsidRDefault="00995631" w:rsidP="00697A12">
            <w:pPr>
              <w:jc w:val="both"/>
              <w:rPr>
                <w:rFonts w:ascii="Century Gothic" w:hAnsi="Century Gothic"/>
                <w:noProof/>
                <w:sz w:val="18"/>
                <w:szCs w:val="18"/>
              </w:rPr>
            </w:pPr>
          </w:p>
        </w:tc>
        <w:tc>
          <w:tcPr>
            <w:tcW w:w="3551" w:type="dxa"/>
          </w:tcPr>
          <w:p w14:paraId="3506BA44" w14:textId="7227DBD2" w:rsidR="00995631" w:rsidRDefault="00995631" w:rsidP="00697A12">
            <w:pPr>
              <w:jc w:val="center"/>
              <w:rPr>
                <w:rFonts w:ascii="Century Gothic" w:hAnsi="Century Gothic"/>
                <w:noProof/>
                <w:sz w:val="18"/>
                <w:szCs w:val="18"/>
              </w:rPr>
            </w:pPr>
            <w:r w:rsidRPr="005D7AAC">
              <w:rPr>
                <w:rStyle w:val="CharacterStyle1"/>
                <w:rFonts w:ascii="Century Gothic" w:hAnsi="Century Gothic"/>
                <w:sz w:val="18"/>
                <w:szCs w:val="18"/>
              </w:rPr>
              <w:t>Gambar 1.</w:t>
            </w:r>
          </w:p>
        </w:tc>
        <w:tc>
          <w:tcPr>
            <w:tcW w:w="3055" w:type="dxa"/>
          </w:tcPr>
          <w:p w14:paraId="5E2493A0" w14:textId="77777777" w:rsidR="00995631" w:rsidRDefault="00995631" w:rsidP="00697A12">
            <w:pPr>
              <w:jc w:val="both"/>
              <w:rPr>
                <w:rFonts w:ascii="Century Gothic" w:hAnsi="Century Gothic"/>
                <w:sz w:val="18"/>
                <w:szCs w:val="18"/>
                <w:lang w:val="id-ID"/>
              </w:rPr>
            </w:pPr>
          </w:p>
        </w:tc>
      </w:tr>
      <w:tr w:rsidR="00697A12" w14:paraId="2D950C0E" w14:textId="77777777" w:rsidTr="009733C5">
        <w:trPr>
          <w:trHeight w:val="2064"/>
        </w:trPr>
        <w:tc>
          <w:tcPr>
            <w:tcW w:w="3224" w:type="dxa"/>
          </w:tcPr>
          <w:p w14:paraId="473A6718" w14:textId="77777777" w:rsidR="00941BCC" w:rsidRDefault="00995631" w:rsidP="00697A12">
            <w:pPr>
              <w:jc w:val="both"/>
              <w:rPr>
                <w:rFonts w:ascii="Century Gothic" w:hAnsi="Century Gothic"/>
                <w:sz w:val="18"/>
                <w:szCs w:val="18"/>
              </w:rPr>
            </w:pPr>
            <w:r>
              <w:rPr>
                <w:rFonts w:ascii="Century Gothic" w:hAnsi="Century Gothic"/>
                <w:noProof/>
                <w:sz w:val="18"/>
                <w:szCs w:val="18"/>
              </w:rPr>
              <w:drawing>
                <wp:inline distT="0" distB="0" distL="0" distR="0" wp14:anchorId="3944DCF4" wp14:editId="5D49867A">
                  <wp:extent cx="1910443" cy="1257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03120037.jpg"/>
                          <pic:cNvPicPr/>
                        </pic:nvPicPr>
                        <pic:blipFill>
                          <a:blip r:embed="rId16">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912906" cy="1258921"/>
                          </a:xfrm>
                          <a:prstGeom prst="rect">
                            <a:avLst/>
                          </a:prstGeom>
                        </pic:spPr>
                      </pic:pic>
                    </a:graphicData>
                  </a:graphic>
                </wp:inline>
              </w:drawing>
            </w:r>
          </w:p>
          <w:p w14:paraId="085D99EA" w14:textId="649FC2A1" w:rsidR="003D59AC" w:rsidRPr="003D59AC" w:rsidRDefault="003D59AC" w:rsidP="00697A12">
            <w:pPr>
              <w:jc w:val="both"/>
              <w:rPr>
                <w:rFonts w:ascii="Century Gothic" w:hAnsi="Century Gothic"/>
                <w:sz w:val="18"/>
                <w:szCs w:val="18"/>
              </w:rPr>
            </w:pPr>
            <w:r>
              <w:rPr>
                <w:rFonts w:ascii="Century Gothic" w:hAnsi="Century Gothic"/>
                <w:sz w:val="18"/>
                <w:szCs w:val="18"/>
              </w:rPr>
              <w:t>Penguatan Dakwah Kebangsaan</w:t>
            </w:r>
          </w:p>
        </w:tc>
        <w:tc>
          <w:tcPr>
            <w:tcW w:w="3551" w:type="dxa"/>
          </w:tcPr>
          <w:p w14:paraId="000EFF41" w14:textId="77777777" w:rsidR="00941BCC" w:rsidRDefault="00941BCC" w:rsidP="00697A12">
            <w:pPr>
              <w:jc w:val="center"/>
              <w:rPr>
                <w:rFonts w:ascii="Century Gothic" w:hAnsi="Century Gothic"/>
                <w:sz w:val="18"/>
                <w:szCs w:val="18"/>
              </w:rPr>
            </w:pPr>
            <w:r>
              <w:rPr>
                <w:rFonts w:ascii="Century Gothic" w:hAnsi="Century Gothic"/>
                <w:noProof/>
                <w:sz w:val="18"/>
                <w:szCs w:val="18"/>
              </w:rPr>
              <w:drawing>
                <wp:inline distT="0" distB="0" distL="0" distR="0" wp14:anchorId="66E4B989" wp14:editId="710601B0">
                  <wp:extent cx="1981199" cy="1289957"/>
                  <wp:effectExtent l="0" t="0" r="63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03_152959.jpg"/>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989107" cy="1295106"/>
                          </a:xfrm>
                          <a:prstGeom prst="rect">
                            <a:avLst/>
                          </a:prstGeom>
                        </pic:spPr>
                      </pic:pic>
                    </a:graphicData>
                  </a:graphic>
                </wp:inline>
              </w:drawing>
            </w:r>
          </w:p>
          <w:p w14:paraId="09E6695F" w14:textId="5A631B95" w:rsidR="003D59AC" w:rsidRPr="003D59AC" w:rsidRDefault="003D59AC" w:rsidP="00697A12">
            <w:pPr>
              <w:jc w:val="center"/>
              <w:rPr>
                <w:rFonts w:ascii="Century Gothic" w:hAnsi="Century Gothic"/>
                <w:sz w:val="18"/>
                <w:szCs w:val="18"/>
              </w:rPr>
            </w:pPr>
            <w:r>
              <w:rPr>
                <w:rFonts w:ascii="Century Gothic" w:hAnsi="Century Gothic"/>
                <w:sz w:val="18"/>
                <w:szCs w:val="18"/>
              </w:rPr>
              <w:t>Penguatan Dakwah Kebangsaan</w:t>
            </w:r>
          </w:p>
        </w:tc>
        <w:tc>
          <w:tcPr>
            <w:tcW w:w="3055" w:type="dxa"/>
          </w:tcPr>
          <w:p w14:paraId="6765204D" w14:textId="32C042B9" w:rsidR="00941BCC" w:rsidRDefault="00697A12" w:rsidP="00697A12">
            <w:pPr>
              <w:jc w:val="both"/>
              <w:rPr>
                <w:rFonts w:ascii="Century Gothic" w:hAnsi="Century Gothic"/>
                <w:sz w:val="18"/>
                <w:szCs w:val="18"/>
                <w:lang w:val="id-ID"/>
              </w:rPr>
            </w:pPr>
            <w:r>
              <w:rPr>
                <w:rFonts w:ascii="Century Gothic" w:hAnsi="Century Gothic"/>
                <w:noProof/>
                <w:sz w:val="18"/>
                <w:szCs w:val="18"/>
              </w:rPr>
              <w:drawing>
                <wp:inline distT="0" distB="0" distL="0" distR="0" wp14:anchorId="14CC840F" wp14:editId="08B2838B">
                  <wp:extent cx="1616529" cy="1310813"/>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01_121437.jpg"/>
                          <pic:cNvPicPr/>
                        </pic:nvPicPr>
                        <pic:blipFill rotWithShape="1">
                          <a:blip r:embed="rId20">
                            <a:extLst>
                              <a:ext uri="{28A0092B-C50C-407E-A947-70E740481C1C}">
                                <a14:useLocalDpi xmlns:a14="http://schemas.microsoft.com/office/drawing/2010/main" val="0"/>
                              </a:ext>
                            </a:extLst>
                          </a:blip>
                          <a:srcRect l="5493" r="6165" b="4281"/>
                          <a:stretch/>
                        </pic:blipFill>
                        <pic:spPr bwMode="auto">
                          <a:xfrm>
                            <a:off x="0" y="0"/>
                            <a:ext cx="1619526" cy="1313243"/>
                          </a:xfrm>
                          <a:prstGeom prst="rect">
                            <a:avLst/>
                          </a:prstGeom>
                          <a:ln>
                            <a:noFill/>
                          </a:ln>
                          <a:extLst>
                            <a:ext uri="{53640926-AAD7-44D8-BBD7-CCE9431645EC}">
                              <a14:shadowObscured xmlns:a14="http://schemas.microsoft.com/office/drawing/2010/main"/>
                            </a:ext>
                          </a:extLst>
                        </pic:spPr>
                      </pic:pic>
                    </a:graphicData>
                  </a:graphic>
                </wp:inline>
              </w:drawing>
            </w:r>
          </w:p>
        </w:tc>
      </w:tr>
      <w:tr w:rsidR="00995631" w14:paraId="0A1B3CD5" w14:textId="77777777" w:rsidTr="009733C5">
        <w:tc>
          <w:tcPr>
            <w:tcW w:w="3224" w:type="dxa"/>
          </w:tcPr>
          <w:p w14:paraId="5B590EF1" w14:textId="649DBBA5" w:rsidR="00995631" w:rsidRDefault="00995631" w:rsidP="00697A12">
            <w:pPr>
              <w:jc w:val="center"/>
              <w:rPr>
                <w:rFonts w:ascii="Century Gothic" w:hAnsi="Century Gothic"/>
                <w:noProof/>
                <w:sz w:val="18"/>
                <w:szCs w:val="18"/>
              </w:rPr>
            </w:pPr>
            <w:r w:rsidRPr="006122C1">
              <w:rPr>
                <w:rStyle w:val="CharacterStyle1"/>
                <w:rFonts w:ascii="Century Gothic" w:hAnsi="Century Gothic"/>
                <w:sz w:val="18"/>
                <w:szCs w:val="18"/>
              </w:rPr>
              <w:t xml:space="preserve">Gambar </w:t>
            </w:r>
            <w:r>
              <w:rPr>
                <w:rStyle w:val="CharacterStyle1"/>
                <w:rFonts w:ascii="Century Gothic" w:hAnsi="Century Gothic"/>
                <w:sz w:val="18"/>
                <w:szCs w:val="18"/>
              </w:rPr>
              <w:t>2</w:t>
            </w:r>
            <w:r w:rsidRPr="006122C1">
              <w:rPr>
                <w:rStyle w:val="CharacterStyle1"/>
                <w:rFonts w:ascii="Century Gothic" w:hAnsi="Century Gothic"/>
                <w:sz w:val="18"/>
                <w:szCs w:val="18"/>
              </w:rPr>
              <w:t>.</w:t>
            </w:r>
          </w:p>
        </w:tc>
        <w:tc>
          <w:tcPr>
            <w:tcW w:w="3551" w:type="dxa"/>
          </w:tcPr>
          <w:p w14:paraId="029F0D18" w14:textId="05EB68EA" w:rsidR="00995631" w:rsidRDefault="00995631" w:rsidP="00697A12">
            <w:pPr>
              <w:jc w:val="center"/>
              <w:rPr>
                <w:rFonts w:ascii="Century Gothic" w:hAnsi="Century Gothic"/>
                <w:noProof/>
                <w:sz w:val="18"/>
                <w:szCs w:val="18"/>
              </w:rPr>
            </w:pPr>
            <w:r w:rsidRPr="006122C1">
              <w:rPr>
                <w:rStyle w:val="CharacterStyle1"/>
                <w:rFonts w:ascii="Century Gothic" w:hAnsi="Century Gothic"/>
                <w:sz w:val="18"/>
                <w:szCs w:val="18"/>
              </w:rPr>
              <w:t xml:space="preserve">Gambar </w:t>
            </w:r>
            <w:r>
              <w:rPr>
                <w:rStyle w:val="CharacterStyle1"/>
                <w:rFonts w:ascii="Century Gothic" w:hAnsi="Century Gothic"/>
                <w:sz w:val="18"/>
                <w:szCs w:val="18"/>
              </w:rPr>
              <w:t>3</w:t>
            </w:r>
            <w:r w:rsidRPr="006122C1">
              <w:rPr>
                <w:rStyle w:val="CharacterStyle1"/>
                <w:rFonts w:ascii="Century Gothic" w:hAnsi="Century Gothic"/>
                <w:sz w:val="18"/>
                <w:szCs w:val="18"/>
              </w:rPr>
              <w:t>.</w:t>
            </w:r>
          </w:p>
        </w:tc>
        <w:tc>
          <w:tcPr>
            <w:tcW w:w="3055" w:type="dxa"/>
          </w:tcPr>
          <w:p w14:paraId="2AC60785" w14:textId="1D6A747F" w:rsidR="00995631" w:rsidRDefault="00995631" w:rsidP="00697A12">
            <w:pPr>
              <w:jc w:val="center"/>
              <w:rPr>
                <w:rFonts w:ascii="Century Gothic" w:hAnsi="Century Gothic"/>
                <w:noProof/>
                <w:sz w:val="18"/>
                <w:szCs w:val="18"/>
              </w:rPr>
            </w:pPr>
            <w:r w:rsidRPr="006122C1">
              <w:rPr>
                <w:rStyle w:val="CharacterStyle1"/>
                <w:rFonts w:ascii="Century Gothic" w:hAnsi="Century Gothic"/>
                <w:sz w:val="18"/>
                <w:szCs w:val="18"/>
              </w:rPr>
              <w:t xml:space="preserve">Gambar </w:t>
            </w:r>
            <w:r>
              <w:rPr>
                <w:rStyle w:val="CharacterStyle1"/>
                <w:rFonts w:ascii="Century Gothic" w:hAnsi="Century Gothic"/>
                <w:sz w:val="18"/>
                <w:szCs w:val="18"/>
              </w:rPr>
              <w:t>4</w:t>
            </w:r>
            <w:r w:rsidRPr="006122C1">
              <w:rPr>
                <w:rStyle w:val="CharacterStyle1"/>
                <w:rFonts w:ascii="Century Gothic" w:hAnsi="Century Gothic"/>
                <w:sz w:val="18"/>
                <w:szCs w:val="18"/>
              </w:rPr>
              <w:t>.</w:t>
            </w:r>
          </w:p>
        </w:tc>
      </w:tr>
      <w:tr w:rsidR="00496EB0" w14:paraId="1B800557" w14:textId="77777777" w:rsidTr="009733C5">
        <w:tc>
          <w:tcPr>
            <w:tcW w:w="3224" w:type="dxa"/>
          </w:tcPr>
          <w:p w14:paraId="586D79E3" w14:textId="20DC5AAC" w:rsidR="00496EB0" w:rsidRPr="006122C1" w:rsidRDefault="003D59AC" w:rsidP="00697A12">
            <w:pPr>
              <w:jc w:val="center"/>
              <w:rPr>
                <w:rStyle w:val="CharacterStyle1"/>
                <w:rFonts w:ascii="Century Gothic" w:hAnsi="Century Gothic"/>
                <w:sz w:val="18"/>
                <w:szCs w:val="18"/>
              </w:rPr>
            </w:pPr>
            <w:r>
              <w:rPr>
                <w:rFonts w:ascii="Century Gothic" w:hAnsi="Century Gothic"/>
                <w:noProof/>
                <w:sz w:val="18"/>
                <w:szCs w:val="18"/>
              </w:rPr>
              <w:drawing>
                <wp:inline distT="0" distB="0" distL="0" distR="0" wp14:anchorId="2A945860" wp14:editId="69F2FC5B">
                  <wp:extent cx="1861457" cy="9906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eef86-23cd-491d-bc98-a28ba92665a9.jpg"/>
                          <pic:cNvPicPr/>
                        </pic:nvPicPr>
                        <pic:blipFill rotWithShape="1">
                          <a:blip r:embed="rId21">
                            <a:extLst>
                              <a:ext uri="{28A0092B-C50C-407E-A947-70E740481C1C}">
                                <a14:useLocalDpi xmlns:a14="http://schemas.microsoft.com/office/drawing/2010/main" val="0"/>
                              </a:ext>
                            </a:extLst>
                          </a:blip>
                          <a:srcRect l="11183" r="13733" b="24852"/>
                          <a:stretch/>
                        </pic:blipFill>
                        <pic:spPr bwMode="auto">
                          <a:xfrm>
                            <a:off x="0" y="0"/>
                            <a:ext cx="1867818" cy="993985"/>
                          </a:xfrm>
                          <a:prstGeom prst="rect">
                            <a:avLst/>
                          </a:prstGeom>
                          <a:ln>
                            <a:noFill/>
                          </a:ln>
                          <a:extLst>
                            <a:ext uri="{53640926-AAD7-44D8-BBD7-CCE9431645EC}">
                              <a14:shadowObscured xmlns:a14="http://schemas.microsoft.com/office/drawing/2010/main"/>
                            </a:ext>
                          </a:extLst>
                        </pic:spPr>
                      </pic:pic>
                    </a:graphicData>
                  </a:graphic>
                </wp:inline>
              </w:drawing>
            </w:r>
          </w:p>
        </w:tc>
        <w:tc>
          <w:tcPr>
            <w:tcW w:w="3551" w:type="dxa"/>
          </w:tcPr>
          <w:p w14:paraId="7AE9DE2A" w14:textId="408F4968" w:rsidR="00496EB0" w:rsidRPr="006122C1" w:rsidRDefault="003D59AC" w:rsidP="00697A12">
            <w:pPr>
              <w:jc w:val="center"/>
              <w:rPr>
                <w:rStyle w:val="CharacterStyle1"/>
                <w:rFonts w:ascii="Century Gothic" w:hAnsi="Century Gothic"/>
                <w:sz w:val="18"/>
                <w:szCs w:val="18"/>
              </w:rPr>
            </w:pPr>
            <w:r>
              <w:rPr>
                <w:rFonts w:ascii="Century Gothic" w:hAnsi="Century Gothic"/>
                <w:noProof/>
                <w:sz w:val="18"/>
                <w:szCs w:val="18"/>
              </w:rPr>
              <w:drawing>
                <wp:inline distT="0" distB="0" distL="0" distR="0" wp14:anchorId="53FFFB37" wp14:editId="2124151B">
                  <wp:extent cx="2056334" cy="1023257"/>
                  <wp:effectExtent l="0" t="0" r="127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63a5ff-b2d5-4744-b134-26cc1884d99a.jpg"/>
                          <pic:cNvPicPr/>
                        </pic:nvPicPr>
                        <pic:blipFill>
                          <a:blip r:embed="rId22">
                            <a:extLst>
                              <a:ext uri="{28A0092B-C50C-407E-A947-70E740481C1C}">
                                <a14:useLocalDpi xmlns:a14="http://schemas.microsoft.com/office/drawing/2010/main" val="0"/>
                              </a:ext>
                            </a:extLst>
                          </a:blip>
                          <a:stretch>
                            <a:fillRect/>
                          </a:stretch>
                        </pic:blipFill>
                        <pic:spPr>
                          <a:xfrm>
                            <a:off x="0" y="0"/>
                            <a:ext cx="2054616" cy="1022402"/>
                          </a:xfrm>
                          <a:prstGeom prst="rect">
                            <a:avLst/>
                          </a:prstGeom>
                        </pic:spPr>
                      </pic:pic>
                    </a:graphicData>
                  </a:graphic>
                </wp:inline>
              </w:drawing>
            </w:r>
          </w:p>
        </w:tc>
        <w:tc>
          <w:tcPr>
            <w:tcW w:w="3055" w:type="dxa"/>
          </w:tcPr>
          <w:p w14:paraId="78FCF641" w14:textId="7598ABF9" w:rsidR="00496EB0" w:rsidRPr="006122C1" w:rsidRDefault="003D59AC" w:rsidP="00697A12">
            <w:pPr>
              <w:jc w:val="center"/>
              <w:rPr>
                <w:rStyle w:val="CharacterStyle1"/>
                <w:rFonts w:ascii="Century Gothic" w:hAnsi="Century Gothic"/>
                <w:sz w:val="18"/>
                <w:szCs w:val="18"/>
              </w:rPr>
            </w:pPr>
            <w:r>
              <w:rPr>
                <w:rFonts w:ascii="Century Gothic" w:hAnsi="Century Gothic"/>
                <w:noProof/>
                <w:sz w:val="18"/>
                <w:szCs w:val="18"/>
              </w:rPr>
              <w:drawing>
                <wp:inline distT="0" distB="0" distL="0" distR="0" wp14:anchorId="7D0A7161" wp14:editId="598CA25D">
                  <wp:extent cx="1755867" cy="990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c1ff40-a3bf-4120-b568-634434df7b0f.jpg"/>
                          <pic:cNvPicPr/>
                        </pic:nvPicPr>
                        <pic:blipFill rotWithShape="1">
                          <a:blip r:embed="rId23">
                            <a:extLst>
                              <a:ext uri="{28A0092B-C50C-407E-A947-70E740481C1C}">
                                <a14:useLocalDpi xmlns:a14="http://schemas.microsoft.com/office/drawing/2010/main" val="0"/>
                              </a:ext>
                            </a:extLst>
                          </a:blip>
                          <a:srcRect l="11936" r="12387" b="2395"/>
                          <a:stretch/>
                        </pic:blipFill>
                        <pic:spPr bwMode="auto">
                          <a:xfrm>
                            <a:off x="0" y="0"/>
                            <a:ext cx="1755608" cy="990454"/>
                          </a:xfrm>
                          <a:prstGeom prst="rect">
                            <a:avLst/>
                          </a:prstGeom>
                          <a:ln>
                            <a:noFill/>
                          </a:ln>
                          <a:extLst>
                            <a:ext uri="{53640926-AAD7-44D8-BBD7-CCE9431645EC}">
                              <a14:shadowObscured xmlns:a14="http://schemas.microsoft.com/office/drawing/2010/main"/>
                            </a:ext>
                          </a:extLst>
                        </pic:spPr>
                      </pic:pic>
                    </a:graphicData>
                  </a:graphic>
                </wp:inline>
              </w:drawing>
            </w:r>
          </w:p>
        </w:tc>
      </w:tr>
      <w:tr w:rsidR="003D59AC" w14:paraId="323BAAAF" w14:textId="77777777" w:rsidTr="009733C5">
        <w:tc>
          <w:tcPr>
            <w:tcW w:w="3224" w:type="dxa"/>
          </w:tcPr>
          <w:p w14:paraId="06ADDDC4" w14:textId="6BB6BC8F" w:rsidR="003D59AC" w:rsidRPr="006122C1" w:rsidRDefault="003D59AC" w:rsidP="00697A12">
            <w:pPr>
              <w:jc w:val="center"/>
              <w:rPr>
                <w:rStyle w:val="CharacterStyle1"/>
                <w:rFonts w:ascii="Century Gothic" w:hAnsi="Century Gothic"/>
                <w:sz w:val="18"/>
                <w:szCs w:val="18"/>
              </w:rPr>
            </w:pPr>
            <w:r>
              <w:rPr>
                <w:rStyle w:val="CharacterStyle1"/>
                <w:rFonts w:ascii="Century Gothic" w:hAnsi="Century Gothic"/>
                <w:sz w:val="18"/>
                <w:szCs w:val="18"/>
              </w:rPr>
              <w:t>Wawasan Islam</w:t>
            </w:r>
          </w:p>
        </w:tc>
        <w:tc>
          <w:tcPr>
            <w:tcW w:w="3551" w:type="dxa"/>
          </w:tcPr>
          <w:p w14:paraId="572163C5" w14:textId="6F21C071" w:rsidR="003D59AC" w:rsidRPr="006122C1" w:rsidRDefault="003D59AC" w:rsidP="00697A12">
            <w:pPr>
              <w:jc w:val="center"/>
              <w:rPr>
                <w:rStyle w:val="CharacterStyle1"/>
                <w:rFonts w:ascii="Century Gothic" w:hAnsi="Century Gothic"/>
                <w:sz w:val="18"/>
                <w:szCs w:val="18"/>
              </w:rPr>
            </w:pPr>
            <w:r>
              <w:rPr>
                <w:rStyle w:val="CharacterStyle1"/>
                <w:rFonts w:ascii="Century Gothic" w:hAnsi="Century Gothic"/>
                <w:sz w:val="18"/>
                <w:szCs w:val="18"/>
              </w:rPr>
              <w:t>Peserta Pengkaderan</w:t>
            </w:r>
          </w:p>
        </w:tc>
        <w:tc>
          <w:tcPr>
            <w:tcW w:w="3055" w:type="dxa"/>
          </w:tcPr>
          <w:p w14:paraId="36FD65EB" w14:textId="7A5D0ADA" w:rsidR="003D59AC" w:rsidRPr="006122C1" w:rsidRDefault="003D59AC" w:rsidP="00697A12">
            <w:pPr>
              <w:jc w:val="center"/>
              <w:rPr>
                <w:rStyle w:val="CharacterStyle1"/>
                <w:rFonts w:ascii="Century Gothic" w:hAnsi="Century Gothic"/>
                <w:sz w:val="18"/>
                <w:szCs w:val="18"/>
              </w:rPr>
            </w:pPr>
            <w:r>
              <w:rPr>
                <w:rStyle w:val="CharacterStyle1"/>
                <w:rFonts w:ascii="Century Gothic" w:hAnsi="Century Gothic"/>
                <w:sz w:val="18"/>
                <w:szCs w:val="18"/>
              </w:rPr>
              <w:t>Pelatihan Imam</w:t>
            </w:r>
          </w:p>
        </w:tc>
      </w:tr>
    </w:tbl>
    <w:p w14:paraId="0446E865" w14:textId="19599979" w:rsidR="005D7AAC" w:rsidRPr="000F4850" w:rsidRDefault="005D7AAC" w:rsidP="000F4850">
      <w:pPr>
        <w:pStyle w:val="Figure"/>
        <w:jc w:val="left"/>
        <w:rPr>
          <w:rStyle w:val="CharacterStyle1"/>
        </w:rPr>
      </w:pPr>
    </w:p>
    <w:tbl>
      <w:tblPr>
        <w:tblW w:w="8166" w:type="dxa"/>
        <w:tblInd w:w="959" w:type="dxa"/>
        <w:tblLook w:val="04A0" w:firstRow="1" w:lastRow="0" w:firstColumn="1" w:lastColumn="0" w:noHBand="0" w:noVBand="1"/>
      </w:tblPr>
      <w:tblGrid>
        <w:gridCol w:w="580"/>
        <w:gridCol w:w="3546"/>
        <w:gridCol w:w="1280"/>
        <w:gridCol w:w="1380"/>
        <w:gridCol w:w="1380"/>
      </w:tblGrid>
      <w:tr w:rsidR="000F4850" w:rsidRPr="00D86244" w14:paraId="5E9C66E9" w14:textId="77777777" w:rsidTr="000F4850">
        <w:trPr>
          <w:trHeight w:val="288"/>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76059" w14:textId="77777777" w:rsidR="000F4850" w:rsidRPr="00D86244" w:rsidRDefault="000F4850" w:rsidP="00D86244">
            <w:pP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No</w:t>
            </w:r>
          </w:p>
        </w:tc>
        <w:tc>
          <w:tcPr>
            <w:tcW w:w="3546" w:type="dxa"/>
            <w:tcBorders>
              <w:top w:val="single" w:sz="4" w:space="0" w:color="auto"/>
              <w:left w:val="nil"/>
              <w:bottom w:val="single" w:sz="4" w:space="0" w:color="auto"/>
              <w:right w:val="single" w:sz="4" w:space="0" w:color="auto"/>
            </w:tcBorders>
          </w:tcPr>
          <w:p w14:paraId="09C562B0" w14:textId="4F6185FA" w:rsidR="000F4850" w:rsidRPr="00D86244" w:rsidRDefault="000F4850" w:rsidP="00D86244">
            <w:pPr>
              <w:jc w:val="center"/>
              <w:rPr>
                <w:rFonts w:ascii="Century Gothic" w:eastAsia="Times New Roman" w:hAnsi="Century Gothic" w:cs="Calibri"/>
                <w:color w:val="000000"/>
                <w:sz w:val="18"/>
                <w:szCs w:val="18"/>
              </w:rPr>
            </w:pPr>
            <w:r>
              <w:rPr>
                <w:rFonts w:ascii="Century Gothic" w:eastAsia="Times New Roman" w:hAnsi="Century Gothic" w:cs="Calibri"/>
                <w:color w:val="000000"/>
                <w:sz w:val="18"/>
                <w:szCs w:val="18"/>
              </w:rPr>
              <w:t>Materi Pengkaderan Imam Masjid</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3782" w14:textId="508141C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Test 1</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B2655C3"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Test 2</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48B4E405"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Test 3</w:t>
            </w:r>
          </w:p>
        </w:tc>
      </w:tr>
      <w:tr w:rsidR="000F4850" w:rsidRPr="00D86244" w14:paraId="10F15409"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124E358"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1</w:t>
            </w:r>
          </w:p>
        </w:tc>
        <w:tc>
          <w:tcPr>
            <w:tcW w:w="3546" w:type="dxa"/>
            <w:tcBorders>
              <w:top w:val="nil"/>
              <w:left w:val="nil"/>
              <w:bottom w:val="single" w:sz="4" w:space="0" w:color="auto"/>
              <w:right w:val="single" w:sz="4" w:space="0" w:color="auto"/>
            </w:tcBorders>
          </w:tcPr>
          <w:p w14:paraId="46E21F49" w14:textId="35A61424"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Piqhi Imam</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2739E" w14:textId="7467A2EC"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30%</w:t>
            </w:r>
          </w:p>
        </w:tc>
        <w:tc>
          <w:tcPr>
            <w:tcW w:w="1380" w:type="dxa"/>
            <w:tcBorders>
              <w:top w:val="nil"/>
              <w:left w:val="nil"/>
              <w:bottom w:val="single" w:sz="4" w:space="0" w:color="auto"/>
              <w:right w:val="single" w:sz="4" w:space="0" w:color="auto"/>
            </w:tcBorders>
            <w:shd w:val="clear" w:color="auto" w:fill="auto"/>
            <w:vAlign w:val="center"/>
            <w:hideMark/>
          </w:tcPr>
          <w:p w14:paraId="7D8A6DA1"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60%</w:t>
            </w:r>
          </w:p>
        </w:tc>
        <w:tc>
          <w:tcPr>
            <w:tcW w:w="1380" w:type="dxa"/>
            <w:tcBorders>
              <w:top w:val="nil"/>
              <w:left w:val="nil"/>
              <w:bottom w:val="single" w:sz="4" w:space="0" w:color="auto"/>
              <w:right w:val="single" w:sz="4" w:space="0" w:color="auto"/>
            </w:tcBorders>
            <w:shd w:val="clear" w:color="auto" w:fill="auto"/>
            <w:vAlign w:val="center"/>
            <w:hideMark/>
          </w:tcPr>
          <w:p w14:paraId="429CB5A5"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80%</w:t>
            </w:r>
          </w:p>
        </w:tc>
      </w:tr>
      <w:tr w:rsidR="000F4850" w:rsidRPr="00D86244" w14:paraId="5AFBB518"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5318FA0"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2</w:t>
            </w:r>
          </w:p>
        </w:tc>
        <w:tc>
          <w:tcPr>
            <w:tcW w:w="3546" w:type="dxa"/>
            <w:tcBorders>
              <w:top w:val="nil"/>
              <w:left w:val="nil"/>
              <w:bottom w:val="single" w:sz="4" w:space="0" w:color="auto"/>
              <w:right w:val="single" w:sz="4" w:space="0" w:color="auto"/>
            </w:tcBorders>
          </w:tcPr>
          <w:p w14:paraId="34509249" w14:textId="3F5F69D1"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Sejarah Peradaban Islam</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FA300" w14:textId="6BD70E68"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32%</w:t>
            </w:r>
          </w:p>
        </w:tc>
        <w:tc>
          <w:tcPr>
            <w:tcW w:w="1380" w:type="dxa"/>
            <w:tcBorders>
              <w:top w:val="nil"/>
              <w:left w:val="nil"/>
              <w:bottom w:val="single" w:sz="4" w:space="0" w:color="auto"/>
              <w:right w:val="single" w:sz="4" w:space="0" w:color="auto"/>
            </w:tcBorders>
            <w:shd w:val="clear" w:color="auto" w:fill="auto"/>
            <w:vAlign w:val="center"/>
            <w:hideMark/>
          </w:tcPr>
          <w:p w14:paraId="54FD017A"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65%</w:t>
            </w:r>
          </w:p>
        </w:tc>
        <w:tc>
          <w:tcPr>
            <w:tcW w:w="1380" w:type="dxa"/>
            <w:tcBorders>
              <w:top w:val="nil"/>
              <w:left w:val="nil"/>
              <w:bottom w:val="single" w:sz="4" w:space="0" w:color="auto"/>
              <w:right w:val="single" w:sz="4" w:space="0" w:color="auto"/>
            </w:tcBorders>
            <w:shd w:val="clear" w:color="auto" w:fill="auto"/>
            <w:vAlign w:val="center"/>
            <w:hideMark/>
          </w:tcPr>
          <w:p w14:paraId="092E944B"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85%</w:t>
            </w:r>
          </w:p>
        </w:tc>
      </w:tr>
      <w:tr w:rsidR="000F4850" w:rsidRPr="00D86244" w14:paraId="29D76ECF"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5F4E3C"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3</w:t>
            </w:r>
          </w:p>
        </w:tc>
        <w:tc>
          <w:tcPr>
            <w:tcW w:w="3546" w:type="dxa"/>
            <w:tcBorders>
              <w:top w:val="nil"/>
              <w:left w:val="nil"/>
              <w:bottom w:val="single" w:sz="4" w:space="0" w:color="auto"/>
              <w:right w:val="single" w:sz="4" w:space="0" w:color="auto"/>
            </w:tcBorders>
          </w:tcPr>
          <w:p w14:paraId="74D0C13C" w14:textId="32BC25F9"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Ilmu Tilawatil Qur</w:t>
            </w:r>
            <w:r>
              <w:rPr>
                <w:rFonts w:ascii="Century Gothic" w:hAnsi="Century Gothic"/>
                <w:sz w:val="18"/>
                <w:szCs w:val="18"/>
              </w:rPr>
              <w:t>’</w:t>
            </w:r>
            <w:r w:rsidRPr="00F21051">
              <w:rPr>
                <w:rFonts w:ascii="Century Gothic" w:hAnsi="Century Gothic"/>
                <w:sz w:val="18"/>
                <w:szCs w:val="18"/>
              </w:rPr>
              <w:t>an</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91895" w14:textId="1208C095"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30%</w:t>
            </w:r>
          </w:p>
        </w:tc>
        <w:tc>
          <w:tcPr>
            <w:tcW w:w="1380" w:type="dxa"/>
            <w:tcBorders>
              <w:top w:val="nil"/>
              <w:left w:val="nil"/>
              <w:bottom w:val="single" w:sz="4" w:space="0" w:color="auto"/>
              <w:right w:val="single" w:sz="4" w:space="0" w:color="auto"/>
            </w:tcBorders>
            <w:shd w:val="clear" w:color="auto" w:fill="auto"/>
            <w:vAlign w:val="center"/>
            <w:hideMark/>
          </w:tcPr>
          <w:p w14:paraId="7340DC39"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65%</w:t>
            </w:r>
          </w:p>
        </w:tc>
        <w:tc>
          <w:tcPr>
            <w:tcW w:w="1380" w:type="dxa"/>
            <w:tcBorders>
              <w:top w:val="nil"/>
              <w:left w:val="nil"/>
              <w:bottom w:val="single" w:sz="4" w:space="0" w:color="auto"/>
              <w:right w:val="single" w:sz="4" w:space="0" w:color="auto"/>
            </w:tcBorders>
            <w:shd w:val="clear" w:color="auto" w:fill="auto"/>
            <w:vAlign w:val="center"/>
            <w:hideMark/>
          </w:tcPr>
          <w:p w14:paraId="1A4D7D95"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80%</w:t>
            </w:r>
          </w:p>
        </w:tc>
      </w:tr>
      <w:tr w:rsidR="000F4850" w:rsidRPr="00D86244" w14:paraId="6B44C2BE"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8C2BF16"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4</w:t>
            </w:r>
          </w:p>
        </w:tc>
        <w:tc>
          <w:tcPr>
            <w:tcW w:w="3546" w:type="dxa"/>
            <w:tcBorders>
              <w:top w:val="nil"/>
              <w:left w:val="nil"/>
              <w:bottom w:val="single" w:sz="4" w:space="0" w:color="auto"/>
              <w:right w:val="single" w:sz="4" w:space="0" w:color="auto"/>
            </w:tcBorders>
          </w:tcPr>
          <w:p w14:paraId="07628BF2" w14:textId="11AA4504"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Ilmu Tadwid</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97832" w14:textId="079201FA"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30%</w:t>
            </w:r>
          </w:p>
        </w:tc>
        <w:tc>
          <w:tcPr>
            <w:tcW w:w="1380" w:type="dxa"/>
            <w:tcBorders>
              <w:top w:val="nil"/>
              <w:left w:val="nil"/>
              <w:bottom w:val="single" w:sz="4" w:space="0" w:color="auto"/>
              <w:right w:val="single" w:sz="4" w:space="0" w:color="auto"/>
            </w:tcBorders>
            <w:shd w:val="clear" w:color="auto" w:fill="auto"/>
            <w:vAlign w:val="center"/>
            <w:hideMark/>
          </w:tcPr>
          <w:p w14:paraId="3BF501C3"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65%</w:t>
            </w:r>
          </w:p>
        </w:tc>
        <w:tc>
          <w:tcPr>
            <w:tcW w:w="1380" w:type="dxa"/>
            <w:tcBorders>
              <w:top w:val="nil"/>
              <w:left w:val="nil"/>
              <w:bottom w:val="single" w:sz="4" w:space="0" w:color="auto"/>
              <w:right w:val="single" w:sz="4" w:space="0" w:color="auto"/>
            </w:tcBorders>
            <w:shd w:val="clear" w:color="auto" w:fill="auto"/>
            <w:vAlign w:val="center"/>
            <w:hideMark/>
          </w:tcPr>
          <w:p w14:paraId="41516963"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75%</w:t>
            </w:r>
          </w:p>
        </w:tc>
      </w:tr>
      <w:tr w:rsidR="000F4850" w:rsidRPr="00D86244" w14:paraId="05679378"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7EFF3AD"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5</w:t>
            </w:r>
          </w:p>
        </w:tc>
        <w:tc>
          <w:tcPr>
            <w:tcW w:w="3546" w:type="dxa"/>
            <w:tcBorders>
              <w:top w:val="nil"/>
              <w:left w:val="nil"/>
              <w:bottom w:val="single" w:sz="4" w:space="0" w:color="auto"/>
              <w:right w:val="single" w:sz="4" w:space="0" w:color="auto"/>
            </w:tcBorders>
          </w:tcPr>
          <w:p w14:paraId="02D588C5" w14:textId="4C266E43"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Bahasa Arab</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090A" w14:textId="6A9F7843"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30%</w:t>
            </w:r>
          </w:p>
        </w:tc>
        <w:tc>
          <w:tcPr>
            <w:tcW w:w="1380" w:type="dxa"/>
            <w:tcBorders>
              <w:top w:val="nil"/>
              <w:left w:val="nil"/>
              <w:bottom w:val="single" w:sz="4" w:space="0" w:color="auto"/>
              <w:right w:val="single" w:sz="4" w:space="0" w:color="auto"/>
            </w:tcBorders>
            <w:shd w:val="clear" w:color="auto" w:fill="auto"/>
            <w:vAlign w:val="center"/>
            <w:hideMark/>
          </w:tcPr>
          <w:p w14:paraId="27BBB2A1"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65%</w:t>
            </w:r>
          </w:p>
        </w:tc>
        <w:tc>
          <w:tcPr>
            <w:tcW w:w="1380" w:type="dxa"/>
            <w:tcBorders>
              <w:top w:val="nil"/>
              <w:left w:val="nil"/>
              <w:bottom w:val="single" w:sz="4" w:space="0" w:color="auto"/>
              <w:right w:val="single" w:sz="4" w:space="0" w:color="auto"/>
            </w:tcBorders>
            <w:shd w:val="clear" w:color="auto" w:fill="auto"/>
            <w:vAlign w:val="center"/>
            <w:hideMark/>
          </w:tcPr>
          <w:p w14:paraId="66C096D7"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80%</w:t>
            </w:r>
          </w:p>
        </w:tc>
      </w:tr>
      <w:tr w:rsidR="000F4850" w:rsidRPr="00D86244" w14:paraId="7F3438A5"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1912281"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6</w:t>
            </w:r>
          </w:p>
        </w:tc>
        <w:tc>
          <w:tcPr>
            <w:tcW w:w="3546" w:type="dxa"/>
            <w:tcBorders>
              <w:top w:val="nil"/>
              <w:left w:val="nil"/>
              <w:bottom w:val="single" w:sz="4" w:space="0" w:color="auto"/>
              <w:right w:val="single" w:sz="4" w:space="0" w:color="auto"/>
            </w:tcBorders>
          </w:tcPr>
          <w:p w14:paraId="16A880A1" w14:textId="7960E8F0"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Piqhi Kontemporer</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5ACBE" w14:textId="54ECACA8"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30%</w:t>
            </w:r>
          </w:p>
        </w:tc>
        <w:tc>
          <w:tcPr>
            <w:tcW w:w="1380" w:type="dxa"/>
            <w:tcBorders>
              <w:top w:val="nil"/>
              <w:left w:val="nil"/>
              <w:bottom w:val="single" w:sz="4" w:space="0" w:color="auto"/>
              <w:right w:val="single" w:sz="4" w:space="0" w:color="auto"/>
            </w:tcBorders>
            <w:shd w:val="clear" w:color="auto" w:fill="auto"/>
            <w:vAlign w:val="center"/>
            <w:hideMark/>
          </w:tcPr>
          <w:p w14:paraId="7120D4DB"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56%</w:t>
            </w:r>
          </w:p>
        </w:tc>
        <w:tc>
          <w:tcPr>
            <w:tcW w:w="1380" w:type="dxa"/>
            <w:tcBorders>
              <w:top w:val="nil"/>
              <w:left w:val="nil"/>
              <w:bottom w:val="single" w:sz="4" w:space="0" w:color="auto"/>
              <w:right w:val="single" w:sz="4" w:space="0" w:color="auto"/>
            </w:tcBorders>
            <w:shd w:val="clear" w:color="auto" w:fill="auto"/>
            <w:vAlign w:val="center"/>
            <w:hideMark/>
          </w:tcPr>
          <w:p w14:paraId="1392BB9D"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76%</w:t>
            </w:r>
          </w:p>
        </w:tc>
      </w:tr>
      <w:tr w:rsidR="000F4850" w:rsidRPr="00D86244" w14:paraId="09DD6263"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6DFE24"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7</w:t>
            </w:r>
          </w:p>
        </w:tc>
        <w:tc>
          <w:tcPr>
            <w:tcW w:w="3546" w:type="dxa"/>
            <w:tcBorders>
              <w:top w:val="nil"/>
              <w:left w:val="nil"/>
              <w:bottom w:val="single" w:sz="4" w:space="0" w:color="auto"/>
              <w:right w:val="single" w:sz="4" w:space="0" w:color="auto"/>
            </w:tcBorders>
          </w:tcPr>
          <w:p w14:paraId="1F55008B" w14:textId="15D52EE9" w:rsidR="000F4850" w:rsidRPr="00D86244" w:rsidRDefault="000F4850" w:rsidP="000F4850">
            <w:pPr>
              <w:rPr>
                <w:rFonts w:ascii="Century Gothic" w:eastAsia="Times New Roman" w:hAnsi="Century Gothic" w:cs="Calibri"/>
                <w:color w:val="000000"/>
                <w:sz w:val="18"/>
                <w:szCs w:val="18"/>
              </w:rPr>
            </w:pPr>
            <w:r w:rsidRPr="00F21051">
              <w:rPr>
                <w:rFonts w:ascii="Century Gothic" w:hAnsi="Century Gothic"/>
                <w:sz w:val="18"/>
                <w:szCs w:val="18"/>
              </w:rPr>
              <w:t>Hukum Tatanegara dan 4 pilar kebangsaan</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B69A5" w14:textId="595B5191"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35%</w:t>
            </w:r>
          </w:p>
        </w:tc>
        <w:tc>
          <w:tcPr>
            <w:tcW w:w="1380" w:type="dxa"/>
            <w:tcBorders>
              <w:top w:val="nil"/>
              <w:left w:val="nil"/>
              <w:bottom w:val="single" w:sz="4" w:space="0" w:color="auto"/>
              <w:right w:val="single" w:sz="4" w:space="0" w:color="auto"/>
            </w:tcBorders>
            <w:shd w:val="clear" w:color="auto" w:fill="auto"/>
            <w:vAlign w:val="center"/>
            <w:hideMark/>
          </w:tcPr>
          <w:p w14:paraId="07D0AC1F"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60%</w:t>
            </w:r>
          </w:p>
        </w:tc>
        <w:tc>
          <w:tcPr>
            <w:tcW w:w="1380" w:type="dxa"/>
            <w:tcBorders>
              <w:top w:val="nil"/>
              <w:left w:val="nil"/>
              <w:bottom w:val="single" w:sz="4" w:space="0" w:color="auto"/>
              <w:right w:val="single" w:sz="4" w:space="0" w:color="auto"/>
            </w:tcBorders>
            <w:shd w:val="clear" w:color="auto" w:fill="auto"/>
            <w:vAlign w:val="center"/>
            <w:hideMark/>
          </w:tcPr>
          <w:p w14:paraId="6B67D82F"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80%</w:t>
            </w:r>
          </w:p>
        </w:tc>
      </w:tr>
      <w:tr w:rsidR="000F4850" w:rsidRPr="00D86244" w14:paraId="45BBE5CF" w14:textId="77777777" w:rsidTr="000F4850">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14253E" w14:textId="77777777" w:rsidR="000F4850" w:rsidRPr="00D86244" w:rsidRDefault="000F4850" w:rsidP="00D86244">
            <w:pPr>
              <w:ind w:firstLineChars="100" w:firstLine="180"/>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lang w:val="id-ID"/>
              </w:rPr>
              <w:t>8</w:t>
            </w:r>
          </w:p>
        </w:tc>
        <w:tc>
          <w:tcPr>
            <w:tcW w:w="3546" w:type="dxa"/>
            <w:tcBorders>
              <w:top w:val="nil"/>
              <w:left w:val="nil"/>
              <w:bottom w:val="single" w:sz="4" w:space="0" w:color="auto"/>
              <w:right w:val="nil"/>
            </w:tcBorders>
          </w:tcPr>
          <w:p w14:paraId="4D99D0EF" w14:textId="77777777" w:rsidR="000F4850" w:rsidRPr="00D86244" w:rsidRDefault="000F4850" w:rsidP="00D86244">
            <w:pPr>
              <w:jc w:val="center"/>
              <w:rPr>
                <w:rFonts w:ascii="Century Gothic" w:eastAsia="Times New Roman" w:hAnsi="Century Gothic" w:cs="Calibri"/>
                <w:color w:val="000000"/>
                <w:sz w:val="18"/>
                <w:szCs w:val="18"/>
              </w:rPr>
            </w:pPr>
          </w:p>
        </w:tc>
        <w:tc>
          <w:tcPr>
            <w:tcW w:w="1280" w:type="dxa"/>
            <w:tcBorders>
              <w:top w:val="nil"/>
              <w:left w:val="nil"/>
              <w:bottom w:val="single" w:sz="4" w:space="0" w:color="auto"/>
              <w:right w:val="single" w:sz="4" w:space="0" w:color="auto"/>
            </w:tcBorders>
            <w:shd w:val="clear" w:color="auto" w:fill="auto"/>
            <w:vAlign w:val="center"/>
            <w:hideMark/>
          </w:tcPr>
          <w:p w14:paraId="58E5749E" w14:textId="1B02984F"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35%</w:t>
            </w:r>
          </w:p>
        </w:tc>
        <w:tc>
          <w:tcPr>
            <w:tcW w:w="1380" w:type="dxa"/>
            <w:tcBorders>
              <w:top w:val="nil"/>
              <w:left w:val="nil"/>
              <w:bottom w:val="single" w:sz="4" w:space="0" w:color="auto"/>
              <w:right w:val="single" w:sz="4" w:space="0" w:color="auto"/>
            </w:tcBorders>
            <w:shd w:val="clear" w:color="auto" w:fill="auto"/>
            <w:vAlign w:val="center"/>
            <w:hideMark/>
          </w:tcPr>
          <w:p w14:paraId="75B7BAF8"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65%</w:t>
            </w:r>
          </w:p>
        </w:tc>
        <w:tc>
          <w:tcPr>
            <w:tcW w:w="1380" w:type="dxa"/>
            <w:tcBorders>
              <w:top w:val="nil"/>
              <w:left w:val="nil"/>
              <w:bottom w:val="single" w:sz="4" w:space="0" w:color="auto"/>
              <w:right w:val="single" w:sz="4" w:space="0" w:color="auto"/>
            </w:tcBorders>
            <w:shd w:val="clear" w:color="auto" w:fill="auto"/>
            <w:vAlign w:val="center"/>
            <w:hideMark/>
          </w:tcPr>
          <w:p w14:paraId="248CB9AD" w14:textId="77777777" w:rsidR="000F4850" w:rsidRPr="00D86244" w:rsidRDefault="000F4850" w:rsidP="00D86244">
            <w:pPr>
              <w:jc w:val="center"/>
              <w:rPr>
                <w:rFonts w:ascii="Century Gothic" w:eastAsia="Times New Roman" w:hAnsi="Century Gothic" w:cs="Calibri"/>
                <w:color w:val="000000"/>
                <w:sz w:val="18"/>
                <w:szCs w:val="18"/>
              </w:rPr>
            </w:pPr>
            <w:r w:rsidRPr="00D86244">
              <w:rPr>
                <w:rFonts w:ascii="Century Gothic" w:eastAsia="Times New Roman" w:hAnsi="Century Gothic" w:cs="Calibri"/>
                <w:color w:val="000000"/>
                <w:sz w:val="18"/>
                <w:szCs w:val="18"/>
              </w:rPr>
              <w:t>90%</w:t>
            </w:r>
          </w:p>
        </w:tc>
      </w:tr>
    </w:tbl>
    <w:p w14:paraId="7EAEA22A" w14:textId="7A35E818" w:rsidR="005D7AAC" w:rsidRPr="00DD5030" w:rsidRDefault="005D7AAC" w:rsidP="005D7AAC">
      <w:pPr>
        <w:pStyle w:val="Figure"/>
      </w:pPr>
    </w:p>
    <w:p w14:paraId="3F567E8F" w14:textId="77777777" w:rsidR="007D5FD2" w:rsidRDefault="007D5FD2" w:rsidP="005D7AAC">
      <w:pPr>
        <w:pStyle w:val="JudulGambar"/>
        <w:spacing w:after="200" w:line="276" w:lineRule="auto"/>
        <w:rPr>
          <w:rFonts w:ascii="Century Gothic" w:hAnsi="Century Gothic"/>
          <w:noProof/>
          <w:sz w:val="18"/>
          <w:szCs w:val="18"/>
        </w:rPr>
      </w:pPr>
    </w:p>
    <w:p w14:paraId="74421055" w14:textId="3B06E050" w:rsidR="007D5FD2" w:rsidRDefault="00A50939" w:rsidP="005D7AAC">
      <w:pPr>
        <w:pStyle w:val="JudulGambar"/>
        <w:spacing w:after="200" w:line="276" w:lineRule="auto"/>
        <w:rPr>
          <w:rFonts w:ascii="Century Gothic" w:hAnsi="Century Gothic"/>
          <w:noProof/>
          <w:sz w:val="18"/>
          <w:szCs w:val="18"/>
        </w:rPr>
      </w:pPr>
      <w:r>
        <w:rPr>
          <w:noProof/>
          <w:lang w:val="en-US" w:eastAsia="en-US"/>
        </w:rPr>
        <w:drawing>
          <wp:inline distT="0" distB="0" distL="0" distR="0" wp14:anchorId="11D828D2" wp14:editId="3EB6173E">
            <wp:extent cx="4800600" cy="2976664"/>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4"/>
                    <a:stretch>
                      <a:fillRect/>
                    </a:stretch>
                  </pic:blipFill>
                  <pic:spPr>
                    <a:xfrm>
                      <a:off x="0" y="0"/>
                      <a:ext cx="4799274" cy="2975842"/>
                    </a:xfrm>
                    <a:prstGeom prst="rect">
                      <a:avLst/>
                    </a:prstGeom>
                  </pic:spPr>
                </pic:pic>
              </a:graphicData>
            </a:graphic>
          </wp:inline>
        </w:drawing>
      </w:r>
    </w:p>
    <w:p w14:paraId="6076E7F4" w14:textId="77777777" w:rsidR="00A50939" w:rsidRDefault="005D7AAC" w:rsidP="00A50939">
      <w:pPr>
        <w:pStyle w:val="JudulGambar"/>
        <w:spacing w:before="0" w:after="0"/>
        <w:rPr>
          <w:rFonts w:ascii="Century Gothic" w:hAnsi="Century Gothic"/>
          <w:noProof/>
          <w:sz w:val="18"/>
          <w:szCs w:val="18"/>
        </w:rPr>
      </w:pPr>
      <w:r w:rsidRPr="005D7AAC">
        <w:rPr>
          <w:rFonts w:ascii="Century Gothic" w:hAnsi="Century Gothic"/>
          <w:noProof/>
          <w:sz w:val="18"/>
          <w:szCs w:val="18"/>
        </w:rPr>
        <w:t xml:space="preserve">Gambar 3. Hasil test </w:t>
      </w:r>
      <w:r w:rsidRPr="005D7AAC">
        <w:rPr>
          <w:rFonts w:ascii="Century Gothic" w:hAnsi="Century Gothic"/>
          <w:sz w:val="18"/>
          <w:szCs w:val="18"/>
        </w:rPr>
        <w:t>kemampuan</w:t>
      </w:r>
      <w:r w:rsidRPr="005D7AAC">
        <w:rPr>
          <w:rFonts w:ascii="Century Gothic" w:hAnsi="Century Gothic"/>
          <w:noProof/>
          <w:sz w:val="18"/>
          <w:szCs w:val="18"/>
        </w:rPr>
        <w:t xml:space="preserve"> dasar (%) peserta </w:t>
      </w:r>
      <w:r w:rsidR="00A50939">
        <w:rPr>
          <w:rFonts w:ascii="Century Gothic" w:hAnsi="Century Gothic"/>
          <w:noProof/>
          <w:sz w:val="18"/>
          <w:szCs w:val="18"/>
        </w:rPr>
        <w:t>pengkaderan imam Masjid</w:t>
      </w:r>
      <w:r w:rsidRPr="005D7AAC">
        <w:rPr>
          <w:rFonts w:ascii="Century Gothic" w:hAnsi="Century Gothic"/>
          <w:noProof/>
          <w:sz w:val="18"/>
          <w:szCs w:val="18"/>
        </w:rPr>
        <w:t xml:space="preserve"> </w:t>
      </w:r>
    </w:p>
    <w:p w14:paraId="085BE04C" w14:textId="4CAD64FD" w:rsidR="00E313A9" w:rsidRDefault="005D7AAC" w:rsidP="00A50939">
      <w:pPr>
        <w:pStyle w:val="JudulGambar"/>
        <w:spacing w:before="0" w:after="0"/>
        <w:rPr>
          <w:rFonts w:ascii="Century Gothic" w:hAnsi="Century Gothic"/>
          <w:noProof/>
          <w:sz w:val="18"/>
          <w:szCs w:val="18"/>
        </w:rPr>
      </w:pPr>
      <w:r w:rsidRPr="005D7AAC">
        <w:rPr>
          <w:rFonts w:ascii="Century Gothic" w:hAnsi="Century Gothic"/>
          <w:noProof/>
          <w:sz w:val="18"/>
          <w:szCs w:val="18"/>
        </w:rPr>
        <w:t>yang diuji pada awal dan akhir kegiatan pengabdian</w:t>
      </w:r>
    </w:p>
    <w:p w14:paraId="33C85004" w14:textId="77777777" w:rsidR="00A50939" w:rsidRPr="005D7AAC" w:rsidRDefault="00A50939" w:rsidP="00A50939">
      <w:pPr>
        <w:pStyle w:val="JudulGambar"/>
        <w:spacing w:before="0" w:after="0"/>
        <w:rPr>
          <w:rFonts w:ascii="Century Gothic" w:hAnsi="Century Gothic"/>
          <w:b/>
          <w:sz w:val="18"/>
          <w:szCs w:val="18"/>
          <w:lang w:val="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26B27D73" w14:textId="0A594439" w:rsidR="00A50939" w:rsidRDefault="00A50939" w:rsidP="00DC0196">
      <w:pPr>
        <w:pStyle w:val="ListParagraph"/>
        <w:numPr>
          <w:ilvl w:val="1"/>
          <w:numId w:val="6"/>
        </w:numPr>
        <w:tabs>
          <w:tab w:val="clear" w:pos="1440"/>
        </w:tabs>
        <w:spacing w:after="200" w:line="276" w:lineRule="auto"/>
        <w:ind w:left="567"/>
        <w:rPr>
          <w:rFonts w:ascii="Century Gothic" w:hAnsi="Century Gothic"/>
          <w:sz w:val="18"/>
          <w:szCs w:val="18"/>
          <w:lang w:eastAsia="id-ID"/>
        </w:rPr>
      </w:pPr>
      <w:r>
        <w:rPr>
          <w:rFonts w:ascii="Century Gothic" w:hAnsi="Century Gothic"/>
          <w:sz w:val="18"/>
          <w:szCs w:val="18"/>
          <w:lang w:eastAsia="id-ID"/>
        </w:rPr>
        <w:t xml:space="preserve">Semakin bertambahnya wawasan </w:t>
      </w:r>
      <w:r w:rsidR="00DC0196">
        <w:rPr>
          <w:rFonts w:ascii="Century Gothic" w:hAnsi="Century Gothic"/>
          <w:sz w:val="18"/>
          <w:szCs w:val="18"/>
          <w:lang w:eastAsia="id-ID"/>
        </w:rPr>
        <w:t>para muballig muda dalam membangun perspektif dakwah kebangsaan sebagai metode dalam mentrans formasi pesan-pesan agama dan negara sesuai ideology Pancasila terpadu dan terintegrasi dalam proses dakwah di tengah masyarakat.</w:t>
      </w:r>
    </w:p>
    <w:p w14:paraId="1D9B03A5" w14:textId="0B733FA0" w:rsidR="00DC0196" w:rsidRDefault="00DC0196" w:rsidP="00DC0196">
      <w:pPr>
        <w:pStyle w:val="ListParagraph"/>
        <w:numPr>
          <w:ilvl w:val="1"/>
          <w:numId w:val="6"/>
        </w:numPr>
        <w:tabs>
          <w:tab w:val="clear" w:pos="1440"/>
        </w:tabs>
        <w:spacing w:after="200" w:line="276" w:lineRule="auto"/>
        <w:ind w:left="567"/>
        <w:rPr>
          <w:rFonts w:ascii="Century Gothic" w:hAnsi="Century Gothic"/>
          <w:sz w:val="18"/>
          <w:szCs w:val="18"/>
          <w:lang w:eastAsia="id-ID"/>
        </w:rPr>
      </w:pPr>
      <w:r>
        <w:rPr>
          <w:rFonts w:ascii="Century Gothic" w:hAnsi="Century Gothic"/>
          <w:sz w:val="18"/>
          <w:szCs w:val="18"/>
          <w:lang w:eastAsia="id-ID"/>
        </w:rPr>
        <w:t xml:space="preserve">Sebagian besar melihat pengkaderan imam ini belum penting karena mereka anggap bahwa ini masalah </w:t>
      </w:r>
      <w:proofErr w:type="gramStart"/>
      <w:r>
        <w:rPr>
          <w:rFonts w:ascii="Century Gothic" w:hAnsi="Century Gothic"/>
          <w:sz w:val="18"/>
          <w:szCs w:val="18"/>
          <w:lang w:eastAsia="id-ID"/>
        </w:rPr>
        <w:t>agama  khsusunya</w:t>
      </w:r>
      <w:proofErr w:type="gramEnd"/>
      <w:r>
        <w:rPr>
          <w:rFonts w:ascii="Century Gothic" w:hAnsi="Century Gothic"/>
          <w:sz w:val="18"/>
          <w:szCs w:val="18"/>
          <w:lang w:eastAsia="id-ID"/>
        </w:rPr>
        <w:t xml:space="preserve"> imam itu hak masyarakat yang memilih dan itu adalah proses alamiayah yang pasti ada imam yang mau memimpin shalat.</w:t>
      </w:r>
    </w:p>
    <w:p w14:paraId="2F4F2CB7" w14:textId="02E3A59B" w:rsidR="00DC0196" w:rsidRDefault="00DC0196" w:rsidP="00DC0196">
      <w:pPr>
        <w:pStyle w:val="ListParagraph"/>
        <w:numPr>
          <w:ilvl w:val="1"/>
          <w:numId w:val="6"/>
        </w:numPr>
        <w:tabs>
          <w:tab w:val="clear" w:pos="1440"/>
        </w:tabs>
        <w:spacing w:after="200" w:line="276" w:lineRule="auto"/>
        <w:ind w:left="567"/>
        <w:rPr>
          <w:rFonts w:ascii="Century Gothic" w:hAnsi="Century Gothic"/>
          <w:sz w:val="18"/>
          <w:szCs w:val="18"/>
          <w:lang w:eastAsia="id-ID"/>
        </w:rPr>
      </w:pPr>
      <w:r>
        <w:rPr>
          <w:rFonts w:ascii="Century Gothic" w:hAnsi="Century Gothic"/>
          <w:sz w:val="18"/>
          <w:szCs w:val="18"/>
          <w:lang w:eastAsia="id-ID"/>
        </w:rPr>
        <w:t>Salah satu strategi untuk memakmurkan masjid dengan menjadikan masjid sebagai pusat pembangunan rohani kebangsaan agat stabilitas dan kemanan sosial dengan wawasan dakwah kebangsaan dapat menjaga, merawat, dan melindungi public dari imbas peram pemikiran yang saat ini melanda sebagian masyarakat di maluku bahkan di Indonesia.</w:t>
      </w:r>
    </w:p>
    <w:p w14:paraId="7C706DD5" w14:textId="257C4B58" w:rsidR="002756F1" w:rsidRPr="00A50939" w:rsidRDefault="002756F1" w:rsidP="00DC0196">
      <w:pPr>
        <w:pStyle w:val="ListParagraph"/>
        <w:numPr>
          <w:ilvl w:val="1"/>
          <w:numId w:val="6"/>
        </w:numPr>
        <w:tabs>
          <w:tab w:val="clear" w:pos="1440"/>
        </w:tabs>
        <w:spacing w:after="200" w:line="276" w:lineRule="auto"/>
        <w:ind w:left="567"/>
        <w:rPr>
          <w:rFonts w:ascii="Century Gothic" w:hAnsi="Century Gothic"/>
          <w:sz w:val="18"/>
          <w:szCs w:val="18"/>
          <w:lang w:eastAsia="id-ID"/>
        </w:rPr>
      </w:pPr>
      <w:r>
        <w:rPr>
          <w:rFonts w:ascii="Century Gothic" w:hAnsi="Century Gothic"/>
          <w:sz w:val="18"/>
          <w:szCs w:val="18"/>
          <w:lang w:eastAsia="id-ID"/>
        </w:rPr>
        <w:t xml:space="preserve">Kedepan Perlu ada sekolah Imam Masjid, kalau guru, camat, </w:t>
      </w:r>
      <w:proofErr w:type="gramStart"/>
      <w:r>
        <w:rPr>
          <w:rFonts w:ascii="Century Gothic" w:hAnsi="Century Gothic"/>
          <w:sz w:val="18"/>
          <w:szCs w:val="18"/>
          <w:lang w:eastAsia="id-ID"/>
        </w:rPr>
        <w:t>bupati  sampai</w:t>
      </w:r>
      <w:proofErr w:type="gramEnd"/>
      <w:r>
        <w:rPr>
          <w:rFonts w:ascii="Century Gothic" w:hAnsi="Century Gothic"/>
          <w:sz w:val="18"/>
          <w:szCs w:val="18"/>
          <w:lang w:eastAsia="id-ID"/>
        </w:rPr>
        <w:t xml:space="preserve"> preside nada sekolahnya mengapa Imam masjid tidak ada sekolahnya, sementara  beban kerjanya yang begitu berat, perlu hafal Quran, Suara bagus, harus jaga moral dan setiap saat menjaga waktu shalat, sehingga perlua perhatian serius agar  perbaikan rohani dan patriotism kebangsaan tetap tumbuh menuju peradaban </w:t>
      </w:r>
      <w:r w:rsidR="003E5A2C">
        <w:rPr>
          <w:rFonts w:ascii="Century Gothic" w:hAnsi="Century Gothic"/>
          <w:sz w:val="18"/>
          <w:szCs w:val="18"/>
          <w:lang w:eastAsia="id-ID"/>
        </w:rPr>
        <w:t xml:space="preserve">NKRI </w:t>
      </w:r>
      <w:r>
        <w:rPr>
          <w:rFonts w:ascii="Century Gothic" w:hAnsi="Century Gothic"/>
          <w:sz w:val="18"/>
          <w:szCs w:val="18"/>
          <w:lang w:eastAsia="id-ID"/>
        </w:rPr>
        <w:t xml:space="preserve">yang </w:t>
      </w:r>
      <w:r w:rsidR="003E5A2C">
        <w:rPr>
          <w:rFonts w:ascii="Century Gothic" w:hAnsi="Century Gothic"/>
          <w:sz w:val="18"/>
          <w:szCs w:val="18"/>
          <w:lang w:eastAsia="id-ID"/>
        </w:rPr>
        <w:t xml:space="preserve">lebih </w:t>
      </w:r>
      <w:r>
        <w:rPr>
          <w:rFonts w:ascii="Century Gothic" w:hAnsi="Century Gothic"/>
          <w:sz w:val="18"/>
          <w:szCs w:val="18"/>
          <w:lang w:eastAsia="id-ID"/>
        </w:rPr>
        <w:t>baik</w:t>
      </w:r>
      <w:r w:rsidR="003E5A2C">
        <w:rPr>
          <w:rFonts w:ascii="Century Gothic" w:hAnsi="Century Gothic"/>
          <w:sz w:val="18"/>
          <w:szCs w:val="18"/>
          <w:lang w:eastAsia="id-ID"/>
        </w:rPr>
        <w:t xml:space="preserve"> di era 4.0</w:t>
      </w:r>
      <w:r>
        <w:rPr>
          <w:rFonts w:ascii="Century Gothic" w:hAnsi="Century Gothic"/>
          <w:sz w:val="18"/>
          <w:szCs w:val="18"/>
          <w:lang w:eastAsia="id-ID"/>
        </w:rPr>
        <w:t>.</w:t>
      </w:r>
    </w:p>
    <w:p w14:paraId="75C4B34D" w14:textId="72ABBB65" w:rsidR="007F77C1" w:rsidRPr="007F77C1" w:rsidRDefault="002756F1" w:rsidP="003E5A2C">
      <w:pPr>
        <w:spacing w:after="200" w:line="276" w:lineRule="auto"/>
        <w:ind w:firstLine="425"/>
        <w:jc w:val="both"/>
        <w:rPr>
          <w:rFonts w:ascii="Century Gothic" w:hAnsi="Century Gothic"/>
          <w:sz w:val="18"/>
          <w:szCs w:val="18"/>
        </w:rPr>
      </w:pPr>
      <w:r>
        <w:rPr>
          <w:rFonts w:ascii="Century Gothic" w:hAnsi="Century Gothic"/>
          <w:sz w:val="18"/>
          <w:szCs w:val="18"/>
          <w:lang w:eastAsia="id-ID"/>
        </w:rPr>
        <w:t xml:space="preserve"> </w:t>
      </w: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1DCCF23B" w14:textId="3235439A" w:rsidR="00404EAB" w:rsidRPr="00404EAB" w:rsidRDefault="00404EAB" w:rsidP="004D202C">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Akhmad Sudrajat, </w:t>
      </w:r>
      <w:r w:rsidR="004D202C">
        <w:rPr>
          <w:rFonts w:ascii="Century Gothic" w:hAnsi="Century Gothic"/>
          <w:sz w:val="18"/>
          <w:szCs w:val="18"/>
        </w:rPr>
        <w:t>(</w:t>
      </w:r>
      <w:r w:rsidR="004D202C" w:rsidRPr="00404EAB">
        <w:rPr>
          <w:rFonts w:ascii="Century Gothic" w:hAnsi="Century Gothic"/>
          <w:sz w:val="18"/>
          <w:szCs w:val="18"/>
        </w:rPr>
        <w:t>2017</w:t>
      </w:r>
      <w:r w:rsidR="004D202C">
        <w:rPr>
          <w:rFonts w:ascii="Century Gothic" w:hAnsi="Century Gothic"/>
          <w:sz w:val="18"/>
          <w:szCs w:val="18"/>
        </w:rPr>
        <w:t xml:space="preserve">). </w:t>
      </w:r>
      <w:proofErr w:type="gramStart"/>
      <w:r w:rsidRPr="00404EAB">
        <w:rPr>
          <w:rFonts w:ascii="Century Gothic" w:hAnsi="Century Gothic"/>
          <w:sz w:val="18"/>
          <w:szCs w:val="18"/>
        </w:rPr>
        <w:t>Teori-Teori Motivasi Zainur Zainur, Konsep Dasar Kebutuhan Manusia Menurut Persfektif Ekonomi Islam Jurnal An-Nahl.</w:t>
      </w:r>
      <w:proofErr w:type="gramEnd"/>
      <w:r w:rsidR="004D202C">
        <w:rPr>
          <w:rFonts w:ascii="Century Gothic" w:hAnsi="Century Gothic"/>
          <w:sz w:val="18"/>
          <w:szCs w:val="18"/>
        </w:rPr>
        <w:t xml:space="preserve"> </w:t>
      </w:r>
    </w:p>
    <w:p w14:paraId="5A7573A2" w14:textId="0004D331" w:rsidR="00404EAB" w:rsidRPr="00404EAB" w:rsidRDefault="00404EAB" w:rsidP="004D202C">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Akhmad Sudrajat, </w:t>
      </w:r>
      <w:r w:rsidR="004D202C">
        <w:rPr>
          <w:rFonts w:ascii="Century Gothic" w:hAnsi="Century Gothic"/>
          <w:sz w:val="18"/>
          <w:szCs w:val="18"/>
        </w:rPr>
        <w:t>(199</w:t>
      </w:r>
      <w:r w:rsidR="004D202C" w:rsidRPr="00404EAB">
        <w:rPr>
          <w:rFonts w:ascii="Century Gothic" w:hAnsi="Century Gothic"/>
          <w:sz w:val="18"/>
          <w:szCs w:val="18"/>
        </w:rPr>
        <w:t>7</w:t>
      </w:r>
      <w:r w:rsidR="004D202C">
        <w:rPr>
          <w:rFonts w:ascii="Century Gothic" w:hAnsi="Century Gothic"/>
          <w:sz w:val="18"/>
          <w:szCs w:val="18"/>
        </w:rPr>
        <w:t>).</w:t>
      </w:r>
      <w:r w:rsidRPr="00404EAB">
        <w:rPr>
          <w:rFonts w:ascii="Century Gothic" w:hAnsi="Century Gothic"/>
          <w:sz w:val="18"/>
          <w:szCs w:val="18"/>
        </w:rPr>
        <w:t xml:space="preserve">Teori-Teori </w:t>
      </w:r>
      <w:r w:rsidR="004D202C">
        <w:rPr>
          <w:rFonts w:ascii="Century Gothic" w:hAnsi="Century Gothic"/>
          <w:sz w:val="18"/>
          <w:szCs w:val="18"/>
        </w:rPr>
        <w:t xml:space="preserve">Motivasi Bachtiar, </w:t>
      </w:r>
      <w:r w:rsidRPr="00404EAB">
        <w:rPr>
          <w:rFonts w:ascii="Century Gothic" w:hAnsi="Century Gothic"/>
          <w:sz w:val="18"/>
          <w:szCs w:val="18"/>
        </w:rPr>
        <w:t>Metodologi Penelitian Ilmu Dakwah. Jakarta: Logos</w:t>
      </w:r>
      <w:r w:rsidR="004D202C">
        <w:rPr>
          <w:rFonts w:ascii="Century Gothic" w:hAnsi="Century Gothic"/>
          <w:sz w:val="18"/>
          <w:szCs w:val="18"/>
        </w:rPr>
        <w:t>.</w:t>
      </w:r>
    </w:p>
    <w:p w14:paraId="66E20283"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Efendi, Z. (2017). </w:t>
      </w:r>
      <w:proofErr w:type="gramStart"/>
      <w:r w:rsidRPr="00404EAB">
        <w:rPr>
          <w:rFonts w:ascii="Century Gothic" w:hAnsi="Century Gothic"/>
          <w:sz w:val="18"/>
          <w:szCs w:val="18"/>
        </w:rPr>
        <w:t>Penyiaran Islam di daerah Perbatasan “Badau” Indonesia-Malaysia.</w:t>
      </w:r>
      <w:proofErr w:type="gramEnd"/>
      <w:r w:rsidRPr="00404EAB">
        <w:rPr>
          <w:rFonts w:ascii="Century Gothic" w:hAnsi="Century Gothic"/>
          <w:sz w:val="18"/>
          <w:szCs w:val="18"/>
        </w:rPr>
        <w:t xml:space="preserve"> Panangkaran: Jurnal Penelitian Agama dan Masyarakat.</w:t>
      </w:r>
    </w:p>
    <w:p w14:paraId="078754AD"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Ghony, D. Almanshur. </w:t>
      </w:r>
      <w:proofErr w:type="gramStart"/>
      <w:r w:rsidRPr="00404EAB">
        <w:rPr>
          <w:rFonts w:ascii="Century Gothic" w:hAnsi="Century Gothic"/>
          <w:sz w:val="18"/>
          <w:szCs w:val="18"/>
        </w:rPr>
        <w:t>F. (2017).</w:t>
      </w:r>
      <w:proofErr w:type="gramEnd"/>
      <w:r w:rsidRPr="00404EAB">
        <w:rPr>
          <w:rFonts w:ascii="Century Gothic" w:hAnsi="Century Gothic"/>
          <w:sz w:val="18"/>
          <w:szCs w:val="18"/>
        </w:rPr>
        <w:t xml:space="preserve"> Metodologi Penelitian Kualitatif. Yogyakarta: Ar-Ruzz Media</w:t>
      </w:r>
    </w:p>
    <w:p w14:paraId="6DC838B4"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Handriyant, A.N. (2010). Masjid sebagai pusat pengembangan masyarakat: Integrasi konsep habluminallah, habluminannas dan habluminal’alam. Malang: UIN Maliki Press.</w:t>
      </w:r>
    </w:p>
    <w:p w14:paraId="2E87DB4E" w14:textId="200D4078"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Hadyatul Fauza, </w:t>
      </w:r>
      <w:r w:rsidR="004D202C">
        <w:rPr>
          <w:rFonts w:ascii="Century Gothic" w:hAnsi="Century Gothic"/>
          <w:sz w:val="18"/>
          <w:szCs w:val="18"/>
        </w:rPr>
        <w:t>(</w:t>
      </w:r>
      <w:r w:rsidR="004D202C" w:rsidRPr="00404EAB">
        <w:rPr>
          <w:rFonts w:ascii="Century Gothic" w:hAnsi="Century Gothic"/>
          <w:sz w:val="18"/>
          <w:szCs w:val="18"/>
        </w:rPr>
        <w:t>2017</w:t>
      </w:r>
      <w:r w:rsidR="004D202C">
        <w:rPr>
          <w:rFonts w:ascii="Century Gothic" w:hAnsi="Century Gothic"/>
          <w:sz w:val="18"/>
          <w:szCs w:val="18"/>
        </w:rPr>
        <w:t xml:space="preserve">). </w:t>
      </w:r>
      <w:r w:rsidRPr="00404EAB">
        <w:rPr>
          <w:rFonts w:ascii="Century Gothic" w:hAnsi="Century Gothic"/>
          <w:sz w:val="18"/>
          <w:szCs w:val="18"/>
        </w:rPr>
        <w:t>Peran Imam Masjid Dalam Membina Kesadaran Tentang Hak Dan Kewajiban Suami Istri Dalam Membina Keluarga (Studi Deskriptif Analitis pada Keluarga Prasejahtera Di Kecamatan Kluet Timur, Kabupaten Aceh Se</w:t>
      </w:r>
      <w:r w:rsidR="004D202C">
        <w:rPr>
          <w:rFonts w:ascii="Century Gothic" w:hAnsi="Century Gothic"/>
          <w:sz w:val="18"/>
          <w:szCs w:val="18"/>
        </w:rPr>
        <w:t>latan)</w:t>
      </w:r>
      <w:r w:rsidRPr="00404EAB">
        <w:rPr>
          <w:rFonts w:ascii="Century Gothic" w:hAnsi="Century Gothic"/>
          <w:sz w:val="18"/>
          <w:szCs w:val="18"/>
        </w:rPr>
        <w:t>.</w:t>
      </w:r>
    </w:p>
    <w:p w14:paraId="2CF50060" w14:textId="58D3CF6C" w:rsidR="00404EAB" w:rsidRPr="00404EAB" w:rsidRDefault="00404EAB" w:rsidP="004D202C">
      <w:pPr>
        <w:spacing w:after="200" w:line="276" w:lineRule="auto"/>
        <w:ind w:left="567" w:hanging="567"/>
        <w:jc w:val="both"/>
        <w:rPr>
          <w:rFonts w:ascii="Century Gothic" w:hAnsi="Century Gothic"/>
          <w:sz w:val="18"/>
          <w:szCs w:val="18"/>
        </w:rPr>
      </w:pPr>
      <w:proofErr w:type="gramStart"/>
      <w:r w:rsidRPr="00404EAB">
        <w:rPr>
          <w:rFonts w:ascii="Century Gothic" w:hAnsi="Century Gothic"/>
          <w:sz w:val="18"/>
          <w:szCs w:val="18"/>
        </w:rPr>
        <w:t xml:space="preserve">Muhibbuthabry, </w:t>
      </w:r>
      <w:r w:rsidR="004D202C">
        <w:rPr>
          <w:rFonts w:ascii="Century Gothic" w:hAnsi="Century Gothic"/>
          <w:sz w:val="18"/>
          <w:szCs w:val="18"/>
        </w:rPr>
        <w:t>(</w:t>
      </w:r>
      <w:r w:rsidR="004D202C" w:rsidRPr="00404EAB">
        <w:rPr>
          <w:rFonts w:ascii="Century Gothic" w:hAnsi="Century Gothic"/>
          <w:sz w:val="18"/>
          <w:szCs w:val="18"/>
        </w:rPr>
        <w:t>20</w:t>
      </w:r>
      <w:r w:rsidR="004D202C">
        <w:rPr>
          <w:rFonts w:ascii="Century Gothic" w:hAnsi="Century Gothic"/>
          <w:sz w:val="18"/>
          <w:szCs w:val="18"/>
        </w:rPr>
        <w:t>08).</w:t>
      </w:r>
      <w:proofErr w:type="gramEnd"/>
      <w:r w:rsidRPr="00404EAB">
        <w:rPr>
          <w:rFonts w:ascii="Century Gothic" w:hAnsi="Century Gothic"/>
          <w:sz w:val="18"/>
          <w:szCs w:val="18"/>
        </w:rPr>
        <w:t xml:space="preserve"> Peran Imam Mesjid Dalam Penerapan Syari’at Islam Di </w:t>
      </w:r>
      <w:proofErr w:type="gramStart"/>
      <w:r w:rsidRPr="00404EAB">
        <w:rPr>
          <w:rFonts w:ascii="Century Gothic" w:hAnsi="Century Gothic"/>
          <w:sz w:val="18"/>
          <w:szCs w:val="18"/>
        </w:rPr>
        <w:t>Nad</w:t>
      </w:r>
      <w:proofErr w:type="gramEnd"/>
      <w:r w:rsidRPr="00404EAB">
        <w:rPr>
          <w:rFonts w:ascii="Century Gothic" w:hAnsi="Century Gothic"/>
          <w:sz w:val="18"/>
          <w:szCs w:val="18"/>
        </w:rPr>
        <w:t xml:space="preserve"> Islam Futura, Vol. VII, No.2, Tahun 2008. </w:t>
      </w:r>
    </w:p>
    <w:p w14:paraId="4E1C2FD3"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Malayu, SP Hasibuan (2014). Manajemen Sumber Daya Manusia (Revisi). Jakarta: Bumi Aksara</w:t>
      </w:r>
    </w:p>
    <w:p w14:paraId="2A63A066" w14:textId="56906E5A" w:rsidR="00404EAB" w:rsidRPr="00404EAB" w:rsidRDefault="00404EAB" w:rsidP="00404EAB">
      <w:pPr>
        <w:spacing w:after="200" w:line="276" w:lineRule="auto"/>
        <w:ind w:left="567" w:hanging="567"/>
        <w:jc w:val="both"/>
        <w:rPr>
          <w:rFonts w:ascii="Century Gothic" w:hAnsi="Century Gothic"/>
          <w:sz w:val="18"/>
          <w:szCs w:val="18"/>
        </w:rPr>
      </w:pPr>
      <w:proofErr w:type="gramStart"/>
      <w:r w:rsidRPr="00404EAB">
        <w:rPr>
          <w:rFonts w:ascii="Century Gothic" w:hAnsi="Century Gothic"/>
          <w:sz w:val="18"/>
          <w:szCs w:val="18"/>
        </w:rPr>
        <w:t>Munir, Muhammad &amp; Ilaihi, Wahyu.</w:t>
      </w:r>
      <w:proofErr w:type="gramEnd"/>
      <w:r w:rsidRPr="00404EAB">
        <w:rPr>
          <w:rFonts w:ascii="Century Gothic" w:hAnsi="Century Gothic"/>
          <w:sz w:val="18"/>
          <w:szCs w:val="18"/>
        </w:rPr>
        <w:t xml:space="preserve"> </w:t>
      </w:r>
      <w:proofErr w:type="gramStart"/>
      <w:r w:rsidR="004D202C">
        <w:rPr>
          <w:rFonts w:ascii="Century Gothic" w:hAnsi="Century Gothic"/>
          <w:sz w:val="18"/>
          <w:szCs w:val="18"/>
        </w:rPr>
        <w:t>(</w:t>
      </w:r>
      <w:r w:rsidRPr="00404EAB">
        <w:rPr>
          <w:rFonts w:ascii="Century Gothic" w:hAnsi="Century Gothic"/>
          <w:sz w:val="18"/>
          <w:szCs w:val="18"/>
        </w:rPr>
        <w:t>2009</w:t>
      </w:r>
      <w:r w:rsidR="004D202C">
        <w:rPr>
          <w:rFonts w:ascii="Century Gothic" w:hAnsi="Century Gothic"/>
          <w:sz w:val="18"/>
          <w:szCs w:val="18"/>
        </w:rPr>
        <w:t>)</w:t>
      </w:r>
      <w:r w:rsidRPr="00404EAB">
        <w:rPr>
          <w:rFonts w:ascii="Century Gothic" w:hAnsi="Century Gothic"/>
          <w:sz w:val="18"/>
          <w:szCs w:val="18"/>
        </w:rPr>
        <w:t>. Manajemen Dakwah.</w:t>
      </w:r>
      <w:proofErr w:type="gramEnd"/>
      <w:r w:rsidRPr="00404EAB">
        <w:rPr>
          <w:rFonts w:ascii="Century Gothic" w:hAnsi="Century Gothic"/>
          <w:sz w:val="18"/>
          <w:szCs w:val="18"/>
        </w:rPr>
        <w:t xml:space="preserve"> Jakarta: Kencana.</w:t>
      </w:r>
    </w:p>
    <w:p w14:paraId="4B0D2E5D"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Pendidikan, Departemen. </w:t>
      </w:r>
      <w:proofErr w:type="gramStart"/>
      <w:r w:rsidRPr="00404EAB">
        <w:rPr>
          <w:rFonts w:ascii="Century Gothic" w:hAnsi="Century Gothic"/>
          <w:sz w:val="18"/>
          <w:szCs w:val="18"/>
        </w:rPr>
        <w:t>(1993). Kebudayaan, Kamus Besar Bahasa Indonesia (KBBI).</w:t>
      </w:r>
      <w:proofErr w:type="gramEnd"/>
      <w:r w:rsidRPr="00404EAB">
        <w:rPr>
          <w:rFonts w:ascii="Century Gothic" w:hAnsi="Century Gothic"/>
          <w:sz w:val="18"/>
          <w:szCs w:val="18"/>
        </w:rPr>
        <w:t xml:space="preserve"> Jakarta: Balai Pustaka.</w:t>
      </w:r>
    </w:p>
    <w:p w14:paraId="53B8804C" w14:textId="0A68AF09"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Prastowo Andi. </w:t>
      </w:r>
      <w:proofErr w:type="gramStart"/>
      <w:r w:rsidR="004D202C">
        <w:rPr>
          <w:rFonts w:ascii="Century Gothic" w:hAnsi="Century Gothic"/>
          <w:sz w:val="18"/>
          <w:szCs w:val="18"/>
        </w:rPr>
        <w:t>(</w:t>
      </w:r>
      <w:r w:rsidRPr="00404EAB">
        <w:rPr>
          <w:rFonts w:ascii="Century Gothic" w:hAnsi="Century Gothic"/>
          <w:sz w:val="18"/>
          <w:szCs w:val="18"/>
        </w:rPr>
        <w:t>2011</w:t>
      </w:r>
      <w:r w:rsidR="004D202C">
        <w:rPr>
          <w:rFonts w:ascii="Century Gothic" w:hAnsi="Century Gothic"/>
          <w:sz w:val="18"/>
          <w:szCs w:val="18"/>
        </w:rPr>
        <w:t>)</w:t>
      </w:r>
      <w:r w:rsidRPr="00404EAB">
        <w:rPr>
          <w:rFonts w:ascii="Century Gothic" w:hAnsi="Century Gothic"/>
          <w:sz w:val="18"/>
          <w:szCs w:val="18"/>
        </w:rPr>
        <w:t>. Memahami Metode-Metode Penelitian Suatu Tinjauan Teoritis dan Praktis.</w:t>
      </w:r>
      <w:proofErr w:type="gramEnd"/>
      <w:r w:rsidRPr="00404EAB">
        <w:rPr>
          <w:rFonts w:ascii="Century Gothic" w:hAnsi="Century Gothic"/>
          <w:sz w:val="18"/>
          <w:szCs w:val="18"/>
        </w:rPr>
        <w:t xml:space="preserve"> Jogjakarta: Ar-Ruzz Media.</w:t>
      </w:r>
    </w:p>
    <w:p w14:paraId="00C39A85"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Suherman, Eman. </w:t>
      </w:r>
      <w:proofErr w:type="gramStart"/>
      <w:r w:rsidRPr="00404EAB">
        <w:rPr>
          <w:rFonts w:ascii="Century Gothic" w:hAnsi="Century Gothic"/>
          <w:sz w:val="18"/>
          <w:szCs w:val="18"/>
        </w:rPr>
        <w:t>(2012). Manajemen Masjid.</w:t>
      </w:r>
      <w:proofErr w:type="gramEnd"/>
      <w:r w:rsidRPr="00404EAB">
        <w:rPr>
          <w:rFonts w:ascii="Century Gothic" w:hAnsi="Century Gothic"/>
          <w:sz w:val="18"/>
          <w:szCs w:val="18"/>
        </w:rPr>
        <w:t xml:space="preserve"> Bandung: Alfabeta</w:t>
      </w:r>
    </w:p>
    <w:p w14:paraId="6B0B8B8C"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Tim Penyusun. </w:t>
      </w:r>
      <w:proofErr w:type="gramStart"/>
      <w:r w:rsidRPr="00404EAB">
        <w:rPr>
          <w:rFonts w:ascii="Century Gothic" w:hAnsi="Century Gothic"/>
          <w:sz w:val="18"/>
          <w:szCs w:val="18"/>
        </w:rPr>
        <w:t>(2007). Pedoman Pembinaan Kemasjidan.</w:t>
      </w:r>
      <w:proofErr w:type="gramEnd"/>
      <w:r w:rsidRPr="00404EAB">
        <w:rPr>
          <w:rFonts w:ascii="Century Gothic" w:hAnsi="Century Gothic"/>
          <w:sz w:val="18"/>
          <w:szCs w:val="18"/>
        </w:rPr>
        <w:t xml:space="preserve"> Jakarta: Direktorat Urusan Agama Islam dan Pembinaan Syariah Departemen Agama.</w:t>
      </w:r>
    </w:p>
    <w:p w14:paraId="34F572A5"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Tim Penyusun. </w:t>
      </w:r>
      <w:proofErr w:type="gramStart"/>
      <w:r w:rsidRPr="00404EAB">
        <w:rPr>
          <w:rFonts w:ascii="Century Gothic" w:hAnsi="Century Gothic"/>
          <w:sz w:val="18"/>
          <w:szCs w:val="18"/>
        </w:rPr>
        <w:t>(2008). Tipologi Masjid.</w:t>
      </w:r>
      <w:proofErr w:type="gramEnd"/>
      <w:r w:rsidRPr="00404EAB">
        <w:rPr>
          <w:rFonts w:ascii="Century Gothic" w:hAnsi="Century Gothic"/>
          <w:sz w:val="18"/>
          <w:szCs w:val="18"/>
        </w:rPr>
        <w:t xml:space="preserve"> Jakarta: Direktorat Urusan Agama Islam dan Pembinaan Syariah Departemen Agama, Dirjen Bimas Islam Departemen Agama.</w:t>
      </w:r>
    </w:p>
    <w:p w14:paraId="473C01D4"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Suluh Abdi, Menghidupkan Shalat Berjamaah Di Masjid Nurul Jannah Serikembang III Kecamatan Payaraman Kabupaten Ogan Ilir. Jurnal Ilmiah Pengabdian Kepada Masyarakat (2019), 1 (2), 98-102.</w:t>
      </w:r>
    </w:p>
    <w:p w14:paraId="115DCD01" w14:textId="77777777" w:rsidR="00404EAB" w:rsidRPr="00404EAB" w:rsidRDefault="00404EAB" w:rsidP="00404EAB">
      <w:pPr>
        <w:spacing w:after="200" w:line="276" w:lineRule="auto"/>
        <w:ind w:left="567" w:hanging="567"/>
        <w:jc w:val="both"/>
        <w:rPr>
          <w:rFonts w:ascii="Century Gothic" w:hAnsi="Century Gothic"/>
          <w:sz w:val="18"/>
          <w:szCs w:val="18"/>
        </w:rPr>
      </w:pPr>
      <w:proofErr w:type="gramStart"/>
      <w:r w:rsidRPr="00404EAB">
        <w:rPr>
          <w:rFonts w:ascii="Century Gothic" w:hAnsi="Century Gothic"/>
          <w:sz w:val="18"/>
          <w:szCs w:val="18"/>
        </w:rPr>
        <w:t>Wahab, dkk.</w:t>
      </w:r>
      <w:proofErr w:type="gramEnd"/>
      <w:r w:rsidRPr="00404EAB">
        <w:rPr>
          <w:rFonts w:ascii="Century Gothic" w:hAnsi="Century Gothic"/>
          <w:sz w:val="18"/>
          <w:szCs w:val="18"/>
        </w:rPr>
        <w:t xml:space="preserve"> </w:t>
      </w:r>
      <w:proofErr w:type="gramStart"/>
      <w:r w:rsidRPr="00404EAB">
        <w:rPr>
          <w:rFonts w:ascii="Century Gothic" w:hAnsi="Century Gothic"/>
          <w:sz w:val="18"/>
          <w:szCs w:val="18"/>
        </w:rPr>
        <w:t>(2015). Nasionalisme dan Pendidikan Agama di Beranda Depan Indonesia.</w:t>
      </w:r>
      <w:proofErr w:type="gramEnd"/>
      <w:r w:rsidRPr="00404EAB">
        <w:rPr>
          <w:rFonts w:ascii="Century Gothic" w:hAnsi="Century Gothic"/>
          <w:sz w:val="18"/>
          <w:szCs w:val="18"/>
        </w:rPr>
        <w:t xml:space="preserve"> </w:t>
      </w:r>
      <w:proofErr w:type="gramStart"/>
      <w:r w:rsidRPr="00404EAB">
        <w:rPr>
          <w:rFonts w:ascii="Century Gothic" w:hAnsi="Century Gothic"/>
          <w:sz w:val="18"/>
          <w:szCs w:val="18"/>
        </w:rPr>
        <w:t>Dalam Prosiding Bidang Pendidikan Agama dan Keagamaan, Volume 2 nomor 1 tahun 2015.</w:t>
      </w:r>
      <w:proofErr w:type="gramEnd"/>
      <w:r w:rsidRPr="00404EAB">
        <w:rPr>
          <w:rFonts w:ascii="Century Gothic" w:hAnsi="Century Gothic"/>
          <w:sz w:val="18"/>
          <w:szCs w:val="18"/>
        </w:rPr>
        <w:t xml:space="preserve"> Semarang: Kementrian Agama.</w:t>
      </w:r>
    </w:p>
    <w:p w14:paraId="568E5B74"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Waldan, R (2017). </w:t>
      </w:r>
      <w:proofErr w:type="gramStart"/>
      <w:r w:rsidRPr="00404EAB">
        <w:rPr>
          <w:rFonts w:ascii="Century Gothic" w:hAnsi="Century Gothic"/>
          <w:sz w:val="18"/>
          <w:szCs w:val="18"/>
        </w:rPr>
        <w:t>Quality of Work Life Sebagai Solusi Peningkatan Kinerja Karyawan dalam Perspektif Islam.</w:t>
      </w:r>
      <w:proofErr w:type="gramEnd"/>
      <w:r w:rsidRPr="00404EAB">
        <w:rPr>
          <w:rFonts w:ascii="Century Gothic" w:hAnsi="Century Gothic"/>
          <w:sz w:val="18"/>
          <w:szCs w:val="18"/>
        </w:rPr>
        <w:t xml:space="preserve"> Jurnal Al-Hikmah, 12(2), 29-50.</w:t>
      </w:r>
    </w:p>
    <w:p w14:paraId="2E5764E8"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Waldan, R (2019). Pengantar Manajemen. Pontianak: IAIN Press.</w:t>
      </w:r>
    </w:p>
    <w:p w14:paraId="69C6E41B"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Waldan, R (2020) </w:t>
      </w:r>
      <w:proofErr w:type="gramStart"/>
      <w:r w:rsidRPr="00404EAB">
        <w:rPr>
          <w:rFonts w:ascii="Century Gothic" w:hAnsi="Century Gothic"/>
          <w:sz w:val="18"/>
          <w:szCs w:val="18"/>
        </w:rPr>
        <w:t>The</w:t>
      </w:r>
      <w:proofErr w:type="gramEnd"/>
      <w:r w:rsidRPr="00404EAB">
        <w:rPr>
          <w:rFonts w:ascii="Century Gothic" w:hAnsi="Century Gothic"/>
          <w:sz w:val="18"/>
          <w:szCs w:val="18"/>
        </w:rPr>
        <w:t xml:space="preserve"> effect of Achivement Motivation TraininG ON Improving Woman Enterpreneurs Motivation Sambas District. Raheema</w:t>
      </w:r>
      <w:proofErr w:type="gramStart"/>
      <w:r w:rsidRPr="00404EAB">
        <w:rPr>
          <w:rFonts w:ascii="Century Gothic" w:hAnsi="Century Gothic"/>
          <w:sz w:val="18"/>
          <w:szCs w:val="18"/>
        </w:rPr>
        <w:t>,7</w:t>
      </w:r>
      <w:proofErr w:type="gramEnd"/>
      <w:r w:rsidRPr="00404EAB">
        <w:rPr>
          <w:rFonts w:ascii="Century Gothic" w:hAnsi="Century Gothic"/>
          <w:sz w:val="18"/>
          <w:szCs w:val="18"/>
        </w:rPr>
        <w:t xml:space="preserve"> (1),18-29.</w:t>
      </w:r>
    </w:p>
    <w:p w14:paraId="0E29D91F"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Waldan, R (2020) </w:t>
      </w:r>
      <w:proofErr w:type="gramStart"/>
      <w:r w:rsidRPr="00404EAB">
        <w:rPr>
          <w:rFonts w:ascii="Century Gothic" w:hAnsi="Century Gothic"/>
          <w:sz w:val="18"/>
          <w:szCs w:val="18"/>
        </w:rPr>
        <w:t>The</w:t>
      </w:r>
      <w:proofErr w:type="gramEnd"/>
      <w:r w:rsidRPr="00404EAB">
        <w:rPr>
          <w:rFonts w:ascii="Century Gothic" w:hAnsi="Century Gothic"/>
          <w:sz w:val="18"/>
          <w:szCs w:val="18"/>
        </w:rPr>
        <w:t xml:space="preserve"> effect of Leader Support And Competence to the Organizational Commitment on Employees Performance of Human Resources Development Agency in West Kalimantan. </w:t>
      </w:r>
      <w:proofErr w:type="gramStart"/>
      <w:r w:rsidRPr="00404EAB">
        <w:rPr>
          <w:rFonts w:ascii="Century Gothic" w:hAnsi="Century Gothic"/>
          <w:sz w:val="18"/>
          <w:szCs w:val="18"/>
        </w:rPr>
        <w:t>Jurnal Ekonomi Bisnis dan Kewirausahaan (JEBIK), 9 (1), 31-49.</w:t>
      </w:r>
      <w:proofErr w:type="gramEnd"/>
    </w:p>
    <w:p w14:paraId="767B30A8" w14:textId="761BDD78" w:rsidR="00404EAB" w:rsidRPr="00404EAB" w:rsidRDefault="00404EAB" w:rsidP="00766964">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Waldan, R (2020). </w:t>
      </w:r>
      <w:proofErr w:type="gramStart"/>
      <w:r w:rsidRPr="00404EAB">
        <w:rPr>
          <w:rFonts w:ascii="Century Gothic" w:hAnsi="Century Gothic"/>
          <w:sz w:val="18"/>
          <w:szCs w:val="18"/>
        </w:rPr>
        <w:t>Total Quality Management dalam Perspektif Islam.</w:t>
      </w:r>
      <w:proofErr w:type="gramEnd"/>
      <w:r w:rsidRPr="00404EAB">
        <w:rPr>
          <w:rFonts w:ascii="Century Gothic" w:hAnsi="Century Gothic"/>
          <w:sz w:val="18"/>
          <w:szCs w:val="18"/>
        </w:rPr>
        <w:t xml:space="preserve"> Journal of International Conference </w:t>
      </w:r>
      <w:proofErr w:type="gramStart"/>
      <w:r w:rsidRPr="00404EAB">
        <w:rPr>
          <w:rFonts w:ascii="Century Gothic" w:hAnsi="Century Gothic"/>
          <w:sz w:val="18"/>
          <w:szCs w:val="18"/>
        </w:rPr>
        <w:t>On</w:t>
      </w:r>
      <w:proofErr w:type="gramEnd"/>
      <w:r w:rsidRPr="00404EAB">
        <w:rPr>
          <w:rFonts w:ascii="Century Gothic" w:hAnsi="Century Gothic"/>
          <w:sz w:val="18"/>
          <w:szCs w:val="18"/>
        </w:rPr>
        <w:t xml:space="preserve"> Religion, Humanity and Development</w:t>
      </w:r>
      <w:r w:rsidR="00766964">
        <w:rPr>
          <w:rFonts w:ascii="Century Gothic" w:hAnsi="Century Gothic"/>
          <w:sz w:val="18"/>
          <w:szCs w:val="18"/>
        </w:rPr>
        <w:t>s</w:t>
      </w:r>
      <w:r w:rsidRPr="00404EAB">
        <w:rPr>
          <w:rFonts w:ascii="Century Gothic" w:hAnsi="Century Gothic"/>
          <w:sz w:val="18"/>
          <w:szCs w:val="18"/>
        </w:rPr>
        <w:t>.</w:t>
      </w:r>
    </w:p>
    <w:p w14:paraId="6F069849" w14:textId="668C91CE" w:rsidR="00404EAB" w:rsidRPr="00404EAB" w:rsidRDefault="00404EAB" w:rsidP="00766964">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Waldan, R (2020) Zakat Distribution Management </w:t>
      </w:r>
      <w:proofErr w:type="gramStart"/>
      <w:r w:rsidRPr="00404EAB">
        <w:rPr>
          <w:rFonts w:ascii="Century Gothic" w:hAnsi="Century Gothic"/>
          <w:sz w:val="18"/>
          <w:szCs w:val="18"/>
        </w:rPr>
        <w:t>Of</w:t>
      </w:r>
      <w:proofErr w:type="gramEnd"/>
      <w:r w:rsidRPr="00404EAB">
        <w:rPr>
          <w:rFonts w:ascii="Century Gothic" w:hAnsi="Century Gothic"/>
          <w:sz w:val="18"/>
          <w:szCs w:val="18"/>
        </w:rPr>
        <w:t xml:space="preserve"> National Amil Zakat Agency Of West Kalimantan Province. Jurnal Al-Hikmah.</w:t>
      </w:r>
    </w:p>
    <w:p w14:paraId="6B0D2114" w14:textId="5EA4300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Widoyoko, EP</w:t>
      </w:r>
      <w:proofErr w:type="gramStart"/>
      <w:r w:rsidRPr="00404EAB">
        <w:rPr>
          <w:rFonts w:ascii="Century Gothic" w:hAnsi="Century Gothic"/>
          <w:sz w:val="18"/>
          <w:szCs w:val="18"/>
        </w:rPr>
        <w:t>.</w:t>
      </w:r>
      <w:r w:rsidR="004D202C">
        <w:rPr>
          <w:rFonts w:ascii="Century Gothic" w:hAnsi="Century Gothic"/>
          <w:sz w:val="18"/>
          <w:szCs w:val="18"/>
        </w:rPr>
        <w:t>(</w:t>
      </w:r>
      <w:proofErr w:type="gramEnd"/>
      <w:r w:rsidRPr="00404EAB">
        <w:rPr>
          <w:rFonts w:ascii="Century Gothic" w:hAnsi="Century Gothic"/>
          <w:sz w:val="18"/>
          <w:szCs w:val="18"/>
        </w:rPr>
        <w:t xml:space="preserve"> 2012</w:t>
      </w:r>
      <w:r w:rsidR="004D202C">
        <w:rPr>
          <w:rFonts w:ascii="Century Gothic" w:hAnsi="Century Gothic"/>
          <w:sz w:val="18"/>
          <w:szCs w:val="18"/>
        </w:rPr>
        <w:t>)</w:t>
      </w:r>
      <w:r w:rsidRPr="00404EAB">
        <w:rPr>
          <w:rFonts w:ascii="Century Gothic" w:hAnsi="Century Gothic"/>
          <w:sz w:val="18"/>
          <w:szCs w:val="18"/>
        </w:rPr>
        <w:t>. Teknik Penyusunan Instrumen Penelitian. Yogyakarta: Pustaka Pelajar.</w:t>
      </w:r>
    </w:p>
    <w:p w14:paraId="71BAE024"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Zainur Zainur, Konsep Dasar Kebutuhan Manusia Menurut Persfektif Ekonomi Islam Jurnal An-Nahl 2017. </w:t>
      </w:r>
      <w:proofErr w:type="gramStart"/>
      <w:r w:rsidRPr="00404EAB">
        <w:rPr>
          <w:rFonts w:ascii="Century Gothic" w:hAnsi="Century Gothic"/>
          <w:sz w:val="18"/>
          <w:szCs w:val="18"/>
        </w:rPr>
        <w:t>h.32-43</w:t>
      </w:r>
      <w:proofErr w:type="gramEnd"/>
    </w:p>
    <w:p w14:paraId="2935CA3A" w14:textId="77777777" w:rsidR="00404EAB" w:rsidRPr="00404EAB" w:rsidRDefault="00404EAB" w:rsidP="00404EAB">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 xml:space="preserve">Zihra, A. M. (2018). </w:t>
      </w:r>
      <w:proofErr w:type="gramStart"/>
      <w:r w:rsidRPr="00404EAB">
        <w:rPr>
          <w:rFonts w:ascii="Century Gothic" w:hAnsi="Century Gothic"/>
          <w:sz w:val="18"/>
          <w:szCs w:val="18"/>
        </w:rPr>
        <w:t>Pemberdayaan Masyarakat Berbasis Masjid.</w:t>
      </w:r>
      <w:proofErr w:type="gramEnd"/>
      <w:r w:rsidRPr="00404EAB">
        <w:rPr>
          <w:rFonts w:ascii="Century Gothic" w:hAnsi="Century Gothic"/>
          <w:sz w:val="18"/>
          <w:szCs w:val="18"/>
        </w:rPr>
        <w:t xml:space="preserve"> Lembaran Masyarakat: Jurnal Pengembangan Masyarakat Islam, 4(1), 57-74.</w:t>
      </w:r>
    </w:p>
    <w:p w14:paraId="3C3CF2D9" w14:textId="109D179C" w:rsidR="008971AE" w:rsidRPr="008971AE" w:rsidRDefault="00404EAB" w:rsidP="00C076F1">
      <w:pPr>
        <w:spacing w:after="200" w:line="276" w:lineRule="auto"/>
        <w:ind w:left="567" w:hanging="567"/>
        <w:jc w:val="both"/>
        <w:rPr>
          <w:rFonts w:ascii="Century Gothic" w:hAnsi="Century Gothic"/>
          <w:sz w:val="18"/>
          <w:szCs w:val="18"/>
        </w:rPr>
      </w:pPr>
      <w:r w:rsidRPr="00404EAB">
        <w:rPr>
          <w:rFonts w:ascii="Century Gothic" w:hAnsi="Century Gothic"/>
          <w:sz w:val="18"/>
          <w:szCs w:val="18"/>
        </w:rPr>
        <w:t>Yudi Latif,</w:t>
      </w:r>
      <w:r w:rsidR="004D202C">
        <w:rPr>
          <w:rFonts w:ascii="Century Gothic" w:hAnsi="Century Gothic"/>
          <w:sz w:val="18"/>
          <w:szCs w:val="18"/>
        </w:rPr>
        <w:t xml:space="preserve"> (</w:t>
      </w:r>
      <w:r w:rsidR="004D202C" w:rsidRPr="00404EAB">
        <w:rPr>
          <w:rFonts w:ascii="Century Gothic" w:hAnsi="Century Gothic"/>
          <w:sz w:val="18"/>
          <w:szCs w:val="18"/>
        </w:rPr>
        <w:t>2015)</w:t>
      </w:r>
      <w:r w:rsidR="004D202C">
        <w:rPr>
          <w:rFonts w:ascii="Century Gothic" w:hAnsi="Century Gothic"/>
          <w:sz w:val="18"/>
          <w:szCs w:val="18"/>
        </w:rPr>
        <w:t>.</w:t>
      </w:r>
      <w:r w:rsidRPr="00404EAB">
        <w:rPr>
          <w:rFonts w:ascii="Century Gothic" w:hAnsi="Century Gothic"/>
          <w:sz w:val="18"/>
          <w:szCs w:val="18"/>
        </w:rPr>
        <w:t xml:space="preserve"> Negara Paripurna: Historisitas, Rasionalitas, dan Aktualitas Pancasila, (Cet. V; Jakarta; Gramedia P</w:t>
      </w:r>
      <w:r w:rsidR="004D202C">
        <w:rPr>
          <w:rFonts w:ascii="Century Gothic" w:hAnsi="Century Gothic"/>
          <w:sz w:val="18"/>
          <w:szCs w:val="18"/>
        </w:rPr>
        <w:t>ustaka</w:t>
      </w:r>
      <w:r w:rsidR="00C076F1">
        <w:rPr>
          <w:rFonts w:ascii="Century Gothic" w:hAnsi="Century Gothic"/>
          <w:sz w:val="18"/>
          <w:szCs w:val="18"/>
        </w:rPr>
        <w:t>.</w:t>
      </w:r>
    </w:p>
    <w:p w14:paraId="75357F08" w14:textId="77777777" w:rsidR="00C02DE5" w:rsidRDefault="00C02DE5" w:rsidP="00C076F1">
      <w:pPr>
        <w:pStyle w:val="PustakaIsi"/>
        <w:ind w:left="567" w:hanging="567"/>
        <w:rPr>
          <w:rFonts w:ascii="Century Gothic" w:hAnsi="Century Gothic"/>
          <w:sz w:val="18"/>
          <w:szCs w:val="18"/>
          <w:lang w:val="en-US"/>
        </w:rPr>
      </w:pPr>
      <w:r w:rsidRPr="006748D9">
        <w:rPr>
          <w:rFonts w:ascii="Century Gothic" w:hAnsi="Century Gothic"/>
          <w:sz w:val="18"/>
          <w:szCs w:val="18"/>
        </w:rPr>
        <w:t xml:space="preserve">Syahza, A., Rosnita, Suwondo, &amp; Nasrul, B. (2013). Potential Oil Palm Industry Development in Riau. International Research Journal of Business Studies, 6(2), 133-147. https://doi.org/10.21632/irjbs.6.2.133-147 </w:t>
      </w:r>
    </w:p>
    <w:p w14:paraId="21C7CF38" w14:textId="77777777" w:rsidR="00E929CC" w:rsidRDefault="00E929CC" w:rsidP="00C076F1">
      <w:pPr>
        <w:pStyle w:val="PustakaIsi"/>
        <w:ind w:left="567" w:hanging="567"/>
        <w:rPr>
          <w:rFonts w:ascii="Century Gothic" w:hAnsi="Century Gothic"/>
          <w:sz w:val="18"/>
          <w:szCs w:val="18"/>
          <w:lang w:val="en-US"/>
        </w:rPr>
      </w:pPr>
    </w:p>
    <w:p w14:paraId="23C67955" w14:textId="304F8D40" w:rsidR="00C02DE5" w:rsidRPr="00C076F1" w:rsidRDefault="00E929CC" w:rsidP="00C076F1">
      <w:pPr>
        <w:pStyle w:val="PustakaIsi"/>
        <w:ind w:left="567" w:hanging="567"/>
        <w:rPr>
          <w:rFonts w:ascii="Century Gothic" w:hAnsi="Century Gothic"/>
          <w:sz w:val="18"/>
          <w:szCs w:val="18"/>
          <w:lang w:val="en-US"/>
        </w:rPr>
      </w:pPr>
      <w:r w:rsidRPr="00E929CC">
        <w:rPr>
          <w:rFonts w:ascii="Century Gothic" w:hAnsi="Century Gothic"/>
          <w:sz w:val="18"/>
          <w:szCs w:val="18"/>
          <w:lang w:val="en-US"/>
        </w:rPr>
        <w:t>Kustiawan Kustiawan, Nazaki Nazaki</w:t>
      </w:r>
      <w:r>
        <w:rPr>
          <w:rFonts w:ascii="Century Gothic" w:hAnsi="Century Gothic"/>
          <w:sz w:val="18"/>
          <w:szCs w:val="18"/>
          <w:lang w:val="en-US"/>
        </w:rPr>
        <w:t xml:space="preserve">, (2021). </w:t>
      </w:r>
      <w:r w:rsidRPr="00E929CC">
        <w:rPr>
          <w:rFonts w:ascii="Century Gothic" w:hAnsi="Century Gothic"/>
          <w:sz w:val="18"/>
          <w:szCs w:val="18"/>
          <w:lang w:val="en-US"/>
        </w:rPr>
        <w:t>Pelatihan Perumusan Peraturan Desa Di Desa Busung, Seri Kuala Lobam Bintan Kepulauan Riau</w:t>
      </w:r>
      <w:r>
        <w:rPr>
          <w:rFonts w:ascii="Century Gothic" w:hAnsi="Century Gothic"/>
          <w:sz w:val="18"/>
          <w:szCs w:val="18"/>
          <w:lang w:val="en-US"/>
        </w:rPr>
        <w:t xml:space="preserve"> </w:t>
      </w:r>
      <w:r w:rsidRPr="00E929CC">
        <w:rPr>
          <w:rFonts w:ascii="Century Gothic" w:hAnsi="Century Gothic"/>
          <w:sz w:val="18"/>
          <w:szCs w:val="18"/>
          <w:lang w:val="en-US"/>
        </w:rPr>
        <w:t>http://jurnal.dharmawangsa.ac.id/index.php/reswara/article/view/880</w:t>
      </w:r>
      <w:r>
        <w:rPr>
          <w:rFonts w:ascii="Century Gothic" w:hAnsi="Century Gothic"/>
          <w:sz w:val="18"/>
          <w:szCs w:val="18"/>
          <w:lang w:val="en-US"/>
        </w:rPr>
        <w:t>.</w:t>
      </w:r>
    </w:p>
    <w:p w14:paraId="10296C54" w14:textId="482E390D" w:rsidR="00C02DE5" w:rsidRPr="00C076F1" w:rsidRDefault="00C076F1" w:rsidP="00C076F1">
      <w:pPr>
        <w:pStyle w:val="PustakaIsi"/>
        <w:ind w:left="567" w:hanging="567"/>
        <w:rPr>
          <w:rFonts w:ascii="Century Gothic" w:hAnsi="Century Gothic"/>
          <w:b/>
          <w:bCs/>
          <w:sz w:val="18"/>
          <w:szCs w:val="18"/>
          <w:lang w:val="en-US"/>
        </w:rPr>
      </w:pPr>
      <w:r>
        <w:rPr>
          <w:rFonts w:ascii="Century Gothic" w:hAnsi="Century Gothic"/>
          <w:b/>
          <w:bCs/>
          <w:sz w:val="18"/>
          <w:szCs w:val="18"/>
          <w:lang w:val="en-US"/>
        </w:rPr>
        <w:t xml:space="preserve"> </w:t>
      </w:r>
    </w:p>
    <w:p w14:paraId="202D79B5" w14:textId="47CD82C5" w:rsidR="00C02DE5" w:rsidRDefault="004F707F" w:rsidP="00C076F1">
      <w:pPr>
        <w:pStyle w:val="PustakaIsi"/>
        <w:ind w:left="567" w:hanging="567"/>
        <w:rPr>
          <w:rFonts w:ascii="Century Gothic" w:hAnsi="Century Gothic"/>
          <w:sz w:val="18"/>
          <w:szCs w:val="18"/>
          <w:lang w:val="en-US"/>
        </w:rPr>
      </w:pPr>
      <w:proofErr w:type="gramStart"/>
      <w:r>
        <w:rPr>
          <w:rFonts w:ascii="Century Gothic" w:hAnsi="Century Gothic"/>
          <w:sz w:val="18"/>
          <w:szCs w:val="18"/>
          <w:lang w:val="en-US"/>
        </w:rPr>
        <w:t xml:space="preserve">Syarifudin, Teknologi Dakwah (2012) </w:t>
      </w:r>
      <w:r w:rsidR="00C02DE5" w:rsidRPr="006748D9">
        <w:rPr>
          <w:rFonts w:ascii="Century Gothic" w:hAnsi="Century Gothic"/>
          <w:sz w:val="18"/>
          <w:szCs w:val="18"/>
        </w:rPr>
        <w:t>(Doctoral dissertation).</w:t>
      </w:r>
      <w:proofErr w:type="gramEnd"/>
      <w:r w:rsidR="00C02DE5" w:rsidRPr="006748D9">
        <w:rPr>
          <w:rFonts w:ascii="Century Gothic" w:hAnsi="Century Gothic"/>
          <w:sz w:val="18"/>
          <w:szCs w:val="18"/>
        </w:rPr>
        <w:t xml:space="preserve"> Universitas </w:t>
      </w:r>
      <w:r>
        <w:rPr>
          <w:rFonts w:ascii="Century Gothic" w:hAnsi="Century Gothic"/>
          <w:sz w:val="18"/>
          <w:szCs w:val="18"/>
          <w:lang w:val="en-US"/>
        </w:rPr>
        <w:t>Alauddin Makassar</w:t>
      </w:r>
      <w:r w:rsidR="00C02DE5" w:rsidRPr="006748D9">
        <w:rPr>
          <w:rFonts w:ascii="Century Gothic" w:hAnsi="Century Gothic"/>
          <w:sz w:val="18"/>
          <w:szCs w:val="18"/>
        </w:rPr>
        <w:t>.</w:t>
      </w:r>
    </w:p>
    <w:p w14:paraId="321E95CF" w14:textId="6F37A5CB" w:rsidR="004F707F" w:rsidRPr="004F707F" w:rsidRDefault="004F707F" w:rsidP="00C076F1">
      <w:pPr>
        <w:pStyle w:val="PustakaIsi"/>
        <w:ind w:left="567" w:hanging="567"/>
        <w:rPr>
          <w:rFonts w:ascii="Century Gothic" w:hAnsi="Century Gothic"/>
          <w:sz w:val="18"/>
          <w:szCs w:val="18"/>
          <w:lang w:val="en-US"/>
        </w:rPr>
      </w:pPr>
      <w:proofErr w:type="gramStart"/>
      <w:r>
        <w:rPr>
          <w:rFonts w:ascii="Century Gothic" w:hAnsi="Century Gothic"/>
          <w:sz w:val="18"/>
          <w:szCs w:val="18"/>
          <w:lang w:val="en-US"/>
        </w:rPr>
        <w:t>Syarifiudin, (2008).</w:t>
      </w:r>
      <w:proofErr w:type="gramEnd"/>
      <w:r>
        <w:rPr>
          <w:rFonts w:ascii="Century Gothic" w:hAnsi="Century Gothic"/>
          <w:sz w:val="18"/>
          <w:szCs w:val="18"/>
          <w:lang w:val="en-US"/>
        </w:rPr>
        <w:t xml:space="preserve"> Sistem Informasi Masjid, Universitas Alauddin Makassar.</w:t>
      </w:r>
    </w:p>
    <w:p w14:paraId="7D384A45" w14:textId="24411DE2" w:rsidR="00C02DE5" w:rsidRPr="00C076F1" w:rsidRDefault="004F707F" w:rsidP="00C076F1">
      <w:pPr>
        <w:pStyle w:val="PustakaIsi"/>
        <w:ind w:left="567" w:hanging="567"/>
        <w:rPr>
          <w:rFonts w:ascii="Century Gothic" w:hAnsi="Century Gothic"/>
          <w:sz w:val="18"/>
          <w:szCs w:val="18"/>
          <w:lang w:val="en-US"/>
        </w:rPr>
      </w:pPr>
      <w:r>
        <w:rPr>
          <w:rFonts w:ascii="Century Gothic" w:hAnsi="Century Gothic"/>
          <w:sz w:val="18"/>
          <w:szCs w:val="18"/>
          <w:lang w:val="en-US"/>
        </w:rPr>
        <w:t xml:space="preserve"> </w:t>
      </w:r>
    </w:p>
    <w:p w14:paraId="738642B5" w14:textId="534E8D22" w:rsidR="00C02DE5" w:rsidRDefault="00C076F1" w:rsidP="00C076F1">
      <w:pPr>
        <w:pStyle w:val="PustakaIsi"/>
        <w:ind w:left="567" w:hanging="567"/>
        <w:rPr>
          <w:rFonts w:ascii="Century Gothic" w:hAnsi="Century Gothic"/>
          <w:sz w:val="18"/>
          <w:szCs w:val="18"/>
          <w:lang w:val="en-US"/>
        </w:rPr>
      </w:pPr>
      <w:proofErr w:type="gramStart"/>
      <w:r>
        <w:rPr>
          <w:rFonts w:ascii="Century Gothic" w:hAnsi="Century Gothic"/>
          <w:sz w:val="18"/>
          <w:szCs w:val="18"/>
          <w:lang w:val="en-US"/>
        </w:rPr>
        <w:t>Zulkairnain Mora Bustami dan Syardiansyah, (2019).</w:t>
      </w:r>
      <w:proofErr w:type="gramEnd"/>
      <w:r>
        <w:rPr>
          <w:rFonts w:ascii="Century Gothic" w:hAnsi="Century Gothic"/>
          <w:sz w:val="18"/>
          <w:szCs w:val="18"/>
          <w:lang w:val="en-US"/>
        </w:rPr>
        <w:t xml:space="preserve"> </w:t>
      </w:r>
      <w:proofErr w:type="gramStart"/>
      <w:r>
        <w:rPr>
          <w:rFonts w:ascii="Century Gothic" w:hAnsi="Century Gothic"/>
          <w:sz w:val="18"/>
          <w:szCs w:val="18"/>
          <w:lang w:val="en-US"/>
        </w:rPr>
        <w:t>Model Kewirausahan Badan Kemakmuran Masjid di Kota Lansa.</w:t>
      </w:r>
      <w:proofErr w:type="gramEnd"/>
      <w:r>
        <w:rPr>
          <w:rFonts w:ascii="Century Gothic" w:hAnsi="Century Gothic"/>
          <w:sz w:val="18"/>
          <w:szCs w:val="18"/>
          <w:lang w:val="en-US"/>
        </w:rPr>
        <w:t xml:space="preserve"> </w:t>
      </w:r>
    </w:p>
    <w:p w14:paraId="078929D8" w14:textId="77777777" w:rsidR="00C076F1" w:rsidRPr="00C076F1" w:rsidRDefault="00C076F1" w:rsidP="00C076F1">
      <w:pPr>
        <w:pStyle w:val="PustakaIsi"/>
        <w:ind w:left="567" w:hanging="567"/>
        <w:rPr>
          <w:rFonts w:ascii="Century Gothic" w:hAnsi="Century Gothic"/>
          <w:sz w:val="18"/>
          <w:szCs w:val="18"/>
          <w:lang w:val="en-US"/>
        </w:rPr>
      </w:pPr>
    </w:p>
    <w:p w14:paraId="67A2A0F7" w14:textId="04302739" w:rsidR="00537ECB" w:rsidRPr="00537ECB" w:rsidRDefault="00537ECB" w:rsidP="00C076F1">
      <w:pPr>
        <w:pStyle w:val="PustakaIsi"/>
        <w:ind w:left="567" w:hanging="567"/>
        <w:rPr>
          <w:rFonts w:ascii="Century Gothic" w:hAnsi="Century Gothic"/>
          <w:sz w:val="18"/>
          <w:szCs w:val="18"/>
          <w:lang w:val="en-US"/>
        </w:rPr>
      </w:pPr>
      <w:r w:rsidRPr="00537ECB">
        <w:rPr>
          <w:rFonts w:ascii="Century Gothic" w:hAnsi="Century Gothic"/>
          <w:sz w:val="18"/>
          <w:szCs w:val="18"/>
          <w:lang w:val="en-US"/>
        </w:rPr>
        <w:t>Bidang Kehidupan Keagamaan</w:t>
      </w:r>
      <w:r>
        <w:rPr>
          <w:rFonts w:ascii="Century Gothic" w:hAnsi="Century Gothic"/>
          <w:sz w:val="18"/>
          <w:szCs w:val="18"/>
          <w:lang w:val="en-US"/>
        </w:rPr>
        <w:t xml:space="preserve">, </w:t>
      </w:r>
      <w:r w:rsidRPr="00537ECB">
        <w:rPr>
          <w:rFonts w:ascii="Century Gothic" w:hAnsi="Century Gothic"/>
          <w:sz w:val="18"/>
          <w:szCs w:val="18"/>
          <w:lang w:val="en-US"/>
        </w:rPr>
        <w:t>Balai Penelitian dan Pengembangan Agama Jakarta</w:t>
      </w:r>
      <w:r>
        <w:rPr>
          <w:rFonts w:ascii="Century Gothic" w:hAnsi="Century Gothic"/>
          <w:sz w:val="18"/>
          <w:szCs w:val="18"/>
          <w:lang w:val="en-US"/>
        </w:rPr>
        <w:t xml:space="preserve">, </w:t>
      </w:r>
      <w:r w:rsidRPr="00537ECB">
        <w:rPr>
          <w:rFonts w:ascii="Century Gothic" w:hAnsi="Century Gothic"/>
          <w:sz w:val="18"/>
          <w:szCs w:val="18"/>
          <w:lang w:val="en-US"/>
        </w:rPr>
        <w:t>Executive Summary</w:t>
      </w:r>
      <w:r>
        <w:rPr>
          <w:rFonts w:ascii="Century Gothic" w:hAnsi="Century Gothic"/>
          <w:sz w:val="18"/>
          <w:szCs w:val="18"/>
          <w:lang w:val="en-US"/>
        </w:rPr>
        <w:t xml:space="preserve"> </w:t>
      </w:r>
      <w:r w:rsidRPr="00537ECB">
        <w:rPr>
          <w:rFonts w:ascii="Century Gothic" w:hAnsi="Century Gothic"/>
          <w:sz w:val="18"/>
          <w:szCs w:val="18"/>
          <w:lang w:val="en-US"/>
        </w:rPr>
        <w:t>Evaluasi Pembangunan Agama Tingkat Provinsi</w:t>
      </w:r>
      <w:r>
        <w:rPr>
          <w:rFonts w:ascii="Century Gothic" w:hAnsi="Century Gothic"/>
          <w:sz w:val="18"/>
          <w:szCs w:val="18"/>
          <w:lang w:val="en-US"/>
        </w:rPr>
        <w:t xml:space="preserve"> </w:t>
      </w:r>
      <w:r w:rsidRPr="00537ECB">
        <w:rPr>
          <w:rFonts w:ascii="Century Gothic" w:hAnsi="Century Gothic"/>
          <w:sz w:val="18"/>
          <w:szCs w:val="18"/>
          <w:lang w:val="en-US"/>
        </w:rPr>
        <w:t>Di Wilayah Indonesia Bagian Barat, 2015-2019</w:t>
      </w:r>
    </w:p>
    <w:p w14:paraId="029067D4" w14:textId="77777777" w:rsidR="00C02DE5" w:rsidRPr="006748D9" w:rsidRDefault="00C02DE5" w:rsidP="00C076F1">
      <w:pPr>
        <w:pStyle w:val="PustakaIsi"/>
        <w:ind w:left="567" w:hanging="567"/>
        <w:rPr>
          <w:rFonts w:ascii="Century Gothic" w:hAnsi="Century Gothic"/>
          <w:sz w:val="18"/>
          <w:szCs w:val="18"/>
        </w:rPr>
      </w:pPr>
    </w:p>
    <w:p w14:paraId="5D47E19C" w14:textId="34170ACD" w:rsidR="0014619F" w:rsidRPr="00C076F1" w:rsidRDefault="00C076F1" w:rsidP="00C076F1">
      <w:pPr>
        <w:pStyle w:val="PustakaIsi"/>
        <w:ind w:left="567" w:hanging="567"/>
        <w:rPr>
          <w:rFonts w:ascii="Century Gothic" w:hAnsi="Century Gothic"/>
          <w:b/>
          <w:bCs/>
          <w:sz w:val="18"/>
          <w:szCs w:val="18"/>
          <w:lang w:val="en-US"/>
        </w:rPr>
      </w:pPr>
      <w:r>
        <w:rPr>
          <w:rFonts w:ascii="Century Gothic" w:hAnsi="Century Gothic"/>
          <w:b/>
          <w:bCs/>
          <w:sz w:val="18"/>
          <w:szCs w:val="18"/>
          <w:lang w:val="en-US"/>
        </w:rPr>
        <w:t xml:space="preserve"> </w:t>
      </w:r>
    </w:p>
    <w:p w14:paraId="086BEBFE" w14:textId="2F4936C2" w:rsidR="0014619F" w:rsidRDefault="0014619F" w:rsidP="00C076F1">
      <w:pPr>
        <w:pStyle w:val="PustakaIsi"/>
        <w:ind w:left="567" w:hanging="567"/>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15EBC" w14:textId="77777777" w:rsidR="001A4DD9" w:rsidRDefault="001A4DD9" w:rsidP="008834B4">
      <w:r>
        <w:separator/>
      </w:r>
    </w:p>
  </w:endnote>
  <w:endnote w:type="continuationSeparator" w:id="0">
    <w:p w14:paraId="094AEE55" w14:textId="77777777" w:rsidR="001A4DD9" w:rsidRDefault="001A4DD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4D202C" w:rsidRPr="00D62FAB" w:rsidRDefault="004D202C">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035970">
      <w:rPr>
        <w:noProof/>
        <w:sz w:val="14"/>
      </w:rPr>
      <w:t>11</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4D202C" w:rsidRPr="00FA56E2" w:rsidRDefault="004D202C">
    <w:pPr>
      <w:pStyle w:val="Footer"/>
      <w:rPr>
        <w:sz w:val="14"/>
        <w:szCs w:val="14"/>
      </w:rPr>
    </w:pPr>
  </w:p>
  <w:p w14:paraId="48A32EDF" w14:textId="6BE78345" w:rsidR="004D202C" w:rsidRPr="00C1211D" w:rsidRDefault="004D202C"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4D202C" w:rsidRPr="00C1211D" w:rsidRDefault="004D2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404AE" w14:textId="77777777" w:rsidR="001A4DD9" w:rsidRDefault="001A4DD9" w:rsidP="008834B4">
      <w:r>
        <w:separator/>
      </w:r>
    </w:p>
  </w:footnote>
  <w:footnote w:type="continuationSeparator" w:id="0">
    <w:p w14:paraId="258F5DA5" w14:textId="77777777" w:rsidR="001A4DD9" w:rsidRDefault="001A4DD9"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2B9AD8EF" w:rsidR="004D202C" w:rsidRPr="00923DFB" w:rsidRDefault="004D202C" w:rsidP="009F011D">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21</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4D202C" w:rsidRPr="00E13E10" w:rsidRDefault="004D202C" w:rsidP="00F71A34">
    <w:pPr>
      <w:pStyle w:val="Header"/>
      <w:pBdr>
        <w:bottom w:val="single" w:sz="4" w:space="1" w:color="auto"/>
      </w:pBdr>
      <w:jc w:val="both"/>
      <w:rPr>
        <w:b/>
        <w:sz w:val="14"/>
      </w:rPr>
    </w:pPr>
    <w:r w:rsidRPr="00E13E10">
      <w:rPr>
        <w:b/>
        <w:sz w:val="14"/>
      </w:rPr>
      <w:t>DOI:</w:t>
    </w:r>
  </w:p>
  <w:p w14:paraId="7EB6BA44" w14:textId="77777777" w:rsidR="004D202C" w:rsidRPr="00E13E10" w:rsidRDefault="004D202C"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4D202C" w:rsidRPr="008834B4" w:rsidRDefault="004D202C"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4D202C" w:rsidRDefault="004D202C"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4D202C" w:rsidRPr="00F2553F" w:rsidRDefault="004D202C"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4D202C" w:rsidRPr="00F2553F" w:rsidRDefault="004D202C"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4D202C" w:rsidRDefault="004D202C"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4D202C" w:rsidRPr="00F2553F" w:rsidRDefault="004D202C"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4D202C" w:rsidRPr="00F2553F" w:rsidRDefault="004D202C"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ED044DA"/>
    <w:multiLevelType w:val="multilevel"/>
    <w:tmpl w:val="2CB0B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7578D1"/>
    <w:multiLevelType w:val="multilevel"/>
    <w:tmpl w:val="6128C69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8335519"/>
    <w:multiLevelType w:val="multilevel"/>
    <w:tmpl w:val="CEB6AE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2A203F10"/>
    <w:multiLevelType w:val="multilevel"/>
    <w:tmpl w:val="82EE4A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6854757"/>
    <w:multiLevelType w:val="multilevel"/>
    <w:tmpl w:val="14020C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8"/>
  </w:num>
  <w:num w:numId="4">
    <w:abstractNumId w:val="1"/>
  </w:num>
  <w:num w:numId="5">
    <w:abstractNumId w:val="2"/>
  </w:num>
  <w:num w:numId="6">
    <w:abstractNumId w:val="5"/>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5970"/>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3561"/>
    <w:rsid w:val="000F4850"/>
    <w:rsid w:val="000F78C4"/>
    <w:rsid w:val="001017F8"/>
    <w:rsid w:val="00101B23"/>
    <w:rsid w:val="001054E9"/>
    <w:rsid w:val="00106EE9"/>
    <w:rsid w:val="00115954"/>
    <w:rsid w:val="00120626"/>
    <w:rsid w:val="001301A4"/>
    <w:rsid w:val="0014139D"/>
    <w:rsid w:val="00145228"/>
    <w:rsid w:val="0014619F"/>
    <w:rsid w:val="00154FAF"/>
    <w:rsid w:val="001609C1"/>
    <w:rsid w:val="0017024C"/>
    <w:rsid w:val="0017670A"/>
    <w:rsid w:val="00183EC0"/>
    <w:rsid w:val="00184ED3"/>
    <w:rsid w:val="00192A1D"/>
    <w:rsid w:val="00197461"/>
    <w:rsid w:val="001A0E80"/>
    <w:rsid w:val="001A4DD9"/>
    <w:rsid w:val="001C480C"/>
    <w:rsid w:val="001C6038"/>
    <w:rsid w:val="001D7A3D"/>
    <w:rsid w:val="001D7CA6"/>
    <w:rsid w:val="001E0531"/>
    <w:rsid w:val="001F002D"/>
    <w:rsid w:val="002076A1"/>
    <w:rsid w:val="00210D10"/>
    <w:rsid w:val="002118AD"/>
    <w:rsid w:val="0021217E"/>
    <w:rsid w:val="0022160B"/>
    <w:rsid w:val="0022198B"/>
    <w:rsid w:val="00222528"/>
    <w:rsid w:val="00244211"/>
    <w:rsid w:val="00253CF9"/>
    <w:rsid w:val="00256531"/>
    <w:rsid w:val="002704CB"/>
    <w:rsid w:val="0027481D"/>
    <w:rsid w:val="002756F1"/>
    <w:rsid w:val="002839B7"/>
    <w:rsid w:val="00284044"/>
    <w:rsid w:val="00292814"/>
    <w:rsid w:val="0029618B"/>
    <w:rsid w:val="002A07F7"/>
    <w:rsid w:val="002A6639"/>
    <w:rsid w:val="002B029F"/>
    <w:rsid w:val="002B4F1C"/>
    <w:rsid w:val="002B53A9"/>
    <w:rsid w:val="002C3B4D"/>
    <w:rsid w:val="002D2588"/>
    <w:rsid w:val="002D61FF"/>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235E"/>
    <w:rsid w:val="003759DB"/>
    <w:rsid w:val="00385774"/>
    <w:rsid w:val="003A2DE8"/>
    <w:rsid w:val="003A6528"/>
    <w:rsid w:val="003C195A"/>
    <w:rsid w:val="003C5838"/>
    <w:rsid w:val="003C77AD"/>
    <w:rsid w:val="003D59AC"/>
    <w:rsid w:val="003E5A2C"/>
    <w:rsid w:val="003F5908"/>
    <w:rsid w:val="00404EAB"/>
    <w:rsid w:val="0040725F"/>
    <w:rsid w:val="00417860"/>
    <w:rsid w:val="00427243"/>
    <w:rsid w:val="0043367B"/>
    <w:rsid w:val="00440A7F"/>
    <w:rsid w:val="00443C91"/>
    <w:rsid w:val="00447BEA"/>
    <w:rsid w:val="00452B2A"/>
    <w:rsid w:val="00455068"/>
    <w:rsid w:val="004570C0"/>
    <w:rsid w:val="004626B1"/>
    <w:rsid w:val="00464FBD"/>
    <w:rsid w:val="00471381"/>
    <w:rsid w:val="00471A4A"/>
    <w:rsid w:val="0048214E"/>
    <w:rsid w:val="004919EB"/>
    <w:rsid w:val="00496EB0"/>
    <w:rsid w:val="004B6F4D"/>
    <w:rsid w:val="004C7E2F"/>
    <w:rsid w:val="004D11FB"/>
    <w:rsid w:val="004D202C"/>
    <w:rsid w:val="004D75B8"/>
    <w:rsid w:val="004E796A"/>
    <w:rsid w:val="004F707F"/>
    <w:rsid w:val="005013A9"/>
    <w:rsid w:val="00512D3B"/>
    <w:rsid w:val="00514265"/>
    <w:rsid w:val="0052165B"/>
    <w:rsid w:val="00530252"/>
    <w:rsid w:val="00532219"/>
    <w:rsid w:val="0053436A"/>
    <w:rsid w:val="00537ECB"/>
    <w:rsid w:val="00542E5F"/>
    <w:rsid w:val="0055713B"/>
    <w:rsid w:val="00565553"/>
    <w:rsid w:val="00575E58"/>
    <w:rsid w:val="00580595"/>
    <w:rsid w:val="005A50B9"/>
    <w:rsid w:val="005A5A7C"/>
    <w:rsid w:val="005B23C1"/>
    <w:rsid w:val="005C5E9E"/>
    <w:rsid w:val="005D64C7"/>
    <w:rsid w:val="005D7AAC"/>
    <w:rsid w:val="005E392A"/>
    <w:rsid w:val="005F6234"/>
    <w:rsid w:val="00606911"/>
    <w:rsid w:val="00613245"/>
    <w:rsid w:val="006748D9"/>
    <w:rsid w:val="00682117"/>
    <w:rsid w:val="00686CE1"/>
    <w:rsid w:val="00697A12"/>
    <w:rsid w:val="006A761E"/>
    <w:rsid w:val="006C4214"/>
    <w:rsid w:val="006D19AF"/>
    <w:rsid w:val="006D1CEF"/>
    <w:rsid w:val="006D7141"/>
    <w:rsid w:val="006E0907"/>
    <w:rsid w:val="006F1E24"/>
    <w:rsid w:val="006F3D3C"/>
    <w:rsid w:val="00710C0A"/>
    <w:rsid w:val="00710EEC"/>
    <w:rsid w:val="00713A48"/>
    <w:rsid w:val="00713C2A"/>
    <w:rsid w:val="00726A49"/>
    <w:rsid w:val="007556DF"/>
    <w:rsid w:val="00766964"/>
    <w:rsid w:val="00773E88"/>
    <w:rsid w:val="00796CD8"/>
    <w:rsid w:val="007A0537"/>
    <w:rsid w:val="007A1D24"/>
    <w:rsid w:val="007C6FC5"/>
    <w:rsid w:val="007D266C"/>
    <w:rsid w:val="007D29A8"/>
    <w:rsid w:val="007D5FD2"/>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65E12"/>
    <w:rsid w:val="00882BBD"/>
    <w:rsid w:val="008834B4"/>
    <w:rsid w:val="008971AE"/>
    <w:rsid w:val="008C6F30"/>
    <w:rsid w:val="008E230A"/>
    <w:rsid w:val="008F0C3E"/>
    <w:rsid w:val="00900FC9"/>
    <w:rsid w:val="009048E5"/>
    <w:rsid w:val="0091041E"/>
    <w:rsid w:val="009115D2"/>
    <w:rsid w:val="00916B1D"/>
    <w:rsid w:val="009231EF"/>
    <w:rsid w:val="00923DFB"/>
    <w:rsid w:val="00934C8B"/>
    <w:rsid w:val="0094194A"/>
    <w:rsid w:val="00941BCC"/>
    <w:rsid w:val="00943B7A"/>
    <w:rsid w:val="00971183"/>
    <w:rsid w:val="00971692"/>
    <w:rsid w:val="009733C5"/>
    <w:rsid w:val="009751A1"/>
    <w:rsid w:val="00995631"/>
    <w:rsid w:val="009B0A5B"/>
    <w:rsid w:val="009B5803"/>
    <w:rsid w:val="009B59D3"/>
    <w:rsid w:val="009C1F59"/>
    <w:rsid w:val="009D0F14"/>
    <w:rsid w:val="009E70A8"/>
    <w:rsid w:val="009F011D"/>
    <w:rsid w:val="009F362B"/>
    <w:rsid w:val="009F7478"/>
    <w:rsid w:val="00A007B6"/>
    <w:rsid w:val="00A06B5C"/>
    <w:rsid w:val="00A1393A"/>
    <w:rsid w:val="00A159BD"/>
    <w:rsid w:val="00A167AB"/>
    <w:rsid w:val="00A21880"/>
    <w:rsid w:val="00A271CD"/>
    <w:rsid w:val="00A27720"/>
    <w:rsid w:val="00A31B34"/>
    <w:rsid w:val="00A35B06"/>
    <w:rsid w:val="00A43DE9"/>
    <w:rsid w:val="00A45415"/>
    <w:rsid w:val="00A50939"/>
    <w:rsid w:val="00A73991"/>
    <w:rsid w:val="00A82FF4"/>
    <w:rsid w:val="00A901F6"/>
    <w:rsid w:val="00AA1875"/>
    <w:rsid w:val="00AA6D5B"/>
    <w:rsid w:val="00AB11F6"/>
    <w:rsid w:val="00AC1883"/>
    <w:rsid w:val="00AD2B84"/>
    <w:rsid w:val="00AD38F8"/>
    <w:rsid w:val="00AE0003"/>
    <w:rsid w:val="00AF3935"/>
    <w:rsid w:val="00B04046"/>
    <w:rsid w:val="00B119A1"/>
    <w:rsid w:val="00B21A44"/>
    <w:rsid w:val="00B2230B"/>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076F1"/>
    <w:rsid w:val="00C12027"/>
    <w:rsid w:val="00C1211D"/>
    <w:rsid w:val="00C17C98"/>
    <w:rsid w:val="00C2789B"/>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1524E"/>
    <w:rsid w:val="00D23219"/>
    <w:rsid w:val="00D25933"/>
    <w:rsid w:val="00D26E3C"/>
    <w:rsid w:val="00D3794A"/>
    <w:rsid w:val="00D42E85"/>
    <w:rsid w:val="00D4384B"/>
    <w:rsid w:val="00D575A5"/>
    <w:rsid w:val="00D62FAB"/>
    <w:rsid w:val="00D77515"/>
    <w:rsid w:val="00D77B97"/>
    <w:rsid w:val="00D836D8"/>
    <w:rsid w:val="00D84E21"/>
    <w:rsid w:val="00D85A03"/>
    <w:rsid w:val="00D86244"/>
    <w:rsid w:val="00D87D9D"/>
    <w:rsid w:val="00D92168"/>
    <w:rsid w:val="00DA3B59"/>
    <w:rsid w:val="00DC0196"/>
    <w:rsid w:val="00DD706F"/>
    <w:rsid w:val="00DE1337"/>
    <w:rsid w:val="00DE1FEA"/>
    <w:rsid w:val="00DF0473"/>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29CC"/>
    <w:rsid w:val="00E9707A"/>
    <w:rsid w:val="00EA4D78"/>
    <w:rsid w:val="00EB6F37"/>
    <w:rsid w:val="00EC7B13"/>
    <w:rsid w:val="00EF037C"/>
    <w:rsid w:val="00EF26E1"/>
    <w:rsid w:val="00F018DB"/>
    <w:rsid w:val="00F03839"/>
    <w:rsid w:val="00F2085B"/>
    <w:rsid w:val="00F21C4B"/>
    <w:rsid w:val="00F2552D"/>
    <w:rsid w:val="00F2553F"/>
    <w:rsid w:val="00F33180"/>
    <w:rsid w:val="00F331E1"/>
    <w:rsid w:val="00F4324D"/>
    <w:rsid w:val="00F46669"/>
    <w:rsid w:val="00F61953"/>
    <w:rsid w:val="00F665D4"/>
    <w:rsid w:val="00F707F8"/>
    <w:rsid w:val="00F71A34"/>
    <w:rsid w:val="00F73916"/>
    <w:rsid w:val="00F75A20"/>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03921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image" Target="media/image9.jpg"/><Relationship Id="rId10" Type="http://schemas.openxmlformats.org/officeDocument/2006/relationships/footer" Target="footer1.xml"/><Relationship Id="rId19" Type="http://schemas.microsoft.com/office/2007/relationships/hdphoto" Target="media/hdphoto2.wdp"/><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youtube.com/watch?v=bS-38kdThlo&amp;t=34s" TargetMode="External"/><Relationship Id="rId22"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C5164-133D-4C17-9942-51548415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4518</Words>
  <Characters>25754</Characters>
  <Application>Microsoft Office Word</Application>
  <DocSecurity>0</DocSecurity>
  <Lines>214</Lines>
  <Paragraphs>60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PENDAHULUAN</vt:lpstr>
      <vt:lpstr/>
      <vt:lpstr>HASIL PEMBAHASAN</vt:lpstr>
      <vt:lpstr>KESIMPULAN</vt:lpstr>
    </vt:vector>
  </TitlesOfParts>
  <Company>home</Company>
  <LinksUpToDate>false</LinksUpToDate>
  <CharactersWithSpaces>30212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ismail - [2010]</cp:lastModifiedBy>
  <cp:revision>2</cp:revision>
  <cp:lastPrinted>2021-05-10T12:52:00Z</cp:lastPrinted>
  <dcterms:created xsi:type="dcterms:W3CDTF">2021-05-10T16:47:00Z</dcterms:created>
  <dcterms:modified xsi:type="dcterms:W3CDTF">2021-05-10T16:47:00Z</dcterms:modified>
</cp:coreProperties>
</file>