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239B96" w14:textId="1A871302" w:rsidR="00512D3B" w:rsidRPr="00120626" w:rsidRDefault="00512D3B" w:rsidP="008834B4">
      <w:pPr>
        <w:spacing w:after="120"/>
        <w:rPr>
          <w:sz w:val="20"/>
          <w:szCs w:val="20"/>
          <w:rtl/>
          <w:lang w:bidi="ar-JO"/>
        </w:rPr>
      </w:pPr>
    </w:p>
    <w:tbl>
      <w:tblPr>
        <w:tblStyle w:val="TableGrid"/>
        <w:tblW w:w="9639"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397"/>
        <w:gridCol w:w="6242"/>
      </w:tblGrid>
      <w:tr w:rsidR="00D42E85" w14:paraId="7D10F77E" w14:textId="77777777" w:rsidTr="003C77AD">
        <w:tc>
          <w:tcPr>
            <w:tcW w:w="3397" w:type="dxa"/>
            <w:tcBorders>
              <w:top w:val="nil"/>
              <w:bottom w:val="single" w:sz="4" w:space="0" w:color="auto"/>
            </w:tcBorders>
          </w:tcPr>
          <w:p w14:paraId="4F0A6336" w14:textId="77777777" w:rsidR="0074062A" w:rsidRPr="0074062A" w:rsidRDefault="0074062A" w:rsidP="0074062A">
            <w:pPr>
              <w:jc w:val="both"/>
              <w:rPr>
                <w:rFonts w:ascii="Century Gothic" w:hAnsi="Century Gothic"/>
                <w:b/>
                <w:sz w:val="32"/>
                <w:szCs w:val="32"/>
              </w:rPr>
            </w:pPr>
            <w:r w:rsidRPr="0074062A">
              <w:rPr>
                <w:rFonts w:ascii="Century Gothic" w:hAnsi="Century Gothic"/>
                <w:b/>
                <w:sz w:val="32"/>
                <w:szCs w:val="32"/>
              </w:rPr>
              <w:t xml:space="preserve">Pelatihan Pembuatan Laporan Keuangan Menggunakan </w:t>
            </w:r>
            <w:r w:rsidRPr="0074062A">
              <w:rPr>
                <w:rFonts w:ascii="Century Gothic" w:hAnsi="Century Gothic"/>
                <w:b/>
                <w:i/>
                <w:sz w:val="32"/>
                <w:szCs w:val="32"/>
              </w:rPr>
              <w:t>Software</w:t>
            </w:r>
            <w:r w:rsidRPr="0074062A">
              <w:rPr>
                <w:rFonts w:ascii="Century Gothic" w:hAnsi="Century Gothic"/>
                <w:b/>
                <w:sz w:val="32"/>
                <w:szCs w:val="32"/>
              </w:rPr>
              <w:t xml:space="preserve"> Zahir Accounting Pada Usaha Rintisan Yuk Takaful Depok Jabar</w:t>
            </w:r>
          </w:p>
          <w:p w14:paraId="25571CB0" w14:textId="77777777" w:rsidR="00D42E85" w:rsidRDefault="00D42E85" w:rsidP="007F77C1">
            <w:pPr>
              <w:rPr>
                <w:rFonts w:ascii="Century Gothic" w:hAnsi="Century Gothic"/>
              </w:rPr>
            </w:pPr>
          </w:p>
          <w:p w14:paraId="19F44110" w14:textId="77777777" w:rsidR="00D42E85" w:rsidRPr="003A259F" w:rsidRDefault="00D42E85" w:rsidP="007F77C1">
            <w:pPr>
              <w:rPr>
                <w:rFonts w:ascii="Century Gothic" w:hAnsi="Century Gothic"/>
              </w:rPr>
            </w:pPr>
          </w:p>
          <w:p w14:paraId="4A70D456" w14:textId="56D0F4B7" w:rsidR="00D42E85" w:rsidRPr="00D42E85" w:rsidRDefault="00DA4831" w:rsidP="007F77C1">
            <w:pPr>
              <w:rPr>
                <w:rFonts w:ascii="Century Gothic" w:hAnsi="Century Gothic"/>
                <w:sz w:val="20"/>
              </w:rPr>
            </w:pPr>
            <w:r>
              <w:rPr>
                <w:rFonts w:ascii="Century Gothic" w:hAnsi="Century Gothic"/>
                <w:b/>
                <w:bCs/>
                <w:sz w:val="20"/>
              </w:rPr>
              <w:t>Anita Ria</w:t>
            </w:r>
            <w:r w:rsidR="00D42E85" w:rsidRPr="00F2553F">
              <w:rPr>
                <w:rFonts w:ascii="Century Gothic" w:hAnsi="Century Gothic"/>
                <w:b/>
                <w:bCs/>
                <w:sz w:val="20"/>
                <w:vertAlign w:val="superscript"/>
                <w:lang w:val="id-ID"/>
              </w:rPr>
              <w:t>1</w:t>
            </w:r>
            <w:r w:rsidR="00D42E85" w:rsidRPr="00F2553F">
              <w:rPr>
                <w:rFonts w:ascii="Century Gothic" w:hAnsi="Century Gothic"/>
                <w:b/>
                <w:bCs/>
                <w:sz w:val="20"/>
                <w:lang w:val="id-ID"/>
              </w:rPr>
              <w:t xml:space="preserve">, </w:t>
            </w:r>
            <w:r>
              <w:rPr>
                <w:rFonts w:ascii="Century Gothic" w:hAnsi="Century Gothic"/>
                <w:b/>
                <w:bCs/>
                <w:sz w:val="20"/>
              </w:rPr>
              <w:t>Didi Zainuddin</w:t>
            </w:r>
            <w:r w:rsidRPr="00F2553F">
              <w:rPr>
                <w:rFonts w:ascii="Century Gothic" w:hAnsi="Century Gothic"/>
                <w:b/>
                <w:bCs/>
                <w:sz w:val="20"/>
                <w:vertAlign w:val="superscript"/>
                <w:lang w:val="id-ID"/>
              </w:rPr>
              <w:t xml:space="preserve"> </w:t>
            </w:r>
            <w:r w:rsidR="00D42E85" w:rsidRPr="00F2553F">
              <w:rPr>
                <w:rFonts w:ascii="Century Gothic" w:hAnsi="Century Gothic"/>
                <w:b/>
                <w:bCs/>
                <w:sz w:val="20"/>
                <w:vertAlign w:val="superscript"/>
                <w:lang w:val="id-ID"/>
              </w:rPr>
              <w:t>2</w:t>
            </w:r>
            <w:r w:rsidR="00D42E85" w:rsidRPr="00D42E85">
              <w:rPr>
                <w:rFonts w:ascii="Century Gothic" w:hAnsi="Century Gothic"/>
                <w:sz w:val="20"/>
              </w:rPr>
              <w:t xml:space="preserve"> </w:t>
            </w:r>
            <w:r w:rsidR="00F2553F">
              <w:rPr>
                <w:rFonts w:ascii="Century Gothic" w:hAnsi="Century Gothic"/>
                <w:sz w:val="20"/>
              </w:rPr>
              <w:t>(tanpa gelar akademik)</w:t>
            </w:r>
          </w:p>
          <w:p w14:paraId="658EB2B1" w14:textId="77777777" w:rsidR="00D42E85" w:rsidRPr="003A259F" w:rsidRDefault="00D42E85" w:rsidP="007F77C1">
            <w:pPr>
              <w:rPr>
                <w:rFonts w:ascii="Century Gothic" w:hAnsi="Century Gothic"/>
              </w:rPr>
            </w:pPr>
          </w:p>
          <w:p w14:paraId="2E6A2D22" w14:textId="2E48DC3E" w:rsidR="00D42E85" w:rsidRPr="00DA4831" w:rsidRDefault="00D42E85" w:rsidP="007F77C1">
            <w:pPr>
              <w:rPr>
                <w:rFonts w:ascii="Century Gothic" w:hAnsi="Century Gothic"/>
                <w:sz w:val="18"/>
              </w:rPr>
            </w:pPr>
            <w:r w:rsidRPr="00FB38E7">
              <w:rPr>
                <w:rFonts w:ascii="Century Gothic" w:hAnsi="Century Gothic"/>
                <w:sz w:val="18"/>
                <w:vertAlign w:val="superscript"/>
                <w:lang w:val="id-ID"/>
              </w:rPr>
              <w:t>1)</w:t>
            </w:r>
            <w:r w:rsidR="00DA4831">
              <w:rPr>
                <w:rFonts w:ascii="Century Gothic" w:hAnsi="Century Gothic"/>
                <w:sz w:val="18"/>
              </w:rPr>
              <w:t>Pendidikan Ekonomi</w:t>
            </w:r>
            <w:r w:rsidRPr="00FB38E7">
              <w:rPr>
                <w:rFonts w:ascii="Century Gothic" w:hAnsi="Century Gothic"/>
                <w:sz w:val="18"/>
                <w:lang w:val="id-ID"/>
              </w:rPr>
              <w:t>,</w:t>
            </w:r>
            <w:r w:rsidR="00DA4831">
              <w:rPr>
                <w:rFonts w:ascii="Century Gothic" w:hAnsi="Century Gothic"/>
                <w:sz w:val="18"/>
              </w:rPr>
              <w:t xml:space="preserve"> Universitas IndraPrasta PGRI Jakarta</w:t>
            </w:r>
          </w:p>
          <w:p w14:paraId="3A523C5B" w14:textId="2915E03B" w:rsidR="00D42E85" w:rsidRPr="00FB38E7" w:rsidRDefault="00D42E85" w:rsidP="007F77C1">
            <w:pPr>
              <w:rPr>
                <w:rFonts w:ascii="Century Gothic" w:hAnsi="Century Gothic"/>
                <w:sz w:val="18"/>
                <w:lang w:val="id-ID"/>
              </w:rPr>
            </w:pPr>
            <w:r w:rsidRPr="00FB38E7">
              <w:rPr>
                <w:rFonts w:ascii="Century Gothic" w:hAnsi="Century Gothic"/>
                <w:sz w:val="18"/>
                <w:vertAlign w:val="superscript"/>
                <w:lang w:val="id-ID"/>
              </w:rPr>
              <w:t>2)</w:t>
            </w:r>
            <w:r w:rsidR="00F2553F">
              <w:rPr>
                <w:rFonts w:ascii="Century Gothic" w:hAnsi="Century Gothic"/>
                <w:sz w:val="18"/>
              </w:rPr>
              <w:t xml:space="preserve"> </w:t>
            </w:r>
            <w:r w:rsidR="00DA4831">
              <w:rPr>
                <w:rFonts w:ascii="Century Gothic" w:hAnsi="Century Gothic"/>
                <w:sz w:val="18"/>
              </w:rPr>
              <w:t>Teknik Industri</w:t>
            </w:r>
            <w:r w:rsidR="00DA4831" w:rsidRPr="00FB38E7">
              <w:rPr>
                <w:rFonts w:ascii="Century Gothic" w:hAnsi="Century Gothic"/>
                <w:sz w:val="18"/>
                <w:lang w:val="id-ID"/>
              </w:rPr>
              <w:t>,</w:t>
            </w:r>
            <w:r w:rsidR="00DA4831">
              <w:rPr>
                <w:rFonts w:ascii="Century Gothic" w:hAnsi="Century Gothic"/>
                <w:sz w:val="18"/>
              </w:rPr>
              <w:t xml:space="preserve"> Universitas IndraPrasta PGRI Jakarta</w:t>
            </w:r>
          </w:p>
          <w:p w14:paraId="7FE24213" w14:textId="77777777" w:rsidR="00D42E85" w:rsidRDefault="00D42E85" w:rsidP="007F77C1">
            <w:pPr>
              <w:rPr>
                <w:rFonts w:ascii="Century Gothic" w:hAnsi="Century Gothic"/>
                <w:lang w:val="id-ID"/>
              </w:rPr>
            </w:pPr>
          </w:p>
          <w:p w14:paraId="260DDCFF" w14:textId="77777777" w:rsidR="00D42E85" w:rsidRPr="00F2553F" w:rsidRDefault="00D42E85" w:rsidP="007F77C1">
            <w:pPr>
              <w:rPr>
                <w:rFonts w:ascii="Century Gothic" w:hAnsi="Century Gothic"/>
                <w:b/>
                <w:bCs/>
                <w:sz w:val="18"/>
                <w:lang w:val="id-ID"/>
              </w:rPr>
            </w:pPr>
            <w:r w:rsidRPr="00F2553F">
              <w:rPr>
                <w:rFonts w:ascii="Century Gothic" w:hAnsi="Century Gothic"/>
                <w:b/>
                <w:bCs/>
                <w:sz w:val="18"/>
                <w:lang w:val="id-ID"/>
              </w:rPr>
              <w:t>Article history</w:t>
            </w:r>
          </w:p>
          <w:p w14:paraId="7CE3F37B"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Received :  diisi oleh editor</w:t>
            </w:r>
          </w:p>
          <w:p w14:paraId="5000B583"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Revised : diisi oleh editor</w:t>
            </w:r>
          </w:p>
          <w:p w14:paraId="464037EF"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Accepted : diisi oleh editor</w:t>
            </w:r>
          </w:p>
          <w:p w14:paraId="28AEA165" w14:textId="77777777" w:rsidR="00D42E85" w:rsidRPr="00115954" w:rsidRDefault="00D42E85" w:rsidP="007F77C1">
            <w:pPr>
              <w:rPr>
                <w:rFonts w:ascii="Century Gothic" w:hAnsi="Century Gothic"/>
                <w:sz w:val="18"/>
                <w:lang w:val="id-ID"/>
              </w:rPr>
            </w:pPr>
          </w:p>
          <w:p w14:paraId="4E7263CD" w14:textId="77777777" w:rsidR="00D42E85" w:rsidRPr="00115954" w:rsidRDefault="00D42E85" w:rsidP="007F77C1">
            <w:pPr>
              <w:rPr>
                <w:rFonts w:ascii="Century Gothic" w:hAnsi="Century Gothic"/>
                <w:sz w:val="18"/>
              </w:rPr>
            </w:pPr>
            <w:r w:rsidRPr="00115954">
              <w:rPr>
                <w:rFonts w:ascii="Century Gothic" w:hAnsi="Century Gothic"/>
                <w:sz w:val="18"/>
              </w:rPr>
              <w:t>*</w:t>
            </w:r>
            <w:r w:rsidRPr="00F2553F">
              <w:rPr>
                <w:rFonts w:ascii="Century Gothic" w:hAnsi="Century Gothic"/>
                <w:b/>
                <w:bCs/>
                <w:sz w:val="18"/>
              </w:rPr>
              <w:t>Corresponding author</w:t>
            </w:r>
          </w:p>
          <w:p w14:paraId="156B8D96" w14:textId="5D0F5C31" w:rsidR="00D42E85" w:rsidRPr="00DA4831" w:rsidRDefault="00DA4831" w:rsidP="007F77C1">
            <w:pPr>
              <w:rPr>
                <w:rFonts w:ascii="Century Gothic" w:hAnsi="Century Gothic"/>
                <w:sz w:val="18"/>
              </w:rPr>
            </w:pPr>
            <w:r>
              <w:rPr>
                <w:rFonts w:ascii="Century Gothic" w:hAnsi="Century Gothic"/>
                <w:sz w:val="18"/>
              </w:rPr>
              <w:t>Didi Zainuddin</w:t>
            </w:r>
          </w:p>
          <w:p w14:paraId="5A236C5D" w14:textId="72BF0ED9" w:rsidR="00D42E85" w:rsidRPr="00DA4831" w:rsidRDefault="00D42E85" w:rsidP="007F77C1">
            <w:pPr>
              <w:rPr>
                <w:rFonts w:ascii="Century Gothic" w:hAnsi="Century Gothic"/>
                <w:sz w:val="18"/>
              </w:rPr>
            </w:pPr>
            <w:r w:rsidRPr="00115954">
              <w:rPr>
                <w:rFonts w:ascii="Century Gothic" w:hAnsi="Century Gothic"/>
                <w:sz w:val="18"/>
                <w:lang w:val="id-ID"/>
              </w:rPr>
              <w:t xml:space="preserve">Email : </w:t>
            </w:r>
            <w:hyperlink r:id="rId8" w:history="1">
              <w:r w:rsidR="00DA4831" w:rsidRPr="00F064AC">
                <w:rPr>
                  <w:rStyle w:val="Hyperlink"/>
                  <w:rFonts w:ascii="Century Gothic" w:hAnsi="Century Gothic"/>
                  <w:sz w:val="18"/>
                </w:rPr>
                <w:t>didiza.gadept@gmail.com</w:t>
              </w:r>
            </w:hyperlink>
            <w:r w:rsidR="00DA4831">
              <w:rPr>
                <w:rFonts w:ascii="Century Gothic" w:hAnsi="Century Gothic"/>
                <w:sz w:val="18"/>
              </w:rPr>
              <w:t xml:space="preserve"> </w:t>
            </w:r>
          </w:p>
          <w:p w14:paraId="1C010075" w14:textId="77777777" w:rsidR="00D42E85" w:rsidRDefault="00D42E85" w:rsidP="007F77C1"/>
        </w:tc>
        <w:tc>
          <w:tcPr>
            <w:tcW w:w="6242" w:type="dxa"/>
            <w:tcBorders>
              <w:top w:val="nil"/>
              <w:bottom w:val="single" w:sz="4" w:space="0" w:color="auto"/>
            </w:tcBorders>
          </w:tcPr>
          <w:p w14:paraId="6D7B45B8" w14:textId="4C606510" w:rsidR="00D42E85" w:rsidRPr="004D671D" w:rsidRDefault="00D42E85" w:rsidP="007F77C1">
            <w:pPr>
              <w:rPr>
                <w:rFonts w:ascii="Century Gothic" w:hAnsi="Century Gothic" w:cs="Times"/>
                <w:b/>
                <w:szCs w:val="22"/>
              </w:rPr>
            </w:pPr>
            <w:r>
              <w:rPr>
                <w:rFonts w:ascii="Century Gothic" w:hAnsi="Century Gothic" w:cs="Times"/>
                <w:b/>
                <w:szCs w:val="22"/>
              </w:rPr>
              <w:t>Abstrak</w:t>
            </w:r>
          </w:p>
          <w:p w14:paraId="2D2E8D0B" w14:textId="77777777" w:rsidR="00D42E85" w:rsidRPr="003A259F" w:rsidRDefault="00D42E85" w:rsidP="007F77C1">
            <w:pPr>
              <w:rPr>
                <w:rFonts w:ascii="Century Gothic" w:hAnsi="Century Gothic" w:cs="Times"/>
                <w:sz w:val="16"/>
                <w:szCs w:val="16"/>
              </w:rPr>
            </w:pPr>
          </w:p>
          <w:p w14:paraId="731DA545" w14:textId="4E5E4A30" w:rsidR="0074062A" w:rsidRDefault="0074062A" w:rsidP="0074062A">
            <w:pPr>
              <w:pStyle w:val="BodyText"/>
              <w:spacing w:after="0"/>
              <w:ind w:left="176" w:right="147"/>
              <w:jc w:val="both"/>
              <w:rPr>
                <w:rFonts w:ascii="Century Gothic" w:hAnsi="Century Gothic"/>
                <w:w w:val="105"/>
                <w:sz w:val="16"/>
                <w:szCs w:val="16"/>
              </w:rPr>
            </w:pPr>
            <w:r w:rsidRPr="00BC44BD">
              <w:rPr>
                <w:rFonts w:ascii="Century Gothic" w:hAnsi="Century Gothic"/>
                <w:w w:val="105"/>
                <w:sz w:val="16"/>
                <w:szCs w:val="16"/>
              </w:rPr>
              <w:t>Dalam membangun dan mengembangkan usaha diharuskan untuk melakukan pekerjaan yang terbaik begitu juga yang diterapkan oleh usaha rintisan yuk takaful. Dimana karyawannya</w:t>
            </w:r>
            <w:r w:rsidRPr="00BC44BD">
              <w:rPr>
                <w:rFonts w:ascii="Century Gothic" w:hAnsi="Century Gothic"/>
                <w:spacing w:val="-13"/>
                <w:w w:val="105"/>
                <w:sz w:val="16"/>
                <w:szCs w:val="16"/>
              </w:rPr>
              <w:t xml:space="preserve"> </w:t>
            </w:r>
            <w:r w:rsidRPr="00BC44BD">
              <w:rPr>
                <w:rFonts w:ascii="Century Gothic" w:hAnsi="Century Gothic"/>
                <w:w w:val="105"/>
                <w:sz w:val="16"/>
                <w:szCs w:val="16"/>
              </w:rPr>
              <w:t>dituntut</w:t>
            </w:r>
            <w:r w:rsidRPr="00BC44BD">
              <w:rPr>
                <w:rFonts w:ascii="Century Gothic" w:hAnsi="Century Gothic"/>
                <w:spacing w:val="-12"/>
                <w:w w:val="105"/>
                <w:sz w:val="16"/>
                <w:szCs w:val="16"/>
              </w:rPr>
              <w:t xml:space="preserve"> </w:t>
            </w:r>
            <w:r w:rsidRPr="00BC44BD">
              <w:rPr>
                <w:rFonts w:ascii="Century Gothic" w:hAnsi="Century Gothic"/>
                <w:w w:val="105"/>
                <w:sz w:val="16"/>
                <w:szCs w:val="16"/>
              </w:rPr>
              <w:t>untuk</w:t>
            </w:r>
            <w:r w:rsidRPr="00BC44BD">
              <w:rPr>
                <w:rFonts w:ascii="Century Gothic" w:hAnsi="Century Gothic"/>
                <w:spacing w:val="-12"/>
                <w:w w:val="105"/>
                <w:sz w:val="16"/>
                <w:szCs w:val="16"/>
              </w:rPr>
              <w:t xml:space="preserve"> </w:t>
            </w:r>
            <w:r w:rsidRPr="00BC44BD">
              <w:rPr>
                <w:rFonts w:ascii="Century Gothic" w:hAnsi="Century Gothic"/>
                <w:w w:val="105"/>
                <w:sz w:val="16"/>
                <w:szCs w:val="16"/>
              </w:rPr>
              <w:t>bisa</w:t>
            </w:r>
            <w:r w:rsidRPr="00BC44BD">
              <w:rPr>
                <w:rFonts w:ascii="Century Gothic" w:hAnsi="Century Gothic"/>
                <w:spacing w:val="-11"/>
                <w:w w:val="105"/>
                <w:sz w:val="16"/>
                <w:szCs w:val="16"/>
              </w:rPr>
              <w:t xml:space="preserve"> </w:t>
            </w:r>
            <w:r w:rsidRPr="00BC44BD">
              <w:rPr>
                <w:rFonts w:ascii="Century Gothic" w:hAnsi="Century Gothic"/>
                <w:w w:val="105"/>
                <w:sz w:val="16"/>
                <w:szCs w:val="16"/>
              </w:rPr>
              <w:t>menyelesaikan</w:t>
            </w:r>
            <w:r w:rsidRPr="00BC44BD">
              <w:rPr>
                <w:rFonts w:ascii="Century Gothic" w:hAnsi="Century Gothic"/>
                <w:spacing w:val="-11"/>
                <w:w w:val="105"/>
                <w:sz w:val="16"/>
                <w:szCs w:val="16"/>
              </w:rPr>
              <w:t xml:space="preserve"> </w:t>
            </w:r>
            <w:r w:rsidRPr="00BC44BD">
              <w:rPr>
                <w:rFonts w:ascii="Century Gothic" w:hAnsi="Century Gothic"/>
                <w:w w:val="105"/>
                <w:sz w:val="16"/>
                <w:szCs w:val="16"/>
              </w:rPr>
              <w:t>pekerjaannya</w:t>
            </w:r>
            <w:r w:rsidRPr="00BC44BD">
              <w:rPr>
                <w:rFonts w:ascii="Century Gothic" w:hAnsi="Century Gothic"/>
                <w:spacing w:val="-12"/>
                <w:w w:val="105"/>
                <w:sz w:val="16"/>
                <w:szCs w:val="16"/>
              </w:rPr>
              <w:t xml:space="preserve"> </w:t>
            </w:r>
            <w:r w:rsidRPr="00BC44BD">
              <w:rPr>
                <w:rFonts w:ascii="Century Gothic" w:hAnsi="Century Gothic"/>
                <w:w w:val="105"/>
                <w:sz w:val="16"/>
                <w:szCs w:val="16"/>
              </w:rPr>
              <w:t>dengan</w:t>
            </w:r>
            <w:r w:rsidRPr="00BC44BD">
              <w:rPr>
                <w:rFonts w:ascii="Century Gothic" w:hAnsi="Century Gothic"/>
                <w:spacing w:val="-12"/>
                <w:w w:val="105"/>
                <w:sz w:val="16"/>
                <w:szCs w:val="16"/>
              </w:rPr>
              <w:t xml:space="preserve"> </w:t>
            </w:r>
            <w:r w:rsidRPr="00BC44BD">
              <w:rPr>
                <w:rFonts w:ascii="Century Gothic" w:hAnsi="Century Gothic"/>
                <w:w w:val="105"/>
                <w:sz w:val="16"/>
                <w:szCs w:val="16"/>
              </w:rPr>
              <w:t>baik</w:t>
            </w:r>
            <w:r w:rsidRPr="00BC44BD">
              <w:rPr>
                <w:rFonts w:ascii="Century Gothic" w:hAnsi="Century Gothic"/>
                <w:spacing w:val="-12"/>
                <w:w w:val="105"/>
                <w:sz w:val="16"/>
                <w:szCs w:val="16"/>
              </w:rPr>
              <w:t xml:space="preserve"> </w:t>
            </w:r>
            <w:r w:rsidRPr="00BC44BD">
              <w:rPr>
                <w:rFonts w:ascii="Century Gothic" w:hAnsi="Century Gothic"/>
                <w:w w:val="105"/>
                <w:sz w:val="16"/>
                <w:szCs w:val="16"/>
              </w:rPr>
              <w:t>khususnya</w:t>
            </w:r>
            <w:r w:rsidRPr="00BC44BD">
              <w:rPr>
                <w:rFonts w:ascii="Century Gothic" w:hAnsi="Century Gothic"/>
                <w:spacing w:val="-13"/>
                <w:w w:val="105"/>
                <w:sz w:val="16"/>
                <w:szCs w:val="16"/>
              </w:rPr>
              <w:t xml:space="preserve"> </w:t>
            </w:r>
            <w:r w:rsidRPr="00BC44BD">
              <w:rPr>
                <w:rFonts w:ascii="Century Gothic" w:hAnsi="Century Gothic"/>
                <w:w w:val="105"/>
                <w:sz w:val="16"/>
                <w:szCs w:val="16"/>
              </w:rPr>
              <w:t>dalam membuat</w:t>
            </w:r>
            <w:r w:rsidRPr="00BC44BD">
              <w:rPr>
                <w:rFonts w:ascii="Century Gothic" w:hAnsi="Century Gothic"/>
                <w:spacing w:val="-12"/>
                <w:w w:val="105"/>
                <w:sz w:val="16"/>
                <w:szCs w:val="16"/>
              </w:rPr>
              <w:t xml:space="preserve"> </w:t>
            </w:r>
            <w:r w:rsidRPr="00BC44BD">
              <w:rPr>
                <w:rFonts w:ascii="Century Gothic" w:hAnsi="Century Gothic"/>
                <w:w w:val="105"/>
                <w:sz w:val="16"/>
                <w:szCs w:val="16"/>
              </w:rPr>
              <w:t>laporan</w:t>
            </w:r>
            <w:r w:rsidRPr="00BC44BD">
              <w:rPr>
                <w:rFonts w:ascii="Century Gothic" w:hAnsi="Century Gothic"/>
                <w:spacing w:val="-11"/>
                <w:w w:val="105"/>
                <w:sz w:val="16"/>
                <w:szCs w:val="16"/>
              </w:rPr>
              <w:t xml:space="preserve"> </w:t>
            </w:r>
            <w:r w:rsidRPr="00BC44BD">
              <w:rPr>
                <w:rFonts w:ascii="Century Gothic" w:hAnsi="Century Gothic"/>
                <w:w w:val="105"/>
                <w:sz w:val="16"/>
                <w:szCs w:val="16"/>
              </w:rPr>
              <w:t>keuangan</w:t>
            </w:r>
            <w:r w:rsidRPr="00BC44BD">
              <w:rPr>
                <w:rFonts w:ascii="Century Gothic" w:hAnsi="Century Gothic"/>
                <w:spacing w:val="-12"/>
                <w:w w:val="105"/>
                <w:sz w:val="16"/>
                <w:szCs w:val="16"/>
              </w:rPr>
              <w:t xml:space="preserve"> </w:t>
            </w:r>
            <w:r w:rsidRPr="00BC44BD">
              <w:rPr>
                <w:rFonts w:ascii="Century Gothic" w:hAnsi="Century Gothic"/>
                <w:w w:val="105"/>
                <w:sz w:val="16"/>
                <w:szCs w:val="16"/>
              </w:rPr>
              <w:t>dan</w:t>
            </w:r>
            <w:r w:rsidRPr="00BC44BD">
              <w:rPr>
                <w:rFonts w:ascii="Century Gothic" w:hAnsi="Century Gothic"/>
                <w:spacing w:val="-11"/>
                <w:w w:val="105"/>
                <w:sz w:val="16"/>
                <w:szCs w:val="16"/>
              </w:rPr>
              <w:t xml:space="preserve"> </w:t>
            </w:r>
            <w:r w:rsidRPr="00BC44BD">
              <w:rPr>
                <w:rFonts w:ascii="Century Gothic" w:hAnsi="Century Gothic"/>
                <w:w w:val="105"/>
                <w:sz w:val="16"/>
                <w:szCs w:val="16"/>
              </w:rPr>
              <w:t>penyusunan</w:t>
            </w:r>
            <w:r w:rsidRPr="00BC44BD">
              <w:rPr>
                <w:rFonts w:ascii="Century Gothic" w:hAnsi="Century Gothic"/>
                <w:spacing w:val="-11"/>
                <w:w w:val="105"/>
                <w:sz w:val="16"/>
                <w:szCs w:val="16"/>
              </w:rPr>
              <w:t xml:space="preserve"> </w:t>
            </w:r>
            <w:r w:rsidRPr="00BC44BD">
              <w:rPr>
                <w:rFonts w:ascii="Century Gothic" w:hAnsi="Century Gothic"/>
                <w:w w:val="105"/>
                <w:sz w:val="16"/>
                <w:szCs w:val="16"/>
              </w:rPr>
              <w:t>laporan</w:t>
            </w:r>
            <w:r w:rsidRPr="00BC44BD">
              <w:rPr>
                <w:rFonts w:ascii="Century Gothic" w:hAnsi="Century Gothic"/>
                <w:spacing w:val="-12"/>
                <w:w w:val="105"/>
                <w:sz w:val="16"/>
                <w:szCs w:val="16"/>
              </w:rPr>
              <w:t xml:space="preserve"> </w:t>
            </w:r>
            <w:r w:rsidRPr="00BC44BD">
              <w:rPr>
                <w:rFonts w:ascii="Century Gothic" w:hAnsi="Century Gothic"/>
                <w:w w:val="105"/>
                <w:sz w:val="16"/>
                <w:szCs w:val="16"/>
              </w:rPr>
              <w:t>operasional</w:t>
            </w:r>
            <w:r w:rsidRPr="00BC44BD">
              <w:rPr>
                <w:rFonts w:ascii="Century Gothic" w:hAnsi="Century Gothic"/>
                <w:spacing w:val="-12"/>
                <w:w w:val="105"/>
                <w:sz w:val="16"/>
                <w:szCs w:val="16"/>
              </w:rPr>
              <w:t xml:space="preserve"> </w:t>
            </w:r>
            <w:r w:rsidRPr="00BC44BD">
              <w:rPr>
                <w:rFonts w:ascii="Century Gothic" w:hAnsi="Century Gothic"/>
                <w:w w:val="105"/>
                <w:sz w:val="16"/>
                <w:szCs w:val="16"/>
              </w:rPr>
              <w:t>kepada</w:t>
            </w:r>
            <w:r w:rsidRPr="00BC44BD">
              <w:rPr>
                <w:rFonts w:ascii="Century Gothic" w:hAnsi="Century Gothic"/>
                <w:spacing w:val="-12"/>
                <w:w w:val="105"/>
                <w:sz w:val="16"/>
                <w:szCs w:val="16"/>
              </w:rPr>
              <w:t xml:space="preserve"> </w:t>
            </w:r>
            <w:r w:rsidRPr="00BC44BD">
              <w:rPr>
                <w:rFonts w:ascii="Century Gothic" w:hAnsi="Century Gothic"/>
                <w:w w:val="105"/>
                <w:sz w:val="16"/>
                <w:szCs w:val="16"/>
              </w:rPr>
              <w:t>regulator</w:t>
            </w:r>
            <w:r w:rsidRPr="00BC44BD">
              <w:rPr>
                <w:rFonts w:ascii="Century Gothic" w:hAnsi="Century Gothic"/>
                <w:spacing w:val="-10"/>
                <w:w w:val="105"/>
                <w:sz w:val="16"/>
                <w:szCs w:val="16"/>
              </w:rPr>
              <w:t xml:space="preserve"> </w:t>
            </w:r>
            <w:r w:rsidRPr="00BC44BD">
              <w:rPr>
                <w:rFonts w:ascii="Century Gothic" w:hAnsi="Century Gothic"/>
                <w:w w:val="105"/>
                <w:sz w:val="16"/>
                <w:szCs w:val="16"/>
              </w:rPr>
              <w:t>sehingga para karyawan bisa memberikan laporan yang</w:t>
            </w:r>
            <w:r w:rsidRPr="00BC44BD">
              <w:rPr>
                <w:rFonts w:ascii="Century Gothic" w:hAnsi="Century Gothic"/>
                <w:spacing w:val="-22"/>
                <w:w w:val="105"/>
                <w:sz w:val="16"/>
                <w:szCs w:val="16"/>
              </w:rPr>
              <w:t xml:space="preserve"> </w:t>
            </w:r>
            <w:r w:rsidRPr="00BC44BD">
              <w:rPr>
                <w:rFonts w:ascii="Century Gothic" w:hAnsi="Century Gothic"/>
                <w:w w:val="105"/>
                <w:sz w:val="16"/>
                <w:szCs w:val="16"/>
              </w:rPr>
              <w:t>akuntabel. Dengan adanya pelatihan pembuatan laporan keuangan menggunakan software zahir, harapan kedepannya usaha rintisan yuk takaful dapat dengan mudah dalam membuat laporan keuangan bulanan dan tahunan dengan efektif dan akuntabel sehingga usaha rintisan yuk takaful dapat dipercaya masyarakat dalam memberikan pelayanan produknya.</w:t>
            </w:r>
          </w:p>
          <w:p w14:paraId="1250F034" w14:textId="77777777" w:rsidR="0074062A" w:rsidRPr="00BC44BD" w:rsidRDefault="0074062A" w:rsidP="0074062A">
            <w:pPr>
              <w:pStyle w:val="BodyText"/>
              <w:spacing w:after="0"/>
              <w:ind w:left="176" w:right="147"/>
              <w:jc w:val="both"/>
              <w:rPr>
                <w:rFonts w:ascii="Century Gothic" w:hAnsi="Century Gothic"/>
                <w:w w:val="105"/>
                <w:sz w:val="16"/>
                <w:szCs w:val="16"/>
              </w:rPr>
            </w:pPr>
          </w:p>
          <w:p w14:paraId="535A432C" w14:textId="77777777" w:rsidR="0074062A" w:rsidRPr="00BC44BD" w:rsidRDefault="0074062A" w:rsidP="0074062A">
            <w:pPr>
              <w:pStyle w:val="BodyText"/>
              <w:spacing w:after="0"/>
              <w:ind w:left="176" w:right="147"/>
              <w:jc w:val="both"/>
              <w:rPr>
                <w:rFonts w:ascii="Century Gothic" w:hAnsi="Century Gothic"/>
                <w:w w:val="105"/>
                <w:sz w:val="16"/>
                <w:szCs w:val="16"/>
              </w:rPr>
            </w:pPr>
            <w:r w:rsidRPr="00BC44BD">
              <w:rPr>
                <w:rFonts w:ascii="Century Gothic" w:hAnsi="Century Gothic"/>
                <w:w w:val="105"/>
                <w:sz w:val="16"/>
                <w:szCs w:val="16"/>
              </w:rPr>
              <w:t>Kata Kunci : Laporan Keuangan, Usaha Rintisan, Zahir Akuntansi</w:t>
            </w:r>
          </w:p>
          <w:p w14:paraId="799FA1BB" w14:textId="6CA438A3" w:rsidR="00D42E85" w:rsidRDefault="00D42E85" w:rsidP="00F331E1">
            <w:pPr>
              <w:jc w:val="both"/>
              <w:rPr>
                <w:rFonts w:ascii="Century Gothic" w:hAnsi="Century Gothic" w:cs="Times"/>
                <w:sz w:val="16"/>
                <w:szCs w:val="16"/>
              </w:rPr>
            </w:pPr>
          </w:p>
          <w:p w14:paraId="7C0C89F3" w14:textId="77777777" w:rsidR="005013A9" w:rsidRDefault="005013A9" w:rsidP="00D42E85">
            <w:pPr>
              <w:jc w:val="both"/>
              <w:rPr>
                <w:rFonts w:ascii="Century Gothic" w:hAnsi="Century Gothic" w:cs="Times"/>
                <w:sz w:val="16"/>
                <w:szCs w:val="16"/>
              </w:rPr>
            </w:pPr>
          </w:p>
          <w:p w14:paraId="08153BC6" w14:textId="7E687330" w:rsidR="005013A9" w:rsidRPr="005013A9" w:rsidRDefault="005013A9" w:rsidP="005013A9">
            <w:pPr>
              <w:rPr>
                <w:rFonts w:ascii="Century Gothic" w:hAnsi="Century Gothic" w:cs="Times"/>
                <w:b/>
                <w:szCs w:val="22"/>
                <w:lang w:val="id-ID"/>
              </w:rPr>
            </w:pPr>
            <w:r>
              <w:rPr>
                <w:rFonts w:ascii="Century Gothic" w:hAnsi="Century Gothic" w:cs="Times"/>
                <w:b/>
                <w:szCs w:val="22"/>
              </w:rPr>
              <w:t>Abstra</w:t>
            </w:r>
            <w:r>
              <w:rPr>
                <w:rFonts w:ascii="Century Gothic" w:hAnsi="Century Gothic" w:cs="Times"/>
                <w:b/>
                <w:szCs w:val="22"/>
                <w:lang w:val="id-ID"/>
              </w:rPr>
              <w:t xml:space="preserve">ct </w:t>
            </w:r>
          </w:p>
          <w:p w14:paraId="31A2BE39" w14:textId="77777777" w:rsidR="005013A9" w:rsidRPr="003A259F" w:rsidRDefault="005013A9" w:rsidP="005013A9">
            <w:pPr>
              <w:rPr>
                <w:rFonts w:ascii="Century Gothic" w:hAnsi="Century Gothic" w:cs="Times"/>
                <w:sz w:val="16"/>
                <w:szCs w:val="16"/>
              </w:rPr>
            </w:pPr>
          </w:p>
          <w:p w14:paraId="4A76C9D3" w14:textId="49E29F60" w:rsidR="0074062A" w:rsidRDefault="0074062A" w:rsidP="0074062A">
            <w:pPr>
              <w:pStyle w:val="BodyText"/>
              <w:widowControl w:val="0"/>
              <w:autoSpaceDE w:val="0"/>
              <w:autoSpaceDN w:val="0"/>
              <w:spacing w:after="0"/>
              <w:ind w:left="318" w:right="146"/>
              <w:jc w:val="both"/>
              <w:rPr>
                <w:rFonts w:ascii="Century Gothic" w:hAnsi="Century Gothic"/>
                <w:i/>
                <w:w w:val="105"/>
                <w:sz w:val="16"/>
                <w:szCs w:val="16"/>
              </w:rPr>
            </w:pPr>
            <w:r w:rsidRPr="00BC44BD">
              <w:rPr>
                <w:rFonts w:ascii="Century Gothic" w:hAnsi="Century Gothic"/>
                <w:i/>
                <w:w w:val="105"/>
                <w:sz w:val="16"/>
                <w:szCs w:val="16"/>
              </w:rPr>
              <w:t>In building and developing a business, it is required to do the best job as well as what is applied by the yuk takaful startup. Where employees are required to be able to complete their work properly, especially in making financial reports and preparing operational reports to regulators so that employees can provide accountable reports. With the training in making financial reports using zahir software, it is hoped that in the future yuk takaful start-ups can easily make monthly and annual financial reports effectively and accountably so that the community can trust yuk takaful startups in providing service products.</w:t>
            </w:r>
          </w:p>
          <w:p w14:paraId="1608F1B5" w14:textId="77777777" w:rsidR="0074062A" w:rsidRPr="00BC44BD" w:rsidRDefault="0074062A" w:rsidP="0074062A">
            <w:pPr>
              <w:pStyle w:val="BodyText"/>
              <w:widowControl w:val="0"/>
              <w:autoSpaceDE w:val="0"/>
              <w:autoSpaceDN w:val="0"/>
              <w:spacing w:after="0"/>
              <w:ind w:left="318" w:right="146"/>
              <w:jc w:val="both"/>
              <w:rPr>
                <w:rFonts w:ascii="Century Gothic" w:hAnsi="Century Gothic"/>
                <w:i/>
                <w:w w:val="105"/>
                <w:sz w:val="16"/>
                <w:szCs w:val="16"/>
              </w:rPr>
            </w:pPr>
          </w:p>
          <w:p w14:paraId="5094F1E6" w14:textId="4A298DD3" w:rsidR="00D42E85" w:rsidRDefault="0074062A" w:rsidP="0074062A">
            <w:r w:rsidRPr="00BC44BD">
              <w:rPr>
                <w:rFonts w:ascii="Century Gothic" w:hAnsi="Century Gothic"/>
                <w:i/>
                <w:w w:val="105"/>
                <w:sz w:val="16"/>
                <w:szCs w:val="16"/>
              </w:rPr>
              <w:t>Keywords: Financial Statements, Start-up Business, Zahir Accounting</w:t>
            </w:r>
          </w:p>
        </w:tc>
      </w:tr>
      <w:tr w:rsidR="00D42E85" w14:paraId="4F5F4F5F" w14:textId="77777777" w:rsidTr="003C77AD">
        <w:tc>
          <w:tcPr>
            <w:tcW w:w="3397" w:type="dxa"/>
            <w:tcBorders>
              <w:top w:val="single" w:sz="4" w:space="0" w:color="auto"/>
            </w:tcBorders>
          </w:tcPr>
          <w:p w14:paraId="0EF38F0B" w14:textId="77777777" w:rsidR="00D42E85" w:rsidRDefault="00D42E85" w:rsidP="007F77C1"/>
        </w:tc>
        <w:tc>
          <w:tcPr>
            <w:tcW w:w="6242" w:type="dxa"/>
            <w:tcBorders>
              <w:top w:val="single" w:sz="4" w:space="0" w:color="auto"/>
            </w:tcBorders>
          </w:tcPr>
          <w:p w14:paraId="30C34C9F" w14:textId="50AFFAFF" w:rsidR="00D42E85" w:rsidRDefault="00D42E85" w:rsidP="00471381">
            <w:pPr>
              <w:jc w:val="right"/>
            </w:pPr>
            <w:r>
              <w:rPr>
                <w:rFonts w:ascii="Century Gothic" w:hAnsi="Century Gothic" w:cs="Times"/>
                <w:sz w:val="16"/>
                <w:szCs w:val="16"/>
              </w:rPr>
              <w:t>© 20</w:t>
            </w:r>
            <w:r w:rsidR="00471381">
              <w:rPr>
                <w:rFonts w:ascii="Century Gothic" w:hAnsi="Century Gothic" w:cs="Times"/>
                <w:sz w:val="16"/>
                <w:szCs w:val="16"/>
                <w:lang w:val="id-ID"/>
              </w:rPr>
              <w:t>xx</w:t>
            </w:r>
            <w:r w:rsidRPr="003A259F">
              <w:rPr>
                <w:rFonts w:ascii="Century Gothic" w:hAnsi="Century Gothic" w:cs="Times"/>
                <w:sz w:val="16"/>
                <w:szCs w:val="16"/>
              </w:rPr>
              <w:t xml:space="preserve"> </w:t>
            </w:r>
            <w:r w:rsidR="00085D40">
              <w:rPr>
                <w:rFonts w:ascii="Century Gothic" w:hAnsi="Century Gothic" w:cs="Times"/>
                <w:sz w:val="16"/>
                <w:szCs w:val="16"/>
              </w:rPr>
              <w:t>Author</w:t>
            </w:r>
            <w:r w:rsidRPr="003A259F">
              <w:rPr>
                <w:rFonts w:ascii="Century Gothic" w:hAnsi="Century Gothic" w:cs="Times"/>
                <w:sz w:val="16"/>
                <w:szCs w:val="16"/>
              </w:rPr>
              <w:t>. All rights reserved</w:t>
            </w:r>
          </w:p>
        </w:tc>
      </w:tr>
    </w:tbl>
    <w:p w14:paraId="180FE25F" w14:textId="77777777" w:rsidR="00D42E85" w:rsidRPr="00120626" w:rsidRDefault="00D42E85" w:rsidP="00E34C0E">
      <w:pPr>
        <w:widowControl w:val="0"/>
        <w:autoSpaceDE w:val="0"/>
        <w:autoSpaceDN w:val="0"/>
        <w:adjustRightInd w:val="0"/>
        <w:spacing w:after="240"/>
        <w:rPr>
          <w:sz w:val="20"/>
          <w:szCs w:val="20"/>
        </w:rPr>
        <w:sectPr w:rsidR="00D42E85" w:rsidRPr="00120626" w:rsidSect="001D7CA6">
          <w:headerReference w:type="default" r:id="rId9"/>
          <w:footerReference w:type="default" r:id="rId10"/>
          <w:headerReference w:type="first" r:id="rId11"/>
          <w:footerReference w:type="first" r:id="rId12"/>
          <w:type w:val="continuous"/>
          <w:pgSz w:w="11894" w:h="16157" w:code="9"/>
          <w:pgMar w:top="1411" w:right="1138" w:bottom="1699" w:left="1138" w:header="1138" w:footer="1138" w:gutter="0"/>
          <w:cols w:space="708"/>
          <w:titlePg/>
          <w:docGrid w:linePitch="360"/>
        </w:sectPr>
      </w:pPr>
    </w:p>
    <w:p w14:paraId="325D22D7" w14:textId="2329ABFD" w:rsidR="00E313A9" w:rsidRPr="00E313A9" w:rsidRDefault="00E313A9" w:rsidP="00E60E8E">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sidRPr="00E313A9">
        <w:rPr>
          <w:rFonts w:ascii="Century Gothic" w:hAnsi="Century Gothic"/>
          <w:sz w:val="18"/>
          <w:szCs w:val="18"/>
        </w:rPr>
        <w:t>PENDAHULUAN</w:t>
      </w:r>
    </w:p>
    <w:p w14:paraId="24FAAB5B" w14:textId="02C04A1A" w:rsidR="006278B1" w:rsidRDefault="006278B1" w:rsidP="0074062A">
      <w:pPr>
        <w:pStyle w:val="BodyText"/>
        <w:spacing w:line="360" w:lineRule="auto"/>
        <w:ind w:right="147" w:firstLine="425"/>
        <w:jc w:val="both"/>
        <w:rPr>
          <w:rFonts w:ascii="Century Gothic" w:hAnsi="Century Gothic"/>
          <w:w w:val="105"/>
          <w:sz w:val="18"/>
          <w:szCs w:val="18"/>
        </w:rPr>
      </w:pPr>
      <w:r w:rsidRPr="006278B1">
        <w:rPr>
          <w:rFonts w:ascii="Century Gothic" w:hAnsi="Century Gothic"/>
          <w:w w:val="105"/>
          <w:sz w:val="18"/>
          <w:szCs w:val="18"/>
        </w:rPr>
        <w:t>Dengan semakin berkembangnya kemajuan teknologi informasi maka banyak perusahaan tidak lagi melakukan pencatatan akuntansi secara manual, tetapi dilakukan menggunakan program komputer atau disebut dengan program aplikasi akuntansi. Dengan menggunakan program aplikasi akuntansi proses akuntansi dapat diringkas menjadi lebih singkat</w:t>
      </w:r>
      <w:r>
        <w:rPr>
          <w:rFonts w:ascii="Century Gothic" w:hAnsi="Century Gothic"/>
          <w:w w:val="105"/>
          <w:sz w:val="18"/>
          <w:szCs w:val="18"/>
        </w:rPr>
        <w:t xml:space="preserve"> dan cepat</w:t>
      </w:r>
      <w:r w:rsidRPr="006278B1">
        <w:rPr>
          <w:rFonts w:ascii="Century Gothic" w:hAnsi="Century Gothic"/>
          <w:w w:val="105"/>
          <w:sz w:val="18"/>
          <w:szCs w:val="18"/>
        </w:rPr>
        <w:t>, karena beberapa proses pencatatan sudah secara otomatis dilakukan komputer (program). Untuk menyempurnakan pengaplikasian program akuntansi laporan keuangan yang dibuat, maka digunakanlahhh aplikasi Zahir Accounting (Arini &amp; Informasi, 2017)</w:t>
      </w:r>
    </w:p>
    <w:p w14:paraId="60FB2D2E" w14:textId="1A4B037C" w:rsidR="0074062A" w:rsidRPr="00BC44BD" w:rsidRDefault="006278B1" w:rsidP="0074062A">
      <w:pPr>
        <w:pStyle w:val="BodyText"/>
        <w:spacing w:line="360" w:lineRule="auto"/>
        <w:ind w:right="147" w:firstLine="425"/>
        <w:jc w:val="both"/>
        <w:rPr>
          <w:rFonts w:ascii="Century Gothic" w:hAnsi="Century Gothic"/>
          <w:w w:val="105"/>
          <w:sz w:val="18"/>
          <w:szCs w:val="18"/>
        </w:rPr>
      </w:pPr>
      <w:r>
        <w:rPr>
          <w:rFonts w:ascii="Century Gothic" w:hAnsi="Century Gothic"/>
          <w:w w:val="105"/>
          <w:sz w:val="18"/>
          <w:szCs w:val="18"/>
        </w:rPr>
        <w:t>Maka dari itu, untuk</w:t>
      </w:r>
      <w:r w:rsidR="0074062A" w:rsidRPr="00BC44BD">
        <w:rPr>
          <w:rFonts w:ascii="Century Gothic" w:hAnsi="Century Gothic"/>
          <w:w w:val="105"/>
          <w:sz w:val="18"/>
          <w:szCs w:val="18"/>
        </w:rPr>
        <w:t xml:space="preserve"> membangun dan mengembangkan bisnis dibutuhkan suatu st</w:t>
      </w:r>
      <w:r>
        <w:rPr>
          <w:rFonts w:ascii="Century Gothic" w:hAnsi="Century Gothic"/>
          <w:w w:val="105"/>
          <w:sz w:val="18"/>
          <w:szCs w:val="18"/>
        </w:rPr>
        <w:t>rategi agar bisnis tersebut agar</w:t>
      </w:r>
      <w:r w:rsidR="0074062A" w:rsidRPr="00BC44BD">
        <w:rPr>
          <w:rFonts w:ascii="Century Gothic" w:hAnsi="Century Gothic"/>
          <w:w w:val="105"/>
          <w:sz w:val="18"/>
          <w:szCs w:val="18"/>
        </w:rPr>
        <w:t xml:space="preserve"> tetap berjalan dengan baik bahkan bisa bertumbuh menjadi usaha yang lebih baik, adapun diantaranya melakukan pembukuan keuangan usaha/bisnis menjadi lebih akuntabel. </w:t>
      </w:r>
      <w:r w:rsidR="0074062A" w:rsidRPr="00BC44BD">
        <w:rPr>
          <w:rFonts w:ascii="Century Gothic" w:hAnsi="Century Gothic"/>
          <w:w w:val="105"/>
          <w:sz w:val="18"/>
          <w:szCs w:val="18"/>
        </w:rPr>
        <w:lastRenderedPageBreak/>
        <w:t xml:space="preserve">Akuntabilitas dapat diartikan sebagai bentuk kewajiban mempertanggung jawabkan keberhasilan atau kegagalan dari pelaksanaan misi organisasi dalam mencapai tujuan dan sasaran yang telah ditetapkan. Pada dasarnya, akuntabilitas adalah pemberian informasi dan pengungkapan (disclosure) atas aktivitas dan kinerja finansial kepada pihak- pihak yang berkepentingan. Seperti Pemerintah, pemegang saham, dan orang- orang yang memiliki andil dalam berjalannya usaha tersebut. </w:t>
      </w:r>
    </w:p>
    <w:p w14:paraId="1F012A82" w14:textId="60D6B597" w:rsidR="0074062A" w:rsidRDefault="0074062A" w:rsidP="0074062A">
      <w:pPr>
        <w:pStyle w:val="BodyText"/>
        <w:spacing w:line="360" w:lineRule="auto"/>
        <w:ind w:right="147" w:firstLine="425"/>
        <w:jc w:val="both"/>
        <w:rPr>
          <w:rFonts w:ascii="Century Gothic" w:hAnsi="Century Gothic"/>
          <w:w w:val="105"/>
          <w:sz w:val="18"/>
          <w:szCs w:val="18"/>
        </w:rPr>
      </w:pPr>
      <w:r w:rsidRPr="00BC44BD">
        <w:rPr>
          <w:rFonts w:ascii="Century Gothic" w:hAnsi="Century Gothic"/>
          <w:w w:val="105"/>
          <w:sz w:val="18"/>
          <w:szCs w:val="18"/>
        </w:rPr>
        <w:t xml:space="preserve">Maka usaha rintisan Yuk Takaful harus dapat menjadi subyek pemberi informasi dalam rangka pemenuhan hak-hak publik yaitu hak untuk tahu, hak untuk diberi informasi, dan hak untuk didengar aspirasinya. </w:t>
      </w:r>
      <w:proofErr w:type="gramStart"/>
      <w:r w:rsidRPr="00BC44BD">
        <w:rPr>
          <w:rFonts w:ascii="Century Gothic" w:hAnsi="Century Gothic"/>
          <w:w w:val="105"/>
          <w:sz w:val="18"/>
          <w:szCs w:val="18"/>
        </w:rPr>
        <w:t>adapun</w:t>
      </w:r>
      <w:proofErr w:type="gramEnd"/>
      <w:r w:rsidRPr="00BC44BD">
        <w:rPr>
          <w:rFonts w:ascii="Century Gothic" w:hAnsi="Century Gothic"/>
          <w:w w:val="105"/>
          <w:sz w:val="18"/>
          <w:szCs w:val="18"/>
        </w:rPr>
        <w:t xml:space="preserve"> akuntabilitas merupakan suatu bentuk pertanggungjawaban atas segala bentuk aktivitas yang dilakukan oleh seseorang pemegang amanah terhadap orang atau badan yang meminta pertanggungjawaban tersebut. Dan Akuntabilitas ini dilakukan sebagai bentuk transparansi dari aktivitas operasional suatu perusahaan.</w:t>
      </w:r>
      <w:r w:rsidR="0082326D">
        <w:rPr>
          <w:rFonts w:ascii="Century Gothic" w:hAnsi="Century Gothic"/>
          <w:w w:val="105"/>
          <w:sz w:val="18"/>
          <w:szCs w:val="18"/>
        </w:rPr>
        <w:t xml:space="preserve"> Adapun menurut </w:t>
      </w:r>
      <w:r w:rsidR="0082326D" w:rsidRPr="0082326D">
        <w:rPr>
          <w:rFonts w:ascii="Century Gothic" w:hAnsi="Century Gothic"/>
          <w:w w:val="105"/>
          <w:sz w:val="18"/>
          <w:szCs w:val="18"/>
        </w:rPr>
        <w:t xml:space="preserve">Menurut (Gill, 1999), dalam (Ahmed, 2018) bahwa laporan keuangan merupakan sarana utama dalam mendapatkan pelaporan informasi keuangan untuk pengguna internal dan eksternal. Akan tetapi perusahaan publik dan swasta harus mematuhi persyaratan ketat untuk menyiapkan laporan keuangan dengan standar Generally Accepted Accounting Principles (GAAP) Karena hal ini memberikan kerangka kerja untuk menunjukkan informasi </w:t>
      </w:r>
      <w:proofErr w:type="gramStart"/>
      <w:r w:rsidR="0082326D" w:rsidRPr="0082326D">
        <w:rPr>
          <w:rFonts w:ascii="Century Gothic" w:hAnsi="Century Gothic"/>
          <w:w w:val="105"/>
          <w:sz w:val="18"/>
          <w:szCs w:val="18"/>
        </w:rPr>
        <w:t>apa</w:t>
      </w:r>
      <w:proofErr w:type="gramEnd"/>
      <w:r w:rsidR="0082326D" w:rsidRPr="0082326D">
        <w:rPr>
          <w:rFonts w:ascii="Century Gothic" w:hAnsi="Century Gothic"/>
          <w:w w:val="105"/>
          <w:sz w:val="18"/>
          <w:szCs w:val="18"/>
        </w:rPr>
        <w:t xml:space="preserve"> yang harus dimasukkan dalam laporan keuangan dan bagaimana seharusnya disajikan kepada mereka.</w:t>
      </w:r>
    </w:p>
    <w:p w14:paraId="28014583" w14:textId="632E35F4" w:rsidR="002675C9" w:rsidRPr="00BC44BD" w:rsidRDefault="002675C9" w:rsidP="0074062A">
      <w:pPr>
        <w:pStyle w:val="BodyText"/>
        <w:spacing w:line="360" w:lineRule="auto"/>
        <w:ind w:right="147" w:firstLine="425"/>
        <w:jc w:val="both"/>
        <w:rPr>
          <w:rFonts w:ascii="Century Gothic" w:hAnsi="Century Gothic"/>
          <w:w w:val="105"/>
          <w:sz w:val="18"/>
          <w:szCs w:val="18"/>
        </w:rPr>
      </w:pPr>
      <w:proofErr w:type="gramStart"/>
      <w:r w:rsidRPr="002675C9">
        <w:rPr>
          <w:rFonts w:ascii="Century Gothic" w:hAnsi="Century Gothic"/>
          <w:w w:val="105"/>
          <w:sz w:val="18"/>
          <w:szCs w:val="18"/>
        </w:rPr>
        <w:t>pada</w:t>
      </w:r>
      <w:proofErr w:type="gramEnd"/>
      <w:r w:rsidRPr="002675C9">
        <w:rPr>
          <w:rFonts w:ascii="Century Gothic" w:hAnsi="Century Gothic"/>
          <w:w w:val="105"/>
          <w:sz w:val="18"/>
          <w:szCs w:val="18"/>
        </w:rPr>
        <w:t xml:space="preserve"> dasarnya Praktik akuntansi pada suatu laporan keuangan ditandai dengan ketersediaan laporan keuangan yang disusun secara sistematis dan didukung dengan bukti yang memadai. Untuk menghasilkan laporan keuangan maka berkaitan dengan ketersediaan sistem informasi akuntansi. Sistem informasi akuntansi kumpulan dari sebuah susunan dari orang, aktivitas, data, jaringan dan teknologi yang terintegrasi yang berfungsi untuk mendukung dan meningkatkan operasi sehari-hari sebuah bisnis, karena didalamnya menyediakan kebutuhan informasi untuk pemecahan masalah dan pengambilan keputusan oleh manajemen. (</w:t>
      </w:r>
      <w:proofErr w:type="gramStart"/>
      <w:r w:rsidRPr="002675C9">
        <w:rPr>
          <w:rFonts w:ascii="Century Gothic" w:hAnsi="Century Gothic"/>
          <w:w w:val="105"/>
          <w:sz w:val="18"/>
          <w:szCs w:val="18"/>
        </w:rPr>
        <w:t>Ria</w:t>
      </w:r>
      <w:proofErr w:type="gramEnd"/>
      <w:r w:rsidRPr="002675C9">
        <w:rPr>
          <w:rFonts w:ascii="Century Gothic" w:hAnsi="Century Gothic"/>
          <w:w w:val="105"/>
          <w:sz w:val="18"/>
          <w:szCs w:val="18"/>
        </w:rPr>
        <w:t>, 2018)</w:t>
      </w:r>
    </w:p>
    <w:p w14:paraId="0AC88D2E" w14:textId="77777777" w:rsidR="0074062A" w:rsidRPr="00BC44BD" w:rsidRDefault="0074062A" w:rsidP="0074062A">
      <w:pPr>
        <w:pStyle w:val="BodyText"/>
        <w:widowControl w:val="0"/>
        <w:autoSpaceDE w:val="0"/>
        <w:autoSpaceDN w:val="0"/>
        <w:spacing w:line="360" w:lineRule="auto"/>
        <w:ind w:right="147" w:firstLine="425"/>
        <w:jc w:val="both"/>
        <w:rPr>
          <w:rFonts w:ascii="Century Gothic" w:hAnsi="Century Gothic"/>
          <w:w w:val="105"/>
          <w:sz w:val="18"/>
          <w:szCs w:val="18"/>
        </w:rPr>
      </w:pPr>
      <w:r w:rsidRPr="00BC44BD">
        <w:rPr>
          <w:rFonts w:ascii="Century Gothic" w:hAnsi="Century Gothic"/>
          <w:w w:val="105"/>
          <w:sz w:val="18"/>
          <w:szCs w:val="18"/>
        </w:rPr>
        <w:t>Menurut Mardiasmo (2002:20) menyatakan bahwa ”Akuntabilitas publik adalah kewajiban pihak pemegang amanah (agent) untuk memberikan pertanggungjawaban, menyajikan, melaporkan, dan mengungkapkan segala aktivitas dan kegiatan yang menjadi tanggungjawabnya kepada pihak pemberi amanah (principal) yang memiliki hak dan kewenangan untuk meminta pertanggungjawaban tersebut, dan saat ini banyak software akuntasi diantaranya ZAHIR yang dapat digunakan oleh setiap jenis usaha sehingga dapat memudahkan dalam pembuatan laporan keuangan yang memiliki akuntabilitas yang tinggi dan dipercaya. Adapun Menurut Rudianto (2012; 4). ”Akuntansi adalah sistem informasi yang menghasilkan informasi keuangan kepada pihak-pihak yang berkepentingan mengenai aktivitas ekonomi dan kondisi suatu perusahaan dan hasil dari proses akuntansi disebut dengan laporan keuangan. Informasi yang dihasilkan tersebut harus dapat menjawab kebutuhan umum para pemakainya”</w:t>
      </w:r>
    </w:p>
    <w:p w14:paraId="4ADCC9EB" w14:textId="77777777" w:rsidR="0074062A" w:rsidRPr="00BC44BD" w:rsidRDefault="0074062A" w:rsidP="0074062A">
      <w:pPr>
        <w:pStyle w:val="BodyText"/>
        <w:spacing w:line="360" w:lineRule="auto"/>
        <w:ind w:right="147"/>
        <w:jc w:val="both"/>
        <w:rPr>
          <w:rFonts w:ascii="Century Gothic" w:hAnsi="Century Gothic"/>
          <w:w w:val="105"/>
          <w:sz w:val="18"/>
          <w:szCs w:val="18"/>
        </w:rPr>
      </w:pPr>
      <w:r w:rsidRPr="00BC44BD">
        <w:rPr>
          <w:rFonts w:ascii="Century Gothic" w:hAnsi="Century Gothic"/>
          <w:w w:val="105"/>
          <w:sz w:val="18"/>
          <w:szCs w:val="18"/>
        </w:rPr>
        <w:t>Kegunaan informasi akuntansi bagi pemakainya adalah sebagai berikut:</w:t>
      </w:r>
    </w:p>
    <w:p w14:paraId="5DC71C2A" w14:textId="77777777" w:rsidR="0074062A" w:rsidRPr="00BC44BD" w:rsidRDefault="0074062A" w:rsidP="0074062A">
      <w:pPr>
        <w:pStyle w:val="BodyText"/>
        <w:widowControl w:val="0"/>
        <w:numPr>
          <w:ilvl w:val="0"/>
          <w:numId w:val="5"/>
        </w:numPr>
        <w:autoSpaceDE w:val="0"/>
        <w:autoSpaceDN w:val="0"/>
        <w:spacing w:line="360" w:lineRule="auto"/>
        <w:ind w:left="426" w:right="147"/>
        <w:jc w:val="both"/>
        <w:rPr>
          <w:rFonts w:ascii="Century Gothic" w:hAnsi="Century Gothic"/>
          <w:w w:val="105"/>
          <w:sz w:val="18"/>
          <w:szCs w:val="18"/>
        </w:rPr>
      </w:pPr>
      <w:r w:rsidRPr="00BC44BD">
        <w:rPr>
          <w:rFonts w:ascii="Century Gothic" w:hAnsi="Century Gothic"/>
          <w:w w:val="105"/>
          <w:sz w:val="18"/>
          <w:szCs w:val="18"/>
        </w:rPr>
        <w:t xml:space="preserve">Akuntansi Keuangan adalah sistem akuntansi yang pemakai informasinya adalah pihak eksternal </w:t>
      </w:r>
      <w:r w:rsidRPr="00BC44BD">
        <w:rPr>
          <w:rFonts w:ascii="Century Gothic" w:hAnsi="Century Gothic"/>
          <w:w w:val="105"/>
          <w:sz w:val="18"/>
          <w:szCs w:val="18"/>
        </w:rPr>
        <w:lastRenderedPageBreak/>
        <w:t>organisasi perusahaan, seperti kreditor, pemerintah, pemegang saham, dan investor.</w:t>
      </w:r>
    </w:p>
    <w:p w14:paraId="3A906DDF" w14:textId="77777777" w:rsidR="0074062A" w:rsidRPr="00BC44BD" w:rsidRDefault="0074062A" w:rsidP="0074062A">
      <w:pPr>
        <w:pStyle w:val="BodyText"/>
        <w:widowControl w:val="0"/>
        <w:numPr>
          <w:ilvl w:val="0"/>
          <w:numId w:val="5"/>
        </w:numPr>
        <w:autoSpaceDE w:val="0"/>
        <w:autoSpaceDN w:val="0"/>
        <w:spacing w:line="360" w:lineRule="auto"/>
        <w:ind w:left="426" w:right="147"/>
        <w:jc w:val="both"/>
        <w:rPr>
          <w:rFonts w:ascii="Century Gothic" w:hAnsi="Century Gothic"/>
          <w:w w:val="105"/>
          <w:sz w:val="18"/>
          <w:szCs w:val="18"/>
        </w:rPr>
      </w:pPr>
      <w:r w:rsidRPr="00BC44BD">
        <w:rPr>
          <w:rFonts w:ascii="Century Gothic" w:hAnsi="Century Gothic"/>
          <w:w w:val="105"/>
          <w:sz w:val="18"/>
          <w:szCs w:val="18"/>
        </w:rPr>
        <w:t>Akuntansi Manajemen adalah sistem akuntansi yang pemakai informasinya adalah pihak internal organisasi perusahaan, seperti manajer produksi, manajer keuangan, manajer pemasaran dan sebagainya.</w:t>
      </w:r>
    </w:p>
    <w:p w14:paraId="45498484" w14:textId="77777777" w:rsidR="0074062A" w:rsidRPr="00BC44BD" w:rsidRDefault="0074062A" w:rsidP="0074062A">
      <w:pPr>
        <w:pStyle w:val="BodyText"/>
        <w:spacing w:line="360" w:lineRule="auto"/>
        <w:ind w:right="147" w:firstLine="425"/>
        <w:jc w:val="both"/>
        <w:rPr>
          <w:rFonts w:ascii="Century Gothic" w:hAnsi="Century Gothic"/>
          <w:w w:val="105"/>
          <w:sz w:val="18"/>
          <w:szCs w:val="18"/>
        </w:rPr>
      </w:pPr>
      <w:r w:rsidRPr="00BC44BD">
        <w:rPr>
          <w:rFonts w:ascii="Century Gothic" w:hAnsi="Century Gothic"/>
          <w:w w:val="105"/>
          <w:sz w:val="18"/>
          <w:szCs w:val="18"/>
        </w:rPr>
        <w:t xml:space="preserve">Sebagaimana mempelajari bidang ilmu yang lain, mempelajari dan memahami akuntansi terdiri dari serangkaian tahap yang saling terkait satu dengan lainnya. Setiap tahap </w:t>
      </w:r>
      <w:proofErr w:type="gramStart"/>
      <w:r w:rsidRPr="00BC44BD">
        <w:rPr>
          <w:rFonts w:ascii="Century Gothic" w:hAnsi="Century Gothic"/>
          <w:w w:val="105"/>
          <w:sz w:val="18"/>
          <w:szCs w:val="18"/>
        </w:rPr>
        <w:t>akan</w:t>
      </w:r>
      <w:proofErr w:type="gramEnd"/>
      <w:r w:rsidRPr="00BC44BD">
        <w:rPr>
          <w:rFonts w:ascii="Century Gothic" w:hAnsi="Century Gothic"/>
          <w:w w:val="105"/>
          <w:sz w:val="18"/>
          <w:szCs w:val="18"/>
        </w:rPr>
        <w:t xml:space="preserve"> menjadi pondasi bagi tahap berikutnya. Dengan berkembangnya ilmu pengetahuan dan teknologi sekarang ini maka, mempelajari akuntansi melalui software akuntansi </w:t>
      </w:r>
      <w:proofErr w:type="gramStart"/>
      <w:r w:rsidRPr="00BC44BD">
        <w:rPr>
          <w:rFonts w:ascii="Century Gothic" w:hAnsi="Century Gothic"/>
          <w:w w:val="105"/>
          <w:sz w:val="18"/>
          <w:szCs w:val="18"/>
        </w:rPr>
        <w:t>akan</w:t>
      </w:r>
      <w:proofErr w:type="gramEnd"/>
      <w:r w:rsidRPr="00BC44BD">
        <w:rPr>
          <w:rFonts w:ascii="Century Gothic" w:hAnsi="Century Gothic"/>
          <w:w w:val="105"/>
          <w:sz w:val="18"/>
          <w:szCs w:val="18"/>
        </w:rPr>
        <w:t xml:space="preserve"> lebih mudah dipahami dibandingkan dengan mempelajari secara manual.</w:t>
      </w:r>
    </w:p>
    <w:p w14:paraId="306DA6F4" w14:textId="04EF7312" w:rsidR="0074062A" w:rsidRPr="00BC44BD" w:rsidRDefault="0074062A" w:rsidP="0074062A">
      <w:pPr>
        <w:pStyle w:val="BodyText"/>
        <w:spacing w:line="360" w:lineRule="auto"/>
        <w:ind w:right="147" w:firstLine="425"/>
        <w:jc w:val="both"/>
        <w:rPr>
          <w:rFonts w:ascii="Century Gothic" w:hAnsi="Century Gothic"/>
          <w:w w:val="105"/>
          <w:sz w:val="18"/>
          <w:szCs w:val="18"/>
        </w:rPr>
      </w:pPr>
      <w:r w:rsidRPr="00BC44BD">
        <w:rPr>
          <w:rFonts w:ascii="Century Gothic" w:hAnsi="Century Gothic"/>
          <w:w w:val="105"/>
          <w:sz w:val="18"/>
          <w:szCs w:val="18"/>
        </w:rPr>
        <w:t>Maka dari itu Yuska</w:t>
      </w:r>
      <w:r w:rsidR="00D673EB">
        <w:rPr>
          <w:rFonts w:ascii="Century Gothic" w:hAnsi="Century Gothic"/>
          <w:w w:val="105"/>
          <w:sz w:val="18"/>
          <w:szCs w:val="18"/>
        </w:rPr>
        <w:t xml:space="preserve">. D </w:t>
      </w:r>
      <w:r w:rsidRPr="00BC44BD">
        <w:rPr>
          <w:rFonts w:ascii="Century Gothic" w:hAnsi="Century Gothic"/>
          <w:w w:val="105"/>
          <w:sz w:val="18"/>
          <w:szCs w:val="18"/>
        </w:rPr>
        <w:t xml:space="preserve">(2016) dalam jurnalnya mengatakan bahwa Setiap Perusahaan tak terkecuali Perusahaan apaun yang bergerak di bidang Penjualan produk atau jasa dalam aktifitas dan pengolahan data keuangannya dewasa ini sangat membutuhkan akuntansi yang terkomputerisasi atau yang dikenal dengan aplikasi akuntansi. Salah satu aplikasi akuntansi yang banyak diterapkan di berbagai perusahaan adalah Aplikasi Akuntansi dengan Software Zahir Accounting. Begitupun PD Nugaraha yang merupakan perusahaan dagang yang telah menerapkan zahir accounting sebagai aplikasi akuntansi dalam pengolahan data keuangannya. </w:t>
      </w:r>
    </w:p>
    <w:p w14:paraId="79AAA0CD" w14:textId="7C16D708" w:rsidR="0074062A" w:rsidRDefault="0074062A" w:rsidP="0074062A">
      <w:pPr>
        <w:pStyle w:val="BodyText"/>
        <w:spacing w:line="360" w:lineRule="auto"/>
        <w:ind w:right="147" w:firstLine="425"/>
        <w:jc w:val="both"/>
        <w:rPr>
          <w:rFonts w:ascii="Century Gothic" w:hAnsi="Century Gothic"/>
          <w:w w:val="105"/>
          <w:sz w:val="18"/>
          <w:szCs w:val="18"/>
        </w:rPr>
      </w:pPr>
      <w:r w:rsidRPr="00BC44BD">
        <w:rPr>
          <w:rFonts w:ascii="Century Gothic" w:hAnsi="Century Gothic"/>
          <w:w w:val="105"/>
          <w:sz w:val="18"/>
          <w:szCs w:val="18"/>
        </w:rPr>
        <w:t>Dengan diterapkannya Aplikasi Zahir Accounting diharapkan proses pengolahan data dari mulai data masukan, pengolahan data, data keluaran, penyimpanan dokumen yang berhubungan dengan data keuangan sampai pembuatan laporan berjalan sesuai kebutuhan perusahaan. Hal ini sebagai aplikasi dari pembelajaran akuntansi secara manual yang memerlukan pencatatan yang begitu panjang dan memerlukan waktu yang cukup lama. Dengan menggunakan software akuntansi pembelajaran penginputan data transaksi kemudian software sudah dapat memberikan dan menyajikan laporan keuangan yang akurat dan memadai.</w:t>
      </w:r>
    </w:p>
    <w:p w14:paraId="0C3BFE9B" w14:textId="13443F0D" w:rsidR="00C1024D" w:rsidRDefault="00C1024D" w:rsidP="0074062A">
      <w:pPr>
        <w:pStyle w:val="BodyText"/>
        <w:spacing w:line="360" w:lineRule="auto"/>
        <w:ind w:right="147" w:firstLine="425"/>
        <w:jc w:val="both"/>
        <w:rPr>
          <w:rFonts w:ascii="Century Gothic" w:hAnsi="Century Gothic"/>
          <w:w w:val="105"/>
          <w:sz w:val="18"/>
          <w:szCs w:val="18"/>
        </w:rPr>
      </w:pPr>
      <w:r w:rsidRPr="00BC44BD">
        <w:rPr>
          <w:rFonts w:ascii="Century Gothic" w:hAnsi="Century Gothic"/>
          <w:noProof/>
          <w:w w:val="105"/>
          <w:sz w:val="18"/>
          <w:szCs w:val="18"/>
        </w:rPr>
        <w:drawing>
          <wp:anchor distT="0" distB="0" distL="114300" distR="114300" simplePos="0" relativeHeight="251659264" behindDoc="0" locked="0" layoutInCell="1" allowOverlap="1" wp14:anchorId="4D338C84" wp14:editId="424B8F51">
            <wp:simplePos x="0" y="0"/>
            <wp:positionH relativeFrom="column">
              <wp:posOffset>1143000</wp:posOffset>
            </wp:positionH>
            <wp:positionV relativeFrom="paragraph">
              <wp:posOffset>76200</wp:posOffset>
            </wp:positionV>
            <wp:extent cx="3698875" cy="175450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98875" cy="1754505"/>
                    </a:xfrm>
                    <a:prstGeom prst="rect">
                      <a:avLst/>
                    </a:prstGeom>
                    <a:noFill/>
                  </pic:spPr>
                </pic:pic>
              </a:graphicData>
            </a:graphic>
            <wp14:sizeRelH relativeFrom="page">
              <wp14:pctWidth>0</wp14:pctWidth>
            </wp14:sizeRelH>
            <wp14:sizeRelV relativeFrom="page">
              <wp14:pctHeight>0</wp14:pctHeight>
            </wp14:sizeRelV>
          </wp:anchor>
        </w:drawing>
      </w:r>
    </w:p>
    <w:p w14:paraId="62FF606B" w14:textId="0F8E3DE2" w:rsidR="00C1024D" w:rsidRPr="00BC44BD" w:rsidRDefault="00C1024D" w:rsidP="0074062A">
      <w:pPr>
        <w:pStyle w:val="BodyText"/>
        <w:spacing w:line="360" w:lineRule="auto"/>
        <w:ind w:right="147" w:firstLine="425"/>
        <w:jc w:val="both"/>
        <w:rPr>
          <w:rFonts w:ascii="Century Gothic" w:hAnsi="Century Gothic"/>
          <w:w w:val="105"/>
          <w:sz w:val="18"/>
          <w:szCs w:val="18"/>
        </w:rPr>
      </w:pPr>
    </w:p>
    <w:p w14:paraId="42A2E6FF" w14:textId="5AE325D0" w:rsidR="0074062A" w:rsidRDefault="0074062A" w:rsidP="00D92168">
      <w:pPr>
        <w:spacing w:after="200" w:line="276" w:lineRule="auto"/>
        <w:jc w:val="both"/>
        <w:rPr>
          <w:rFonts w:ascii="Century Gothic" w:eastAsiaTheme="majorEastAsia" w:hAnsi="Century Gothic" w:cstheme="majorBidi"/>
          <w:b/>
          <w:bCs/>
          <w:kern w:val="32"/>
          <w:sz w:val="18"/>
          <w:szCs w:val="18"/>
        </w:rPr>
      </w:pPr>
    </w:p>
    <w:p w14:paraId="572E7E0B" w14:textId="60B8CD3F" w:rsidR="00C1024D" w:rsidRDefault="00C1024D" w:rsidP="00D92168">
      <w:pPr>
        <w:spacing w:after="200" w:line="276" w:lineRule="auto"/>
        <w:jc w:val="both"/>
        <w:rPr>
          <w:rFonts w:ascii="Century Gothic" w:eastAsiaTheme="majorEastAsia" w:hAnsi="Century Gothic" w:cstheme="majorBidi"/>
          <w:b/>
          <w:bCs/>
          <w:kern w:val="32"/>
          <w:sz w:val="18"/>
          <w:szCs w:val="18"/>
        </w:rPr>
      </w:pPr>
    </w:p>
    <w:p w14:paraId="2CA6E213" w14:textId="766DFF9D" w:rsidR="00C1024D" w:rsidRDefault="00C1024D" w:rsidP="00D92168">
      <w:pPr>
        <w:spacing w:after="200" w:line="276" w:lineRule="auto"/>
        <w:jc w:val="both"/>
        <w:rPr>
          <w:rFonts w:ascii="Century Gothic" w:eastAsiaTheme="majorEastAsia" w:hAnsi="Century Gothic" w:cstheme="majorBidi"/>
          <w:b/>
          <w:bCs/>
          <w:kern w:val="32"/>
          <w:sz w:val="18"/>
          <w:szCs w:val="18"/>
        </w:rPr>
      </w:pPr>
    </w:p>
    <w:p w14:paraId="74F42F08" w14:textId="218F36DA" w:rsidR="00C1024D" w:rsidRDefault="00C1024D" w:rsidP="00D92168">
      <w:pPr>
        <w:spacing w:after="200" w:line="276" w:lineRule="auto"/>
        <w:jc w:val="both"/>
        <w:rPr>
          <w:rFonts w:ascii="Century Gothic" w:eastAsiaTheme="majorEastAsia" w:hAnsi="Century Gothic" w:cstheme="majorBidi"/>
          <w:b/>
          <w:bCs/>
          <w:kern w:val="32"/>
          <w:sz w:val="18"/>
          <w:szCs w:val="18"/>
        </w:rPr>
      </w:pPr>
    </w:p>
    <w:p w14:paraId="331A7C4A" w14:textId="77777777" w:rsidR="00C1024D" w:rsidRDefault="00C1024D" w:rsidP="00C1024D">
      <w:pPr>
        <w:pStyle w:val="BodyText"/>
        <w:spacing w:after="0"/>
        <w:ind w:left="426" w:right="146"/>
        <w:jc w:val="center"/>
        <w:rPr>
          <w:rFonts w:ascii="Century Gothic" w:hAnsi="Century Gothic"/>
          <w:w w:val="105"/>
          <w:sz w:val="18"/>
          <w:szCs w:val="18"/>
        </w:rPr>
      </w:pPr>
    </w:p>
    <w:p w14:paraId="13FB2894" w14:textId="440947F6" w:rsidR="00C1024D" w:rsidRPr="00C1024D" w:rsidRDefault="00C1024D" w:rsidP="00C1024D">
      <w:pPr>
        <w:pStyle w:val="BodyText"/>
        <w:spacing w:after="0"/>
        <w:ind w:left="426" w:right="146"/>
        <w:jc w:val="center"/>
        <w:rPr>
          <w:rFonts w:ascii="Century Gothic" w:hAnsi="Century Gothic"/>
          <w:w w:val="105"/>
          <w:sz w:val="16"/>
          <w:szCs w:val="16"/>
        </w:rPr>
      </w:pPr>
      <w:r w:rsidRPr="00C1024D">
        <w:rPr>
          <w:rFonts w:ascii="Century Gothic" w:hAnsi="Century Gothic"/>
          <w:w w:val="105"/>
          <w:sz w:val="16"/>
          <w:szCs w:val="16"/>
        </w:rPr>
        <w:t>Gambar 1. Pelatihan langsung dengan salah satu karyawan rintisan usaha Yuk Takaful</w:t>
      </w:r>
    </w:p>
    <w:p w14:paraId="0E381ED7" w14:textId="3D523139" w:rsidR="00C1024D" w:rsidRDefault="00C1024D" w:rsidP="00D92168">
      <w:pPr>
        <w:spacing w:after="200" w:line="276" w:lineRule="auto"/>
        <w:jc w:val="both"/>
        <w:rPr>
          <w:rFonts w:ascii="Century Gothic" w:eastAsiaTheme="majorEastAsia" w:hAnsi="Century Gothic" w:cstheme="majorBidi"/>
          <w:b/>
          <w:bCs/>
          <w:kern w:val="32"/>
          <w:sz w:val="18"/>
          <w:szCs w:val="18"/>
        </w:rPr>
      </w:pPr>
    </w:p>
    <w:p w14:paraId="1FE54130" w14:textId="585AD381" w:rsidR="00C1024D" w:rsidRDefault="00C1024D" w:rsidP="00C1024D">
      <w:pPr>
        <w:spacing w:after="200" w:line="276" w:lineRule="auto"/>
        <w:ind w:firstLine="426"/>
        <w:jc w:val="both"/>
        <w:rPr>
          <w:rFonts w:ascii="Century Gothic" w:eastAsiaTheme="majorEastAsia" w:hAnsi="Century Gothic" w:cstheme="majorBidi"/>
          <w:bCs/>
          <w:kern w:val="32"/>
          <w:sz w:val="18"/>
          <w:szCs w:val="18"/>
        </w:rPr>
      </w:pPr>
      <w:r w:rsidRPr="00C1024D">
        <w:rPr>
          <w:rFonts w:ascii="Century Gothic" w:eastAsiaTheme="majorEastAsia" w:hAnsi="Century Gothic" w:cstheme="majorBidi"/>
          <w:bCs/>
          <w:kern w:val="32"/>
          <w:sz w:val="18"/>
          <w:szCs w:val="18"/>
        </w:rPr>
        <w:t>Maka dari itu diperlukan adanya pelatihan terhadap karyawan di usaha rintisan Yuk Takaful mengenai keterampilan dalam penguasaan penggunaan informasi dan teknologi dalam pembelajaran akuntansi melalui kemampuan mengoperasikan software akuntansi yang sesuai dengan bidang keahliannya hal ini sesuai dengan</w:t>
      </w:r>
      <w:r w:rsidRPr="00C1024D">
        <w:rPr>
          <w:rFonts w:ascii="Century Gothic" w:eastAsiaTheme="majorEastAsia" w:hAnsi="Century Gothic" w:cstheme="majorBidi"/>
          <w:bCs/>
          <w:kern w:val="32"/>
          <w:sz w:val="18"/>
          <w:szCs w:val="18"/>
          <w:lang w:val="id"/>
        </w:rPr>
        <w:t xml:space="preserve"> </w:t>
      </w:r>
      <w:r w:rsidRPr="00C1024D">
        <w:rPr>
          <w:rFonts w:ascii="Century Gothic" w:eastAsiaTheme="majorEastAsia" w:hAnsi="Century Gothic" w:cstheme="majorBidi"/>
          <w:bCs/>
          <w:kern w:val="32"/>
          <w:sz w:val="18"/>
          <w:szCs w:val="18"/>
        </w:rPr>
        <w:t>pendapat Susan</w:t>
      </w:r>
      <w:r w:rsidR="00D673EB">
        <w:rPr>
          <w:rFonts w:ascii="Century Gothic" w:eastAsiaTheme="majorEastAsia" w:hAnsi="Century Gothic" w:cstheme="majorBidi"/>
          <w:bCs/>
          <w:kern w:val="32"/>
          <w:sz w:val="18"/>
          <w:szCs w:val="18"/>
        </w:rPr>
        <w:t>. R</w:t>
      </w:r>
      <w:r w:rsidRPr="00C1024D">
        <w:rPr>
          <w:rFonts w:ascii="Century Gothic" w:eastAsiaTheme="majorEastAsia" w:hAnsi="Century Gothic" w:cstheme="majorBidi"/>
          <w:bCs/>
          <w:kern w:val="32"/>
          <w:sz w:val="18"/>
          <w:szCs w:val="18"/>
        </w:rPr>
        <w:t xml:space="preserve"> (2017) dalam jurnalnya, dengan banyaknya data transaksi yang yang </w:t>
      </w:r>
      <w:r w:rsidRPr="00C1024D">
        <w:rPr>
          <w:rFonts w:ascii="Century Gothic" w:eastAsiaTheme="majorEastAsia" w:hAnsi="Century Gothic" w:cstheme="majorBidi"/>
          <w:bCs/>
          <w:kern w:val="32"/>
          <w:sz w:val="18"/>
          <w:szCs w:val="18"/>
        </w:rPr>
        <w:lastRenderedPageBreak/>
        <w:t xml:space="preserve">dilakukan dalam aktivitas usaha sedangkan pendataan dilakukan secara manual maka </w:t>
      </w:r>
      <w:proofErr w:type="gramStart"/>
      <w:r w:rsidRPr="00C1024D">
        <w:rPr>
          <w:rFonts w:ascii="Century Gothic" w:eastAsiaTheme="majorEastAsia" w:hAnsi="Century Gothic" w:cstheme="majorBidi"/>
          <w:bCs/>
          <w:kern w:val="32"/>
          <w:sz w:val="18"/>
          <w:szCs w:val="18"/>
        </w:rPr>
        <w:t>akan</w:t>
      </w:r>
      <w:proofErr w:type="gramEnd"/>
      <w:r w:rsidRPr="00C1024D">
        <w:rPr>
          <w:rFonts w:ascii="Century Gothic" w:eastAsiaTheme="majorEastAsia" w:hAnsi="Century Gothic" w:cstheme="majorBidi"/>
          <w:bCs/>
          <w:kern w:val="32"/>
          <w:sz w:val="18"/>
          <w:szCs w:val="18"/>
        </w:rPr>
        <w:t xml:space="preserve"> banyak waktu yang terbuang untuk pengolahan data keuangan. Karena banyak tahap yang harus dikerjakan untuk dapat menghasilkan laporan keuangan. Data yang dihasilkan pun</w:t>
      </w:r>
      <w:r>
        <w:rPr>
          <w:rFonts w:ascii="Century Gothic" w:eastAsiaTheme="majorEastAsia" w:hAnsi="Century Gothic" w:cstheme="majorBidi"/>
          <w:bCs/>
          <w:kern w:val="32"/>
          <w:sz w:val="18"/>
          <w:szCs w:val="18"/>
        </w:rPr>
        <w:t xml:space="preserve"> belum tentu akurat dan sesuai.</w:t>
      </w:r>
    </w:p>
    <w:p w14:paraId="1FF33431" w14:textId="77777777" w:rsidR="00C1024D" w:rsidRDefault="00C1024D" w:rsidP="00C1024D">
      <w:pPr>
        <w:spacing w:after="200" w:line="276" w:lineRule="auto"/>
        <w:ind w:firstLine="426"/>
        <w:jc w:val="both"/>
        <w:rPr>
          <w:rFonts w:ascii="Century Gothic" w:eastAsiaTheme="majorEastAsia" w:hAnsi="Century Gothic" w:cstheme="majorBidi"/>
          <w:bCs/>
          <w:kern w:val="32"/>
          <w:sz w:val="18"/>
          <w:szCs w:val="18"/>
        </w:rPr>
      </w:pPr>
      <w:r w:rsidRPr="00C1024D">
        <w:rPr>
          <w:rFonts w:ascii="Century Gothic" w:eastAsiaTheme="majorEastAsia" w:hAnsi="Century Gothic" w:cstheme="majorBidi"/>
          <w:bCs/>
          <w:kern w:val="32"/>
          <w:sz w:val="18"/>
          <w:szCs w:val="18"/>
        </w:rPr>
        <w:t xml:space="preserve">Adapun aplikasi akuntansi telah diciptakan untuk memudahkan dalam mengambil keputusan atas bisnis yang dijalankan. Penggunaan aplikasi komputer akuntansi sangatlah efisien dan efektif bagi seorang pengusaha ataupun pedagang dalam menjalankan bisnisnya. Pengolahan data keuangan yang hanya tinggal input data transaksi saja, sudah dapat menghasilkan laporan yang diinginkan untuk pengambilan keputusan. Dengan menggunakan Zahir Accounting kemudahan yang diberikan yaitu memang dirancang sesederhana mungkin agar penggunanya dapat dengan mudah memahami fitur yang disediakan. Dalam melaksanakan pengabdian masyarakat ini, kami memberikan materi mengenai penyusunan laporan keuangan yang baik dan akuntabel sehingga laporan keuangan ini dapat dipahami oleh manajemen. Adapun menurut pendapat Ikatan Akuntansi Indonesia (1999: 2) “Laporan keuangan merupakan bagian dari proses pelaporan keuangan. Laporan keuangan yang lengkap biasanya meliputi neraca, laporan rugi laba, pelaporan perubahan posisi keuangan (yang dapat disajikan dalam berbagai </w:t>
      </w:r>
      <w:proofErr w:type="gramStart"/>
      <w:r w:rsidRPr="00C1024D">
        <w:rPr>
          <w:rFonts w:ascii="Century Gothic" w:eastAsiaTheme="majorEastAsia" w:hAnsi="Century Gothic" w:cstheme="majorBidi"/>
          <w:bCs/>
          <w:kern w:val="32"/>
          <w:sz w:val="18"/>
          <w:szCs w:val="18"/>
        </w:rPr>
        <w:t>cara</w:t>
      </w:r>
      <w:proofErr w:type="gramEnd"/>
      <w:r w:rsidRPr="00C1024D">
        <w:rPr>
          <w:rFonts w:ascii="Century Gothic" w:eastAsiaTheme="majorEastAsia" w:hAnsi="Century Gothic" w:cstheme="majorBidi"/>
          <w:bCs/>
          <w:kern w:val="32"/>
          <w:sz w:val="18"/>
          <w:szCs w:val="18"/>
        </w:rPr>
        <w:t xml:space="preserve"> seperti, laporan arus kas atau laporan arus dana).</w:t>
      </w:r>
    </w:p>
    <w:p w14:paraId="7121FBC2" w14:textId="645EB283" w:rsidR="00C1024D" w:rsidRPr="00C1024D" w:rsidRDefault="00C1024D" w:rsidP="00C1024D">
      <w:pPr>
        <w:spacing w:after="200" w:line="276" w:lineRule="auto"/>
        <w:ind w:firstLine="426"/>
        <w:jc w:val="both"/>
        <w:rPr>
          <w:rFonts w:ascii="Century Gothic" w:eastAsiaTheme="majorEastAsia" w:hAnsi="Century Gothic" w:cstheme="majorBidi"/>
          <w:bCs/>
          <w:kern w:val="32"/>
          <w:sz w:val="18"/>
          <w:szCs w:val="18"/>
        </w:rPr>
      </w:pPr>
      <w:r w:rsidRPr="00C1024D">
        <w:rPr>
          <w:rFonts w:ascii="Century Gothic" w:eastAsiaTheme="majorEastAsia" w:hAnsi="Century Gothic" w:cstheme="majorBidi"/>
          <w:bCs/>
          <w:kern w:val="32"/>
          <w:sz w:val="18"/>
          <w:szCs w:val="18"/>
        </w:rPr>
        <w:t xml:space="preserve">Adapun Menurut Munawir (2004:2) “pengertian laporan keuangan adalah hasil dari proses akuntansi yang dapat digunakan sebagai alat komunikasi antara data keuangan atau aktivitas suatu perusahaan dengan pihak yang berkepentingan dengan data atau aktivitas dari perusahaan tersebut”. Sedangkan Menurut Kasmir (2013:7) dalam pengertian yang sederhana, laporan keuangan adalah laporan yang menunjukkan kondisi keuangan perusahaan pada saat ini atau dalam suatu periode tertentu. Maksud laporan keuangan yang menunjukkan kondisi keuangan perusahaan saat ini adalah merupakan kondisi terkini. Kondisi perusahaan terkini adalah keadaan keuangan perusahaan pada tanggal tertentu (untuk neraca) dan periode tertentu (untuk laporan laba rugi). Laporan keuangan menggambarkan pospos keuangan perusahaan yang diperoleh dalam suatu periode. </w:t>
      </w:r>
      <w:proofErr w:type="gramStart"/>
      <w:r w:rsidRPr="00C1024D">
        <w:rPr>
          <w:rFonts w:ascii="Century Gothic" w:eastAsiaTheme="majorEastAsia" w:hAnsi="Century Gothic" w:cstheme="majorBidi"/>
          <w:bCs/>
          <w:kern w:val="32"/>
          <w:sz w:val="18"/>
          <w:szCs w:val="18"/>
        </w:rPr>
        <w:t>dan</w:t>
      </w:r>
      <w:proofErr w:type="gramEnd"/>
      <w:r w:rsidRPr="00C1024D">
        <w:rPr>
          <w:rFonts w:ascii="Century Gothic" w:eastAsiaTheme="majorEastAsia" w:hAnsi="Century Gothic" w:cstheme="majorBidi"/>
          <w:bCs/>
          <w:kern w:val="32"/>
          <w:sz w:val="18"/>
          <w:szCs w:val="18"/>
        </w:rPr>
        <w:t xml:space="preserve"> berikut ini beberapa tujuan pembuatan atau penyusunan laporan keuangan menurut Kasmir (2013:11), yaitu: </w:t>
      </w:r>
    </w:p>
    <w:p w14:paraId="3FC44221" w14:textId="77777777" w:rsidR="00C1024D" w:rsidRPr="00C1024D" w:rsidRDefault="00C1024D" w:rsidP="00AE05FE">
      <w:pPr>
        <w:numPr>
          <w:ilvl w:val="0"/>
          <w:numId w:val="6"/>
        </w:numPr>
        <w:ind w:left="432"/>
        <w:jc w:val="both"/>
        <w:rPr>
          <w:rFonts w:ascii="Century Gothic" w:eastAsiaTheme="majorEastAsia" w:hAnsi="Century Gothic" w:cstheme="majorBidi"/>
          <w:bCs/>
          <w:kern w:val="32"/>
          <w:sz w:val="18"/>
          <w:szCs w:val="18"/>
        </w:rPr>
      </w:pPr>
      <w:r w:rsidRPr="00C1024D">
        <w:rPr>
          <w:rFonts w:ascii="Century Gothic" w:eastAsiaTheme="majorEastAsia" w:hAnsi="Century Gothic" w:cstheme="majorBidi"/>
          <w:bCs/>
          <w:kern w:val="32"/>
          <w:sz w:val="18"/>
          <w:szCs w:val="18"/>
        </w:rPr>
        <w:t xml:space="preserve">Memberikan informasi tentang jenis dan jumlah aktiva (harta) yang dimiliki perusahaan pada saat ini; </w:t>
      </w:r>
    </w:p>
    <w:p w14:paraId="6729C12E" w14:textId="77777777" w:rsidR="00C1024D" w:rsidRPr="00C1024D" w:rsidRDefault="00C1024D" w:rsidP="00AE05FE">
      <w:pPr>
        <w:numPr>
          <w:ilvl w:val="0"/>
          <w:numId w:val="6"/>
        </w:numPr>
        <w:ind w:left="432"/>
        <w:jc w:val="both"/>
        <w:rPr>
          <w:rFonts w:ascii="Century Gothic" w:eastAsiaTheme="majorEastAsia" w:hAnsi="Century Gothic" w:cstheme="majorBidi"/>
          <w:bCs/>
          <w:kern w:val="32"/>
          <w:sz w:val="18"/>
          <w:szCs w:val="18"/>
        </w:rPr>
      </w:pPr>
      <w:r w:rsidRPr="00C1024D">
        <w:rPr>
          <w:rFonts w:ascii="Century Gothic" w:eastAsiaTheme="majorEastAsia" w:hAnsi="Century Gothic" w:cstheme="majorBidi"/>
          <w:bCs/>
          <w:kern w:val="32"/>
          <w:sz w:val="18"/>
          <w:szCs w:val="18"/>
        </w:rPr>
        <w:t xml:space="preserve">Memberikan informasi tentang jenis dan jumlah kewajiban dan modal yang dimiliki perusahaan pada saat ini; </w:t>
      </w:r>
    </w:p>
    <w:p w14:paraId="47E4EFB5" w14:textId="77777777" w:rsidR="00C1024D" w:rsidRPr="00C1024D" w:rsidRDefault="00C1024D" w:rsidP="00AE05FE">
      <w:pPr>
        <w:numPr>
          <w:ilvl w:val="0"/>
          <w:numId w:val="6"/>
        </w:numPr>
        <w:ind w:left="432"/>
        <w:jc w:val="both"/>
        <w:rPr>
          <w:rFonts w:ascii="Century Gothic" w:eastAsiaTheme="majorEastAsia" w:hAnsi="Century Gothic" w:cstheme="majorBidi"/>
          <w:bCs/>
          <w:kern w:val="32"/>
          <w:sz w:val="18"/>
          <w:szCs w:val="18"/>
        </w:rPr>
      </w:pPr>
      <w:r w:rsidRPr="00C1024D">
        <w:rPr>
          <w:rFonts w:ascii="Century Gothic" w:eastAsiaTheme="majorEastAsia" w:hAnsi="Century Gothic" w:cstheme="majorBidi"/>
          <w:bCs/>
          <w:kern w:val="32"/>
          <w:sz w:val="18"/>
          <w:szCs w:val="18"/>
        </w:rPr>
        <w:t>Memberikan informasi tentang jenis dan jumlah pendapatan yang diperoleh pada saat periode tertentu;</w:t>
      </w:r>
    </w:p>
    <w:p w14:paraId="34CCBF1B" w14:textId="77777777" w:rsidR="00C1024D" w:rsidRPr="00C1024D" w:rsidRDefault="00C1024D" w:rsidP="00AE05FE">
      <w:pPr>
        <w:numPr>
          <w:ilvl w:val="0"/>
          <w:numId w:val="6"/>
        </w:numPr>
        <w:ind w:left="432"/>
        <w:jc w:val="both"/>
        <w:rPr>
          <w:rFonts w:ascii="Century Gothic" w:eastAsiaTheme="majorEastAsia" w:hAnsi="Century Gothic" w:cstheme="majorBidi"/>
          <w:bCs/>
          <w:kern w:val="32"/>
          <w:sz w:val="18"/>
          <w:szCs w:val="18"/>
        </w:rPr>
      </w:pPr>
      <w:r w:rsidRPr="00C1024D">
        <w:rPr>
          <w:rFonts w:ascii="Century Gothic" w:eastAsiaTheme="majorEastAsia" w:hAnsi="Century Gothic" w:cstheme="majorBidi"/>
          <w:bCs/>
          <w:kern w:val="32"/>
          <w:sz w:val="18"/>
          <w:szCs w:val="18"/>
        </w:rPr>
        <w:t xml:space="preserve">Memberikan informasi tentang jumlah biaya dan jenis biaya yang dikeluarkan perusahaan dalam suatu periode tertentu; </w:t>
      </w:r>
    </w:p>
    <w:p w14:paraId="2DCC4C2C" w14:textId="77777777" w:rsidR="00C1024D" w:rsidRPr="00C1024D" w:rsidRDefault="00C1024D" w:rsidP="00AE05FE">
      <w:pPr>
        <w:numPr>
          <w:ilvl w:val="0"/>
          <w:numId w:val="6"/>
        </w:numPr>
        <w:ind w:left="432"/>
        <w:jc w:val="both"/>
        <w:rPr>
          <w:rFonts w:ascii="Century Gothic" w:eastAsiaTheme="majorEastAsia" w:hAnsi="Century Gothic" w:cstheme="majorBidi"/>
          <w:bCs/>
          <w:kern w:val="32"/>
          <w:sz w:val="18"/>
          <w:szCs w:val="18"/>
        </w:rPr>
      </w:pPr>
      <w:r w:rsidRPr="00C1024D">
        <w:rPr>
          <w:rFonts w:ascii="Century Gothic" w:eastAsiaTheme="majorEastAsia" w:hAnsi="Century Gothic" w:cstheme="majorBidi"/>
          <w:bCs/>
          <w:kern w:val="32"/>
          <w:sz w:val="18"/>
          <w:szCs w:val="18"/>
        </w:rPr>
        <w:t xml:space="preserve">Memberikan informasi tentang perubahan-perubahan yang terjadi terhadap aktiva, pasiva, dan modal perusahaan; </w:t>
      </w:r>
    </w:p>
    <w:p w14:paraId="1192F3E7" w14:textId="77777777" w:rsidR="00C1024D" w:rsidRPr="00C1024D" w:rsidRDefault="00C1024D" w:rsidP="00AE05FE">
      <w:pPr>
        <w:numPr>
          <w:ilvl w:val="0"/>
          <w:numId w:val="6"/>
        </w:numPr>
        <w:ind w:left="432"/>
        <w:jc w:val="both"/>
        <w:rPr>
          <w:rFonts w:ascii="Century Gothic" w:eastAsiaTheme="majorEastAsia" w:hAnsi="Century Gothic" w:cstheme="majorBidi"/>
          <w:bCs/>
          <w:kern w:val="32"/>
          <w:sz w:val="18"/>
          <w:szCs w:val="18"/>
        </w:rPr>
      </w:pPr>
      <w:r w:rsidRPr="00C1024D">
        <w:rPr>
          <w:rFonts w:ascii="Century Gothic" w:eastAsiaTheme="majorEastAsia" w:hAnsi="Century Gothic" w:cstheme="majorBidi"/>
          <w:bCs/>
          <w:kern w:val="32"/>
          <w:sz w:val="18"/>
          <w:szCs w:val="18"/>
        </w:rPr>
        <w:t xml:space="preserve">Memberikan informasi tentang kinerja manajemen perusahaan dalam suatu periode; </w:t>
      </w:r>
    </w:p>
    <w:p w14:paraId="4DA39612" w14:textId="77777777" w:rsidR="00C1024D" w:rsidRPr="00C1024D" w:rsidRDefault="00C1024D" w:rsidP="00AE05FE">
      <w:pPr>
        <w:numPr>
          <w:ilvl w:val="0"/>
          <w:numId w:val="6"/>
        </w:numPr>
        <w:ind w:left="432"/>
        <w:jc w:val="both"/>
        <w:rPr>
          <w:rFonts w:ascii="Century Gothic" w:eastAsiaTheme="majorEastAsia" w:hAnsi="Century Gothic" w:cstheme="majorBidi"/>
          <w:bCs/>
          <w:kern w:val="32"/>
          <w:sz w:val="18"/>
          <w:szCs w:val="18"/>
        </w:rPr>
      </w:pPr>
      <w:r w:rsidRPr="00C1024D">
        <w:rPr>
          <w:rFonts w:ascii="Century Gothic" w:eastAsiaTheme="majorEastAsia" w:hAnsi="Century Gothic" w:cstheme="majorBidi"/>
          <w:bCs/>
          <w:kern w:val="32"/>
          <w:sz w:val="18"/>
          <w:szCs w:val="18"/>
        </w:rPr>
        <w:t xml:space="preserve">Memberikan informasi tentang catatan-catatan atas laporan keuangan; </w:t>
      </w:r>
    </w:p>
    <w:p w14:paraId="17C11060" w14:textId="41A66B93" w:rsidR="00C1024D" w:rsidRDefault="00C1024D" w:rsidP="00AE05FE">
      <w:pPr>
        <w:numPr>
          <w:ilvl w:val="0"/>
          <w:numId w:val="6"/>
        </w:numPr>
        <w:ind w:left="432"/>
        <w:jc w:val="both"/>
        <w:rPr>
          <w:rFonts w:ascii="Century Gothic" w:eastAsiaTheme="majorEastAsia" w:hAnsi="Century Gothic" w:cstheme="majorBidi"/>
          <w:bCs/>
          <w:kern w:val="32"/>
          <w:sz w:val="18"/>
          <w:szCs w:val="18"/>
        </w:rPr>
      </w:pPr>
      <w:r w:rsidRPr="00C1024D">
        <w:rPr>
          <w:rFonts w:ascii="Century Gothic" w:eastAsiaTheme="majorEastAsia" w:hAnsi="Century Gothic" w:cstheme="majorBidi"/>
          <w:bCs/>
          <w:kern w:val="32"/>
          <w:sz w:val="18"/>
          <w:szCs w:val="18"/>
        </w:rPr>
        <w:t>Informasi keuangan lainnya.</w:t>
      </w:r>
    </w:p>
    <w:p w14:paraId="2879CABC" w14:textId="77777777" w:rsidR="008B136A" w:rsidRPr="00C1024D" w:rsidRDefault="008B136A" w:rsidP="008B136A">
      <w:pPr>
        <w:ind w:left="432"/>
        <w:jc w:val="both"/>
        <w:rPr>
          <w:rFonts w:ascii="Century Gothic" w:eastAsiaTheme="majorEastAsia" w:hAnsi="Century Gothic" w:cstheme="majorBidi"/>
          <w:bCs/>
          <w:kern w:val="32"/>
          <w:sz w:val="18"/>
          <w:szCs w:val="18"/>
        </w:rPr>
      </w:pPr>
    </w:p>
    <w:p w14:paraId="1A6F674A" w14:textId="77777777" w:rsidR="00C1024D" w:rsidRPr="00C1024D" w:rsidRDefault="00C1024D" w:rsidP="00C1024D">
      <w:pPr>
        <w:spacing w:after="200" w:line="276" w:lineRule="auto"/>
        <w:ind w:firstLine="426"/>
        <w:jc w:val="both"/>
        <w:rPr>
          <w:rFonts w:ascii="Century Gothic" w:eastAsiaTheme="majorEastAsia" w:hAnsi="Century Gothic" w:cstheme="majorBidi"/>
          <w:bCs/>
          <w:kern w:val="32"/>
          <w:sz w:val="18"/>
          <w:szCs w:val="18"/>
        </w:rPr>
      </w:pPr>
      <w:r w:rsidRPr="00C1024D">
        <w:rPr>
          <w:rFonts w:ascii="Century Gothic" w:eastAsiaTheme="majorEastAsia" w:hAnsi="Century Gothic" w:cstheme="majorBidi"/>
          <w:bCs/>
          <w:kern w:val="32"/>
          <w:sz w:val="18"/>
          <w:szCs w:val="18"/>
        </w:rPr>
        <w:t xml:space="preserve">Adapun Zahir merupakan software manajemen bisnis dan keuangan berbahasa Indonesia dan Inggris, fleksibel, berfasilitas lengkap, dan berdaya guna tinggi, yang dirancang agar tepat dengan kebutuhan perusahaan kecil, menengah, dan besar di Indonesia bahkan mancanegara. Adapun perusahaan pembuat dan pengembang peranti lunak akuntansi dengan nama Zahir Accounting adalah PT Zahir </w:t>
      </w:r>
      <w:proofErr w:type="gramStart"/>
      <w:r w:rsidRPr="00C1024D">
        <w:rPr>
          <w:rFonts w:ascii="Century Gothic" w:eastAsiaTheme="majorEastAsia" w:hAnsi="Century Gothic" w:cstheme="majorBidi"/>
          <w:bCs/>
          <w:kern w:val="32"/>
          <w:sz w:val="18"/>
          <w:szCs w:val="18"/>
        </w:rPr>
        <w:t>Internasional  yang</w:t>
      </w:r>
      <w:proofErr w:type="gramEnd"/>
      <w:r w:rsidRPr="00C1024D">
        <w:rPr>
          <w:rFonts w:ascii="Century Gothic" w:eastAsiaTheme="majorEastAsia" w:hAnsi="Century Gothic" w:cstheme="majorBidi"/>
          <w:bCs/>
          <w:kern w:val="32"/>
          <w:sz w:val="18"/>
          <w:szCs w:val="18"/>
        </w:rPr>
        <w:t xml:space="preserve"> didirikan oleh putra bangsa Indonesia sejak tahun 1996. Zahir Accounting diberdayakan oleh </w:t>
      </w:r>
      <w:proofErr w:type="gramStart"/>
      <w:r w:rsidRPr="00C1024D">
        <w:rPr>
          <w:rFonts w:ascii="Century Gothic" w:eastAsiaTheme="majorEastAsia" w:hAnsi="Century Gothic" w:cstheme="majorBidi"/>
          <w:bCs/>
          <w:kern w:val="32"/>
          <w:sz w:val="18"/>
          <w:szCs w:val="18"/>
        </w:rPr>
        <w:t>tim</w:t>
      </w:r>
      <w:proofErr w:type="gramEnd"/>
      <w:r w:rsidRPr="00C1024D">
        <w:rPr>
          <w:rFonts w:ascii="Century Gothic" w:eastAsiaTheme="majorEastAsia" w:hAnsi="Century Gothic" w:cstheme="majorBidi"/>
          <w:bCs/>
          <w:kern w:val="32"/>
          <w:sz w:val="18"/>
          <w:szCs w:val="18"/>
        </w:rPr>
        <w:t xml:space="preserve"> terbaik dan inovator cerdas meliputi programmer andal yang membuat produk hebat, tim implementasi yang berpengalaman membangun sistem di berbagai bisnis, dan staf dukungan pelanggan yang selalu berkomitmen memberi pelayanan terbaik.</w:t>
      </w:r>
    </w:p>
    <w:p w14:paraId="3EDA47B7" w14:textId="77777777" w:rsidR="00C1024D" w:rsidRPr="00C1024D" w:rsidRDefault="00C1024D" w:rsidP="00C1024D">
      <w:pPr>
        <w:spacing w:after="200" w:line="276" w:lineRule="auto"/>
        <w:ind w:firstLine="426"/>
        <w:jc w:val="both"/>
        <w:rPr>
          <w:rFonts w:ascii="Century Gothic" w:eastAsiaTheme="majorEastAsia" w:hAnsi="Century Gothic" w:cstheme="majorBidi"/>
          <w:bCs/>
          <w:kern w:val="32"/>
          <w:sz w:val="18"/>
          <w:szCs w:val="18"/>
        </w:rPr>
      </w:pPr>
      <w:r w:rsidRPr="00C1024D">
        <w:rPr>
          <w:rFonts w:ascii="Century Gothic" w:eastAsiaTheme="majorEastAsia" w:hAnsi="Century Gothic" w:cstheme="majorBidi"/>
          <w:bCs/>
          <w:kern w:val="32"/>
          <w:sz w:val="18"/>
          <w:szCs w:val="18"/>
        </w:rPr>
        <w:t xml:space="preserve">Dan saat ini Zahir Accounting telah digunakan oleh lebih dari 30.000 perusahaan berskala kecil, menengah, dan besar dengan 50.000-an pengguna (user/ lisensi) di Indonesia serta mancanegara. Jumlah itu pun senantiasa bertambah. Kini Zahir telah banyak tersebar di lebih dari 30 </w:t>
      </w:r>
      <w:proofErr w:type="gramStart"/>
      <w:r w:rsidRPr="00C1024D">
        <w:rPr>
          <w:rFonts w:ascii="Century Gothic" w:eastAsiaTheme="majorEastAsia" w:hAnsi="Century Gothic" w:cstheme="majorBidi"/>
          <w:bCs/>
          <w:kern w:val="32"/>
          <w:sz w:val="18"/>
          <w:szCs w:val="18"/>
        </w:rPr>
        <w:t>kota</w:t>
      </w:r>
      <w:proofErr w:type="gramEnd"/>
      <w:r w:rsidRPr="00C1024D">
        <w:rPr>
          <w:rFonts w:ascii="Century Gothic" w:eastAsiaTheme="majorEastAsia" w:hAnsi="Century Gothic" w:cstheme="majorBidi"/>
          <w:bCs/>
          <w:kern w:val="32"/>
          <w:sz w:val="18"/>
          <w:szCs w:val="18"/>
        </w:rPr>
        <w:t xml:space="preserve"> di Indonesia berupa kantor </w:t>
      </w:r>
      <w:r w:rsidRPr="00C1024D">
        <w:rPr>
          <w:rFonts w:ascii="Century Gothic" w:eastAsiaTheme="majorEastAsia" w:hAnsi="Century Gothic" w:cstheme="majorBidi"/>
          <w:bCs/>
          <w:kern w:val="32"/>
          <w:sz w:val="18"/>
          <w:szCs w:val="18"/>
        </w:rPr>
        <w:lastRenderedPageBreak/>
        <w:t>pusat dan cabang, gerai, agen, dan reseller. Sehingga eksistensi software zahir sudah bisa diterima oleh masyarakat dan dunia usaha.</w:t>
      </w:r>
    </w:p>
    <w:p w14:paraId="2AA3B960" w14:textId="53D8E3AB" w:rsidR="00471381" w:rsidRDefault="00471381" w:rsidP="00D92168">
      <w:pPr>
        <w:spacing w:after="200" w:line="276" w:lineRule="auto"/>
        <w:jc w:val="both"/>
        <w:rPr>
          <w:rFonts w:ascii="Century Gothic" w:eastAsiaTheme="majorEastAsia" w:hAnsi="Century Gothic" w:cstheme="majorBidi"/>
          <w:b/>
          <w:bCs/>
          <w:kern w:val="32"/>
          <w:sz w:val="18"/>
          <w:szCs w:val="18"/>
          <w:lang w:val="id-ID"/>
        </w:rPr>
      </w:pPr>
      <w:r w:rsidRPr="00471381">
        <w:rPr>
          <w:rFonts w:ascii="Century Gothic" w:eastAsiaTheme="majorEastAsia" w:hAnsi="Century Gothic" w:cstheme="majorBidi"/>
          <w:b/>
          <w:bCs/>
          <w:kern w:val="32"/>
          <w:sz w:val="18"/>
          <w:szCs w:val="18"/>
        </w:rPr>
        <w:t>METODE PELAKSANAAN</w:t>
      </w:r>
    </w:p>
    <w:p w14:paraId="49BD353F" w14:textId="3274C972" w:rsidR="00C1024D" w:rsidRPr="00C1024D" w:rsidRDefault="00C1024D" w:rsidP="00C1024D">
      <w:pPr>
        <w:spacing w:after="200" w:line="276" w:lineRule="auto"/>
        <w:ind w:firstLine="425"/>
        <w:jc w:val="both"/>
        <w:rPr>
          <w:rFonts w:ascii="Century Gothic" w:hAnsi="Century Gothic"/>
          <w:sz w:val="18"/>
          <w:szCs w:val="18"/>
          <w:lang w:val="id-ID" w:eastAsia="id-ID"/>
        </w:rPr>
      </w:pPr>
      <w:r w:rsidRPr="00C1024D">
        <w:rPr>
          <w:rFonts w:ascii="Century Gothic" w:hAnsi="Century Gothic"/>
          <w:sz w:val="18"/>
          <w:szCs w:val="18"/>
          <w:lang w:val="id-ID" w:eastAsia="id-ID"/>
        </w:rPr>
        <w:t>Metode yang akan dilakukan dalam kegiatan pengabdian kepada masyarakat ini adalah melalui beberapa tahap:</w:t>
      </w:r>
    </w:p>
    <w:p w14:paraId="7AB07FF5" w14:textId="56A73B78" w:rsidR="00C1024D" w:rsidRPr="00C1024D" w:rsidRDefault="00C1024D" w:rsidP="00C1024D">
      <w:pPr>
        <w:pStyle w:val="ListParagraph"/>
        <w:numPr>
          <w:ilvl w:val="0"/>
          <w:numId w:val="8"/>
        </w:numPr>
        <w:spacing w:after="200" w:line="276" w:lineRule="auto"/>
        <w:ind w:left="426"/>
        <w:rPr>
          <w:rFonts w:ascii="Century Gothic" w:hAnsi="Century Gothic"/>
          <w:sz w:val="18"/>
          <w:szCs w:val="18"/>
          <w:lang w:val="id-ID" w:eastAsia="id-ID"/>
        </w:rPr>
      </w:pPr>
      <w:r w:rsidRPr="00C1024D">
        <w:rPr>
          <w:rFonts w:ascii="Century Gothic" w:hAnsi="Century Gothic"/>
          <w:sz w:val="18"/>
          <w:szCs w:val="18"/>
          <w:lang w:val="id-ID" w:eastAsia="id-ID"/>
        </w:rPr>
        <w:t>Observasi langsung.</w:t>
      </w:r>
    </w:p>
    <w:p w14:paraId="6029E48B" w14:textId="77777777" w:rsidR="00C1024D" w:rsidRPr="00C1024D" w:rsidRDefault="00C1024D" w:rsidP="00C1024D">
      <w:pPr>
        <w:pStyle w:val="ListParagraph"/>
        <w:spacing w:after="200" w:line="276" w:lineRule="auto"/>
        <w:ind w:left="426" w:firstLine="0"/>
        <w:rPr>
          <w:rFonts w:ascii="Century Gothic" w:hAnsi="Century Gothic"/>
          <w:sz w:val="18"/>
          <w:szCs w:val="18"/>
          <w:lang w:val="id-ID" w:eastAsia="id-ID"/>
        </w:rPr>
      </w:pPr>
      <w:r w:rsidRPr="00C1024D">
        <w:rPr>
          <w:rFonts w:ascii="Century Gothic" w:hAnsi="Century Gothic"/>
          <w:sz w:val="18"/>
          <w:szCs w:val="18"/>
          <w:lang w:val="id-ID" w:eastAsia="id-ID"/>
        </w:rPr>
        <w:t>Observasi langsung yaitu: peserta abdimas langsung datang kelokasi Mitra pengabdian masyarakat untuk memperoleh data. Hal ini kami lakukan pada saat menjelang maupun saat kegiatan berlangsung. Observasi berguna untuk mengetahui kondisi rintisan usaha Yuk Takaful sehingga memahami kendala yang dialami mitra dan bisa menentukan materi apa yang dibutuhkan oleh mitra tersebut Karena observasi sangat penting bagi pelaksana pengabdian kepada masyarakat untuk mewujudkan kesuksesan kegiatan pengabdiaan masyarakat itu sendiri.</w:t>
      </w:r>
    </w:p>
    <w:p w14:paraId="4231A327" w14:textId="1CAAA660" w:rsidR="00C1024D" w:rsidRPr="005231EE" w:rsidRDefault="00C1024D" w:rsidP="005231EE">
      <w:pPr>
        <w:pStyle w:val="ListParagraph"/>
        <w:numPr>
          <w:ilvl w:val="0"/>
          <w:numId w:val="8"/>
        </w:numPr>
        <w:spacing w:after="200" w:line="276" w:lineRule="auto"/>
        <w:ind w:left="426"/>
        <w:rPr>
          <w:rFonts w:ascii="Century Gothic" w:hAnsi="Century Gothic"/>
          <w:sz w:val="18"/>
          <w:szCs w:val="18"/>
          <w:lang w:val="id-ID" w:eastAsia="id-ID"/>
        </w:rPr>
      </w:pPr>
      <w:r w:rsidRPr="005231EE">
        <w:rPr>
          <w:rFonts w:ascii="Century Gothic" w:hAnsi="Century Gothic"/>
          <w:sz w:val="18"/>
          <w:szCs w:val="18"/>
          <w:lang w:val="id-ID" w:eastAsia="id-ID"/>
        </w:rPr>
        <w:t>Work Shop</w:t>
      </w:r>
    </w:p>
    <w:p w14:paraId="5D3C2C00" w14:textId="1C985D10" w:rsidR="00471381" w:rsidRPr="00841669" w:rsidRDefault="00841669" w:rsidP="005231EE">
      <w:pPr>
        <w:pStyle w:val="ListParagraph"/>
        <w:spacing w:after="200" w:line="276" w:lineRule="auto"/>
        <w:ind w:left="426" w:firstLine="0"/>
        <w:rPr>
          <w:rFonts w:ascii="Century Gothic" w:hAnsi="Century Gothic"/>
          <w:sz w:val="18"/>
          <w:szCs w:val="18"/>
          <w:lang w:eastAsia="id-ID"/>
        </w:rPr>
      </w:pPr>
      <w:r>
        <w:rPr>
          <w:rFonts w:ascii="Century Gothic" w:hAnsi="Century Gothic"/>
          <w:sz w:val="18"/>
          <w:szCs w:val="18"/>
          <w:lang w:val="id-ID" w:eastAsia="id-ID"/>
        </w:rPr>
        <w:t>Memberikan pemahaman</w:t>
      </w:r>
      <w:r w:rsidR="00C1024D" w:rsidRPr="00C1024D">
        <w:rPr>
          <w:rFonts w:ascii="Century Gothic" w:hAnsi="Century Gothic"/>
          <w:sz w:val="18"/>
          <w:szCs w:val="18"/>
          <w:lang w:val="id-ID" w:eastAsia="id-ID"/>
        </w:rPr>
        <w:t xml:space="preserve"> dasar dari materi sampai penerapan pada aktivitas pembuatan laporan keuangan serta memberikan gambaran-gambaran studi kasus yang ada dalam transaksi keuangan usaha rintisan Yuk Takaful dengan materi pembuatan laporan keuangan menggunakan software zahir. </w:t>
      </w:r>
      <w:r>
        <w:rPr>
          <w:rFonts w:ascii="Century Gothic" w:hAnsi="Century Gothic"/>
          <w:sz w:val="18"/>
          <w:szCs w:val="18"/>
          <w:lang w:eastAsia="id-ID"/>
        </w:rPr>
        <w:t xml:space="preserve">Karena </w:t>
      </w:r>
      <w:r w:rsidRPr="00841669">
        <w:rPr>
          <w:rFonts w:ascii="Century Gothic" w:hAnsi="Century Gothic"/>
          <w:sz w:val="18"/>
          <w:szCs w:val="18"/>
          <w:lang w:val="id-ID" w:eastAsia="id-ID"/>
        </w:rPr>
        <w:t>Pengolahan data transaksi akuntansi berbasis komputer dengan mengadopsi aplikasi komputer akuntansi dapat mengurangi kesalahan-kesalahan yang terjadi seperti mengurangi resiko salah pencatatan nomor bukti, membantu mempermudah pengolahan data akuntansi dan menyajikan laporan keuangan secara cepat, tepat, efektif dan efisien. Selain itu aplikasi ini memiliki tingkat keamanan yang cukup valid dibanding dengan pengolahan data akuntansi secara manual karena aplikasi Zahir Accounting dapat digunakan oleh perusahaan kecil maupun berskala besar dan dapat dipelajari dengan mudah tanpa harus memiliki keahlian dalam bidang akuntansi. (Hermaliani &amp; Narulyta, 2018)</w:t>
      </w:r>
      <w:r>
        <w:rPr>
          <w:rFonts w:ascii="Century Gothic" w:hAnsi="Century Gothic"/>
          <w:sz w:val="18"/>
          <w:szCs w:val="18"/>
          <w:lang w:eastAsia="id-ID"/>
        </w:rPr>
        <w:t xml:space="preserve">. </w:t>
      </w:r>
      <w:r w:rsidR="00C1024D" w:rsidRPr="00C1024D">
        <w:rPr>
          <w:rFonts w:ascii="Century Gothic" w:hAnsi="Century Gothic"/>
          <w:sz w:val="18"/>
          <w:szCs w:val="18"/>
          <w:lang w:val="id-ID" w:eastAsia="id-ID"/>
        </w:rPr>
        <w:t>Adapun diskusi yang berkaitan dengan materi yang disampaikan berupa bagaimana mengoperasikan system akuntansi menggunakan software zahir sehingga karyawan lebih semangat untuk mengembangkan diri dan skillnya diusaha rintisan tersebut.</w:t>
      </w:r>
    </w:p>
    <w:p w14:paraId="6870E054" w14:textId="780FA0FF" w:rsidR="00E313A9" w:rsidRPr="00E313A9" w:rsidRDefault="005D7AAC" w:rsidP="00D92168">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Pr>
          <w:rFonts w:ascii="Century Gothic" w:hAnsi="Century Gothic"/>
          <w:sz w:val="18"/>
          <w:szCs w:val="18"/>
        </w:rPr>
        <w:t xml:space="preserve">HASIL </w:t>
      </w:r>
      <w:r w:rsidR="00E313A9" w:rsidRPr="00E313A9">
        <w:rPr>
          <w:rFonts w:ascii="Century Gothic" w:hAnsi="Century Gothic"/>
          <w:sz w:val="18"/>
          <w:szCs w:val="18"/>
        </w:rPr>
        <w:t>PEMBAHASAN</w:t>
      </w:r>
    </w:p>
    <w:p w14:paraId="03E6DB6B" w14:textId="67BB7DAC" w:rsidR="00E11C6D" w:rsidRDefault="00E11C6D" w:rsidP="005231EE">
      <w:pPr>
        <w:spacing w:after="200" w:line="276" w:lineRule="auto"/>
        <w:ind w:firstLine="426"/>
        <w:jc w:val="both"/>
        <w:rPr>
          <w:rFonts w:ascii="Century Gothic" w:hAnsi="Century Gothic"/>
          <w:sz w:val="18"/>
          <w:szCs w:val="18"/>
          <w:lang w:val="id-ID" w:eastAsia="id-ID"/>
        </w:rPr>
      </w:pPr>
      <w:r w:rsidRPr="00E11C6D">
        <w:rPr>
          <w:rFonts w:ascii="Century Gothic" w:hAnsi="Century Gothic"/>
          <w:sz w:val="18"/>
          <w:szCs w:val="18"/>
          <w:lang w:val="id-ID" w:eastAsia="id-ID"/>
        </w:rPr>
        <w:t>Analisis Laporan Keuangan adalah metode penelaahan dan analisis laporan akuntansi perusahaan (laporan keuangan) untuk mengukur kinerja masa lalunya dan kinerja saat ini atau yang diproyeksikan di masa depan. Proses meninjau keuangan pernyataan memungkinkan pengambilan keputusan ekonomi yang lebih baik. Selanjutnya Perusahaan juga diwajibkan untuk memberikan laporan keuangan merekalaporan tahunan yang mereka bagikan dengan pemangku kepentingan mereka. Seperti laporan keuangan yang telah disiapkan untuk memenuhi persyaratan, langkah kedua dalam proses ini adalah menganalisis laporan tersebut secara efektif sehingga profitabilitas dan arus kas masa depan dapat diramalkan karena Tujuan utama dari analisis laporan keuangan adalah untuk memanfaatkan informasi tentang kinerja masa lalu perusahaan untuk memprediksi bagaimana kelanjutannya dimasa depan. Tujuan penting lainnya dari analisis laporan keuangan adalah untuk mengidentifikasi masalah potensial dan dan solusi untuk memecahkannya. (Mashkour, 2020)</w:t>
      </w:r>
    </w:p>
    <w:p w14:paraId="477A1B7C" w14:textId="58AC7B07" w:rsidR="005231EE" w:rsidRDefault="00E11C6D" w:rsidP="005231EE">
      <w:pPr>
        <w:spacing w:after="200" w:line="276" w:lineRule="auto"/>
        <w:ind w:firstLine="426"/>
        <w:jc w:val="both"/>
        <w:rPr>
          <w:rFonts w:ascii="Century Gothic" w:hAnsi="Century Gothic"/>
          <w:sz w:val="18"/>
          <w:szCs w:val="18"/>
          <w:lang w:val="id-ID" w:eastAsia="id-ID"/>
        </w:rPr>
      </w:pPr>
      <w:r>
        <w:rPr>
          <w:rFonts w:ascii="Century Gothic" w:hAnsi="Century Gothic"/>
          <w:sz w:val="18"/>
          <w:szCs w:val="18"/>
          <w:lang w:eastAsia="id-ID"/>
        </w:rPr>
        <w:t xml:space="preserve">Melalui </w:t>
      </w:r>
      <w:r w:rsidR="005231EE" w:rsidRPr="005231EE">
        <w:rPr>
          <w:rFonts w:ascii="Century Gothic" w:hAnsi="Century Gothic"/>
          <w:sz w:val="18"/>
          <w:szCs w:val="18"/>
          <w:lang w:val="id-ID" w:eastAsia="id-ID"/>
        </w:rPr>
        <w:t xml:space="preserve">Kegiatan pengabdian kepada masyarakat yang kami laksanakan dengan usaha rintisan Yuk Takaful Depok Jawa Barat telah terencana dan berjalan dengan baik melalui proses observasi awal kepada mitra, pemilihan tema pengabdian masyarakat yang dibutuhkan mitra serta metode yang </w:t>
      </w:r>
      <w:proofErr w:type="gramStart"/>
      <w:r w:rsidR="005231EE" w:rsidRPr="005231EE">
        <w:rPr>
          <w:rFonts w:ascii="Century Gothic" w:hAnsi="Century Gothic"/>
          <w:sz w:val="18"/>
          <w:szCs w:val="18"/>
          <w:lang w:val="id-ID" w:eastAsia="id-ID"/>
        </w:rPr>
        <w:t>akan</w:t>
      </w:r>
      <w:proofErr w:type="gramEnd"/>
      <w:r w:rsidR="005231EE" w:rsidRPr="005231EE">
        <w:rPr>
          <w:rFonts w:ascii="Century Gothic" w:hAnsi="Century Gothic"/>
          <w:sz w:val="18"/>
          <w:szCs w:val="18"/>
          <w:lang w:val="id-ID" w:eastAsia="id-ID"/>
        </w:rPr>
        <w:t xml:space="preserve"> disampaikan kepada mitra. Sehingga waktu yang telah disepakati bersama dengan mitra seperti penyampaian materi yang dibutuhkan mitra, sesi diskusi tanya jawab serta penutupan acara dapat berjalan dengan sangat berkesan dan mendapatkan ilmu baru bagi para mitra sendiri. Adapun proses pelaksanaan pemberian materi di susun menjadi beberapa tahap, yaitu tahap pembukaan presentasi. Dimulai dari mengenalkan diri kami sebagai </w:t>
      </w:r>
      <w:r w:rsidR="005231EE" w:rsidRPr="005231EE">
        <w:rPr>
          <w:rFonts w:ascii="Century Gothic" w:hAnsi="Century Gothic"/>
          <w:sz w:val="18"/>
          <w:szCs w:val="18"/>
          <w:lang w:val="id-ID" w:eastAsia="id-ID"/>
        </w:rPr>
        <w:lastRenderedPageBreak/>
        <w:t>pemberi materi dan mengenal nama dan latar belakang peserta abdimas lalu dilanjutkan dengan menjelaskan maksud dan tujuan dari presentasi abdimas kepada peserta.</w:t>
      </w:r>
    </w:p>
    <w:p w14:paraId="703C9F91" w14:textId="56138FA2" w:rsidR="005231EE" w:rsidRPr="005231EE" w:rsidRDefault="005231EE" w:rsidP="005231EE">
      <w:pPr>
        <w:spacing w:after="200" w:line="276" w:lineRule="auto"/>
        <w:ind w:firstLine="426"/>
        <w:jc w:val="both"/>
        <w:rPr>
          <w:rFonts w:ascii="Century Gothic" w:hAnsi="Century Gothic"/>
          <w:sz w:val="18"/>
          <w:szCs w:val="18"/>
          <w:lang w:val="id-ID" w:eastAsia="id-ID"/>
        </w:rPr>
      </w:pPr>
      <w:r w:rsidRPr="005231EE">
        <w:rPr>
          <w:rFonts w:ascii="Century Gothic" w:hAnsi="Century Gothic"/>
          <w:sz w:val="18"/>
          <w:szCs w:val="18"/>
          <w:lang w:val="id-ID" w:eastAsia="id-ID"/>
        </w:rPr>
        <w:t>Adapun tahap berikutnya penyampaian materi kepada peserta abdimas mengenai tema penggunaan software zahir untuk pembuatan laporan keuangan. Pada umumnya laporan keuangan itu terdiri dari neraca, laporan laba rugi serta laporan perubahan modal. Neraca menggambarkan jumlah aktiva, hutang dan modal dari suatu perusahaan pada tanggal tertentu. Laporan laba rugi memperlihatkan hasil-hasil yang telah dicapai oleh perusahaan serta biaya yang terjadi selama periode tertentu. Laporan perubahan modal menunjukkan sumber dan penggunaan yang menyebabkan perubahan modal perusahaan. Dalam kegiatan pengabdian pada masyarakat ini hasil yang dicapai adalah sebagai berikut :</w:t>
      </w:r>
    </w:p>
    <w:p w14:paraId="60C26F6A" w14:textId="088E11D9" w:rsidR="005231EE" w:rsidRPr="005231EE" w:rsidRDefault="005231EE" w:rsidP="005231EE">
      <w:pPr>
        <w:pStyle w:val="ListParagraph"/>
        <w:numPr>
          <w:ilvl w:val="0"/>
          <w:numId w:val="9"/>
        </w:numPr>
        <w:spacing w:after="200" w:line="276" w:lineRule="auto"/>
        <w:ind w:left="426"/>
        <w:rPr>
          <w:rFonts w:ascii="Century Gothic" w:hAnsi="Century Gothic"/>
          <w:sz w:val="18"/>
          <w:szCs w:val="18"/>
          <w:lang w:val="id-ID" w:eastAsia="id-ID"/>
        </w:rPr>
      </w:pPr>
      <w:r w:rsidRPr="005231EE">
        <w:rPr>
          <w:rFonts w:ascii="Century Gothic" w:hAnsi="Century Gothic"/>
          <w:sz w:val="18"/>
          <w:szCs w:val="18"/>
          <w:lang w:val="id-ID" w:eastAsia="id-ID"/>
        </w:rPr>
        <w:t>Dapat memberikan pengetahuan dan pemahaman yang lebih mendalam kepada mitra pengabdian masyarakat sehingga wawasannya terbuka dalam membuat laporan keuangan agar lebih baik dan memiliki akuntabilitas yang baik.</w:t>
      </w:r>
    </w:p>
    <w:p w14:paraId="1E392B86" w14:textId="1D99D170" w:rsidR="005231EE" w:rsidRPr="005231EE" w:rsidRDefault="005231EE" w:rsidP="005231EE">
      <w:pPr>
        <w:pStyle w:val="ListParagraph"/>
        <w:numPr>
          <w:ilvl w:val="0"/>
          <w:numId w:val="9"/>
        </w:numPr>
        <w:spacing w:after="200" w:line="276" w:lineRule="auto"/>
        <w:ind w:left="426"/>
        <w:rPr>
          <w:rFonts w:ascii="Century Gothic" w:hAnsi="Century Gothic"/>
          <w:sz w:val="18"/>
          <w:szCs w:val="18"/>
          <w:lang w:val="id-ID" w:eastAsia="id-ID"/>
        </w:rPr>
      </w:pPr>
      <w:r w:rsidRPr="005231EE">
        <w:rPr>
          <w:rFonts w:ascii="Century Gothic" w:hAnsi="Century Gothic"/>
          <w:sz w:val="18"/>
          <w:szCs w:val="18"/>
          <w:lang w:val="id-ID" w:eastAsia="id-ID"/>
        </w:rPr>
        <w:t>Menumbuhkan kreativitas mitra dalam memahami permasalahan keuangan sehingga dapat membuat laporan keuangan yang baik.</w:t>
      </w:r>
    </w:p>
    <w:p w14:paraId="1B4A00EE" w14:textId="6612084E" w:rsidR="005231EE" w:rsidRPr="005231EE" w:rsidRDefault="005231EE" w:rsidP="005231EE">
      <w:pPr>
        <w:pStyle w:val="ListParagraph"/>
        <w:numPr>
          <w:ilvl w:val="0"/>
          <w:numId w:val="9"/>
        </w:numPr>
        <w:spacing w:after="200" w:line="276" w:lineRule="auto"/>
        <w:ind w:left="426"/>
        <w:rPr>
          <w:rFonts w:ascii="Century Gothic" w:hAnsi="Century Gothic"/>
          <w:sz w:val="18"/>
          <w:szCs w:val="18"/>
          <w:lang w:val="id-ID" w:eastAsia="id-ID"/>
        </w:rPr>
      </w:pPr>
      <w:r w:rsidRPr="005231EE">
        <w:rPr>
          <w:rFonts w:ascii="Century Gothic" w:hAnsi="Century Gothic"/>
          <w:sz w:val="18"/>
          <w:szCs w:val="18"/>
          <w:lang w:val="id-ID" w:eastAsia="id-ID"/>
        </w:rPr>
        <w:t>Mengoptimalkan SDM dan Teknologi yang sedang berkembang agar mitra bisa memahami dan membuat laporan keuangan dengan baik.</w:t>
      </w:r>
    </w:p>
    <w:p w14:paraId="124C34DA" w14:textId="6E914732" w:rsidR="005231EE" w:rsidRDefault="005231EE" w:rsidP="005D7AAC">
      <w:pPr>
        <w:spacing w:after="200" w:line="276" w:lineRule="auto"/>
        <w:jc w:val="both"/>
        <w:rPr>
          <w:rFonts w:ascii="Century Gothic" w:hAnsi="Century Gothic"/>
          <w:b/>
          <w:bCs/>
          <w:sz w:val="18"/>
          <w:szCs w:val="18"/>
          <w:lang w:val="id-ID" w:eastAsia="id-ID"/>
        </w:rPr>
      </w:pPr>
      <w:r w:rsidRPr="00BC44BD">
        <w:rPr>
          <w:rFonts w:ascii="Century Gothic" w:hAnsi="Century Gothic"/>
          <w:noProof/>
          <w:sz w:val="18"/>
          <w:szCs w:val="18"/>
        </w:rPr>
        <w:drawing>
          <wp:anchor distT="0" distB="0" distL="114300" distR="114300" simplePos="0" relativeHeight="251661312" behindDoc="1" locked="0" layoutInCell="1" allowOverlap="1" wp14:anchorId="56653A28" wp14:editId="0624A07D">
            <wp:simplePos x="0" y="0"/>
            <wp:positionH relativeFrom="column">
              <wp:posOffset>1104900</wp:posOffset>
            </wp:positionH>
            <wp:positionV relativeFrom="paragraph">
              <wp:posOffset>66040</wp:posOffset>
            </wp:positionV>
            <wp:extent cx="4084955" cy="21717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84955" cy="2171700"/>
                    </a:xfrm>
                    <a:prstGeom prst="rect">
                      <a:avLst/>
                    </a:prstGeom>
                    <a:noFill/>
                  </pic:spPr>
                </pic:pic>
              </a:graphicData>
            </a:graphic>
            <wp14:sizeRelH relativeFrom="page">
              <wp14:pctWidth>0</wp14:pctWidth>
            </wp14:sizeRelH>
            <wp14:sizeRelV relativeFrom="page">
              <wp14:pctHeight>0</wp14:pctHeight>
            </wp14:sizeRelV>
          </wp:anchor>
        </w:drawing>
      </w:r>
    </w:p>
    <w:p w14:paraId="7BE04F2A" w14:textId="77777777" w:rsidR="005231EE" w:rsidRDefault="005231EE" w:rsidP="005D7AAC">
      <w:pPr>
        <w:spacing w:after="200" w:line="276" w:lineRule="auto"/>
        <w:jc w:val="both"/>
        <w:rPr>
          <w:rFonts w:ascii="Century Gothic" w:hAnsi="Century Gothic"/>
          <w:b/>
          <w:bCs/>
          <w:sz w:val="18"/>
          <w:szCs w:val="18"/>
          <w:lang w:val="id-ID" w:eastAsia="id-ID"/>
        </w:rPr>
      </w:pPr>
    </w:p>
    <w:p w14:paraId="093C7B78" w14:textId="77777777" w:rsidR="005231EE" w:rsidRDefault="005231EE" w:rsidP="005D7AAC">
      <w:pPr>
        <w:spacing w:after="200" w:line="276" w:lineRule="auto"/>
        <w:jc w:val="both"/>
        <w:rPr>
          <w:rFonts w:ascii="Century Gothic" w:hAnsi="Century Gothic"/>
          <w:b/>
          <w:bCs/>
          <w:sz w:val="18"/>
          <w:szCs w:val="18"/>
          <w:lang w:val="id-ID" w:eastAsia="id-ID"/>
        </w:rPr>
      </w:pPr>
    </w:p>
    <w:p w14:paraId="4028B90F" w14:textId="77777777" w:rsidR="005231EE" w:rsidRDefault="005231EE" w:rsidP="005D7AAC">
      <w:pPr>
        <w:spacing w:after="200" w:line="276" w:lineRule="auto"/>
        <w:jc w:val="both"/>
        <w:rPr>
          <w:rFonts w:ascii="Century Gothic" w:hAnsi="Century Gothic"/>
          <w:b/>
          <w:bCs/>
          <w:sz w:val="18"/>
          <w:szCs w:val="18"/>
          <w:lang w:val="id-ID" w:eastAsia="id-ID"/>
        </w:rPr>
      </w:pPr>
    </w:p>
    <w:p w14:paraId="16796C28" w14:textId="77777777" w:rsidR="005231EE" w:rsidRDefault="005231EE" w:rsidP="005D7AAC">
      <w:pPr>
        <w:spacing w:after="200" w:line="276" w:lineRule="auto"/>
        <w:jc w:val="both"/>
        <w:rPr>
          <w:rFonts w:ascii="Century Gothic" w:hAnsi="Century Gothic"/>
          <w:b/>
          <w:bCs/>
          <w:sz w:val="18"/>
          <w:szCs w:val="18"/>
          <w:lang w:val="id-ID" w:eastAsia="id-ID"/>
        </w:rPr>
      </w:pPr>
    </w:p>
    <w:p w14:paraId="4FEA4E76" w14:textId="77777777" w:rsidR="005231EE" w:rsidRDefault="005231EE" w:rsidP="005D7AAC">
      <w:pPr>
        <w:spacing w:after="200" w:line="276" w:lineRule="auto"/>
        <w:jc w:val="both"/>
        <w:rPr>
          <w:rFonts w:ascii="Century Gothic" w:hAnsi="Century Gothic"/>
          <w:b/>
          <w:bCs/>
          <w:sz w:val="18"/>
          <w:szCs w:val="18"/>
          <w:lang w:val="id-ID" w:eastAsia="id-ID"/>
        </w:rPr>
      </w:pPr>
    </w:p>
    <w:p w14:paraId="3DF779B1" w14:textId="77777777" w:rsidR="005231EE" w:rsidRDefault="005231EE" w:rsidP="005D7AAC">
      <w:pPr>
        <w:spacing w:after="200" w:line="276" w:lineRule="auto"/>
        <w:jc w:val="both"/>
        <w:rPr>
          <w:rFonts w:ascii="Century Gothic" w:hAnsi="Century Gothic"/>
          <w:b/>
          <w:bCs/>
          <w:sz w:val="18"/>
          <w:szCs w:val="18"/>
          <w:lang w:val="id-ID" w:eastAsia="id-ID"/>
        </w:rPr>
      </w:pPr>
    </w:p>
    <w:p w14:paraId="0513F699" w14:textId="77777777" w:rsidR="005231EE" w:rsidRDefault="005231EE" w:rsidP="005231EE">
      <w:pPr>
        <w:spacing w:after="200" w:line="276" w:lineRule="auto"/>
        <w:jc w:val="center"/>
        <w:rPr>
          <w:rFonts w:ascii="Century Gothic" w:hAnsi="Century Gothic"/>
          <w:b/>
          <w:bCs/>
          <w:sz w:val="18"/>
          <w:szCs w:val="18"/>
          <w:lang w:val="id-ID" w:eastAsia="id-ID"/>
        </w:rPr>
      </w:pPr>
    </w:p>
    <w:p w14:paraId="64B44812" w14:textId="27B27A8B" w:rsidR="005231EE" w:rsidRPr="005231EE" w:rsidRDefault="005231EE" w:rsidP="005231EE">
      <w:pPr>
        <w:spacing w:after="200" w:line="276" w:lineRule="auto"/>
        <w:jc w:val="center"/>
        <w:rPr>
          <w:rFonts w:ascii="Century Gothic" w:hAnsi="Century Gothic"/>
          <w:bCs/>
          <w:sz w:val="18"/>
          <w:szCs w:val="18"/>
          <w:lang w:val="id-ID" w:eastAsia="id-ID"/>
        </w:rPr>
      </w:pPr>
      <w:r w:rsidRPr="005231EE">
        <w:rPr>
          <w:rFonts w:ascii="Century Gothic" w:hAnsi="Century Gothic"/>
          <w:bCs/>
          <w:sz w:val="18"/>
          <w:szCs w:val="18"/>
          <w:lang w:val="id-ID" w:eastAsia="id-ID"/>
        </w:rPr>
        <w:t>Gambar 2. Me-review hasil pelatihan kepada karyawan rintisan usaha Yuk Takaful</w:t>
      </w:r>
    </w:p>
    <w:p w14:paraId="733DCA7B" w14:textId="77777777" w:rsidR="005231EE" w:rsidRPr="005231EE" w:rsidRDefault="005231EE" w:rsidP="005231EE">
      <w:pPr>
        <w:spacing w:after="200" w:line="276" w:lineRule="auto"/>
        <w:jc w:val="both"/>
        <w:rPr>
          <w:rFonts w:ascii="Century Gothic" w:hAnsi="Century Gothic"/>
          <w:b/>
          <w:bCs/>
          <w:sz w:val="18"/>
          <w:szCs w:val="18"/>
          <w:lang w:val="id-ID" w:eastAsia="id-ID"/>
        </w:rPr>
      </w:pPr>
    </w:p>
    <w:p w14:paraId="438E7C07" w14:textId="248DB8C3" w:rsidR="005231EE" w:rsidRPr="005231EE" w:rsidRDefault="005231EE" w:rsidP="005231EE">
      <w:pPr>
        <w:spacing w:after="200" w:line="276" w:lineRule="auto"/>
        <w:jc w:val="both"/>
        <w:rPr>
          <w:rFonts w:ascii="Century Gothic" w:hAnsi="Century Gothic"/>
          <w:bCs/>
          <w:sz w:val="18"/>
          <w:szCs w:val="18"/>
          <w:lang w:val="id-ID" w:eastAsia="id-ID"/>
        </w:rPr>
      </w:pPr>
      <w:r w:rsidRPr="005231EE">
        <w:rPr>
          <w:rFonts w:ascii="Century Gothic" w:hAnsi="Century Gothic"/>
          <w:bCs/>
          <w:sz w:val="18"/>
          <w:szCs w:val="18"/>
          <w:lang w:val="id-ID" w:eastAsia="id-ID"/>
        </w:rPr>
        <w:t>Adapun akhir dari puncak acara abdimas ini, kami memberikan support dan semangat kepada peserta bahwa setiap masalah pasti ada solusi terbaik sehingga jangan berputus asa untuk tetap belajar agar bisa tumbuh dan berkembang menjadi perusahaan starup yang sukses dan dapat bermanfaat bagi masyarakat.</w:t>
      </w:r>
    </w:p>
    <w:p w14:paraId="47B87177" w14:textId="77777777" w:rsidR="008971AE" w:rsidRPr="008971AE" w:rsidRDefault="008971AE" w:rsidP="005D7AAC">
      <w:pPr>
        <w:pStyle w:val="Heading1"/>
        <w:spacing w:before="0" w:after="200" w:line="276" w:lineRule="auto"/>
        <w:jc w:val="both"/>
        <w:rPr>
          <w:rFonts w:ascii="Century Gothic" w:hAnsi="Century Gothic"/>
          <w:sz w:val="18"/>
          <w:szCs w:val="18"/>
        </w:rPr>
      </w:pPr>
      <w:r w:rsidRPr="008971AE">
        <w:rPr>
          <w:rFonts w:ascii="Century Gothic" w:hAnsi="Century Gothic"/>
          <w:sz w:val="18"/>
          <w:szCs w:val="18"/>
        </w:rPr>
        <w:t>KESIMPULAN</w:t>
      </w:r>
    </w:p>
    <w:p w14:paraId="326D1053" w14:textId="77777777" w:rsidR="005231EE" w:rsidRPr="005231EE" w:rsidRDefault="005231EE" w:rsidP="005231EE">
      <w:pPr>
        <w:spacing w:after="200" w:line="276" w:lineRule="auto"/>
        <w:ind w:firstLine="425"/>
        <w:jc w:val="both"/>
        <w:rPr>
          <w:rFonts w:ascii="Century Gothic" w:hAnsi="Century Gothic"/>
          <w:sz w:val="18"/>
          <w:szCs w:val="18"/>
        </w:rPr>
      </w:pPr>
      <w:r w:rsidRPr="005231EE">
        <w:rPr>
          <w:rFonts w:ascii="Century Gothic" w:hAnsi="Century Gothic"/>
          <w:sz w:val="18"/>
          <w:szCs w:val="18"/>
        </w:rPr>
        <w:t xml:space="preserve">Simpulan Dari kegiatan Pengabdian masyarakat yang telah terlaksana bersama Mitra Yuk Takaful Depok Jawa Barat, Tim Pengabdian Masyarakat membuat simpulan sebagai </w:t>
      </w:r>
      <w:proofErr w:type="gramStart"/>
      <w:r w:rsidRPr="005231EE">
        <w:rPr>
          <w:rFonts w:ascii="Century Gothic" w:hAnsi="Century Gothic"/>
          <w:sz w:val="18"/>
          <w:szCs w:val="18"/>
        </w:rPr>
        <w:t>berikut :</w:t>
      </w:r>
      <w:proofErr w:type="gramEnd"/>
    </w:p>
    <w:p w14:paraId="1D17FF78" w14:textId="11A188E2" w:rsidR="008462C6" w:rsidRPr="005231EE" w:rsidRDefault="00022CB3" w:rsidP="005231EE">
      <w:pPr>
        <w:numPr>
          <w:ilvl w:val="0"/>
          <w:numId w:val="10"/>
        </w:numPr>
        <w:spacing w:after="200" w:line="276" w:lineRule="auto"/>
        <w:ind w:left="567" w:hanging="425"/>
        <w:jc w:val="both"/>
        <w:rPr>
          <w:rFonts w:ascii="Century Gothic" w:hAnsi="Century Gothic"/>
          <w:sz w:val="18"/>
          <w:szCs w:val="18"/>
        </w:rPr>
      </w:pPr>
      <w:r w:rsidRPr="005231EE">
        <w:rPr>
          <w:rFonts w:ascii="Century Gothic" w:hAnsi="Century Gothic"/>
          <w:sz w:val="18"/>
          <w:szCs w:val="18"/>
        </w:rPr>
        <w:t xml:space="preserve">Kegiatan ini dilatarbelakangi oleh masalah mitra yang mengalami kesulitan dalam menghadapi pembuatan laporan keuangan </w:t>
      </w:r>
      <w:r w:rsidR="00DE41CA">
        <w:rPr>
          <w:rFonts w:ascii="Century Gothic" w:hAnsi="Century Gothic"/>
          <w:sz w:val="18"/>
          <w:szCs w:val="18"/>
        </w:rPr>
        <w:t>yang akuntabilitas pada saat itu</w:t>
      </w:r>
      <w:r w:rsidRPr="005231EE">
        <w:rPr>
          <w:rFonts w:ascii="Century Gothic" w:hAnsi="Century Gothic"/>
          <w:sz w:val="18"/>
          <w:szCs w:val="18"/>
        </w:rPr>
        <w:t>.</w:t>
      </w:r>
    </w:p>
    <w:p w14:paraId="3CB064BA" w14:textId="77777777" w:rsidR="008462C6" w:rsidRPr="005231EE" w:rsidRDefault="00022CB3" w:rsidP="005231EE">
      <w:pPr>
        <w:numPr>
          <w:ilvl w:val="0"/>
          <w:numId w:val="10"/>
        </w:numPr>
        <w:spacing w:after="200" w:line="276" w:lineRule="auto"/>
        <w:ind w:left="567" w:hanging="425"/>
        <w:jc w:val="both"/>
        <w:rPr>
          <w:rFonts w:ascii="Century Gothic" w:hAnsi="Century Gothic"/>
          <w:sz w:val="18"/>
          <w:szCs w:val="18"/>
        </w:rPr>
      </w:pPr>
      <w:r w:rsidRPr="005231EE">
        <w:rPr>
          <w:rFonts w:ascii="Century Gothic" w:hAnsi="Century Gothic"/>
          <w:sz w:val="18"/>
          <w:szCs w:val="18"/>
        </w:rPr>
        <w:t>Tim pengabdian kepada masyarakat memberikan pemahaman tentang penyusunan laporan keuangan yang mudah menggunakan software Zahir Accounting.</w:t>
      </w:r>
    </w:p>
    <w:p w14:paraId="56150E02" w14:textId="77777777" w:rsidR="008462C6" w:rsidRPr="005231EE" w:rsidRDefault="00022CB3" w:rsidP="005231EE">
      <w:pPr>
        <w:numPr>
          <w:ilvl w:val="0"/>
          <w:numId w:val="10"/>
        </w:numPr>
        <w:spacing w:after="200" w:line="276" w:lineRule="auto"/>
        <w:ind w:left="567" w:hanging="425"/>
        <w:jc w:val="both"/>
        <w:rPr>
          <w:rFonts w:ascii="Century Gothic" w:hAnsi="Century Gothic"/>
          <w:sz w:val="18"/>
          <w:szCs w:val="18"/>
        </w:rPr>
      </w:pPr>
      <w:r w:rsidRPr="005231EE">
        <w:rPr>
          <w:rFonts w:ascii="Century Gothic" w:hAnsi="Century Gothic"/>
          <w:sz w:val="18"/>
          <w:szCs w:val="18"/>
        </w:rPr>
        <w:lastRenderedPageBreak/>
        <w:t xml:space="preserve">Peserta memiliki respon yang baik dan antusias terhadap program ini, terutama dalam sesi </w:t>
      </w:r>
      <w:proofErr w:type="gramStart"/>
      <w:r w:rsidRPr="005231EE">
        <w:rPr>
          <w:rFonts w:ascii="Century Gothic" w:hAnsi="Century Gothic"/>
          <w:sz w:val="18"/>
          <w:szCs w:val="18"/>
        </w:rPr>
        <w:t>tanya</w:t>
      </w:r>
      <w:proofErr w:type="gramEnd"/>
      <w:r w:rsidRPr="005231EE">
        <w:rPr>
          <w:rFonts w:ascii="Century Gothic" w:hAnsi="Century Gothic"/>
          <w:sz w:val="18"/>
          <w:szCs w:val="18"/>
        </w:rPr>
        <w:t xml:space="preserve"> jawab secara terbuka, dimana peserta dapat menyampaikan permasalahan usaha yang sedang berkembang yang mereka hadapi.</w:t>
      </w:r>
    </w:p>
    <w:p w14:paraId="00C745C9" w14:textId="3E74FC99" w:rsidR="008462C6" w:rsidRDefault="00022CB3" w:rsidP="005231EE">
      <w:pPr>
        <w:numPr>
          <w:ilvl w:val="0"/>
          <w:numId w:val="10"/>
        </w:numPr>
        <w:spacing w:after="200" w:line="276" w:lineRule="auto"/>
        <w:ind w:left="567" w:hanging="425"/>
        <w:jc w:val="both"/>
        <w:rPr>
          <w:rFonts w:ascii="Century Gothic" w:hAnsi="Century Gothic"/>
          <w:sz w:val="18"/>
          <w:szCs w:val="18"/>
        </w:rPr>
      </w:pPr>
      <w:r w:rsidRPr="005231EE">
        <w:rPr>
          <w:rFonts w:ascii="Century Gothic" w:hAnsi="Century Gothic"/>
          <w:sz w:val="18"/>
          <w:szCs w:val="18"/>
        </w:rPr>
        <w:t>Perlu adanya program lanjutan dalam kegiatan ini, agar peserta dapat lebih terlatih dan tangguh dalam mempertahankan bahkan mengembangkan aktifitas transaksi keuangannya.</w:t>
      </w:r>
    </w:p>
    <w:p w14:paraId="2FBCACAD" w14:textId="7DEF3440" w:rsidR="00DE41CA" w:rsidRDefault="00DE41CA" w:rsidP="005231EE">
      <w:pPr>
        <w:spacing w:after="200" w:line="276" w:lineRule="auto"/>
        <w:ind w:left="142"/>
        <w:jc w:val="both"/>
        <w:rPr>
          <w:rFonts w:ascii="Century Gothic" w:hAnsi="Century Gothic"/>
          <w:sz w:val="18"/>
          <w:szCs w:val="18"/>
        </w:rPr>
      </w:pPr>
      <w:r>
        <w:rPr>
          <w:rFonts w:ascii="Century Gothic" w:hAnsi="Century Gothic"/>
          <w:sz w:val="18"/>
          <w:szCs w:val="18"/>
        </w:rPr>
        <w:t xml:space="preserve">Karena </w:t>
      </w:r>
      <w:r w:rsidRPr="00DE41CA">
        <w:rPr>
          <w:rFonts w:ascii="Century Gothic" w:hAnsi="Century Gothic"/>
          <w:sz w:val="18"/>
          <w:szCs w:val="18"/>
        </w:rPr>
        <w:t>Hasil laporan keuangan yang diolah menggunakan zahir Accounting dapat digunakan secara internal oleh manajemen atau secara eksternal dengan pihak lain yang berkepentingan seperti investor, kreditur dan otoritas pajak. Sistem informasi akuntansi ini juga dirancang untuk mendukung semua fungsi akuntansi dan berbagai kegiatan termasuk auditing, akuntansi keuangan &amp; pelaporannya, manajerial/ manajemen  akuntansi  dan pajak  akuntansi yang paling  banyak  mengadopsi sistem informasi  akuntansi  adalah  audit dan modul pelaporan keuangan.(Mujiaty, Y et. al , 2020)</w:t>
      </w:r>
      <w:r>
        <w:rPr>
          <w:rFonts w:ascii="Century Gothic" w:hAnsi="Century Gothic"/>
          <w:sz w:val="18"/>
          <w:szCs w:val="18"/>
        </w:rPr>
        <w:t xml:space="preserve"> dan hal ini sesuai harapan yang di inginkan oleh Menejemen Usaha Rintisan Yuk Takaful.</w:t>
      </w:r>
    </w:p>
    <w:p w14:paraId="290B55D2" w14:textId="6A3FE18C" w:rsidR="005231EE" w:rsidRDefault="005231EE" w:rsidP="005231EE">
      <w:pPr>
        <w:spacing w:after="200" w:line="276" w:lineRule="auto"/>
        <w:ind w:left="142"/>
        <w:jc w:val="both"/>
        <w:rPr>
          <w:rFonts w:ascii="Century Gothic" w:hAnsi="Century Gothic"/>
          <w:sz w:val="18"/>
          <w:szCs w:val="18"/>
        </w:rPr>
      </w:pPr>
      <w:r w:rsidRPr="005231EE">
        <w:rPr>
          <w:rFonts w:ascii="Century Gothic" w:hAnsi="Century Gothic"/>
          <w:sz w:val="18"/>
          <w:szCs w:val="18"/>
        </w:rPr>
        <w:t>Setelah melaksanakan Pengabdian kepada masyarakat bersama mitra Yuk Takaful, kami memberikan saran kepada karyawan untuk lebih disiplin mencatat dan menginput segera semua transaksi keuangan perusahaan agar terhindar dari human error, file yang bertumpuk, bukti transak</w:t>
      </w:r>
      <w:r>
        <w:rPr>
          <w:rFonts w:ascii="Century Gothic" w:hAnsi="Century Gothic"/>
          <w:sz w:val="18"/>
          <w:szCs w:val="18"/>
        </w:rPr>
        <w:t>s</w:t>
      </w:r>
      <w:r w:rsidRPr="005231EE">
        <w:rPr>
          <w:rFonts w:ascii="Century Gothic" w:hAnsi="Century Gothic"/>
          <w:sz w:val="18"/>
          <w:szCs w:val="18"/>
        </w:rPr>
        <w:t xml:space="preserve">i hilang dan kesalahan dalam pencatatannya. </w:t>
      </w:r>
      <w:proofErr w:type="gramStart"/>
      <w:r w:rsidRPr="005231EE">
        <w:rPr>
          <w:rFonts w:ascii="Century Gothic" w:hAnsi="Century Gothic"/>
          <w:sz w:val="18"/>
          <w:szCs w:val="18"/>
        </w:rPr>
        <w:t>agar</w:t>
      </w:r>
      <w:proofErr w:type="gramEnd"/>
      <w:r w:rsidRPr="005231EE">
        <w:rPr>
          <w:rFonts w:ascii="Century Gothic" w:hAnsi="Century Gothic"/>
          <w:sz w:val="18"/>
          <w:szCs w:val="18"/>
        </w:rPr>
        <w:t xml:space="preserve"> diakhir pembuatan laporan keuangannya menjadi lebih mudah.</w:t>
      </w:r>
    </w:p>
    <w:p w14:paraId="58E51808" w14:textId="0D257F17" w:rsidR="00EA5BB2" w:rsidRDefault="00EA5BB2" w:rsidP="005231EE">
      <w:pPr>
        <w:spacing w:after="200" w:line="276" w:lineRule="auto"/>
        <w:ind w:left="142"/>
        <w:jc w:val="both"/>
        <w:rPr>
          <w:rFonts w:ascii="Century Gothic" w:hAnsi="Century Gothic"/>
          <w:sz w:val="18"/>
          <w:szCs w:val="18"/>
        </w:rPr>
      </w:pPr>
    </w:p>
    <w:p w14:paraId="72895A83" w14:textId="12951C86" w:rsidR="00EA5BB2" w:rsidRDefault="00EA5BB2" w:rsidP="005231EE">
      <w:pPr>
        <w:spacing w:after="200" w:line="276" w:lineRule="auto"/>
        <w:ind w:left="142"/>
        <w:jc w:val="both"/>
        <w:rPr>
          <w:rFonts w:ascii="Century Gothic" w:hAnsi="Century Gothic"/>
          <w:sz w:val="18"/>
          <w:szCs w:val="18"/>
        </w:rPr>
      </w:pPr>
    </w:p>
    <w:p w14:paraId="7D74083C" w14:textId="15D90972" w:rsidR="00EA5BB2" w:rsidRDefault="00EA5BB2" w:rsidP="005231EE">
      <w:pPr>
        <w:spacing w:after="200" w:line="276" w:lineRule="auto"/>
        <w:ind w:left="142"/>
        <w:jc w:val="both"/>
        <w:rPr>
          <w:rFonts w:ascii="Century Gothic" w:hAnsi="Century Gothic"/>
          <w:sz w:val="18"/>
          <w:szCs w:val="18"/>
        </w:rPr>
      </w:pPr>
    </w:p>
    <w:p w14:paraId="424C1828" w14:textId="34A46963" w:rsidR="00EA5BB2" w:rsidRDefault="00EA5BB2" w:rsidP="005231EE">
      <w:pPr>
        <w:spacing w:after="200" w:line="276" w:lineRule="auto"/>
        <w:ind w:left="142"/>
        <w:jc w:val="both"/>
        <w:rPr>
          <w:rFonts w:ascii="Century Gothic" w:hAnsi="Century Gothic"/>
          <w:sz w:val="18"/>
          <w:szCs w:val="18"/>
        </w:rPr>
      </w:pPr>
    </w:p>
    <w:p w14:paraId="226BC239" w14:textId="21FC73CC" w:rsidR="00EA5BB2" w:rsidRDefault="00EA5BB2" w:rsidP="005231EE">
      <w:pPr>
        <w:spacing w:after="200" w:line="276" w:lineRule="auto"/>
        <w:ind w:left="142"/>
        <w:jc w:val="both"/>
        <w:rPr>
          <w:rFonts w:ascii="Century Gothic" w:hAnsi="Century Gothic"/>
          <w:sz w:val="18"/>
          <w:szCs w:val="18"/>
        </w:rPr>
      </w:pPr>
    </w:p>
    <w:p w14:paraId="6CF3120D" w14:textId="15F9454A" w:rsidR="00EA5BB2" w:rsidRDefault="00EA5BB2" w:rsidP="005231EE">
      <w:pPr>
        <w:spacing w:after="200" w:line="276" w:lineRule="auto"/>
        <w:ind w:left="142"/>
        <w:jc w:val="both"/>
        <w:rPr>
          <w:rFonts w:ascii="Century Gothic" w:hAnsi="Century Gothic"/>
          <w:sz w:val="18"/>
          <w:szCs w:val="18"/>
        </w:rPr>
      </w:pPr>
    </w:p>
    <w:p w14:paraId="16E3F18A" w14:textId="09B77D53" w:rsidR="00EA5BB2" w:rsidRDefault="00EA5BB2" w:rsidP="005231EE">
      <w:pPr>
        <w:spacing w:after="200" w:line="276" w:lineRule="auto"/>
        <w:ind w:left="142"/>
        <w:jc w:val="both"/>
        <w:rPr>
          <w:rFonts w:ascii="Century Gothic" w:hAnsi="Century Gothic"/>
          <w:sz w:val="18"/>
          <w:szCs w:val="18"/>
        </w:rPr>
      </w:pPr>
    </w:p>
    <w:p w14:paraId="5F4F8163" w14:textId="4D56C7FA" w:rsidR="00EA5BB2" w:rsidRDefault="00EA5BB2" w:rsidP="005231EE">
      <w:pPr>
        <w:spacing w:after="200" w:line="276" w:lineRule="auto"/>
        <w:ind w:left="142"/>
        <w:jc w:val="both"/>
        <w:rPr>
          <w:rFonts w:ascii="Century Gothic" w:hAnsi="Century Gothic"/>
          <w:sz w:val="18"/>
          <w:szCs w:val="18"/>
        </w:rPr>
      </w:pPr>
    </w:p>
    <w:p w14:paraId="1542A4F4" w14:textId="0A8AB926" w:rsidR="00EA5BB2" w:rsidRDefault="00EA5BB2" w:rsidP="005231EE">
      <w:pPr>
        <w:spacing w:after="200" w:line="276" w:lineRule="auto"/>
        <w:ind w:left="142"/>
        <w:jc w:val="both"/>
        <w:rPr>
          <w:rFonts w:ascii="Century Gothic" w:hAnsi="Century Gothic"/>
          <w:sz w:val="18"/>
          <w:szCs w:val="18"/>
        </w:rPr>
      </w:pPr>
    </w:p>
    <w:p w14:paraId="06EDAAEB" w14:textId="221192E5" w:rsidR="00EA5BB2" w:rsidRDefault="00EA5BB2" w:rsidP="005231EE">
      <w:pPr>
        <w:spacing w:after="200" w:line="276" w:lineRule="auto"/>
        <w:ind w:left="142"/>
        <w:jc w:val="both"/>
        <w:rPr>
          <w:rFonts w:ascii="Century Gothic" w:hAnsi="Century Gothic"/>
          <w:sz w:val="18"/>
          <w:szCs w:val="18"/>
        </w:rPr>
      </w:pPr>
    </w:p>
    <w:p w14:paraId="173D1C62" w14:textId="2BA0BFC8" w:rsidR="00EA5BB2" w:rsidRDefault="00EA5BB2" w:rsidP="005231EE">
      <w:pPr>
        <w:spacing w:after="200" w:line="276" w:lineRule="auto"/>
        <w:ind w:left="142"/>
        <w:jc w:val="both"/>
        <w:rPr>
          <w:rFonts w:ascii="Century Gothic" w:hAnsi="Century Gothic"/>
          <w:sz w:val="18"/>
          <w:szCs w:val="18"/>
        </w:rPr>
      </w:pPr>
    </w:p>
    <w:p w14:paraId="50EA2FCD" w14:textId="5452FEED" w:rsidR="00EA5BB2" w:rsidRDefault="00EA5BB2" w:rsidP="005231EE">
      <w:pPr>
        <w:spacing w:after="200" w:line="276" w:lineRule="auto"/>
        <w:ind w:left="142"/>
        <w:jc w:val="both"/>
        <w:rPr>
          <w:rFonts w:ascii="Century Gothic" w:hAnsi="Century Gothic"/>
          <w:sz w:val="18"/>
          <w:szCs w:val="18"/>
        </w:rPr>
      </w:pPr>
    </w:p>
    <w:p w14:paraId="0F0A9F5F" w14:textId="375C08E6" w:rsidR="00EA5BB2" w:rsidRDefault="00EA5BB2" w:rsidP="005231EE">
      <w:pPr>
        <w:spacing w:after="200" w:line="276" w:lineRule="auto"/>
        <w:ind w:left="142"/>
        <w:jc w:val="both"/>
        <w:rPr>
          <w:rFonts w:ascii="Century Gothic" w:hAnsi="Century Gothic"/>
          <w:sz w:val="18"/>
          <w:szCs w:val="18"/>
        </w:rPr>
      </w:pPr>
    </w:p>
    <w:p w14:paraId="60CE4142" w14:textId="1A2510C9" w:rsidR="00EA5BB2" w:rsidRDefault="00EA5BB2" w:rsidP="005231EE">
      <w:pPr>
        <w:spacing w:after="200" w:line="276" w:lineRule="auto"/>
        <w:ind w:left="142"/>
        <w:jc w:val="both"/>
        <w:rPr>
          <w:rFonts w:ascii="Century Gothic" w:hAnsi="Century Gothic"/>
          <w:sz w:val="18"/>
          <w:szCs w:val="18"/>
        </w:rPr>
      </w:pPr>
    </w:p>
    <w:p w14:paraId="1B019FCD" w14:textId="6D325392" w:rsidR="00EA5BB2" w:rsidRDefault="00EA5BB2" w:rsidP="005231EE">
      <w:pPr>
        <w:spacing w:after="200" w:line="276" w:lineRule="auto"/>
        <w:ind w:left="142"/>
        <w:jc w:val="both"/>
        <w:rPr>
          <w:rFonts w:ascii="Century Gothic" w:hAnsi="Century Gothic"/>
          <w:sz w:val="18"/>
          <w:szCs w:val="18"/>
        </w:rPr>
      </w:pPr>
    </w:p>
    <w:p w14:paraId="3EBCF9B5" w14:textId="43ADA9B8" w:rsidR="00EA5BB2" w:rsidRDefault="00EA5BB2" w:rsidP="005231EE">
      <w:pPr>
        <w:spacing w:after="200" w:line="276" w:lineRule="auto"/>
        <w:ind w:left="142"/>
        <w:jc w:val="both"/>
        <w:rPr>
          <w:rFonts w:ascii="Century Gothic" w:hAnsi="Century Gothic"/>
          <w:sz w:val="18"/>
          <w:szCs w:val="18"/>
        </w:rPr>
      </w:pPr>
    </w:p>
    <w:p w14:paraId="7854C1B8" w14:textId="6B8E1D60" w:rsidR="00EA5BB2" w:rsidRDefault="00EA5BB2" w:rsidP="005231EE">
      <w:pPr>
        <w:spacing w:after="200" w:line="276" w:lineRule="auto"/>
        <w:ind w:left="142"/>
        <w:jc w:val="both"/>
        <w:rPr>
          <w:rFonts w:ascii="Century Gothic" w:hAnsi="Century Gothic"/>
          <w:sz w:val="18"/>
          <w:szCs w:val="18"/>
        </w:rPr>
      </w:pPr>
    </w:p>
    <w:p w14:paraId="4609D7EC" w14:textId="484D271E" w:rsidR="00EA5BB2" w:rsidRDefault="00EA5BB2" w:rsidP="005231EE">
      <w:pPr>
        <w:spacing w:after="200" w:line="276" w:lineRule="auto"/>
        <w:ind w:left="142"/>
        <w:jc w:val="both"/>
        <w:rPr>
          <w:rFonts w:ascii="Century Gothic" w:hAnsi="Century Gothic"/>
          <w:sz w:val="18"/>
          <w:szCs w:val="18"/>
        </w:rPr>
      </w:pPr>
    </w:p>
    <w:p w14:paraId="7C4611D1" w14:textId="2BB6970C" w:rsidR="002440DE" w:rsidRDefault="002440DE" w:rsidP="002440DE">
      <w:pPr>
        <w:pStyle w:val="PustakaIsi"/>
        <w:jc w:val="center"/>
        <w:rPr>
          <w:rFonts w:ascii="Century Gothic" w:hAnsi="Century Gothic"/>
          <w:b/>
          <w:bCs/>
          <w:sz w:val="18"/>
          <w:szCs w:val="18"/>
          <w:lang w:val="en-US"/>
        </w:rPr>
      </w:pPr>
      <w:bookmarkStart w:id="0" w:name="_GoBack"/>
      <w:bookmarkEnd w:id="0"/>
      <w:r>
        <w:rPr>
          <w:rFonts w:ascii="Century Gothic" w:hAnsi="Century Gothic"/>
          <w:b/>
          <w:bCs/>
          <w:sz w:val="18"/>
          <w:szCs w:val="18"/>
          <w:lang w:val="en-US"/>
        </w:rPr>
        <w:lastRenderedPageBreak/>
        <w:t>Daftar Pustaka</w:t>
      </w:r>
    </w:p>
    <w:p w14:paraId="1656E48F" w14:textId="77777777" w:rsidR="002440DE" w:rsidRDefault="002440DE" w:rsidP="00C02DE5">
      <w:pPr>
        <w:pStyle w:val="PustakaIsi"/>
        <w:rPr>
          <w:rFonts w:ascii="Century Gothic" w:hAnsi="Century Gothic"/>
          <w:b/>
          <w:bCs/>
          <w:sz w:val="18"/>
          <w:szCs w:val="18"/>
          <w:lang w:val="en-US"/>
        </w:rPr>
      </w:pPr>
    </w:p>
    <w:p w14:paraId="415893A4" w14:textId="736F77E1" w:rsidR="00C02DE5" w:rsidRPr="006748D9" w:rsidRDefault="00C02DE5" w:rsidP="00C02DE5">
      <w:pPr>
        <w:pStyle w:val="PustakaIsi"/>
        <w:rPr>
          <w:rFonts w:ascii="Century Gothic" w:hAnsi="Century Gothic"/>
          <w:b/>
          <w:bCs/>
          <w:sz w:val="18"/>
          <w:szCs w:val="18"/>
        </w:rPr>
      </w:pPr>
      <w:r w:rsidRPr="006748D9">
        <w:rPr>
          <w:rFonts w:ascii="Century Gothic" w:hAnsi="Century Gothic"/>
          <w:b/>
          <w:bCs/>
          <w:sz w:val="18"/>
          <w:szCs w:val="18"/>
        </w:rPr>
        <w:t>Artikel Jurnal:</w:t>
      </w:r>
    </w:p>
    <w:p w14:paraId="75357F08" w14:textId="39408B61" w:rsidR="00C02DE5" w:rsidRDefault="00C02DE5" w:rsidP="00C02DE5">
      <w:pPr>
        <w:pStyle w:val="PustakaIsi"/>
        <w:rPr>
          <w:rFonts w:ascii="Century Gothic" w:hAnsi="Century Gothic"/>
          <w:sz w:val="18"/>
          <w:szCs w:val="18"/>
        </w:rPr>
      </w:pPr>
      <w:r w:rsidRPr="006748D9">
        <w:rPr>
          <w:rFonts w:ascii="Century Gothic" w:hAnsi="Century Gothic"/>
          <w:sz w:val="18"/>
          <w:szCs w:val="18"/>
        </w:rPr>
        <w:t xml:space="preserve"> </w:t>
      </w:r>
    </w:p>
    <w:p w14:paraId="2042A034" w14:textId="6B22B785" w:rsidR="0082326D" w:rsidRDefault="0082326D" w:rsidP="00D673EB">
      <w:pPr>
        <w:pStyle w:val="PustakaIsi"/>
        <w:rPr>
          <w:rFonts w:ascii="Century Gothic" w:hAnsi="Century Gothic"/>
          <w:sz w:val="18"/>
          <w:szCs w:val="18"/>
        </w:rPr>
      </w:pPr>
      <w:r w:rsidRPr="0082326D">
        <w:rPr>
          <w:rFonts w:ascii="Century Gothic" w:hAnsi="Century Gothic"/>
          <w:sz w:val="18"/>
          <w:szCs w:val="18"/>
        </w:rPr>
        <w:t xml:space="preserve">Ahmed, A. M. (2018). the Impact of Financial Statement Analysis on the Profitability Assessment (Applied Study of Kirkuk Company for Producing Constructional Materials). Studies and Scientific Researches. Economics Edition, 28. </w:t>
      </w:r>
      <w:r w:rsidR="006278B1">
        <w:rPr>
          <w:rFonts w:ascii="Century Gothic" w:hAnsi="Century Gothic"/>
          <w:sz w:val="18"/>
          <w:szCs w:val="18"/>
        </w:rPr>
        <w:fldChar w:fldCharType="begin"/>
      </w:r>
      <w:r w:rsidR="006278B1">
        <w:rPr>
          <w:rFonts w:ascii="Century Gothic" w:hAnsi="Century Gothic"/>
          <w:sz w:val="18"/>
          <w:szCs w:val="18"/>
        </w:rPr>
        <w:instrText xml:space="preserve"> HYPERLINK "</w:instrText>
      </w:r>
      <w:r w:rsidR="006278B1" w:rsidRPr="0082326D">
        <w:rPr>
          <w:rFonts w:ascii="Century Gothic" w:hAnsi="Century Gothic"/>
          <w:sz w:val="18"/>
          <w:szCs w:val="18"/>
        </w:rPr>
        <w:instrText>https://doi.org/10.29358/sceco.v0i28.417</w:instrText>
      </w:r>
      <w:r w:rsidR="006278B1">
        <w:rPr>
          <w:rFonts w:ascii="Century Gothic" w:hAnsi="Century Gothic"/>
          <w:sz w:val="18"/>
          <w:szCs w:val="18"/>
        </w:rPr>
        <w:instrText xml:space="preserve">" </w:instrText>
      </w:r>
      <w:r w:rsidR="006278B1">
        <w:rPr>
          <w:rFonts w:ascii="Century Gothic" w:hAnsi="Century Gothic"/>
          <w:sz w:val="18"/>
          <w:szCs w:val="18"/>
        </w:rPr>
        <w:fldChar w:fldCharType="separate"/>
      </w:r>
      <w:r w:rsidR="006278B1" w:rsidRPr="006963D8">
        <w:rPr>
          <w:rStyle w:val="Hyperlink"/>
          <w:rFonts w:ascii="Century Gothic" w:hAnsi="Century Gothic"/>
          <w:sz w:val="18"/>
          <w:szCs w:val="18"/>
        </w:rPr>
        <w:t>https://doi.org/10.29358/sceco.v0i28.417</w:t>
      </w:r>
      <w:r w:rsidR="006278B1">
        <w:rPr>
          <w:rFonts w:ascii="Century Gothic" w:hAnsi="Century Gothic"/>
          <w:sz w:val="18"/>
          <w:szCs w:val="18"/>
        </w:rPr>
        <w:fldChar w:fldCharType="end"/>
      </w:r>
    </w:p>
    <w:p w14:paraId="6EC34269" w14:textId="2E3C26BB" w:rsidR="006278B1" w:rsidRPr="00EA5BB2" w:rsidRDefault="006278B1" w:rsidP="00D673EB">
      <w:pPr>
        <w:pStyle w:val="PustakaIsi"/>
        <w:rPr>
          <w:rFonts w:ascii="Century Gothic" w:hAnsi="Century Gothic"/>
          <w:sz w:val="18"/>
          <w:szCs w:val="18"/>
          <w:lang w:val="en-US"/>
        </w:rPr>
      </w:pPr>
      <w:r w:rsidRPr="006278B1">
        <w:rPr>
          <w:rFonts w:ascii="Century Gothic" w:hAnsi="Century Gothic"/>
          <w:sz w:val="18"/>
          <w:szCs w:val="18"/>
        </w:rPr>
        <w:t xml:space="preserve">Arini, I. S., &amp; Informasi, S. (2017). Perancangan Sistem Informasi Penjualan Sepeda Motor Pada. Manajemen Informatika, 12(3), 22–29. </w:t>
      </w:r>
      <w:r w:rsidR="00EA5BB2">
        <w:rPr>
          <w:rFonts w:ascii="Century Gothic" w:hAnsi="Century Gothic"/>
          <w:sz w:val="18"/>
          <w:szCs w:val="18"/>
        </w:rPr>
        <w:fldChar w:fldCharType="begin"/>
      </w:r>
      <w:r w:rsidR="00EA5BB2">
        <w:rPr>
          <w:rFonts w:ascii="Century Gothic" w:hAnsi="Century Gothic"/>
          <w:sz w:val="18"/>
          <w:szCs w:val="18"/>
        </w:rPr>
        <w:instrText xml:space="preserve"> HYPERLINK "</w:instrText>
      </w:r>
      <w:r w:rsidR="00EA5BB2" w:rsidRPr="006278B1">
        <w:rPr>
          <w:rFonts w:ascii="Century Gothic" w:hAnsi="Century Gothic"/>
          <w:sz w:val="18"/>
          <w:szCs w:val="18"/>
        </w:rPr>
        <w:instrText>http://ejournal.bsi.ac.id/ejurnal/index.php/khatulistiwa/article/view/3798/2532</w:instrText>
      </w:r>
      <w:r w:rsidR="00EA5BB2">
        <w:rPr>
          <w:rFonts w:ascii="Century Gothic" w:hAnsi="Century Gothic"/>
          <w:sz w:val="18"/>
          <w:szCs w:val="18"/>
        </w:rPr>
        <w:instrText xml:space="preserve">" </w:instrText>
      </w:r>
      <w:r w:rsidR="00EA5BB2">
        <w:rPr>
          <w:rFonts w:ascii="Century Gothic" w:hAnsi="Century Gothic"/>
          <w:sz w:val="18"/>
          <w:szCs w:val="18"/>
        </w:rPr>
        <w:fldChar w:fldCharType="separate"/>
      </w:r>
      <w:r w:rsidR="00EA5BB2" w:rsidRPr="006963D8">
        <w:rPr>
          <w:rStyle w:val="Hyperlink"/>
          <w:rFonts w:ascii="Century Gothic" w:hAnsi="Century Gothic"/>
          <w:sz w:val="18"/>
          <w:szCs w:val="18"/>
        </w:rPr>
        <w:t>http://ejournal.bsi.ac.id/ejurnal/index.php/khatulistiwa/article/view/3798/2532</w:t>
      </w:r>
      <w:r w:rsidR="00EA5BB2">
        <w:rPr>
          <w:rFonts w:ascii="Century Gothic" w:hAnsi="Century Gothic"/>
          <w:sz w:val="18"/>
          <w:szCs w:val="18"/>
        </w:rPr>
        <w:fldChar w:fldCharType="end"/>
      </w:r>
      <w:r w:rsidR="00EA5BB2">
        <w:rPr>
          <w:rFonts w:ascii="Century Gothic" w:hAnsi="Century Gothic"/>
          <w:sz w:val="18"/>
          <w:szCs w:val="18"/>
          <w:lang w:val="en-US"/>
        </w:rPr>
        <w:t xml:space="preserve"> </w:t>
      </w:r>
    </w:p>
    <w:p w14:paraId="735EF315" w14:textId="53C8BC01" w:rsidR="00D673EB" w:rsidRPr="00EA5BB2" w:rsidRDefault="00D673EB" w:rsidP="00D673EB">
      <w:pPr>
        <w:pStyle w:val="PustakaIsi"/>
        <w:rPr>
          <w:rFonts w:ascii="Century Gothic" w:hAnsi="Century Gothic"/>
          <w:sz w:val="18"/>
          <w:szCs w:val="18"/>
          <w:lang w:val="en-US"/>
        </w:rPr>
      </w:pPr>
      <w:r w:rsidRPr="00D673EB">
        <w:rPr>
          <w:rFonts w:ascii="Century Gothic" w:hAnsi="Century Gothic"/>
          <w:sz w:val="18"/>
          <w:szCs w:val="18"/>
        </w:rPr>
        <w:t>Desmahary ,Y .&amp; Kuswara, H. (2016) Aplikasi Akuntansi Zahir Accounting Untuk Pengolahan Data Keuangan Pada PD. Nugraha Jakarta. JURNAL ONLINE INSAN AKUNTAN, Vol.1, No.2, Desember 2016, 391 - 412 E-ISSN: 2528-0163</w:t>
      </w:r>
      <w:r w:rsidR="00EA5BB2">
        <w:rPr>
          <w:rFonts w:ascii="Century Gothic" w:hAnsi="Century Gothic"/>
          <w:sz w:val="18"/>
          <w:szCs w:val="18"/>
          <w:lang w:val="en-US"/>
        </w:rPr>
        <w:t xml:space="preserve"> </w:t>
      </w:r>
    </w:p>
    <w:p w14:paraId="1489EC92" w14:textId="4392BD59" w:rsidR="00E26F71" w:rsidRPr="00EA5BB2" w:rsidRDefault="00E26F71" w:rsidP="00D673EB">
      <w:pPr>
        <w:pStyle w:val="PustakaIsi"/>
        <w:rPr>
          <w:rFonts w:ascii="Century Gothic" w:hAnsi="Century Gothic"/>
          <w:sz w:val="18"/>
          <w:szCs w:val="18"/>
          <w:lang w:val="en-US"/>
        </w:rPr>
      </w:pPr>
      <w:r w:rsidRPr="00E26F71">
        <w:rPr>
          <w:rFonts w:ascii="Century Gothic" w:hAnsi="Century Gothic"/>
          <w:sz w:val="18"/>
          <w:szCs w:val="18"/>
        </w:rPr>
        <w:t>Hermaliani, E. H., &amp; Narulyta, D. (2018). Adopsi Teknologi Sistem Informasi Akuntansi Melalui Pemanfaatan Zahir Accounting (Studi Kasus</w:t>
      </w:r>
      <w:r w:rsidRPr="00E26F71">
        <w:rPr>
          <w:rFonts w:ascii="Arial" w:hAnsi="Arial" w:cs="Arial"/>
          <w:sz w:val="18"/>
          <w:szCs w:val="18"/>
        </w:rPr>
        <w:t> </w:t>
      </w:r>
      <w:r w:rsidRPr="00E26F71">
        <w:rPr>
          <w:rFonts w:ascii="Century Gothic" w:hAnsi="Century Gothic"/>
          <w:sz w:val="18"/>
          <w:szCs w:val="18"/>
        </w:rPr>
        <w:t xml:space="preserve">: Pt. Aneka Sistim Informasi Bogor). Jurnal Ilmiah SINUS, 16(1), 75. </w:t>
      </w:r>
      <w:r w:rsidR="00EA5BB2">
        <w:rPr>
          <w:rFonts w:ascii="Century Gothic" w:hAnsi="Century Gothic"/>
          <w:sz w:val="18"/>
          <w:szCs w:val="18"/>
        </w:rPr>
        <w:fldChar w:fldCharType="begin"/>
      </w:r>
      <w:r w:rsidR="00EA5BB2">
        <w:rPr>
          <w:rFonts w:ascii="Century Gothic" w:hAnsi="Century Gothic"/>
          <w:sz w:val="18"/>
          <w:szCs w:val="18"/>
        </w:rPr>
        <w:instrText xml:space="preserve"> HYPERLINK "</w:instrText>
      </w:r>
      <w:r w:rsidR="00EA5BB2" w:rsidRPr="00E26F71">
        <w:rPr>
          <w:rFonts w:ascii="Century Gothic" w:hAnsi="Century Gothic"/>
          <w:sz w:val="18"/>
          <w:szCs w:val="18"/>
        </w:rPr>
        <w:instrText>https://doi.org/10.30646/sinus.v16i1.333</w:instrText>
      </w:r>
      <w:r w:rsidR="00EA5BB2">
        <w:rPr>
          <w:rFonts w:ascii="Century Gothic" w:hAnsi="Century Gothic"/>
          <w:sz w:val="18"/>
          <w:szCs w:val="18"/>
        </w:rPr>
        <w:instrText xml:space="preserve">" </w:instrText>
      </w:r>
      <w:r w:rsidR="00EA5BB2">
        <w:rPr>
          <w:rFonts w:ascii="Century Gothic" w:hAnsi="Century Gothic"/>
          <w:sz w:val="18"/>
          <w:szCs w:val="18"/>
        </w:rPr>
        <w:fldChar w:fldCharType="separate"/>
      </w:r>
      <w:r w:rsidR="00EA5BB2" w:rsidRPr="006963D8">
        <w:rPr>
          <w:rStyle w:val="Hyperlink"/>
          <w:rFonts w:ascii="Century Gothic" w:hAnsi="Century Gothic"/>
          <w:sz w:val="18"/>
          <w:szCs w:val="18"/>
        </w:rPr>
        <w:t>https://doi.org/10.30646/sinus.v16i1.333</w:t>
      </w:r>
      <w:r w:rsidR="00EA5BB2">
        <w:rPr>
          <w:rFonts w:ascii="Century Gothic" w:hAnsi="Century Gothic"/>
          <w:sz w:val="18"/>
          <w:szCs w:val="18"/>
        </w:rPr>
        <w:fldChar w:fldCharType="end"/>
      </w:r>
      <w:r w:rsidR="00EA5BB2">
        <w:rPr>
          <w:rFonts w:ascii="Century Gothic" w:hAnsi="Century Gothic"/>
          <w:sz w:val="18"/>
          <w:szCs w:val="18"/>
          <w:lang w:val="en-US"/>
        </w:rPr>
        <w:t xml:space="preserve"> </w:t>
      </w:r>
    </w:p>
    <w:p w14:paraId="275023DC" w14:textId="6392A3F5" w:rsidR="008B136A" w:rsidRDefault="008B136A" w:rsidP="008B136A">
      <w:pPr>
        <w:pStyle w:val="PustakaIsi"/>
        <w:rPr>
          <w:rFonts w:ascii="Century Gothic" w:hAnsi="Century Gothic"/>
          <w:sz w:val="18"/>
          <w:szCs w:val="18"/>
          <w:lang w:val="en-US"/>
        </w:rPr>
      </w:pPr>
      <w:r w:rsidRPr="008B136A">
        <w:rPr>
          <w:rFonts w:ascii="Century Gothic" w:hAnsi="Century Gothic"/>
          <w:sz w:val="18"/>
          <w:szCs w:val="18"/>
        </w:rPr>
        <w:t xml:space="preserve">Mashkour, S. C. (2020). Analysis Of Prof . Dr . Saoud Chayed Mashkour Alamry Muthanna University First Edition. Analysis of Financial Statements, January, 1–208. </w:t>
      </w:r>
      <w:r w:rsidR="00EA5BB2">
        <w:rPr>
          <w:rFonts w:ascii="Century Gothic" w:hAnsi="Century Gothic"/>
          <w:sz w:val="18"/>
          <w:szCs w:val="18"/>
        </w:rPr>
        <w:fldChar w:fldCharType="begin"/>
      </w:r>
      <w:r w:rsidR="00EA5BB2">
        <w:rPr>
          <w:rFonts w:ascii="Century Gothic" w:hAnsi="Century Gothic"/>
          <w:sz w:val="18"/>
          <w:szCs w:val="18"/>
        </w:rPr>
        <w:instrText xml:space="preserve"> HYPERLINK "</w:instrText>
      </w:r>
      <w:r w:rsidR="00EA5BB2" w:rsidRPr="008B136A">
        <w:rPr>
          <w:rFonts w:ascii="Century Gothic" w:hAnsi="Century Gothic"/>
          <w:sz w:val="18"/>
          <w:szCs w:val="18"/>
        </w:rPr>
        <w:instrText>https://www.researchgate.net/publication/338385318_ANALYSIS_OF_FINANCIAL_STATEMENTS</w:instrText>
      </w:r>
      <w:r w:rsidR="00EA5BB2">
        <w:rPr>
          <w:rFonts w:ascii="Century Gothic" w:hAnsi="Century Gothic"/>
          <w:sz w:val="18"/>
          <w:szCs w:val="18"/>
        </w:rPr>
        <w:instrText xml:space="preserve">" </w:instrText>
      </w:r>
      <w:r w:rsidR="00EA5BB2">
        <w:rPr>
          <w:rFonts w:ascii="Century Gothic" w:hAnsi="Century Gothic"/>
          <w:sz w:val="18"/>
          <w:szCs w:val="18"/>
        </w:rPr>
        <w:fldChar w:fldCharType="separate"/>
      </w:r>
      <w:r w:rsidR="00EA5BB2" w:rsidRPr="006963D8">
        <w:rPr>
          <w:rStyle w:val="Hyperlink"/>
          <w:rFonts w:ascii="Century Gothic" w:hAnsi="Century Gothic"/>
          <w:sz w:val="18"/>
          <w:szCs w:val="18"/>
        </w:rPr>
        <w:t>https://www.researchgate.net/publication/338385318_ANALYSIS_OF_FINANCIAL_STATEMENTS</w:t>
      </w:r>
      <w:r w:rsidR="00EA5BB2">
        <w:rPr>
          <w:rFonts w:ascii="Century Gothic" w:hAnsi="Century Gothic"/>
          <w:sz w:val="18"/>
          <w:szCs w:val="18"/>
        </w:rPr>
        <w:fldChar w:fldCharType="end"/>
      </w:r>
      <w:r w:rsidR="00EA5BB2">
        <w:rPr>
          <w:rFonts w:ascii="Century Gothic" w:hAnsi="Century Gothic"/>
          <w:sz w:val="18"/>
          <w:szCs w:val="18"/>
          <w:lang w:val="en-US"/>
        </w:rPr>
        <w:t xml:space="preserve"> </w:t>
      </w:r>
    </w:p>
    <w:p w14:paraId="0BA8DD0D" w14:textId="700909EB" w:rsidR="00DE41CA" w:rsidRPr="00DE41CA" w:rsidRDefault="00DE41CA" w:rsidP="00DE41CA">
      <w:pPr>
        <w:pStyle w:val="PustakaIsi"/>
        <w:rPr>
          <w:rFonts w:ascii="Century Gothic" w:hAnsi="Century Gothic"/>
          <w:sz w:val="18"/>
          <w:szCs w:val="18"/>
          <w:lang w:val="en-US"/>
        </w:rPr>
      </w:pPr>
      <w:r w:rsidRPr="00DE41CA">
        <w:rPr>
          <w:rFonts w:ascii="Century Gothic" w:hAnsi="Century Gothic"/>
          <w:sz w:val="18"/>
          <w:szCs w:val="18"/>
          <w:lang w:val="en-US"/>
        </w:rPr>
        <w:t>Mujiaty</w:t>
      </w:r>
      <w:proofErr w:type="gramStart"/>
      <w:r w:rsidRPr="00DE41CA">
        <w:rPr>
          <w:rFonts w:ascii="Century Gothic" w:hAnsi="Century Gothic"/>
          <w:sz w:val="18"/>
          <w:szCs w:val="18"/>
          <w:lang w:val="en-US"/>
        </w:rPr>
        <w:t>,Y</w:t>
      </w:r>
      <w:proofErr w:type="gramEnd"/>
      <w:r w:rsidRPr="00DE41CA">
        <w:rPr>
          <w:rFonts w:ascii="Century Gothic" w:hAnsi="Century Gothic"/>
          <w:sz w:val="18"/>
          <w:szCs w:val="18"/>
          <w:lang w:val="en-US"/>
        </w:rPr>
        <w:t>.  Novayanti</w:t>
      </w:r>
      <w:proofErr w:type="gramStart"/>
      <w:r w:rsidRPr="00DE41CA">
        <w:rPr>
          <w:rFonts w:ascii="Century Gothic" w:hAnsi="Century Gothic"/>
          <w:sz w:val="18"/>
          <w:szCs w:val="18"/>
          <w:lang w:val="en-US"/>
        </w:rPr>
        <w:t>,D</w:t>
      </w:r>
      <w:proofErr w:type="gramEnd"/>
      <w:r w:rsidRPr="00DE41CA">
        <w:rPr>
          <w:rFonts w:ascii="Century Gothic" w:hAnsi="Century Gothic"/>
          <w:sz w:val="18"/>
          <w:szCs w:val="18"/>
          <w:lang w:val="en-US"/>
        </w:rPr>
        <w:t xml:space="preserve">. Herliana, K. H. (2020). PENGOLAHAN DATA AKUNTANSI MENGGUNAKAN SISTEM ZAHIR VERSI 5.1 PADA PT.MENARA WARNA INDONESIA JAKARTA. Jurnal AKRAB JUARA Volume 5 Nomor 2 Edisi Mei 2020 (284-291), 5(1), 55. </w:t>
      </w:r>
      <w:hyperlink r:id="rId15" w:history="1">
        <w:r w:rsidRPr="006963D8">
          <w:rPr>
            <w:rStyle w:val="Hyperlink"/>
            <w:rFonts w:ascii="Century Gothic" w:hAnsi="Century Gothic"/>
            <w:sz w:val="18"/>
            <w:szCs w:val="18"/>
            <w:lang w:val="en-US"/>
          </w:rPr>
          <w:t>http://akrabjuara.com/index.php/akrabjuara/article/view/1088/964</w:t>
        </w:r>
      </w:hyperlink>
      <w:r>
        <w:rPr>
          <w:rFonts w:ascii="Century Gothic" w:hAnsi="Century Gothic"/>
          <w:sz w:val="18"/>
          <w:szCs w:val="18"/>
          <w:lang w:val="en-US"/>
        </w:rPr>
        <w:t xml:space="preserve"> </w:t>
      </w:r>
    </w:p>
    <w:p w14:paraId="46A18BFB" w14:textId="2893C57B" w:rsidR="00D673EB" w:rsidRPr="00EA5BB2" w:rsidRDefault="00D673EB" w:rsidP="00D673EB">
      <w:pPr>
        <w:pStyle w:val="PustakaIsi"/>
        <w:rPr>
          <w:rFonts w:ascii="Century Gothic" w:hAnsi="Century Gothic"/>
          <w:sz w:val="18"/>
          <w:szCs w:val="18"/>
          <w:lang w:val="en-US"/>
        </w:rPr>
      </w:pPr>
      <w:r w:rsidRPr="00D673EB">
        <w:rPr>
          <w:rFonts w:ascii="Century Gothic" w:hAnsi="Century Gothic"/>
          <w:sz w:val="18"/>
          <w:szCs w:val="18"/>
        </w:rPr>
        <w:t>Rachmawati, S &amp; Nurjanah.(2017) Implementasi Data Keuangan dengan Zahir Accounting pada PT. Anugerah. analisis sempurna jurnal akuntansi, ekonomi dan manajemen bisnis. Vol. 5, no. 2, December 2017, 267-273 E-ISSN: 2548-9836</w:t>
      </w:r>
      <w:r w:rsidR="00EA5BB2">
        <w:rPr>
          <w:rFonts w:ascii="Century Gothic" w:hAnsi="Century Gothic"/>
          <w:sz w:val="18"/>
          <w:szCs w:val="18"/>
          <w:lang w:val="en-US"/>
        </w:rPr>
        <w:t xml:space="preserve"> </w:t>
      </w:r>
    </w:p>
    <w:p w14:paraId="0A113C5C" w14:textId="40C7BB70" w:rsidR="002675C9" w:rsidRPr="00EA5BB2" w:rsidRDefault="002675C9" w:rsidP="00D673EB">
      <w:pPr>
        <w:pStyle w:val="PustakaIsi"/>
        <w:rPr>
          <w:rFonts w:ascii="Century Gothic" w:hAnsi="Century Gothic"/>
          <w:sz w:val="18"/>
          <w:szCs w:val="18"/>
          <w:lang w:val="en-US"/>
        </w:rPr>
      </w:pPr>
      <w:r w:rsidRPr="002675C9">
        <w:rPr>
          <w:rFonts w:ascii="Century Gothic" w:hAnsi="Century Gothic"/>
          <w:sz w:val="18"/>
          <w:szCs w:val="18"/>
        </w:rPr>
        <w:t xml:space="preserve">Ria, A. (2018). Analisis Penerapan Aplikasi Keuangan Berbasis Android. Sosio E-Kons, 10(3), 207–219. </w:t>
      </w:r>
      <w:hyperlink r:id="rId16" w:history="1">
        <w:r w:rsidR="00EA5BB2" w:rsidRPr="006963D8">
          <w:rPr>
            <w:rStyle w:val="Hyperlink"/>
            <w:rFonts w:ascii="Century Gothic" w:hAnsi="Century Gothic"/>
            <w:sz w:val="18"/>
            <w:szCs w:val="18"/>
          </w:rPr>
          <w:t>http://journal.lppmunindra.ac.id/index.php/sosi_ekons</w:t>
        </w:r>
      </w:hyperlink>
      <w:r w:rsidR="00EA5BB2">
        <w:rPr>
          <w:rFonts w:ascii="Century Gothic" w:hAnsi="Century Gothic"/>
          <w:sz w:val="18"/>
          <w:szCs w:val="18"/>
          <w:lang w:val="en-US"/>
        </w:rPr>
        <w:t xml:space="preserve"> </w:t>
      </w:r>
    </w:p>
    <w:p w14:paraId="20575091" w14:textId="77777777" w:rsidR="00C02DE5" w:rsidRPr="006748D9" w:rsidRDefault="00C02DE5" w:rsidP="00C02DE5">
      <w:pPr>
        <w:pStyle w:val="PustakaIsi"/>
        <w:rPr>
          <w:rFonts w:ascii="Century Gothic" w:hAnsi="Century Gothic"/>
          <w:sz w:val="18"/>
          <w:szCs w:val="18"/>
        </w:rPr>
      </w:pPr>
    </w:p>
    <w:p w14:paraId="50BA8B7D" w14:textId="77777777" w:rsidR="00C02DE5" w:rsidRPr="006748D9" w:rsidRDefault="00C02DE5" w:rsidP="00C02DE5">
      <w:pPr>
        <w:pStyle w:val="PustakaIsi"/>
        <w:rPr>
          <w:rFonts w:ascii="Century Gothic" w:hAnsi="Century Gothic"/>
          <w:b/>
          <w:bCs/>
          <w:sz w:val="18"/>
          <w:szCs w:val="18"/>
        </w:rPr>
      </w:pPr>
      <w:r w:rsidRPr="006748D9">
        <w:rPr>
          <w:rFonts w:ascii="Century Gothic" w:hAnsi="Century Gothic"/>
          <w:b/>
          <w:bCs/>
          <w:sz w:val="18"/>
          <w:szCs w:val="18"/>
        </w:rPr>
        <w:t>Buku:</w:t>
      </w:r>
    </w:p>
    <w:p w14:paraId="35831DD6" w14:textId="65FC02C2" w:rsidR="0091623E" w:rsidRDefault="0091623E" w:rsidP="00C02DE5">
      <w:pPr>
        <w:pStyle w:val="PustakaIsi"/>
        <w:rPr>
          <w:rFonts w:ascii="Century Gothic" w:hAnsi="Century Gothic"/>
          <w:sz w:val="18"/>
          <w:szCs w:val="18"/>
        </w:rPr>
      </w:pPr>
    </w:p>
    <w:p w14:paraId="71A0F63D" w14:textId="77777777" w:rsidR="0091623E" w:rsidRPr="0091623E" w:rsidRDefault="0091623E" w:rsidP="0091623E">
      <w:pPr>
        <w:pStyle w:val="PustakaIsi"/>
        <w:spacing w:line="480" w:lineRule="auto"/>
        <w:rPr>
          <w:rFonts w:ascii="Century Gothic" w:hAnsi="Century Gothic"/>
          <w:sz w:val="18"/>
          <w:szCs w:val="18"/>
        </w:rPr>
      </w:pPr>
      <w:r w:rsidRPr="0091623E">
        <w:rPr>
          <w:rFonts w:ascii="Century Gothic" w:hAnsi="Century Gothic"/>
          <w:sz w:val="18"/>
          <w:szCs w:val="18"/>
        </w:rPr>
        <w:t>Ikatan Akuntan Indonesia(1999), Standar Akuntansi Keuangan, Jakarta: Salemba Empat.</w:t>
      </w:r>
    </w:p>
    <w:p w14:paraId="47137C85" w14:textId="77777777" w:rsidR="0091623E" w:rsidRPr="0091623E" w:rsidRDefault="0091623E" w:rsidP="0091623E">
      <w:pPr>
        <w:pStyle w:val="PustakaIsi"/>
        <w:spacing w:line="480" w:lineRule="auto"/>
        <w:rPr>
          <w:rFonts w:ascii="Century Gothic" w:hAnsi="Century Gothic"/>
          <w:sz w:val="18"/>
          <w:szCs w:val="18"/>
        </w:rPr>
      </w:pPr>
      <w:r w:rsidRPr="0091623E">
        <w:rPr>
          <w:rFonts w:ascii="Century Gothic" w:hAnsi="Century Gothic"/>
          <w:sz w:val="18"/>
          <w:szCs w:val="18"/>
        </w:rPr>
        <w:t>Kasmir. (2013). Bank dan Lembaga Keuangan Lainnya. Jakarta: PT Raja Grafindo Persada</w:t>
      </w:r>
    </w:p>
    <w:p w14:paraId="519CC59E" w14:textId="77777777" w:rsidR="0091623E" w:rsidRPr="0091623E" w:rsidRDefault="0091623E" w:rsidP="0091623E">
      <w:pPr>
        <w:pStyle w:val="PustakaIsi"/>
        <w:spacing w:line="480" w:lineRule="auto"/>
        <w:rPr>
          <w:rFonts w:ascii="Century Gothic" w:hAnsi="Century Gothic"/>
          <w:sz w:val="18"/>
          <w:szCs w:val="18"/>
        </w:rPr>
      </w:pPr>
      <w:r w:rsidRPr="0091623E">
        <w:rPr>
          <w:rFonts w:ascii="Century Gothic" w:hAnsi="Century Gothic"/>
          <w:sz w:val="18"/>
          <w:szCs w:val="18"/>
        </w:rPr>
        <w:t>Mardiasmo, 2002. Otonomi dan Manajemen Keuangan Daerah. Penerbit Andi Yogyakarta</w:t>
      </w:r>
    </w:p>
    <w:p w14:paraId="06562D4C" w14:textId="77777777" w:rsidR="0091623E" w:rsidRPr="0091623E" w:rsidRDefault="0091623E" w:rsidP="0091623E">
      <w:pPr>
        <w:pStyle w:val="PustakaIsi"/>
        <w:spacing w:line="480" w:lineRule="auto"/>
        <w:rPr>
          <w:rFonts w:ascii="Century Gothic" w:hAnsi="Century Gothic"/>
          <w:sz w:val="18"/>
          <w:szCs w:val="18"/>
        </w:rPr>
      </w:pPr>
      <w:r w:rsidRPr="0091623E">
        <w:rPr>
          <w:rFonts w:ascii="Century Gothic" w:hAnsi="Century Gothic"/>
          <w:sz w:val="18"/>
          <w:szCs w:val="18"/>
        </w:rPr>
        <w:t>Rudianto, 2012, Pengantar Akuntansi, Jakarta, Penerbit Erlangga Adaptasi IFRS.</w:t>
      </w:r>
    </w:p>
    <w:p w14:paraId="3314697E" w14:textId="77777777" w:rsidR="0091623E" w:rsidRPr="0091623E" w:rsidRDefault="0091623E" w:rsidP="0091623E">
      <w:pPr>
        <w:pStyle w:val="PustakaIsi"/>
        <w:spacing w:line="480" w:lineRule="auto"/>
        <w:rPr>
          <w:rFonts w:ascii="Century Gothic" w:hAnsi="Century Gothic"/>
          <w:sz w:val="18"/>
          <w:szCs w:val="18"/>
        </w:rPr>
      </w:pPr>
      <w:r w:rsidRPr="0091623E">
        <w:rPr>
          <w:rFonts w:ascii="Century Gothic" w:hAnsi="Century Gothic"/>
          <w:sz w:val="18"/>
          <w:szCs w:val="18"/>
        </w:rPr>
        <w:t>S. Munawir, 2004. Analisis Laporan Keuangan, Penerbit Liberty. Yogyakarta.</w:t>
      </w:r>
    </w:p>
    <w:p w14:paraId="1002B561" w14:textId="385DD14F" w:rsidR="0091623E" w:rsidRPr="0091623E" w:rsidRDefault="00B14CFD" w:rsidP="0091623E">
      <w:pPr>
        <w:pStyle w:val="PustakaIsi"/>
        <w:spacing w:line="480" w:lineRule="auto"/>
        <w:rPr>
          <w:rFonts w:ascii="Century Gothic" w:hAnsi="Century Gothic"/>
          <w:sz w:val="18"/>
          <w:szCs w:val="18"/>
          <w:lang w:val="en-US"/>
        </w:rPr>
      </w:pPr>
      <w:hyperlink r:id="rId17" w:history="1">
        <w:r w:rsidR="0091623E" w:rsidRPr="00F064AC">
          <w:rPr>
            <w:rStyle w:val="Hyperlink"/>
            <w:rFonts w:ascii="Century Gothic" w:hAnsi="Century Gothic"/>
            <w:sz w:val="18"/>
            <w:szCs w:val="18"/>
          </w:rPr>
          <w:t>https://zahiraccounting.com/id/tentang-zahir</w:t>
        </w:r>
      </w:hyperlink>
      <w:r w:rsidR="0091623E">
        <w:rPr>
          <w:rFonts w:ascii="Century Gothic" w:hAnsi="Century Gothic"/>
          <w:sz w:val="18"/>
          <w:szCs w:val="18"/>
          <w:lang w:val="en-US"/>
        </w:rPr>
        <w:t xml:space="preserve"> </w:t>
      </w:r>
    </w:p>
    <w:sectPr w:rsidR="0091623E" w:rsidRPr="0091623E" w:rsidSect="00BB2657">
      <w:type w:val="continuous"/>
      <w:pgSz w:w="11894" w:h="16157" w:code="9"/>
      <w:pgMar w:top="1412" w:right="1140" w:bottom="1701" w:left="1140" w:header="1140" w:footer="1140" w:gutter="0"/>
      <w:cols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C29032" w14:textId="77777777" w:rsidR="00B14CFD" w:rsidRDefault="00B14CFD" w:rsidP="008834B4">
      <w:r>
        <w:separator/>
      </w:r>
    </w:p>
  </w:endnote>
  <w:endnote w:type="continuationSeparator" w:id="0">
    <w:p w14:paraId="313E71F5" w14:textId="77777777" w:rsidR="00B14CFD" w:rsidRDefault="00B14CFD"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roman"/>
    <w:pitch w:val="default"/>
  </w:font>
  <w:font w:name="ヒラギノ角ゴ Pro W3">
    <w:altName w:val="Times New Roman"/>
    <w:charset w:val="0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Avenir Black">
    <w:altName w:val="Trebuchet MS"/>
    <w:charset w:val="00"/>
    <w:family w:val="auto"/>
    <w:pitch w:val="variable"/>
    <w:sig w:usb0="800000AF" w:usb1="5000204A" w:usb2="00000000" w:usb3="00000000" w:csb0="0000009B" w:csb1="00000000"/>
  </w:font>
  <w:font w:name="Avenir Book">
    <w:altName w:val="Corbel"/>
    <w:charset w:val="00"/>
    <w:family w:val="auto"/>
    <w:pitch w:val="variable"/>
    <w:sig w:usb0="00000001"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21C72" w14:textId="5FE4681A" w:rsidR="007F77C1" w:rsidRPr="00D62FAB" w:rsidRDefault="007F77C1">
    <w:pPr>
      <w:pStyle w:val="Footer"/>
      <w:jc w:val="center"/>
      <w:rPr>
        <w:sz w:val="14"/>
      </w:rPr>
    </w:pPr>
    <w:r w:rsidRPr="00D62FAB">
      <w:rPr>
        <w:sz w:val="14"/>
      </w:rPr>
      <w:fldChar w:fldCharType="begin"/>
    </w:r>
    <w:r w:rsidRPr="00D62FAB">
      <w:rPr>
        <w:sz w:val="14"/>
      </w:rPr>
      <w:instrText xml:space="preserve"> PAGE   \* MERGEFORMAT </w:instrText>
    </w:r>
    <w:r w:rsidRPr="00D62FAB">
      <w:rPr>
        <w:sz w:val="14"/>
      </w:rPr>
      <w:fldChar w:fldCharType="separate"/>
    </w:r>
    <w:r w:rsidR="00AA084D">
      <w:rPr>
        <w:noProof/>
        <w:sz w:val="14"/>
      </w:rPr>
      <w:t>3</w:t>
    </w:r>
    <w:r w:rsidRPr="00D62FAB">
      <w:rPr>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16601" w14:textId="55A9A5A2" w:rsidR="007F77C1" w:rsidRPr="00FA56E2" w:rsidRDefault="007F77C1">
    <w:pPr>
      <w:pStyle w:val="Footer"/>
      <w:rPr>
        <w:sz w:val="14"/>
        <w:szCs w:val="14"/>
      </w:rPr>
    </w:pPr>
  </w:p>
  <w:p w14:paraId="48A32EDF" w14:textId="6BE78345" w:rsidR="007F77C1" w:rsidRPr="00C1211D" w:rsidRDefault="007F77C1" w:rsidP="000D53CB">
    <w:pPr>
      <w:pStyle w:val="Footer"/>
      <w:tabs>
        <w:tab w:val="left" w:pos="2880"/>
      </w:tabs>
      <w:ind w:left="2552"/>
      <w:jc w:val="right"/>
    </w:pPr>
    <w:r w:rsidRPr="00C1211D">
      <w:rPr>
        <w:sz w:val="14"/>
      </w:rPr>
      <w:t>© 20</w:t>
    </w:r>
    <w:r>
      <w:rPr>
        <w:sz w:val="14"/>
        <w:lang w:val="id-ID"/>
      </w:rPr>
      <w:t>xx</w:t>
    </w:r>
    <w:r w:rsidRPr="00C1211D">
      <w:rPr>
        <w:sz w:val="14"/>
      </w:rPr>
      <w:t xml:space="preserve"> </w:t>
    </w:r>
    <w:r>
      <w:rPr>
        <w:sz w:val="14"/>
        <w:lang w:val="id-ID"/>
      </w:rPr>
      <w:t>Segala bentuk plagiarisme dan penyalahgunaan hak kekayaan intelektual akibat diterbitkannya paper pengabdian masyarakat ini sepenuhnya menjadi tanggung jawab penulis</w:t>
    </w:r>
    <w:r w:rsidRPr="00C1211D">
      <w:rPr>
        <w:sz w:val="14"/>
      </w:rPr>
      <w:t>.</w:t>
    </w:r>
  </w:p>
  <w:p w14:paraId="3749FA41" w14:textId="662B42DE" w:rsidR="007F77C1" w:rsidRPr="00C1211D" w:rsidRDefault="007F77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6AEAEF" w14:textId="77777777" w:rsidR="00B14CFD" w:rsidRDefault="00B14CFD" w:rsidP="008834B4">
      <w:r>
        <w:separator/>
      </w:r>
    </w:p>
  </w:footnote>
  <w:footnote w:type="continuationSeparator" w:id="0">
    <w:p w14:paraId="3A0E8411" w14:textId="77777777" w:rsidR="00B14CFD" w:rsidRDefault="00B14CFD" w:rsidP="00883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2AFE" w14:textId="6946289D" w:rsidR="007F77C1" w:rsidRPr="00923DFB" w:rsidRDefault="007F77C1" w:rsidP="00A167AB">
    <w:pPr>
      <w:rPr>
        <w:sz w:val="14"/>
        <w:lang w:val="id-ID"/>
      </w:rPr>
    </w:pPr>
    <w:r>
      <w:rPr>
        <w:sz w:val="14"/>
        <w:lang w:val="id-ID"/>
      </w:rPr>
      <w:t>Penulis pertama</w:t>
    </w:r>
    <w:r w:rsidRPr="00E13E10">
      <w:rPr>
        <w:sz w:val="14"/>
      </w:rPr>
      <w:t xml:space="preserve"> </w:t>
    </w:r>
    <w:r>
      <w:rPr>
        <w:sz w:val="14"/>
        <w:lang w:val="id-ID"/>
      </w:rPr>
      <w:t>dkk</w:t>
    </w:r>
    <w:r w:rsidRPr="00E13E10">
      <w:rPr>
        <w:sz w:val="14"/>
      </w:rPr>
      <w:t xml:space="preserve">, </w:t>
    </w:r>
    <w:r>
      <w:rPr>
        <w:i/>
        <w:iCs/>
        <w:sz w:val="14"/>
      </w:rPr>
      <w:t xml:space="preserve">Reswara </w:t>
    </w:r>
    <w:r>
      <w:rPr>
        <w:i/>
        <w:sz w:val="14"/>
        <w:lang w:val="id-ID"/>
      </w:rPr>
      <w:t xml:space="preserve">Jurnal Pengabdian </w:t>
    </w:r>
    <w:r>
      <w:rPr>
        <w:i/>
        <w:sz w:val="14"/>
      </w:rPr>
      <w:t xml:space="preserve">Kepada </w:t>
    </w:r>
    <w:r>
      <w:rPr>
        <w:i/>
        <w:sz w:val="14"/>
        <w:lang w:val="id-ID"/>
      </w:rPr>
      <w:t xml:space="preserve">Masyarakat </w:t>
    </w:r>
    <w:r w:rsidRPr="00E13E10">
      <w:rPr>
        <w:i/>
        <w:sz w:val="14"/>
      </w:rPr>
      <w:t xml:space="preserve"> </w:t>
    </w:r>
    <w:r w:rsidRPr="00E13E10">
      <w:rPr>
        <w:sz w:val="14"/>
      </w:rPr>
      <w:t>20</w:t>
    </w:r>
    <w:r>
      <w:rPr>
        <w:sz w:val="14"/>
      </w:rPr>
      <w:t>20</w:t>
    </w:r>
    <w:r w:rsidRPr="00E13E10">
      <w:rPr>
        <w:sz w:val="14"/>
      </w:rPr>
      <w:t xml:space="preserve">, Volume </w:t>
    </w:r>
    <w:r>
      <w:rPr>
        <w:sz w:val="14"/>
        <w:lang w:val="id-ID"/>
      </w:rPr>
      <w:t>Nomor</w:t>
    </w:r>
    <w:r w:rsidRPr="00E13E10">
      <w:rPr>
        <w:sz w:val="14"/>
      </w:rPr>
      <w:t xml:space="preserve">: </w:t>
    </w:r>
    <w:r>
      <w:rPr>
        <w:sz w:val="14"/>
        <w:lang w:val="id-ID"/>
      </w:rPr>
      <w:t>Nomor Halaman</w:t>
    </w:r>
  </w:p>
  <w:p w14:paraId="3C21FB69" w14:textId="77777777" w:rsidR="007F77C1" w:rsidRPr="00E13E10" w:rsidRDefault="007F77C1" w:rsidP="00F71A34">
    <w:pPr>
      <w:pStyle w:val="Header"/>
      <w:pBdr>
        <w:bottom w:val="single" w:sz="4" w:space="1" w:color="auto"/>
      </w:pBdr>
      <w:jc w:val="both"/>
      <w:rPr>
        <w:b/>
        <w:sz w:val="14"/>
      </w:rPr>
    </w:pPr>
    <w:r w:rsidRPr="00E13E10">
      <w:rPr>
        <w:b/>
        <w:sz w:val="14"/>
      </w:rPr>
      <w:t>DOI:</w:t>
    </w:r>
  </w:p>
  <w:p w14:paraId="7EB6BA44" w14:textId="77777777" w:rsidR="007F77C1" w:rsidRPr="00E13E10" w:rsidRDefault="007F77C1" w:rsidP="00F71A34">
    <w:pPr>
      <w:pStyle w:val="Header"/>
      <w:jc w:val="both"/>
      <w:rPr>
        <w:sz w:val="1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AA08F" w14:textId="284D6753" w:rsidR="007F77C1" w:rsidRPr="008834B4" w:rsidRDefault="007F77C1" w:rsidP="00A167AB">
    <w:pPr>
      <w:pStyle w:val="Header"/>
      <w:tabs>
        <w:tab w:val="left" w:pos="7566"/>
        <w:tab w:val="right" w:pos="9020"/>
      </w:tabs>
      <w:rPr>
        <w:rFonts w:ascii="Avenir Black" w:hAnsi="Avenir Black"/>
      </w:rPr>
    </w:pPr>
    <w:r>
      <w:rPr>
        <w:noProof/>
      </w:rPr>
      <w:drawing>
        <wp:anchor distT="0" distB="0" distL="114300" distR="114300" simplePos="0" relativeHeight="251662336" behindDoc="0" locked="0" layoutInCell="1" allowOverlap="1" wp14:anchorId="3C8197D9" wp14:editId="30831E4B">
          <wp:simplePos x="0" y="0"/>
          <wp:positionH relativeFrom="column">
            <wp:posOffset>31453</wp:posOffset>
          </wp:positionH>
          <wp:positionV relativeFrom="paragraph">
            <wp:posOffset>-443560</wp:posOffset>
          </wp:positionV>
          <wp:extent cx="519448" cy="609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
                    <a:extLst>
                      <a:ext uri="{28A0092B-C50C-407E-A947-70E740481C1C}">
                        <a14:useLocalDpi xmlns:a14="http://schemas.microsoft.com/office/drawing/2010/main" val="0"/>
                      </a:ext>
                    </a:extLst>
                  </a:blip>
                  <a:srcRect l="30713" t="22544" r="29754" b="31061"/>
                  <a:stretch/>
                </pic:blipFill>
                <pic:spPr bwMode="auto">
                  <a:xfrm>
                    <a:off x="0" y="0"/>
                    <a:ext cx="520309" cy="6106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venir Book" w:hAnsi="Avenir Book"/>
        <w:noProof/>
        <w:sz w:val="20"/>
      </w:rPr>
      <mc:AlternateContent>
        <mc:Choice Requires="wps">
          <w:drawing>
            <wp:anchor distT="0" distB="0" distL="114300" distR="114300" simplePos="0" relativeHeight="251654144" behindDoc="0" locked="0" layoutInCell="1" allowOverlap="1" wp14:anchorId="15E4F03D" wp14:editId="5C3EA583">
              <wp:simplePos x="0" y="0"/>
              <wp:positionH relativeFrom="column">
                <wp:posOffset>29845</wp:posOffset>
              </wp:positionH>
              <wp:positionV relativeFrom="paragraph">
                <wp:posOffset>-446736</wp:posOffset>
              </wp:positionV>
              <wp:extent cx="6098540" cy="609600"/>
              <wp:effectExtent l="0" t="0" r="0"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8540" cy="609600"/>
                      </a:xfrm>
                      <a:prstGeom prst="rect">
                        <a:avLst/>
                      </a:prstGeom>
                      <a:solidFill>
                        <a:srgbClr val="1F497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proofErr w:type="gramStart"/>
                          <w:r>
                            <w:rPr>
                              <w:rFonts w:ascii="Century Gothic" w:hAnsi="Century Gothic"/>
                              <w:b/>
                              <w:color w:val="FFFFFF"/>
                            </w:rPr>
                            <w:t>Reswara :</w:t>
                          </w:r>
                          <w:proofErr w:type="gramEnd"/>
                          <w:r>
                            <w:rPr>
                              <w:rFonts w:ascii="Century Gothic" w:hAnsi="Century Gothic"/>
                              <w:b/>
                              <w:color w:val="FFFFFF"/>
                            </w:rPr>
                            <w:t xml:space="preserve"> Jurnal Pengabdian Kepada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5E4F03D" id="Rectangle 4" o:spid="_x0000_s1026" style="position:absolute;margin-left:2.35pt;margin-top:-35.2pt;width:480.2pt;height:4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" fillcolor="#1f497d" stroked="f">
              <v:textbo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proofErr w:type="gramStart"/>
                    <w:r>
                      <w:rPr>
                        <w:rFonts w:ascii="Century Gothic" w:hAnsi="Century Gothic"/>
                        <w:b/>
                        <w:color w:val="FFFFFF"/>
                      </w:rPr>
                      <w:t>Reswara :</w:t>
                    </w:r>
                    <w:proofErr w:type="gramEnd"/>
                    <w:r>
                      <w:rPr>
                        <w:rFonts w:ascii="Century Gothic" w:hAnsi="Century Gothic"/>
                        <w:b/>
                        <w:color w:val="FFFFFF"/>
                      </w:rPr>
                      <w:t xml:space="preserve"> Jurnal Pengabdian Kepada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v:textbox>
            </v:rect>
          </w:pict>
        </mc:Fallback>
      </mc:AlternateContent>
    </w: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15:restartNumberingAfterBreak="0">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283D5665"/>
    <w:multiLevelType w:val="hybridMultilevel"/>
    <w:tmpl w:val="6A268D8C"/>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 w15:restartNumberingAfterBreak="0">
    <w:nsid w:val="28A74F16"/>
    <w:multiLevelType w:val="hybridMultilevel"/>
    <w:tmpl w:val="8D7088C2"/>
    <w:lvl w:ilvl="0" w:tplc="659ECE7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D4E77DC"/>
    <w:multiLevelType w:val="hybridMultilevel"/>
    <w:tmpl w:val="BAA02726"/>
    <w:lvl w:ilvl="0" w:tplc="4B601B7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622320AC"/>
    <w:multiLevelType w:val="hybridMultilevel"/>
    <w:tmpl w:val="A94E8320"/>
    <w:lvl w:ilvl="0" w:tplc="659ECE7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68A01234"/>
    <w:multiLevelType w:val="hybridMultilevel"/>
    <w:tmpl w:val="F8322D82"/>
    <w:lvl w:ilvl="0" w:tplc="919E00B0">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8" w15:restartNumberingAfterBreak="0">
    <w:nsid w:val="7917372C"/>
    <w:multiLevelType w:val="hybridMultilevel"/>
    <w:tmpl w:val="8808FD56"/>
    <w:lvl w:ilvl="0" w:tplc="EB302A5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4"/>
  </w:num>
  <w:num w:numId="3">
    <w:abstractNumId w:val="9"/>
  </w:num>
  <w:num w:numId="4">
    <w:abstractNumId w:val="1"/>
  </w:num>
  <w:num w:numId="5">
    <w:abstractNumId w:val="6"/>
  </w:num>
  <w:num w:numId="6">
    <w:abstractNumId w:val="3"/>
  </w:num>
  <w:num w:numId="7">
    <w:abstractNumId w:val="2"/>
  </w:num>
  <w:num w:numId="8">
    <w:abstractNumId w:val="7"/>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11BDA"/>
    <w:rsid w:val="00014011"/>
    <w:rsid w:val="0001490C"/>
    <w:rsid w:val="00022CB3"/>
    <w:rsid w:val="000424CB"/>
    <w:rsid w:val="000548FD"/>
    <w:rsid w:val="000702F6"/>
    <w:rsid w:val="000714F0"/>
    <w:rsid w:val="00085B45"/>
    <w:rsid w:val="00085D40"/>
    <w:rsid w:val="00091EDD"/>
    <w:rsid w:val="000A1713"/>
    <w:rsid w:val="000A1A61"/>
    <w:rsid w:val="000A35AF"/>
    <w:rsid w:val="000A4990"/>
    <w:rsid w:val="000A5DB7"/>
    <w:rsid w:val="000C3154"/>
    <w:rsid w:val="000D53CB"/>
    <w:rsid w:val="000D5D7E"/>
    <w:rsid w:val="000D7DF7"/>
    <w:rsid w:val="000F78C4"/>
    <w:rsid w:val="001017F8"/>
    <w:rsid w:val="001054E9"/>
    <w:rsid w:val="00106EE9"/>
    <w:rsid w:val="00115954"/>
    <w:rsid w:val="00120626"/>
    <w:rsid w:val="00121C27"/>
    <w:rsid w:val="001301A4"/>
    <w:rsid w:val="00145228"/>
    <w:rsid w:val="0014619F"/>
    <w:rsid w:val="00154FAF"/>
    <w:rsid w:val="001609C1"/>
    <w:rsid w:val="0017024C"/>
    <w:rsid w:val="0017670A"/>
    <w:rsid w:val="00183EC0"/>
    <w:rsid w:val="00184ED3"/>
    <w:rsid w:val="00192A1D"/>
    <w:rsid w:val="00197461"/>
    <w:rsid w:val="001A0E80"/>
    <w:rsid w:val="001C480C"/>
    <w:rsid w:val="001C6038"/>
    <w:rsid w:val="001D7A3D"/>
    <w:rsid w:val="001D7CA6"/>
    <w:rsid w:val="001E0531"/>
    <w:rsid w:val="001F002D"/>
    <w:rsid w:val="002076A1"/>
    <w:rsid w:val="0021217E"/>
    <w:rsid w:val="0022160B"/>
    <w:rsid w:val="0022198B"/>
    <w:rsid w:val="00222528"/>
    <w:rsid w:val="002440DE"/>
    <w:rsid w:val="00244211"/>
    <w:rsid w:val="002472BB"/>
    <w:rsid w:val="00253CF9"/>
    <w:rsid w:val="00256531"/>
    <w:rsid w:val="002675C9"/>
    <w:rsid w:val="002704CB"/>
    <w:rsid w:val="0027481D"/>
    <w:rsid w:val="002839B7"/>
    <w:rsid w:val="00284044"/>
    <w:rsid w:val="00292814"/>
    <w:rsid w:val="0029618B"/>
    <w:rsid w:val="002A07F7"/>
    <w:rsid w:val="002A6639"/>
    <w:rsid w:val="002B029F"/>
    <w:rsid w:val="002B4F1C"/>
    <w:rsid w:val="002B53A9"/>
    <w:rsid w:val="002C3B4D"/>
    <w:rsid w:val="002D2588"/>
    <w:rsid w:val="002D66C6"/>
    <w:rsid w:val="002D6FA4"/>
    <w:rsid w:val="002D76C8"/>
    <w:rsid w:val="002F5B8D"/>
    <w:rsid w:val="00306300"/>
    <w:rsid w:val="003070DB"/>
    <w:rsid w:val="00315725"/>
    <w:rsid w:val="00316CD5"/>
    <w:rsid w:val="003352E8"/>
    <w:rsid w:val="00337DEE"/>
    <w:rsid w:val="00340E1D"/>
    <w:rsid w:val="003451C6"/>
    <w:rsid w:val="00364615"/>
    <w:rsid w:val="00366132"/>
    <w:rsid w:val="0037001B"/>
    <w:rsid w:val="003759DB"/>
    <w:rsid w:val="00385774"/>
    <w:rsid w:val="003A2DE8"/>
    <w:rsid w:val="003A6528"/>
    <w:rsid w:val="003C195A"/>
    <w:rsid w:val="003C5838"/>
    <w:rsid w:val="003C77AD"/>
    <w:rsid w:val="003F5908"/>
    <w:rsid w:val="0040725F"/>
    <w:rsid w:val="00417860"/>
    <w:rsid w:val="00427243"/>
    <w:rsid w:val="0043367B"/>
    <w:rsid w:val="00440A7F"/>
    <w:rsid w:val="00447BEA"/>
    <w:rsid w:val="00452B2A"/>
    <w:rsid w:val="00455068"/>
    <w:rsid w:val="004626B1"/>
    <w:rsid w:val="00464FBD"/>
    <w:rsid w:val="00471381"/>
    <w:rsid w:val="00471A4A"/>
    <w:rsid w:val="0048214E"/>
    <w:rsid w:val="004B6F4D"/>
    <w:rsid w:val="004C7E2F"/>
    <w:rsid w:val="004D11FB"/>
    <w:rsid w:val="004D75B8"/>
    <w:rsid w:val="004E796A"/>
    <w:rsid w:val="005013A9"/>
    <w:rsid w:val="00512D3B"/>
    <w:rsid w:val="00514265"/>
    <w:rsid w:val="0052165B"/>
    <w:rsid w:val="005231EE"/>
    <w:rsid w:val="00530252"/>
    <w:rsid w:val="00532219"/>
    <w:rsid w:val="0053436A"/>
    <w:rsid w:val="00542E5F"/>
    <w:rsid w:val="0055713B"/>
    <w:rsid w:val="00565553"/>
    <w:rsid w:val="00575E58"/>
    <w:rsid w:val="00580595"/>
    <w:rsid w:val="005A50B9"/>
    <w:rsid w:val="005B23C1"/>
    <w:rsid w:val="005C5E9E"/>
    <w:rsid w:val="005D64C7"/>
    <w:rsid w:val="005D7AAC"/>
    <w:rsid w:val="005E392A"/>
    <w:rsid w:val="005F6234"/>
    <w:rsid w:val="00606911"/>
    <w:rsid w:val="00613245"/>
    <w:rsid w:val="006278B1"/>
    <w:rsid w:val="006645FE"/>
    <w:rsid w:val="006748D9"/>
    <w:rsid w:val="00682117"/>
    <w:rsid w:val="00686CE1"/>
    <w:rsid w:val="006A761E"/>
    <w:rsid w:val="006C4214"/>
    <w:rsid w:val="006D19AF"/>
    <w:rsid w:val="006D7141"/>
    <w:rsid w:val="006E0907"/>
    <w:rsid w:val="006F1E24"/>
    <w:rsid w:val="006F3D3C"/>
    <w:rsid w:val="00710C0A"/>
    <w:rsid w:val="00710EEC"/>
    <w:rsid w:val="00713A48"/>
    <w:rsid w:val="00713C2A"/>
    <w:rsid w:val="00726A49"/>
    <w:rsid w:val="0074062A"/>
    <w:rsid w:val="007556DF"/>
    <w:rsid w:val="00773E88"/>
    <w:rsid w:val="00796CD8"/>
    <w:rsid w:val="007A0537"/>
    <w:rsid w:val="007A1D24"/>
    <w:rsid w:val="007C6FC5"/>
    <w:rsid w:val="007D266C"/>
    <w:rsid w:val="007D29A8"/>
    <w:rsid w:val="007E1FC6"/>
    <w:rsid w:val="007E71DC"/>
    <w:rsid w:val="007F48D1"/>
    <w:rsid w:val="007F6D69"/>
    <w:rsid w:val="007F6FD9"/>
    <w:rsid w:val="007F77C1"/>
    <w:rsid w:val="00807961"/>
    <w:rsid w:val="00815281"/>
    <w:rsid w:val="00823074"/>
    <w:rsid w:val="0082326D"/>
    <w:rsid w:val="008243A7"/>
    <w:rsid w:val="00826A6B"/>
    <w:rsid w:val="00841669"/>
    <w:rsid w:val="00845CDA"/>
    <w:rsid w:val="0086167A"/>
    <w:rsid w:val="008645DC"/>
    <w:rsid w:val="00882BBD"/>
    <w:rsid w:val="008834B4"/>
    <w:rsid w:val="00892B56"/>
    <w:rsid w:val="008971AE"/>
    <w:rsid w:val="008B136A"/>
    <w:rsid w:val="008C6F30"/>
    <w:rsid w:val="008F0C3E"/>
    <w:rsid w:val="009048E5"/>
    <w:rsid w:val="0091041E"/>
    <w:rsid w:val="009115D2"/>
    <w:rsid w:val="0091623E"/>
    <w:rsid w:val="00916B1D"/>
    <w:rsid w:val="00923DFB"/>
    <w:rsid w:val="00934C8B"/>
    <w:rsid w:val="0094194A"/>
    <w:rsid w:val="00943B7A"/>
    <w:rsid w:val="00971183"/>
    <w:rsid w:val="00971692"/>
    <w:rsid w:val="009751A1"/>
    <w:rsid w:val="009B0A5B"/>
    <w:rsid w:val="009B5803"/>
    <w:rsid w:val="009C1F59"/>
    <w:rsid w:val="009D0F14"/>
    <w:rsid w:val="009E70A8"/>
    <w:rsid w:val="009F362B"/>
    <w:rsid w:val="00A007B6"/>
    <w:rsid w:val="00A06B5C"/>
    <w:rsid w:val="00A1393A"/>
    <w:rsid w:val="00A159BD"/>
    <w:rsid w:val="00A167AB"/>
    <w:rsid w:val="00A21880"/>
    <w:rsid w:val="00A271CD"/>
    <w:rsid w:val="00A27720"/>
    <w:rsid w:val="00A31B34"/>
    <w:rsid w:val="00A35B06"/>
    <w:rsid w:val="00A45415"/>
    <w:rsid w:val="00A73991"/>
    <w:rsid w:val="00A901F6"/>
    <w:rsid w:val="00AA084D"/>
    <w:rsid w:val="00AA6D5B"/>
    <w:rsid w:val="00AB11F6"/>
    <w:rsid w:val="00AC1883"/>
    <w:rsid w:val="00AD2B84"/>
    <w:rsid w:val="00AD38F8"/>
    <w:rsid w:val="00AE05FE"/>
    <w:rsid w:val="00AF3935"/>
    <w:rsid w:val="00B04046"/>
    <w:rsid w:val="00B119A1"/>
    <w:rsid w:val="00B14CFD"/>
    <w:rsid w:val="00B21A44"/>
    <w:rsid w:val="00B24F44"/>
    <w:rsid w:val="00B40BD8"/>
    <w:rsid w:val="00B644CD"/>
    <w:rsid w:val="00B80BB9"/>
    <w:rsid w:val="00B829DF"/>
    <w:rsid w:val="00B9472A"/>
    <w:rsid w:val="00BA0205"/>
    <w:rsid w:val="00BA7E19"/>
    <w:rsid w:val="00BB0337"/>
    <w:rsid w:val="00BB2657"/>
    <w:rsid w:val="00BB4976"/>
    <w:rsid w:val="00BB7239"/>
    <w:rsid w:val="00BC1E9F"/>
    <w:rsid w:val="00BD1796"/>
    <w:rsid w:val="00BE590D"/>
    <w:rsid w:val="00BF456E"/>
    <w:rsid w:val="00C02DE5"/>
    <w:rsid w:val="00C1024D"/>
    <w:rsid w:val="00C12027"/>
    <w:rsid w:val="00C1211D"/>
    <w:rsid w:val="00C17C98"/>
    <w:rsid w:val="00C364EB"/>
    <w:rsid w:val="00C4259C"/>
    <w:rsid w:val="00C42A3A"/>
    <w:rsid w:val="00C50B37"/>
    <w:rsid w:val="00C525A0"/>
    <w:rsid w:val="00C53C47"/>
    <w:rsid w:val="00C56BB3"/>
    <w:rsid w:val="00C63DD7"/>
    <w:rsid w:val="00C828A0"/>
    <w:rsid w:val="00C835AC"/>
    <w:rsid w:val="00C9268B"/>
    <w:rsid w:val="00CA1D16"/>
    <w:rsid w:val="00CA3AD9"/>
    <w:rsid w:val="00CB3414"/>
    <w:rsid w:val="00CC337A"/>
    <w:rsid w:val="00CC3A26"/>
    <w:rsid w:val="00CC7F88"/>
    <w:rsid w:val="00CD34B8"/>
    <w:rsid w:val="00CD3B85"/>
    <w:rsid w:val="00CE1337"/>
    <w:rsid w:val="00CE6D08"/>
    <w:rsid w:val="00CF5B20"/>
    <w:rsid w:val="00D23219"/>
    <w:rsid w:val="00D25933"/>
    <w:rsid w:val="00D3794A"/>
    <w:rsid w:val="00D42E85"/>
    <w:rsid w:val="00D4384B"/>
    <w:rsid w:val="00D575A5"/>
    <w:rsid w:val="00D62FAB"/>
    <w:rsid w:val="00D673EB"/>
    <w:rsid w:val="00D77515"/>
    <w:rsid w:val="00D77B97"/>
    <w:rsid w:val="00D836D8"/>
    <w:rsid w:val="00D92168"/>
    <w:rsid w:val="00DA3B59"/>
    <w:rsid w:val="00DA4831"/>
    <w:rsid w:val="00DD706F"/>
    <w:rsid w:val="00DE1337"/>
    <w:rsid w:val="00DE1FEA"/>
    <w:rsid w:val="00DE41CA"/>
    <w:rsid w:val="00DF38D5"/>
    <w:rsid w:val="00DF6F4C"/>
    <w:rsid w:val="00E11C6D"/>
    <w:rsid w:val="00E13E10"/>
    <w:rsid w:val="00E26F71"/>
    <w:rsid w:val="00E313A9"/>
    <w:rsid w:val="00E33A24"/>
    <w:rsid w:val="00E34C0E"/>
    <w:rsid w:val="00E3655D"/>
    <w:rsid w:val="00E44E92"/>
    <w:rsid w:val="00E51DB9"/>
    <w:rsid w:val="00E53021"/>
    <w:rsid w:val="00E562F6"/>
    <w:rsid w:val="00E60E8E"/>
    <w:rsid w:val="00E61A8D"/>
    <w:rsid w:val="00E71B88"/>
    <w:rsid w:val="00E9707A"/>
    <w:rsid w:val="00EA4D78"/>
    <w:rsid w:val="00EA5BB2"/>
    <w:rsid w:val="00EB6F37"/>
    <w:rsid w:val="00EC7B13"/>
    <w:rsid w:val="00EF037C"/>
    <w:rsid w:val="00EF26E1"/>
    <w:rsid w:val="00F03839"/>
    <w:rsid w:val="00F2085B"/>
    <w:rsid w:val="00F21C4B"/>
    <w:rsid w:val="00F2552D"/>
    <w:rsid w:val="00F2553F"/>
    <w:rsid w:val="00F331E1"/>
    <w:rsid w:val="00F4324D"/>
    <w:rsid w:val="00F46669"/>
    <w:rsid w:val="00F665D4"/>
    <w:rsid w:val="00F707F8"/>
    <w:rsid w:val="00F71A34"/>
    <w:rsid w:val="00F73916"/>
    <w:rsid w:val="00F847A4"/>
    <w:rsid w:val="00F87948"/>
    <w:rsid w:val="00FA56E2"/>
    <w:rsid w:val="00FB7BBC"/>
    <w:rsid w:val="00FC659C"/>
    <w:rsid w:val="00FD1CFC"/>
    <w:rsid w:val="00FD2B02"/>
    <w:rsid w:val="00FD3F1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941100"/>
  <w15:docId w15:val="{CBF6C724-682E-4CF6-8284-24EF1EC5E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qFormat/>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basedOn w:val="Normal"/>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paragraph" w:styleId="BodyText">
    <w:name w:val="Body Text"/>
    <w:basedOn w:val="Normal"/>
    <w:link w:val="BodyTextChar"/>
    <w:uiPriority w:val="99"/>
    <w:semiHidden/>
    <w:unhideWhenUsed/>
    <w:rsid w:val="0074062A"/>
    <w:pPr>
      <w:spacing w:after="120"/>
    </w:pPr>
  </w:style>
  <w:style w:type="character" w:customStyle="1" w:styleId="BodyTextChar">
    <w:name w:val="Body Text Char"/>
    <w:basedOn w:val="DefaultParagraphFont"/>
    <w:link w:val="BodyText"/>
    <w:uiPriority w:val="99"/>
    <w:semiHidden/>
    <w:rsid w:val="0074062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didiza.gadept@gmail.com" TargetMode="Externa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zahiraccounting.com/id/tentang-zahir" TargetMode="External"/><Relationship Id="rId2" Type="http://schemas.openxmlformats.org/officeDocument/2006/relationships/numbering" Target="numbering.xml"/><Relationship Id="rId16" Type="http://schemas.openxmlformats.org/officeDocument/2006/relationships/hyperlink" Target="http://journal.lppmunindra.ac.id/index.php/sosi_ekon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akrabjuara.com/index.php/akrabjuara/article/view/1088/964"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B756C4-B35B-4799-AF7B-B7B33FD01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1371</TotalTime>
  <Pages>8</Pages>
  <Words>3395</Words>
  <Characters>19353</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Malek</dc:creator>
  <cp:lastModifiedBy>Lenovo</cp:lastModifiedBy>
  <cp:revision>19</cp:revision>
  <cp:lastPrinted>2014-10-31T14:16:00Z</cp:lastPrinted>
  <dcterms:created xsi:type="dcterms:W3CDTF">2020-08-12T00:56:00Z</dcterms:created>
  <dcterms:modified xsi:type="dcterms:W3CDTF">2021-04-10T01:04:00Z</dcterms:modified>
</cp:coreProperties>
</file>