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2D3B" w:rsidRPr="00120626" w:rsidRDefault="00512D3B" w:rsidP="008834B4">
      <w:pPr>
        <w:spacing w:after="120"/>
        <w:rPr>
          <w:sz w:val="20"/>
          <w:szCs w:val="20"/>
          <w:rtl/>
          <w:lang w:bidi="ar-JO"/>
        </w:rPr>
      </w:pPr>
    </w:p>
    <w:tbl>
      <w:tblPr>
        <w:tblStyle w:val="TableGrid"/>
        <w:tblW w:w="9639" w:type="dxa"/>
        <w:tblBorders>
          <w:left w:val="none" w:sz="0" w:space="0" w:color="auto"/>
          <w:bottom w:val="none" w:sz="0" w:space="0" w:color="auto"/>
          <w:right w:val="none" w:sz="0" w:space="0" w:color="auto"/>
          <w:insideV w:val="none" w:sz="0" w:space="0" w:color="auto"/>
        </w:tblBorders>
        <w:tblLook w:val="04A0"/>
      </w:tblPr>
      <w:tblGrid>
        <w:gridCol w:w="3397"/>
        <w:gridCol w:w="6242"/>
      </w:tblGrid>
      <w:tr w:rsidR="00D42E85" w:rsidTr="003C77AD">
        <w:tc>
          <w:tcPr>
            <w:tcW w:w="3397" w:type="dxa"/>
            <w:tcBorders>
              <w:top w:val="nil"/>
              <w:bottom w:val="single" w:sz="4" w:space="0" w:color="auto"/>
            </w:tcBorders>
          </w:tcPr>
          <w:p w:rsidR="00D42E85" w:rsidRPr="001924EB" w:rsidRDefault="00F75F5B" w:rsidP="007F77C1">
            <w:pPr>
              <w:rPr>
                <w:rFonts w:ascii="Century Gothic" w:hAnsi="Century Gothic"/>
                <w:b/>
                <w:smallCaps/>
                <w:sz w:val="32"/>
              </w:rPr>
            </w:pPr>
            <w:r w:rsidRPr="00F75F5B">
              <w:rPr>
                <w:rFonts w:ascii="Century Gothic" w:hAnsi="Century Gothic"/>
                <w:b/>
                <w:sz w:val="32"/>
                <w:szCs w:val="32"/>
              </w:rPr>
              <w:t xml:space="preserve">Tinjauan Hukum Penyelenggaraan Pembelajaran </w:t>
            </w:r>
            <w:r w:rsidRPr="00F75F5B">
              <w:rPr>
                <w:rFonts w:ascii="Century Gothic" w:hAnsi="Century Gothic"/>
                <w:b/>
                <w:bCs/>
                <w:kern w:val="36"/>
                <w:sz w:val="32"/>
                <w:szCs w:val="32"/>
              </w:rPr>
              <w:t>TA. 2020/2021 di Masa Pandemi Covid-</w:t>
            </w:r>
            <w:r>
              <w:rPr>
                <w:rFonts w:ascii="Century Gothic" w:hAnsi="Century Gothic"/>
                <w:b/>
                <w:bCs/>
                <w:kern w:val="36"/>
                <w:sz w:val="32"/>
                <w:szCs w:val="32"/>
              </w:rPr>
              <w:t>19</w:t>
            </w:r>
          </w:p>
          <w:p w:rsidR="00D42E85" w:rsidRDefault="00D42E85" w:rsidP="007F77C1">
            <w:pPr>
              <w:rPr>
                <w:rFonts w:ascii="Century Gothic" w:hAnsi="Century Gothic"/>
              </w:rPr>
            </w:pPr>
          </w:p>
          <w:p w:rsidR="00D42E85" w:rsidRPr="003A259F" w:rsidRDefault="00D42E85" w:rsidP="007F77C1">
            <w:pPr>
              <w:rPr>
                <w:rFonts w:ascii="Century Gothic" w:hAnsi="Century Gothic"/>
              </w:rPr>
            </w:pPr>
          </w:p>
          <w:p w:rsidR="00D42E85" w:rsidRPr="00D42E85" w:rsidRDefault="00F75F5B" w:rsidP="007F77C1">
            <w:pPr>
              <w:rPr>
                <w:rFonts w:ascii="Century Gothic" w:hAnsi="Century Gothic"/>
                <w:sz w:val="20"/>
              </w:rPr>
            </w:pPr>
            <w:r>
              <w:rPr>
                <w:rFonts w:ascii="Century Gothic" w:hAnsi="Century Gothic"/>
                <w:b/>
                <w:bCs/>
                <w:sz w:val="20"/>
              </w:rPr>
              <w:t>Erni Darmayanti</w:t>
            </w:r>
            <w:r w:rsidR="00D42E85" w:rsidRPr="00F2553F">
              <w:rPr>
                <w:rFonts w:ascii="Century Gothic" w:hAnsi="Century Gothic"/>
                <w:b/>
                <w:bCs/>
                <w:sz w:val="20"/>
                <w:vertAlign w:val="superscript"/>
                <w:lang w:val="id-ID"/>
              </w:rPr>
              <w:t>1</w:t>
            </w:r>
            <w:r w:rsidR="00D42E85" w:rsidRPr="00F2553F">
              <w:rPr>
                <w:rFonts w:ascii="Century Gothic" w:hAnsi="Century Gothic"/>
                <w:b/>
                <w:bCs/>
                <w:sz w:val="20"/>
                <w:lang w:val="id-ID"/>
              </w:rPr>
              <w:t xml:space="preserve">, </w:t>
            </w:r>
            <w:r>
              <w:rPr>
                <w:rFonts w:ascii="Century Gothic" w:hAnsi="Century Gothic"/>
                <w:b/>
                <w:bCs/>
                <w:sz w:val="20"/>
              </w:rPr>
              <w:t>Dwi Suci Amaniarsih</w:t>
            </w:r>
            <w:r w:rsidR="00D42E85" w:rsidRPr="00F2553F">
              <w:rPr>
                <w:rFonts w:ascii="Century Gothic" w:hAnsi="Century Gothic"/>
                <w:b/>
                <w:bCs/>
                <w:sz w:val="20"/>
                <w:vertAlign w:val="superscript"/>
                <w:lang w:val="id-ID"/>
              </w:rPr>
              <w:t>2</w:t>
            </w:r>
            <w:r>
              <w:rPr>
                <w:rFonts w:ascii="Century Gothic" w:hAnsi="Century Gothic"/>
                <w:b/>
                <w:bCs/>
                <w:sz w:val="20"/>
                <w:vertAlign w:val="superscript"/>
              </w:rPr>
              <w:t xml:space="preserve">, </w:t>
            </w:r>
            <w:r>
              <w:rPr>
                <w:rFonts w:ascii="Century Gothic" w:hAnsi="Century Gothic"/>
                <w:b/>
                <w:bCs/>
                <w:sz w:val="20"/>
              </w:rPr>
              <w:t>Fani Budi Kartika</w:t>
            </w:r>
            <w:r>
              <w:rPr>
                <w:rFonts w:ascii="Century Gothic" w:hAnsi="Century Gothic"/>
                <w:b/>
                <w:bCs/>
                <w:sz w:val="20"/>
                <w:vertAlign w:val="superscript"/>
              </w:rPr>
              <w:t>3</w:t>
            </w:r>
          </w:p>
          <w:p w:rsidR="00D42E85" w:rsidRPr="003A259F" w:rsidRDefault="00D42E85" w:rsidP="007F77C1">
            <w:pPr>
              <w:rPr>
                <w:rFonts w:ascii="Century Gothic" w:hAnsi="Century Gothic"/>
              </w:rPr>
            </w:pPr>
          </w:p>
          <w:p w:rsidR="00D42E85" w:rsidRPr="00F2553F" w:rsidRDefault="00D42E85" w:rsidP="007F77C1">
            <w:pPr>
              <w:rPr>
                <w:rFonts w:ascii="Century Gothic" w:hAnsi="Century Gothic"/>
                <w:sz w:val="18"/>
              </w:rPr>
            </w:pPr>
            <w:r w:rsidRPr="00FB38E7">
              <w:rPr>
                <w:rFonts w:ascii="Century Gothic" w:hAnsi="Century Gothic"/>
                <w:sz w:val="18"/>
                <w:vertAlign w:val="superscript"/>
                <w:lang w:val="id-ID"/>
              </w:rPr>
              <w:t>1)</w:t>
            </w:r>
            <w:r w:rsidR="00F75F5B">
              <w:rPr>
                <w:rFonts w:ascii="Century Gothic" w:hAnsi="Century Gothic"/>
                <w:sz w:val="18"/>
                <w:vertAlign w:val="superscript"/>
              </w:rPr>
              <w:t xml:space="preserve"> </w:t>
            </w:r>
            <w:r w:rsidR="00F75F5B">
              <w:rPr>
                <w:rFonts w:ascii="Century Gothic" w:hAnsi="Century Gothic"/>
                <w:sz w:val="18"/>
              </w:rPr>
              <w:t>Hukum</w:t>
            </w:r>
            <w:r w:rsidRPr="00FB38E7">
              <w:rPr>
                <w:rFonts w:ascii="Century Gothic" w:hAnsi="Century Gothic"/>
                <w:sz w:val="18"/>
                <w:lang w:val="id-ID"/>
              </w:rPr>
              <w:t xml:space="preserve">, </w:t>
            </w:r>
            <w:r w:rsidR="00F75F5B">
              <w:rPr>
                <w:rFonts w:ascii="Century Gothic" w:hAnsi="Century Gothic"/>
                <w:sz w:val="18"/>
              </w:rPr>
              <w:t>Universitas Potensi Utama</w:t>
            </w:r>
          </w:p>
          <w:p w:rsidR="00D42E85" w:rsidRDefault="00D42E85" w:rsidP="007F77C1">
            <w:pPr>
              <w:rPr>
                <w:rFonts w:ascii="Century Gothic" w:hAnsi="Century Gothic"/>
                <w:sz w:val="18"/>
              </w:rPr>
            </w:pPr>
            <w:r w:rsidRPr="00FB38E7">
              <w:rPr>
                <w:rFonts w:ascii="Century Gothic" w:hAnsi="Century Gothic"/>
                <w:sz w:val="18"/>
                <w:vertAlign w:val="superscript"/>
                <w:lang w:val="id-ID"/>
              </w:rPr>
              <w:t>2)</w:t>
            </w:r>
            <w:r w:rsidR="00F75F5B">
              <w:rPr>
                <w:rFonts w:ascii="Century Gothic" w:hAnsi="Century Gothic"/>
                <w:sz w:val="18"/>
              </w:rPr>
              <w:t xml:space="preserve"> Pendidikan Bahasa Inggris,</w:t>
            </w:r>
            <w:r w:rsidR="00F2553F" w:rsidRPr="00FB38E7">
              <w:rPr>
                <w:rFonts w:ascii="Century Gothic" w:hAnsi="Century Gothic"/>
                <w:sz w:val="18"/>
                <w:lang w:val="id-ID"/>
              </w:rPr>
              <w:t xml:space="preserve"> </w:t>
            </w:r>
            <w:r w:rsidR="00F75F5B">
              <w:rPr>
                <w:rFonts w:ascii="Century Gothic" w:hAnsi="Century Gothic"/>
                <w:sz w:val="18"/>
              </w:rPr>
              <w:t>Universitas Potensi Utama</w:t>
            </w:r>
          </w:p>
          <w:p w:rsidR="00D42E85" w:rsidRDefault="00F75F5B" w:rsidP="007F77C1">
            <w:pPr>
              <w:rPr>
                <w:rFonts w:ascii="Century Gothic" w:hAnsi="Century Gothic"/>
                <w:lang w:val="id-ID"/>
              </w:rPr>
            </w:pPr>
            <w:r>
              <w:rPr>
                <w:rFonts w:ascii="Century Gothic" w:hAnsi="Century Gothic"/>
                <w:sz w:val="18"/>
                <w:vertAlign w:val="superscript"/>
              </w:rPr>
              <w:t>3</w:t>
            </w:r>
            <w:r w:rsidRPr="00FB38E7">
              <w:rPr>
                <w:rFonts w:ascii="Century Gothic" w:hAnsi="Century Gothic"/>
                <w:sz w:val="18"/>
                <w:vertAlign w:val="superscript"/>
                <w:lang w:val="id-ID"/>
              </w:rPr>
              <w:t>)</w:t>
            </w:r>
            <w:r>
              <w:rPr>
                <w:rFonts w:ascii="Century Gothic" w:hAnsi="Century Gothic"/>
                <w:sz w:val="18"/>
                <w:vertAlign w:val="superscript"/>
              </w:rPr>
              <w:t xml:space="preserve"> </w:t>
            </w:r>
            <w:r>
              <w:rPr>
                <w:rFonts w:ascii="Century Gothic" w:hAnsi="Century Gothic"/>
                <w:sz w:val="18"/>
              </w:rPr>
              <w:t>Hukum</w:t>
            </w:r>
            <w:r w:rsidRPr="00FB38E7">
              <w:rPr>
                <w:rFonts w:ascii="Century Gothic" w:hAnsi="Century Gothic"/>
                <w:sz w:val="18"/>
                <w:lang w:val="id-ID"/>
              </w:rPr>
              <w:t xml:space="preserve">, </w:t>
            </w:r>
            <w:r>
              <w:rPr>
                <w:rFonts w:ascii="Century Gothic" w:hAnsi="Century Gothic"/>
                <w:sz w:val="18"/>
              </w:rPr>
              <w:t>Universitas Potensi Utama</w:t>
            </w:r>
            <w:r>
              <w:rPr>
                <w:rFonts w:ascii="Century Gothic" w:hAnsi="Century Gothic"/>
                <w:lang w:val="id-ID"/>
              </w:rPr>
              <w:t xml:space="preserve"> </w:t>
            </w:r>
          </w:p>
          <w:p w:rsidR="00D42E85" w:rsidRPr="00F2553F" w:rsidRDefault="00D42E85" w:rsidP="007F77C1">
            <w:pPr>
              <w:rPr>
                <w:rFonts w:ascii="Century Gothic" w:hAnsi="Century Gothic"/>
                <w:b/>
                <w:bCs/>
                <w:sz w:val="18"/>
                <w:lang w:val="id-ID"/>
              </w:rPr>
            </w:pPr>
            <w:r w:rsidRPr="00F2553F">
              <w:rPr>
                <w:rFonts w:ascii="Century Gothic" w:hAnsi="Century Gothic"/>
                <w:b/>
                <w:bCs/>
                <w:sz w:val="18"/>
                <w:lang w:val="id-ID"/>
              </w:rPr>
              <w:t>Article history</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Received :  diisi oleh editor</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Revised : diisi oleh editor</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Accepted : diisi oleh editor</w:t>
            </w:r>
          </w:p>
          <w:p w:rsidR="00D42E85" w:rsidRPr="00115954" w:rsidRDefault="00D42E85" w:rsidP="007F77C1">
            <w:pPr>
              <w:rPr>
                <w:rFonts w:ascii="Century Gothic" w:hAnsi="Century Gothic"/>
                <w:sz w:val="18"/>
                <w:lang w:val="id-ID"/>
              </w:rPr>
            </w:pPr>
          </w:p>
          <w:p w:rsidR="00D42E85" w:rsidRPr="00115954" w:rsidRDefault="00D42E85" w:rsidP="007F77C1">
            <w:pPr>
              <w:rPr>
                <w:rFonts w:ascii="Century Gothic" w:hAnsi="Century Gothic"/>
                <w:sz w:val="18"/>
              </w:rPr>
            </w:pPr>
            <w:r w:rsidRPr="00115954">
              <w:rPr>
                <w:rFonts w:ascii="Century Gothic" w:hAnsi="Century Gothic"/>
                <w:sz w:val="18"/>
              </w:rPr>
              <w:t>*</w:t>
            </w:r>
            <w:r w:rsidRPr="00F2553F">
              <w:rPr>
                <w:rFonts w:ascii="Century Gothic" w:hAnsi="Century Gothic"/>
                <w:b/>
                <w:bCs/>
                <w:sz w:val="18"/>
              </w:rPr>
              <w:t>Corresponding author</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Pilih penulis yang akan menjadi korespondensi author</w:t>
            </w:r>
          </w:p>
          <w:p w:rsidR="00D42E85" w:rsidRPr="00115954" w:rsidRDefault="00D42E85" w:rsidP="007F77C1">
            <w:pPr>
              <w:rPr>
                <w:rFonts w:ascii="Century Gothic" w:hAnsi="Century Gothic"/>
                <w:sz w:val="18"/>
                <w:lang w:val="id-ID"/>
              </w:rPr>
            </w:pPr>
            <w:r w:rsidRPr="00115954">
              <w:rPr>
                <w:rFonts w:ascii="Century Gothic" w:hAnsi="Century Gothic"/>
                <w:sz w:val="18"/>
                <w:lang w:val="id-ID"/>
              </w:rPr>
              <w:t>Email : corresponding author</w:t>
            </w:r>
          </w:p>
          <w:p w:rsidR="00D42E85" w:rsidRDefault="00D42E85" w:rsidP="007F77C1"/>
        </w:tc>
        <w:tc>
          <w:tcPr>
            <w:tcW w:w="6242" w:type="dxa"/>
            <w:tcBorders>
              <w:top w:val="nil"/>
              <w:bottom w:val="single" w:sz="4" w:space="0" w:color="auto"/>
            </w:tcBorders>
          </w:tcPr>
          <w:p w:rsidR="00D42E85" w:rsidRPr="004D671D" w:rsidRDefault="00D42E85" w:rsidP="007F77C1">
            <w:pPr>
              <w:rPr>
                <w:rFonts w:ascii="Century Gothic" w:hAnsi="Century Gothic" w:cs="Times"/>
                <w:b/>
                <w:szCs w:val="22"/>
              </w:rPr>
            </w:pPr>
            <w:r>
              <w:rPr>
                <w:rFonts w:ascii="Century Gothic" w:hAnsi="Century Gothic" w:cs="Times"/>
                <w:b/>
                <w:szCs w:val="22"/>
              </w:rPr>
              <w:t>Abstrak</w:t>
            </w:r>
          </w:p>
          <w:p w:rsidR="00D42E85" w:rsidRPr="003A259F" w:rsidRDefault="00D42E85" w:rsidP="007F77C1">
            <w:pPr>
              <w:rPr>
                <w:rFonts w:ascii="Century Gothic" w:hAnsi="Century Gothic" w:cs="Times"/>
                <w:sz w:val="16"/>
                <w:szCs w:val="16"/>
              </w:rPr>
            </w:pPr>
          </w:p>
          <w:p w:rsidR="000349AB" w:rsidRPr="000349AB" w:rsidRDefault="005B5F02" w:rsidP="000349AB">
            <w:pPr>
              <w:autoSpaceDE w:val="0"/>
              <w:autoSpaceDN w:val="0"/>
              <w:adjustRightInd w:val="0"/>
              <w:jc w:val="both"/>
              <w:rPr>
                <w:rFonts w:ascii="Century Gothic" w:hAnsi="Century Gothic"/>
                <w:sz w:val="16"/>
                <w:szCs w:val="16"/>
              </w:rPr>
            </w:pPr>
            <w:r>
              <w:rPr>
                <w:rFonts w:ascii="Century Gothic" w:hAnsi="Century Gothic"/>
                <w:sz w:val="18"/>
                <w:szCs w:val="18"/>
              </w:rPr>
              <w:t xml:space="preserve">Tujuan dalam melaksanakan kegiatan </w:t>
            </w:r>
            <w:r w:rsidR="000349AB" w:rsidRPr="00A34EA1">
              <w:rPr>
                <w:rFonts w:ascii="Century Gothic" w:hAnsi="Century Gothic"/>
                <w:sz w:val="18"/>
                <w:szCs w:val="18"/>
              </w:rPr>
              <w:t xml:space="preserve">Pengabdian kepada Masyarakat </w:t>
            </w:r>
            <w:r>
              <w:rPr>
                <w:rFonts w:ascii="Century Gothic" w:hAnsi="Century Gothic"/>
                <w:sz w:val="18"/>
                <w:szCs w:val="18"/>
              </w:rPr>
              <w:t xml:space="preserve">ini </w:t>
            </w:r>
            <w:r>
              <w:rPr>
                <w:rFonts w:ascii="Century Gothic" w:hAnsi="Century Gothic"/>
                <w:sz w:val="16"/>
                <w:szCs w:val="16"/>
              </w:rPr>
              <w:t xml:space="preserve">adalah </w:t>
            </w:r>
            <w:r w:rsidR="000349AB" w:rsidRPr="000349AB">
              <w:rPr>
                <w:rFonts w:ascii="Century Gothic" w:hAnsi="Century Gothic"/>
                <w:sz w:val="16"/>
                <w:szCs w:val="16"/>
              </w:rPr>
              <w:t xml:space="preserve">untuk memberikan literasi </w:t>
            </w:r>
            <w:r w:rsidR="00FB21FF">
              <w:rPr>
                <w:rFonts w:ascii="Century Gothic" w:hAnsi="Century Gothic"/>
                <w:sz w:val="16"/>
                <w:szCs w:val="16"/>
              </w:rPr>
              <w:t>atau</w:t>
            </w:r>
            <w:r w:rsidR="007B5995">
              <w:rPr>
                <w:rFonts w:ascii="Century Gothic" w:hAnsi="Century Gothic"/>
                <w:sz w:val="16"/>
                <w:szCs w:val="16"/>
              </w:rPr>
              <w:t xml:space="preserve"> pemahaman </w:t>
            </w:r>
            <w:r w:rsidR="000349AB" w:rsidRPr="000349AB">
              <w:rPr>
                <w:rFonts w:ascii="Century Gothic" w:hAnsi="Century Gothic"/>
                <w:sz w:val="16"/>
                <w:szCs w:val="16"/>
              </w:rPr>
              <w:t xml:space="preserve">dalam bentuk penyuluhan yang berkaitan dengan aturan atau dasar hukum penyelenggaraan pembelajaran </w:t>
            </w:r>
            <w:r w:rsidR="000349AB" w:rsidRPr="000349AB">
              <w:rPr>
                <w:rFonts w:ascii="Century Gothic" w:hAnsi="Century Gothic"/>
                <w:bCs/>
                <w:kern w:val="36"/>
                <w:sz w:val="16"/>
                <w:szCs w:val="16"/>
              </w:rPr>
              <w:t xml:space="preserve">ta. 2020/2021 di masa pandemi covid-19. Dimana metode yang digunakan adalah </w:t>
            </w:r>
            <w:r w:rsidR="000349AB" w:rsidRPr="000349AB">
              <w:rPr>
                <w:rFonts w:ascii="Century Gothic" w:hAnsi="Century Gothic"/>
                <w:sz w:val="16"/>
                <w:szCs w:val="16"/>
              </w:rPr>
              <w:t xml:space="preserve">metode ceramah dan diskusi secara tatap muka langsung, yang dilakukan bersama dengan  Guru </w:t>
            </w:r>
            <w:r w:rsidR="000349AB" w:rsidRPr="000349AB">
              <w:rPr>
                <w:rFonts w:ascii="Century Gothic" w:hAnsi="Century Gothic"/>
                <w:sz w:val="16"/>
                <w:szCs w:val="16"/>
                <w:lang w:val="id-ID"/>
              </w:rPr>
              <w:t xml:space="preserve">SMA </w:t>
            </w:r>
            <w:r w:rsidR="000349AB" w:rsidRPr="000349AB">
              <w:rPr>
                <w:rFonts w:ascii="Century Gothic" w:hAnsi="Century Gothic"/>
                <w:sz w:val="16"/>
                <w:szCs w:val="16"/>
                <w:shd w:val="clear" w:color="auto" w:fill="FFFFFF"/>
              </w:rPr>
              <w:t>Harapan 3 Deli Serdang</w:t>
            </w:r>
            <w:r w:rsidR="000349AB" w:rsidRPr="000349AB">
              <w:rPr>
                <w:rFonts w:ascii="Century Gothic" w:hAnsi="Century Gothic"/>
                <w:sz w:val="16"/>
                <w:szCs w:val="16"/>
              </w:rPr>
              <w:t xml:space="preserve">, sebanyak 10 orang. Dalam diskusi ini, guru diberikan pemahaman atau literasi mengenai </w:t>
            </w:r>
            <w:r w:rsidR="00FB21FF">
              <w:rPr>
                <w:rFonts w:ascii="Century Gothic" w:hAnsi="Century Gothic"/>
                <w:sz w:val="16"/>
                <w:szCs w:val="16"/>
              </w:rPr>
              <w:t xml:space="preserve">pengertian hukum dan fungsi hukum secara umum, </w:t>
            </w:r>
            <w:r w:rsidR="00FB21FF" w:rsidRPr="000349AB">
              <w:rPr>
                <w:rFonts w:ascii="Century Gothic" w:hAnsi="Century Gothic"/>
                <w:sz w:val="16"/>
                <w:szCs w:val="16"/>
              </w:rPr>
              <w:t xml:space="preserve">dan dasar hukum atau aturan yang digunakan dalam pembelajaran online (Daring) pada masa pandemi yaitu Surat Edaran Menteri Pendidikan dan Kebudayaan Republik Indonesia Nomor 4 Tahun 2020 Tentang Pelaksanaan Kebijakan Pendidikan Dalam Masa Darurat Penyebaran Corona Virus Disease (Covid-19). </w:t>
            </w:r>
            <w:r w:rsidR="00FB21FF">
              <w:rPr>
                <w:rFonts w:ascii="Century Gothic" w:hAnsi="Century Gothic"/>
                <w:sz w:val="16"/>
                <w:szCs w:val="16"/>
              </w:rPr>
              <w:t xml:space="preserve">Serta </w:t>
            </w:r>
            <w:r w:rsidR="000349AB" w:rsidRPr="000349AB">
              <w:rPr>
                <w:rFonts w:ascii="Century Gothic" w:hAnsi="Century Gothic"/>
                <w:sz w:val="16"/>
                <w:szCs w:val="16"/>
              </w:rPr>
              <w:t>sistem pembelajaran online (Daring) yang sedang digunakan pada masa pandemi yakni dengan</w:t>
            </w:r>
            <w:r>
              <w:rPr>
                <w:rFonts w:ascii="Century Gothic" w:hAnsi="Century Gothic"/>
                <w:sz w:val="16"/>
                <w:szCs w:val="16"/>
              </w:rPr>
              <w:t xml:space="preserve"> pemanfaatan </w:t>
            </w:r>
            <w:r w:rsidR="000349AB" w:rsidRPr="000349AB">
              <w:rPr>
                <w:rFonts w:ascii="Century Gothic" w:hAnsi="Century Gothic"/>
                <w:sz w:val="16"/>
                <w:szCs w:val="16"/>
              </w:rPr>
              <w:t>media sosial seperti WhatsApp (WA), telegram, instagram, aplikasi zoom ataupun media lain</w:t>
            </w:r>
            <w:r w:rsidR="007501C5">
              <w:rPr>
                <w:rFonts w:ascii="Century Gothic" w:hAnsi="Century Gothic"/>
                <w:sz w:val="16"/>
                <w:szCs w:val="16"/>
              </w:rPr>
              <w:t>nya sebagai media pembelajaran.</w:t>
            </w:r>
          </w:p>
          <w:p w:rsidR="00F331E1" w:rsidRPr="00F331E1" w:rsidRDefault="00F331E1" w:rsidP="00F331E1">
            <w:pPr>
              <w:jc w:val="both"/>
              <w:rPr>
                <w:rFonts w:ascii="Century Gothic" w:hAnsi="Century Gothic" w:cs="Times"/>
                <w:sz w:val="16"/>
                <w:szCs w:val="16"/>
              </w:rPr>
            </w:pPr>
            <w:r w:rsidRPr="000349AB">
              <w:rPr>
                <w:rFonts w:ascii="Century Gothic" w:hAnsi="Century Gothic" w:cs="Times"/>
                <w:sz w:val="16"/>
                <w:szCs w:val="16"/>
              </w:rPr>
              <w:t xml:space="preserve"> </w:t>
            </w:r>
          </w:p>
          <w:p w:rsidR="00D42E85" w:rsidRPr="000349AB" w:rsidRDefault="00F331E1" w:rsidP="00F331E1">
            <w:pPr>
              <w:jc w:val="both"/>
              <w:rPr>
                <w:rFonts w:ascii="Century Gothic" w:hAnsi="Century Gothic" w:cs="Times"/>
                <w:sz w:val="16"/>
                <w:szCs w:val="16"/>
              </w:rPr>
            </w:pPr>
            <w:r w:rsidRPr="000349AB">
              <w:rPr>
                <w:rFonts w:ascii="Century Gothic" w:hAnsi="Century Gothic" w:cs="Times"/>
                <w:sz w:val="16"/>
                <w:szCs w:val="16"/>
              </w:rPr>
              <w:t xml:space="preserve">Kata Kunci: </w:t>
            </w:r>
            <w:r w:rsidR="000349AB" w:rsidRPr="000349AB">
              <w:rPr>
                <w:rFonts w:ascii="Century Gothic" w:hAnsi="Century Gothic"/>
                <w:sz w:val="16"/>
                <w:szCs w:val="16"/>
              </w:rPr>
              <w:t>hukum, pembelajaran, pandemic covid 19</w:t>
            </w:r>
          </w:p>
          <w:p w:rsidR="005013A9" w:rsidRDefault="005013A9" w:rsidP="00D42E85">
            <w:pPr>
              <w:jc w:val="both"/>
              <w:rPr>
                <w:rFonts w:ascii="Century Gothic" w:hAnsi="Century Gothic" w:cs="Times"/>
                <w:sz w:val="16"/>
                <w:szCs w:val="16"/>
              </w:rPr>
            </w:pPr>
          </w:p>
          <w:p w:rsidR="005013A9" w:rsidRPr="005013A9" w:rsidRDefault="005013A9" w:rsidP="005013A9">
            <w:pPr>
              <w:rPr>
                <w:rFonts w:ascii="Century Gothic" w:hAnsi="Century Gothic" w:cs="Times"/>
                <w:b/>
                <w:szCs w:val="22"/>
                <w:lang w:val="id-ID"/>
              </w:rPr>
            </w:pPr>
            <w:r>
              <w:rPr>
                <w:rFonts w:ascii="Century Gothic" w:hAnsi="Century Gothic" w:cs="Times"/>
                <w:b/>
                <w:szCs w:val="22"/>
              </w:rPr>
              <w:t>Abstra</w:t>
            </w:r>
            <w:r>
              <w:rPr>
                <w:rFonts w:ascii="Century Gothic" w:hAnsi="Century Gothic" w:cs="Times"/>
                <w:b/>
                <w:szCs w:val="22"/>
                <w:lang w:val="id-ID"/>
              </w:rPr>
              <w:t xml:space="preserve">ct </w:t>
            </w:r>
          </w:p>
          <w:p w:rsidR="005013A9" w:rsidRPr="003A259F" w:rsidRDefault="005013A9" w:rsidP="005013A9">
            <w:pPr>
              <w:rPr>
                <w:rFonts w:ascii="Century Gothic" w:hAnsi="Century Gothic" w:cs="Times"/>
                <w:sz w:val="16"/>
                <w:szCs w:val="16"/>
              </w:rPr>
            </w:pPr>
          </w:p>
          <w:p w:rsidR="007501C5" w:rsidRPr="007501C5" w:rsidRDefault="007501C5" w:rsidP="007501C5">
            <w:pPr>
              <w:pStyle w:val="HTMLPreformatted"/>
              <w:jc w:val="both"/>
              <w:rPr>
                <w:rFonts w:ascii="Century Gothic" w:hAnsi="Century Gothic"/>
                <w:sz w:val="16"/>
                <w:szCs w:val="16"/>
              </w:rPr>
            </w:pPr>
            <w:r w:rsidRPr="007501C5">
              <w:rPr>
                <w:rFonts w:ascii="Century Gothic" w:hAnsi="Century Gothic"/>
                <w:sz w:val="16"/>
                <w:szCs w:val="16"/>
                <w:lang/>
              </w:rPr>
              <w:t>The purpose of carrying out this Community Service activity is to provide literacy or understanding in the form of counseling related to the rules or legal basis for the implementation of ta learning. 2020/2021 during the covid-19 pandemic.</w:t>
            </w:r>
            <w:r w:rsidRPr="007501C5">
              <w:rPr>
                <w:rStyle w:val="TableGrid"/>
                <w:rFonts w:ascii="Century Gothic" w:hAnsi="Century Gothic"/>
                <w:sz w:val="16"/>
                <w:szCs w:val="16"/>
                <w:lang/>
              </w:rPr>
              <w:t xml:space="preserve"> </w:t>
            </w:r>
            <w:r w:rsidRPr="007501C5">
              <w:rPr>
                <w:rStyle w:val="y2iqfc"/>
                <w:rFonts w:ascii="Century Gothic" w:hAnsi="Century Gothic"/>
                <w:sz w:val="16"/>
                <w:szCs w:val="16"/>
                <w:lang/>
              </w:rPr>
              <w:t>Where the method used is the lecture method and direct face-to-face discussion, which is carried out together with the teachers of SMA Harapan 3 Deli Serdang, as many as 10 people. In this discussion, teachers are given understanding or literacy regarding the understanding of law and legal functions in general, and the legal basis or rules used in online learning during the pandemic, namely Circular Letter of the Minister of Education and Culture of the Republic of Indonesia Number 4 of 2020 concerning Policy Implementation. Education in an Emergency Period for the Spread of Corona Virus Disease (Covid-19).</w:t>
            </w:r>
            <w:r w:rsidRPr="007501C5">
              <w:rPr>
                <w:rStyle w:val="TableGrid"/>
                <w:rFonts w:ascii="Century Gothic" w:hAnsi="Century Gothic"/>
                <w:sz w:val="16"/>
                <w:szCs w:val="16"/>
                <w:lang/>
              </w:rPr>
              <w:t xml:space="preserve"> </w:t>
            </w:r>
            <w:r w:rsidRPr="007501C5">
              <w:rPr>
                <w:rStyle w:val="y2iqfc"/>
                <w:rFonts w:ascii="Century Gothic" w:hAnsi="Century Gothic"/>
                <w:sz w:val="16"/>
                <w:szCs w:val="16"/>
                <w:lang/>
              </w:rPr>
              <w:t>As well as the online learning system (Online) that is being used during the pandemic, namely by using social media such as WhatsApp (WA), telegram, Instagram, zoom applications or other media as learning media.</w:t>
            </w:r>
          </w:p>
          <w:p w:rsidR="005013A9" w:rsidRPr="003A259F" w:rsidRDefault="005013A9" w:rsidP="005013A9">
            <w:pPr>
              <w:rPr>
                <w:rFonts w:ascii="Century Gothic" w:hAnsi="Century Gothic" w:cs="Times"/>
                <w:sz w:val="16"/>
                <w:szCs w:val="16"/>
              </w:rPr>
            </w:pPr>
          </w:p>
          <w:p w:rsidR="005013A9" w:rsidRPr="005A11F1" w:rsidRDefault="005013A9" w:rsidP="005013A9">
            <w:pPr>
              <w:jc w:val="both"/>
              <w:rPr>
                <w:rFonts w:ascii="Century Gothic" w:hAnsi="Century Gothic" w:cs="Times"/>
                <w:sz w:val="16"/>
                <w:szCs w:val="16"/>
                <w:lang w:val="id-ID"/>
              </w:rPr>
            </w:pPr>
            <w:r w:rsidRPr="003A259F">
              <w:rPr>
                <w:rFonts w:ascii="Century Gothic" w:hAnsi="Century Gothic" w:cs="Times"/>
                <w:i/>
                <w:sz w:val="16"/>
                <w:szCs w:val="16"/>
              </w:rPr>
              <w:t>Keywords</w:t>
            </w:r>
            <w:r w:rsidRPr="003A259F">
              <w:rPr>
                <w:rFonts w:ascii="Century Gothic" w:hAnsi="Century Gothic" w:cs="Times"/>
                <w:sz w:val="16"/>
                <w:szCs w:val="16"/>
              </w:rPr>
              <w:t xml:space="preserve">: </w:t>
            </w:r>
            <w:r w:rsidR="000349AB" w:rsidRPr="005A59AB">
              <w:rPr>
                <w:rStyle w:val="y2iqfc"/>
                <w:rFonts w:ascii="Century Gothic" w:hAnsi="Century Gothic"/>
                <w:sz w:val="16"/>
                <w:szCs w:val="16"/>
              </w:rPr>
              <w:t>law, learning, pandemic covid 19</w:t>
            </w:r>
          </w:p>
          <w:p w:rsidR="00D42E85" w:rsidRDefault="00D42E85" w:rsidP="007F77C1"/>
        </w:tc>
      </w:tr>
      <w:tr w:rsidR="00D42E85" w:rsidTr="003C77AD">
        <w:tc>
          <w:tcPr>
            <w:tcW w:w="3397" w:type="dxa"/>
            <w:tcBorders>
              <w:top w:val="single" w:sz="4" w:space="0" w:color="auto"/>
            </w:tcBorders>
          </w:tcPr>
          <w:p w:rsidR="00D42E85" w:rsidRDefault="00D42E85" w:rsidP="007F77C1"/>
        </w:tc>
        <w:tc>
          <w:tcPr>
            <w:tcW w:w="6242" w:type="dxa"/>
            <w:tcBorders>
              <w:top w:val="single" w:sz="4" w:space="0" w:color="auto"/>
            </w:tcBorders>
          </w:tcPr>
          <w:p w:rsidR="00D42E85" w:rsidRDefault="00D42E85" w:rsidP="00471381">
            <w:pPr>
              <w:jc w:val="right"/>
            </w:pPr>
            <w:r>
              <w:rPr>
                <w:rFonts w:ascii="Century Gothic" w:hAnsi="Century Gothic" w:cs="Times"/>
                <w:sz w:val="16"/>
                <w:szCs w:val="16"/>
              </w:rPr>
              <w:t>© 20</w:t>
            </w:r>
            <w:r w:rsidR="00471381">
              <w:rPr>
                <w:rFonts w:ascii="Century Gothic" w:hAnsi="Century Gothic" w:cs="Times"/>
                <w:sz w:val="16"/>
                <w:szCs w:val="16"/>
                <w:lang w:val="id-ID"/>
              </w:rPr>
              <w:t>xx</w:t>
            </w:r>
            <w:r w:rsidR="00085D40">
              <w:rPr>
                <w:rFonts w:ascii="Century Gothic" w:hAnsi="Century Gothic" w:cs="Times"/>
                <w:sz w:val="16"/>
                <w:szCs w:val="16"/>
              </w:rPr>
              <w:t>Author</w:t>
            </w:r>
            <w:r w:rsidRPr="003A259F">
              <w:rPr>
                <w:rFonts w:ascii="Century Gothic" w:hAnsi="Century Gothic" w:cs="Times"/>
                <w:sz w:val="16"/>
                <w:szCs w:val="16"/>
              </w:rPr>
              <w:t>. All rights reserved</w:t>
            </w:r>
          </w:p>
        </w:tc>
      </w:tr>
    </w:tbl>
    <w:p w:rsidR="00D42E85" w:rsidRPr="00120626" w:rsidRDefault="00D42E85" w:rsidP="00E34C0E">
      <w:pPr>
        <w:widowControl w:val="0"/>
        <w:autoSpaceDE w:val="0"/>
        <w:autoSpaceDN w:val="0"/>
        <w:adjustRightInd w:val="0"/>
        <w:spacing w:after="240"/>
        <w:rPr>
          <w:sz w:val="20"/>
          <w:szCs w:val="20"/>
        </w:rPr>
        <w:sectPr w:rsidR="00D42E85" w:rsidRPr="00120626" w:rsidSect="001D7CA6">
          <w:headerReference w:type="default" r:id="rId8"/>
          <w:footerReference w:type="default" r:id="rId9"/>
          <w:headerReference w:type="first" r:id="rId10"/>
          <w:footerReference w:type="first" r:id="rId11"/>
          <w:type w:val="continuous"/>
          <w:pgSz w:w="11894" w:h="16157" w:code="9"/>
          <w:pgMar w:top="1411" w:right="1138" w:bottom="1699" w:left="1138" w:header="1138" w:footer="1138" w:gutter="0"/>
          <w:cols w:space="708"/>
          <w:titlePg/>
          <w:docGrid w:linePitch="360"/>
        </w:sectPr>
      </w:pPr>
    </w:p>
    <w:p w:rsidR="00E313A9" w:rsidRPr="00E313A9" w:rsidRDefault="00E313A9" w:rsidP="00E60E8E">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sidRPr="00E313A9">
        <w:rPr>
          <w:rFonts w:ascii="Century Gothic" w:hAnsi="Century Gothic"/>
          <w:sz w:val="18"/>
          <w:szCs w:val="18"/>
        </w:rPr>
        <w:lastRenderedPageBreak/>
        <w:t>PENDAHULUAN</w:t>
      </w:r>
    </w:p>
    <w:p w:rsidR="00D92168" w:rsidRPr="00D92168" w:rsidRDefault="000349AB" w:rsidP="00D92168">
      <w:pPr>
        <w:spacing w:after="200" w:line="276" w:lineRule="auto"/>
        <w:ind w:firstLine="426"/>
        <w:jc w:val="both"/>
        <w:rPr>
          <w:rFonts w:ascii="Century Gothic" w:hAnsi="Century Gothic"/>
          <w:sz w:val="18"/>
          <w:szCs w:val="18"/>
          <w:lang w:val="id-ID" w:eastAsia="id-ID"/>
        </w:rPr>
      </w:pPr>
      <w:r w:rsidRPr="00A34EA1">
        <w:rPr>
          <w:rFonts w:ascii="Century Gothic" w:hAnsi="Century Gothic"/>
          <w:sz w:val="18"/>
          <w:szCs w:val="18"/>
        </w:rPr>
        <w:t>Pandemi Covid 19 menyebar sejak akhir tahun 2019 hingga kini di beberapa wilayah dengan masa berbeda, terhitung 193 negara telah berjuang melawan serangan Covid yang tidak pandang bulu. Wuhan adalah salah satu kota di China sebagai tempat domisili penderita covid yang pertama kali ditemukan sebelum virus ini berstatus pandemi.</w:t>
      </w:r>
      <w:r w:rsidRPr="00A34EA1">
        <w:rPr>
          <w:rStyle w:val="FootnoteReference"/>
          <w:rFonts w:ascii="Century Gothic" w:hAnsi="Century Gothic"/>
          <w:sz w:val="18"/>
          <w:szCs w:val="18"/>
        </w:rPr>
        <w:footnoteReference w:id="2"/>
      </w:r>
      <w:r>
        <w:rPr>
          <w:rFonts w:ascii="Century Gothic" w:hAnsi="Century Gothic"/>
          <w:sz w:val="18"/>
          <w:szCs w:val="18"/>
        </w:rPr>
        <w:t xml:space="preserve"> </w:t>
      </w:r>
    </w:p>
    <w:p w:rsidR="00EE6701" w:rsidRPr="00A34EA1" w:rsidRDefault="00EE6701" w:rsidP="00EE6701">
      <w:pPr>
        <w:ind w:firstLine="426"/>
        <w:jc w:val="both"/>
        <w:rPr>
          <w:rFonts w:ascii="Century Gothic" w:hAnsi="Century Gothic"/>
          <w:sz w:val="18"/>
          <w:szCs w:val="18"/>
        </w:rPr>
      </w:pPr>
      <w:r w:rsidRPr="00A34EA1">
        <w:rPr>
          <w:rFonts w:ascii="Century Gothic" w:hAnsi="Century Gothic"/>
          <w:sz w:val="18"/>
          <w:szCs w:val="18"/>
        </w:rPr>
        <w:t>Penyebaran pandemi virus corona atau Covid-19 merupakan tantangan bagi Indonesia, khususnya dunia pendidikan. Sesuai dengan Pasal 31 ayat 1 UUD 1945 dikatakan bahwa setiap warga Negara berhak mendapatkan pendidikan, dimana dalam hal ini pemerintah diharapkan mampu memberikan kebijakan dalam sistem pembelajaran, sekaligu</w:t>
      </w:r>
      <w:r w:rsidR="001A0E06">
        <w:rPr>
          <w:rFonts w:ascii="Century Gothic" w:hAnsi="Century Gothic"/>
          <w:sz w:val="18"/>
          <w:szCs w:val="18"/>
        </w:rPr>
        <w:t xml:space="preserve">s sejalan dengan mencegah </w:t>
      </w:r>
      <w:r w:rsidRPr="00A34EA1">
        <w:rPr>
          <w:rFonts w:ascii="Century Gothic" w:hAnsi="Century Gothic"/>
          <w:sz w:val="18"/>
          <w:szCs w:val="18"/>
        </w:rPr>
        <w:t>penularan virus tersebut.</w:t>
      </w:r>
    </w:p>
    <w:p w:rsidR="00EE6701" w:rsidRDefault="00EE6701" w:rsidP="00EE6701">
      <w:pPr>
        <w:ind w:firstLine="426"/>
        <w:jc w:val="both"/>
        <w:rPr>
          <w:rFonts w:ascii="Century Gothic" w:hAnsi="Century Gothic"/>
          <w:sz w:val="18"/>
          <w:szCs w:val="18"/>
        </w:rPr>
      </w:pPr>
    </w:p>
    <w:p w:rsidR="00EE6701" w:rsidRPr="00A34EA1" w:rsidRDefault="00EE6701" w:rsidP="00EE6701">
      <w:pPr>
        <w:ind w:firstLine="426"/>
        <w:jc w:val="both"/>
        <w:rPr>
          <w:rFonts w:ascii="Century Gothic" w:hAnsi="Century Gothic"/>
          <w:sz w:val="18"/>
          <w:szCs w:val="18"/>
        </w:rPr>
      </w:pPr>
      <w:r w:rsidRPr="00A34EA1">
        <w:rPr>
          <w:rFonts w:ascii="Century Gothic" w:hAnsi="Century Gothic"/>
          <w:sz w:val="18"/>
          <w:szCs w:val="18"/>
        </w:rPr>
        <w:t xml:space="preserve">Saat ini pemerintah </w:t>
      </w:r>
      <w:r w:rsidR="004A665C">
        <w:rPr>
          <w:rFonts w:ascii="Century Gothic" w:hAnsi="Century Gothic"/>
          <w:sz w:val="18"/>
          <w:szCs w:val="18"/>
        </w:rPr>
        <w:t>telah membuat kebijakan dalam hal</w:t>
      </w:r>
      <w:r w:rsidRPr="00A34EA1">
        <w:rPr>
          <w:rFonts w:ascii="Century Gothic" w:hAnsi="Century Gothic"/>
          <w:sz w:val="18"/>
          <w:szCs w:val="18"/>
        </w:rPr>
        <w:t xml:space="preserve"> social distancing, physical distancing, hingga pembatasan sosial berskala b</w:t>
      </w:r>
      <w:r w:rsidR="004A665C">
        <w:rPr>
          <w:rFonts w:ascii="Century Gothic" w:hAnsi="Century Gothic"/>
          <w:sz w:val="18"/>
          <w:szCs w:val="18"/>
        </w:rPr>
        <w:t xml:space="preserve">esar (PSBB). Sehingga </w:t>
      </w:r>
      <w:r w:rsidRPr="00A34EA1">
        <w:rPr>
          <w:rFonts w:ascii="Century Gothic" w:hAnsi="Century Gothic"/>
          <w:sz w:val="18"/>
          <w:szCs w:val="18"/>
        </w:rPr>
        <w:t>mengharuskan</w:t>
      </w:r>
      <w:r w:rsidR="004A665C">
        <w:rPr>
          <w:rFonts w:ascii="Century Gothic" w:hAnsi="Century Gothic"/>
          <w:sz w:val="18"/>
          <w:szCs w:val="18"/>
        </w:rPr>
        <w:t xml:space="preserve"> seluruh</w:t>
      </w:r>
      <w:r w:rsidRPr="00A34EA1">
        <w:rPr>
          <w:rFonts w:ascii="Century Gothic" w:hAnsi="Century Gothic"/>
          <w:sz w:val="18"/>
          <w:szCs w:val="18"/>
        </w:rPr>
        <w:t xml:space="preserve"> masya</w:t>
      </w:r>
      <w:r w:rsidR="004A665C">
        <w:rPr>
          <w:rFonts w:ascii="Century Gothic" w:hAnsi="Century Gothic"/>
          <w:sz w:val="18"/>
          <w:szCs w:val="18"/>
        </w:rPr>
        <w:t xml:space="preserve">rakat untuk tetap diam </w:t>
      </w:r>
      <w:r w:rsidR="004A665C">
        <w:rPr>
          <w:rFonts w:ascii="Century Gothic" w:hAnsi="Century Gothic"/>
          <w:sz w:val="18"/>
          <w:szCs w:val="18"/>
        </w:rPr>
        <w:lastRenderedPageBreak/>
        <w:t>dirumah, dan melakukan kegiatan baik belajar, bekerja, maupun dalam hal beribadah dilakukan dirumah.</w:t>
      </w:r>
      <w:r w:rsidRPr="00A34EA1">
        <w:rPr>
          <w:rFonts w:ascii="Century Gothic" w:hAnsi="Century Gothic"/>
          <w:sz w:val="18"/>
          <w:szCs w:val="18"/>
        </w:rPr>
        <w:t xml:space="preserve"> Akibat </w:t>
      </w:r>
      <w:r w:rsidR="004A665C">
        <w:rPr>
          <w:rFonts w:ascii="Century Gothic" w:hAnsi="Century Gothic"/>
          <w:sz w:val="18"/>
          <w:szCs w:val="18"/>
        </w:rPr>
        <w:t xml:space="preserve">yang ditimbulkan </w:t>
      </w:r>
      <w:r w:rsidRPr="00A34EA1">
        <w:rPr>
          <w:rFonts w:ascii="Century Gothic" w:hAnsi="Century Gothic"/>
          <w:sz w:val="18"/>
          <w:szCs w:val="18"/>
        </w:rPr>
        <w:t>dari kebijakan</w:t>
      </w:r>
      <w:r w:rsidR="001A0E06">
        <w:rPr>
          <w:rFonts w:ascii="Century Gothic" w:hAnsi="Century Gothic"/>
          <w:sz w:val="18"/>
          <w:szCs w:val="18"/>
        </w:rPr>
        <w:t xml:space="preserve"> pemerintah</w:t>
      </w:r>
      <w:r w:rsidRPr="00A34EA1">
        <w:rPr>
          <w:rFonts w:ascii="Century Gothic" w:hAnsi="Century Gothic"/>
          <w:sz w:val="18"/>
          <w:szCs w:val="18"/>
        </w:rPr>
        <w:t xml:space="preserve"> tersebut</w:t>
      </w:r>
      <w:r w:rsidR="004A665C">
        <w:rPr>
          <w:rFonts w:ascii="Century Gothic" w:hAnsi="Century Gothic"/>
          <w:sz w:val="18"/>
          <w:szCs w:val="18"/>
        </w:rPr>
        <w:t xml:space="preserve">, </w:t>
      </w:r>
      <w:r w:rsidR="001A0E06">
        <w:rPr>
          <w:rFonts w:ascii="Century Gothic" w:hAnsi="Century Gothic"/>
          <w:sz w:val="18"/>
          <w:szCs w:val="18"/>
        </w:rPr>
        <w:t>pendidikan di</w:t>
      </w:r>
      <w:r w:rsidRPr="00A34EA1">
        <w:rPr>
          <w:rFonts w:ascii="Century Gothic" w:hAnsi="Century Gothic"/>
          <w:sz w:val="18"/>
          <w:szCs w:val="18"/>
        </w:rPr>
        <w:t xml:space="preserve">sekolah maupun </w:t>
      </w:r>
      <w:r w:rsidR="001A0E06">
        <w:rPr>
          <w:rFonts w:ascii="Century Gothic" w:hAnsi="Century Gothic"/>
          <w:sz w:val="18"/>
          <w:szCs w:val="18"/>
        </w:rPr>
        <w:t xml:space="preserve">di perguruan tinggi, </w:t>
      </w:r>
      <w:r w:rsidRPr="00A34EA1">
        <w:rPr>
          <w:rFonts w:ascii="Century Gothic" w:hAnsi="Century Gothic"/>
          <w:sz w:val="18"/>
          <w:szCs w:val="18"/>
        </w:rPr>
        <w:t xml:space="preserve">menghentikan proses </w:t>
      </w:r>
      <w:r w:rsidR="001A0E06">
        <w:rPr>
          <w:rFonts w:ascii="Century Gothic" w:hAnsi="Century Gothic"/>
          <w:sz w:val="18"/>
          <w:szCs w:val="18"/>
        </w:rPr>
        <w:t>belajar mengajar</w:t>
      </w:r>
      <w:r w:rsidRPr="00A34EA1">
        <w:rPr>
          <w:rFonts w:ascii="Century Gothic" w:hAnsi="Century Gothic"/>
          <w:sz w:val="18"/>
          <w:szCs w:val="18"/>
        </w:rPr>
        <w:t xml:space="preserve"> secara tatap muka. </w:t>
      </w:r>
      <w:r w:rsidR="001A0E06">
        <w:rPr>
          <w:rFonts w:ascii="Century Gothic" w:hAnsi="Century Gothic"/>
          <w:sz w:val="18"/>
          <w:szCs w:val="18"/>
        </w:rPr>
        <w:t xml:space="preserve">Dan </w:t>
      </w:r>
      <w:r w:rsidR="001A0E06" w:rsidRPr="00A34EA1">
        <w:rPr>
          <w:rFonts w:ascii="Century Gothic" w:hAnsi="Century Gothic"/>
          <w:sz w:val="18"/>
          <w:szCs w:val="18"/>
        </w:rPr>
        <w:t xml:space="preserve">sebagai </w:t>
      </w:r>
      <w:r w:rsidRPr="00A34EA1">
        <w:rPr>
          <w:rFonts w:ascii="Century Gothic" w:hAnsi="Century Gothic"/>
          <w:sz w:val="18"/>
          <w:szCs w:val="18"/>
        </w:rPr>
        <w:t xml:space="preserve">gantinya, </w:t>
      </w:r>
      <w:r w:rsidR="001A0E06">
        <w:rPr>
          <w:rFonts w:ascii="Century Gothic" w:hAnsi="Century Gothic"/>
          <w:sz w:val="18"/>
          <w:szCs w:val="18"/>
        </w:rPr>
        <w:t xml:space="preserve">dilakukan </w:t>
      </w:r>
      <w:r w:rsidRPr="00A34EA1">
        <w:rPr>
          <w:rFonts w:ascii="Century Gothic" w:hAnsi="Century Gothic"/>
          <w:sz w:val="18"/>
          <w:szCs w:val="18"/>
        </w:rPr>
        <w:t xml:space="preserve">proses </w:t>
      </w:r>
      <w:r w:rsidR="001A0E06">
        <w:rPr>
          <w:rFonts w:ascii="Century Gothic" w:hAnsi="Century Gothic"/>
          <w:sz w:val="18"/>
          <w:szCs w:val="18"/>
        </w:rPr>
        <w:t xml:space="preserve">belajar mengajar </w:t>
      </w:r>
      <w:r w:rsidRPr="00A34EA1">
        <w:rPr>
          <w:rFonts w:ascii="Century Gothic" w:hAnsi="Century Gothic"/>
          <w:sz w:val="18"/>
          <w:szCs w:val="18"/>
        </w:rPr>
        <w:t xml:space="preserve">secara daring yang bisa dilaksanakan </w:t>
      </w:r>
      <w:r w:rsidR="001A0E06">
        <w:rPr>
          <w:rFonts w:ascii="Century Gothic" w:hAnsi="Century Gothic"/>
          <w:sz w:val="18"/>
          <w:szCs w:val="18"/>
        </w:rPr>
        <w:t xml:space="preserve">melalui </w:t>
      </w:r>
      <w:r w:rsidRPr="00A34EA1">
        <w:rPr>
          <w:rFonts w:ascii="Century Gothic" w:hAnsi="Century Gothic"/>
          <w:sz w:val="18"/>
          <w:szCs w:val="18"/>
        </w:rPr>
        <w:t xml:space="preserve"> rumah masing-masing siswa. </w:t>
      </w:r>
    </w:p>
    <w:p w:rsidR="00EE6701" w:rsidRDefault="00EE6701" w:rsidP="00EE6701">
      <w:pPr>
        <w:pStyle w:val="NormalWeb"/>
        <w:spacing w:before="0" w:beforeAutospacing="0" w:after="0" w:afterAutospacing="0" w:line="276" w:lineRule="auto"/>
        <w:ind w:firstLine="426"/>
        <w:jc w:val="both"/>
        <w:rPr>
          <w:rFonts w:ascii="Century Gothic" w:hAnsi="Century Gothic"/>
          <w:sz w:val="18"/>
          <w:szCs w:val="18"/>
        </w:rPr>
      </w:pPr>
    </w:p>
    <w:p w:rsidR="00EE6701" w:rsidRPr="00A34EA1" w:rsidRDefault="00EE6701" w:rsidP="00EE6701">
      <w:pPr>
        <w:pStyle w:val="NormalWeb"/>
        <w:spacing w:before="0" w:beforeAutospacing="0" w:after="0" w:afterAutospacing="0" w:line="276" w:lineRule="auto"/>
        <w:ind w:firstLine="426"/>
        <w:jc w:val="both"/>
        <w:rPr>
          <w:rFonts w:ascii="Century Gothic" w:hAnsi="Century Gothic"/>
          <w:sz w:val="18"/>
          <w:szCs w:val="18"/>
        </w:rPr>
      </w:pPr>
      <w:r w:rsidRPr="00A34EA1">
        <w:rPr>
          <w:rFonts w:ascii="Century Gothic" w:hAnsi="Century Gothic"/>
          <w:sz w:val="18"/>
          <w:szCs w:val="18"/>
        </w:rPr>
        <w:t>E-Learning adalah pembelajaran formal maupun non formal yang dilakukan dengan memanfaatkan teknologi, sehingga pelajar dan pengajar melakukan proses belajar mengajar menggunakan media elektronik. Umumnya E-Learning dilakukan melalui perantara internet berbasis web, semua materi, kuis dan bahan ajar bisa diakses pada web tersebut. Materi yang ada bisa berupa teks yang diformat menjadi bentuk file pdf, berbentuk suara, ada juga yang berbentuk streaming YouTube.</w:t>
      </w:r>
      <w:r w:rsidRPr="00A34EA1">
        <w:rPr>
          <w:rStyle w:val="FootnoteReference"/>
          <w:rFonts w:ascii="Century Gothic" w:hAnsi="Century Gothic"/>
          <w:sz w:val="18"/>
          <w:szCs w:val="18"/>
        </w:rPr>
        <w:footnoteReference w:id="3"/>
      </w:r>
    </w:p>
    <w:p w:rsidR="00EE6701" w:rsidRDefault="00EE6701" w:rsidP="00EE6701">
      <w:pPr>
        <w:ind w:firstLine="426"/>
        <w:jc w:val="both"/>
        <w:rPr>
          <w:rFonts w:ascii="Century Gothic" w:hAnsi="Century Gothic"/>
          <w:sz w:val="18"/>
          <w:szCs w:val="18"/>
        </w:rPr>
      </w:pPr>
    </w:p>
    <w:p w:rsidR="00EE6701" w:rsidRPr="00A34EA1" w:rsidRDefault="00EE6701" w:rsidP="00EE6701">
      <w:pPr>
        <w:ind w:firstLine="426"/>
        <w:jc w:val="both"/>
        <w:rPr>
          <w:rFonts w:ascii="Century Gothic" w:hAnsi="Century Gothic"/>
          <w:sz w:val="18"/>
          <w:szCs w:val="18"/>
        </w:rPr>
      </w:pPr>
      <w:r w:rsidRPr="00A34EA1">
        <w:rPr>
          <w:rFonts w:ascii="Century Gothic" w:hAnsi="Century Gothic"/>
          <w:sz w:val="18"/>
          <w:szCs w:val="18"/>
        </w:rPr>
        <w:t xml:space="preserve">Dari istilah E-learning kemudian berkembang lagi menjadi pembelajaran daring (online learning). Daring atau dalam jaringan memiliki makna tersambung dalam jaringan komputer. </w:t>
      </w:r>
      <w:r w:rsidRPr="00A34EA1">
        <w:rPr>
          <w:rFonts w:ascii="Century Gothic" w:eastAsia="Times New Roman" w:hAnsi="Century Gothic"/>
          <w:sz w:val="18"/>
          <w:szCs w:val="18"/>
        </w:rPr>
        <w:t>Menurut Asmuni sistem pembelajaran daring merupakan sistem pembelajaran tanpa tatap muka secara langsung antar guru dan peserta didik, melainkan secara online yang menggunakan jaringan internet. Menurut Thome pembelajaran daring adalah pembelajaran yang dalam proses pembelajarannya menggunakan teknologi multimedia, kelas virtual, video, teks online animasi, email, pesan suara, telepon konferensi, dan video streaming online.</w:t>
      </w:r>
      <w:r w:rsidRPr="00A34EA1">
        <w:rPr>
          <w:rStyle w:val="FootnoteReference"/>
          <w:rFonts w:ascii="Century Gothic" w:eastAsia="Times New Roman" w:hAnsi="Century Gothic"/>
          <w:sz w:val="18"/>
          <w:szCs w:val="18"/>
        </w:rPr>
        <w:footnoteReference w:id="4"/>
      </w:r>
    </w:p>
    <w:p w:rsidR="00EE6701" w:rsidRDefault="00EE6701" w:rsidP="00EE6701">
      <w:pPr>
        <w:ind w:firstLine="426"/>
        <w:jc w:val="both"/>
        <w:rPr>
          <w:rFonts w:ascii="Century Gothic" w:hAnsi="Century Gothic"/>
          <w:sz w:val="18"/>
          <w:szCs w:val="18"/>
        </w:rPr>
      </w:pPr>
    </w:p>
    <w:p w:rsidR="00EE6701" w:rsidRPr="00A34EA1" w:rsidRDefault="00EE6701" w:rsidP="00EE6701">
      <w:pPr>
        <w:ind w:firstLine="426"/>
        <w:jc w:val="both"/>
        <w:rPr>
          <w:rFonts w:ascii="Century Gothic" w:hAnsi="Century Gothic"/>
          <w:sz w:val="18"/>
          <w:szCs w:val="18"/>
        </w:rPr>
      </w:pPr>
      <w:r w:rsidRPr="00A34EA1">
        <w:rPr>
          <w:rFonts w:ascii="Century Gothic" w:hAnsi="Century Gothic"/>
          <w:sz w:val="18"/>
          <w:szCs w:val="18"/>
        </w:rPr>
        <w:t xml:space="preserve">Sesuai Surat Edaran Menteri Pendidikan dan Kebudayaan Republik Indonesia Nomor 4 Tahun 2020 Tentang Pelaksanaan Kebijakan Pendidikan Dalam Masa Darurat Penyebaran </w:t>
      </w:r>
      <w:r w:rsidR="00894291">
        <w:rPr>
          <w:rFonts w:ascii="Century Gothic" w:hAnsi="Century Gothic"/>
          <w:sz w:val="18"/>
          <w:szCs w:val="18"/>
        </w:rPr>
        <w:t xml:space="preserve">Corona Virus Disease (Covid-19), menyatakan bahwa pelaksanaan </w:t>
      </w:r>
      <w:r w:rsidRPr="00A34EA1">
        <w:rPr>
          <w:rFonts w:ascii="Century Gothic" w:hAnsi="Century Gothic"/>
          <w:sz w:val="18"/>
          <w:szCs w:val="18"/>
        </w:rPr>
        <w:t>proses belajar</w:t>
      </w:r>
      <w:r w:rsidR="00894291">
        <w:rPr>
          <w:rFonts w:ascii="Century Gothic" w:hAnsi="Century Gothic"/>
          <w:sz w:val="18"/>
          <w:szCs w:val="18"/>
        </w:rPr>
        <w:t xml:space="preserve"> mengajar dilakukan</w:t>
      </w:r>
      <w:r w:rsidRPr="00A34EA1">
        <w:rPr>
          <w:rFonts w:ascii="Century Gothic" w:hAnsi="Century Gothic"/>
          <w:sz w:val="18"/>
          <w:szCs w:val="18"/>
        </w:rPr>
        <w:t xml:space="preserve"> dari rumah melalui pembelajaran daring. Dalam pelaksanaan pembelajaran dari rumah secara daring, guru dituntut untuk lebih inovatif dalam menyusun langkah-langkah pembelajaran. Karena pelaksanaan pembelajaran daring diharapkan dapat membantu memutus penyebaran pandemi virus corona dengan belajar dari rumah, dan siswa-siswi tetap mendapatkan hak nya dalam memperoleh pendidikan. Oleh karena itu, kami selaku pengabdi mengadakan penyuluhan tentang tinjauan hukum penyelenggaraan pembelajaran </w:t>
      </w:r>
      <w:r w:rsidRPr="00A34EA1">
        <w:rPr>
          <w:rFonts w:ascii="Century Gothic" w:hAnsi="Century Gothic"/>
          <w:bCs/>
          <w:kern w:val="36"/>
          <w:sz w:val="18"/>
          <w:szCs w:val="18"/>
        </w:rPr>
        <w:t>ta. 2020/2021 di masa pandemi covid-19</w:t>
      </w:r>
      <w:r w:rsidR="00894291">
        <w:rPr>
          <w:rFonts w:ascii="Century Gothic" w:hAnsi="Century Gothic"/>
          <w:bCs/>
          <w:kern w:val="36"/>
          <w:sz w:val="18"/>
          <w:szCs w:val="18"/>
        </w:rPr>
        <w:t>, yang dilaksanakan di SMA Harapan 3 Deli Serdang</w:t>
      </w:r>
      <w:r w:rsidRPr="00A34EA1">
        <w:rPr>
          <w:rFonts w:ascii="Century Gothic" w:hAnsi="Century Gothic"/>
          <w:sz w:val="18"/>
          <w:szCs w:val="18"/>
        </w:rPr>
        <w:t xml:space="preserve"> melalui penyuluhan ini, diharapkan agar guru mampu melaksanakan pembelajaran daring dan memberikan hak-hak siswa-siswi sesuai dengan aturan yang berlaku.  </w:t>
      </w:r>
    </w:p>
    <w:p w:rsidR="00EE6701" w:rsidRDefault="00EE6701" w:rsidP="00EE6701">
      <w:pPr>
        <w:spacing w:line="276" w:lineRule="auto"/>
        <w:jc w:val="both"/>
        <w:rPr>
          <w:rFonts w:ascii="Century Gothic" w:eastAsiaTheme="majorEastAsia" w:hAnsi="Century Gothic" w:cstheme="majorBidi"/>
          <w:b/>
          <w:bCs/>
          <w:kern w:val="32"/>
          <w:sz w:val="18"/>
          <w:szCs w:val="18"/>
        </w:rPr>
      </w:pPr>
    </w:p>
    <w:p w:rsidR="00471381" w:rsidRDefault="00471381" w:rsidP="00EE6701">
      <w:pPr>
        <w:spacing w:line="276" w:lineRule="auto"/>
        <w:jc w:val="both"/>
        <w:rPr>
          <w:rFonts w:ascii="Century Gothic" w:eastAsiaTheme="majorEastAsia" w:hAnsi="Century Gothic" w:cstheme="majorBidi"/>
          <w:b/>
          <w:bCs/>
          <w:kern w:val="32"/>
          <w:sz w:val="18"/>
          <w:szCs w:val="18"/>
        </w:rPr>
      </w:pPr>
      <w:r w:rsidRPr="00471381">
        <w:rPr>
          <w:rFonts w:ascii="Century Gothic" w:eastAsiaTheme="majorEastAsia" w:hAnsi="Century Gothic" w:cstheme="majorBidi"/>
          <w:b/>
          <w:bCs/>
          <w:kern w:val="32"/>
          <w:sz w:val="18"/>
          <w:szCs w:val="18"/>
        </w:rPr>
        <w:t>METODE PELAKSANAAN</w:t>
      </w:r>
    </w:p>
    <w:p w:rsidR="00EE6701" w:rsidRDefault="00EE6701" w:rsidP="00EE6701">
      <w:pPr>
        <w:spacing w:line="276" w:lineRule="auto"/>
        <w:jc w:val="both"/>
        <w:rPr>
          <w:rFonts w:ascii="Century Gothic" w:eastAsiaTheme="majorEastAsia" w:hAnsi="Century Gothic" w:cstheme="majorBidi"/>
          <w:b/>
          <w:bCs/>
          <w:kern w:val="32"/>
          <w:sz w:val="18"/>
          <w:szCs w:val="18"/>
          <w:lang w:val="id-ID"/>
        </w:rPr>
      </w:pPr>
    </w:p>
    <w:p w:rsidR="00EE6701" w:rsidRPr="00A34EA1" w:rsidRDefault="00EE6701" w:rsidP="00EE6701">
      <w:pPr>
        <w:autoSpaceDE w:val="0"/>
        <w:autoSpaceDN w:val="0"/>
        <w:adjustRightInd w:val="0"/>
        <w:ind w:firstLine="431"/>
        <w:jc w:val="both"/>
        <w:rPr>
          <w:rFonts w:ascii="Century Gothic" w:hAnsi="Century Gothic"/>
          <w:sz w:val="18"/>
          <w:szCs w:val="18"/>
        </w:rPr>
      </w:pPr>
      <w:r w:rsidRPr="00A34EA1">
        <w:rPr>
          <w:rFonts w:ascii="Century Gothic" w:hAnsi="Century Gothic"/>
          <w:sz w:val="18"/>
          <w:szCs w:val="18"/>
        </w:rPr>
        <w:t xml:space="preserve">Guna mendukung pelaksanakan kegiatan pengabdian ini, metode yang digunakan adalah dengan memberikan materi atau literasi yang terkait dengan sistem pembelajaran yang digunakan selama pendemi covid 19 sesuai dengan aturan yang berlaku. </w:t>
      </w:r>
    </w:p>
    <w:p w:rsidR="00EE6701" w:rsidRPr="00EE6701" w:rsidRDefault="00EE6701" w:rsidP="00EE6701">
      <w:pPr>
        <w:spacing w:line="276" w:lineRule="auto"/>
        <w:ind w:firstLine="425"/>
        <w:jc w:val="both"/>
        <w:rPr>
          <w:rFonts w:ascii="Century Gothic" w:hAnsi="Century Gothic"/>
          <w:sz w:val="18"/>
          <w:szCs w:val="18"/>
          <w:lang w:eastAsia="id-ID"/>
        </w:rPr>
      </w:pPr>
    </w:p>
    <w:p w:rsidR="00E313A9" w:rsidRPr="00E313A9" w:rsidRDefault="005D7AAC" w:rsidP="00D92168">
      <w:pPr>
        <w:pStyle w:val="Heading1"/>
        <w:tabs>
          <w:tab w:val="left" w:pos="-3179"/>
          <w:tab w:val="num" w:pos="432"/>
        </w:tabs>
        <w:overflowPunct w:val="0"/>
        <w:autoSpaceDE w:val="0"/>
        <w:autoSpaceDN w:val="0"/>
        <w:adjustRightInd w:val="0"/>
        <w:spacing w:before="0" w:after="200" w:line="276" w:lineRule="auto"/>
        <w:ind w:left="431" w:hanging="431"/>
        <w:jc w:val="both"/>
        <w:textAlignment w:val="baseline"/>
        <w:rPr>
          <w:rFonts w:ascii="Century Gothic" w:hAnsi="Century Gothic"/>
          <w:sz w:val="18"/>
          <w:szCs w:val="18"/>
        </w:rPr>
      </w:pPr>
      <w:r>
        <w:rPr>
          <w:rFonts w:ascii="Century Gothic" w:hAnsi="Century Gothic"/>
          <w:sz w:val="18"/>
          <w:szCs w:val="18"/>
        </w:rPr>
        <w:t xml:space="preserve">HASIL </w:t>
      </w:r>
      <w:r w:rsidR="00E313A9" w:rsidRPr="00E313A9">
        <w:rPr>
          <w:rFonts w:ascii="Century Gothic" w:hAnsi="Century Gothic"/>
          <w:sz w:val="18"/>
          <w:szCs w:val="18"/>
        </w:rPr>
        <w:t>PEMBAHASAN</w:t>
      </w:r>
    </w:p>
    <w:p w:rsidR="00EE6701" w:rsidRDefault="0007141E" w:rsidP="00EE6701">
      <w:pPr>
        <w:ind w:firstLine="431"/>
        <w:jc w:val="both"/>
        <w:rPr>
          <w:rFonts w:ascii="Century Gothic" w:hAnsi="Century Gothic"/>
          <w:sz w:val="18"/>
          <w:szCs w:val="18"/>
        </w:rPr>
      </w:pPr>
      <w:r>
        <w:rPr>
          <w:rFonts w:ascii="Century Gothic" w:hAnsi="Century Gothic"/>
          <w:sz w:val="18"/>
          <w:szCs w:val="18"/>
        </w:rPr>
        <w:t xml:space="preserve">Dalam </w:t>
      </w:r>
      <w:r w:rsidRPr="00A34EA1">
        <w:rPr>
          <w:rFonts w:ascii="Century Gothic" w:hAnsi="Century Gothic"/>
          <w:sz w:val="18"/>
          <w:szCs w:val="18"/>
        </w:rPr>
        <w:t xml:space="preserve">kegiatan </w:t>
      </w:r>
      <w:r w:rsidR="00EE6701" w:rsidRPr="00A34EA1">
        <w:rPr>
          <w:rFonts w:ascii="Century Gothic" w:hAnsi="Century Gothic"/>
          <w:sz w:val="18"/>
          <w:szCs w:val="18"/>
        </w:rPr>
        <w:t>pengabdian kepada masyarakat yang dilaksanakan pada pukul 09:00 – 11.00, hari Kamis 28 Januari 2021</w:t>
      </w:r>
      <w:r>
        <w:rPr>
          <w:rFonts w:ascii="Century Gothic" w:hAnsi="Century Gothic"/>
          <w:sz w:val="18"/>
          <w:szCs w:val="18"/>
        </w:rPr>
        <w:t xml:space="preserve"> ini</w:t>
      </w:r>
      <w:r w:rsidR="00EE6701" w:rsidRPr="00A34EA1">
        <w:rPr>
          <w:rFonts w:ascii="Century Gothic" w:hAnsi="Century Gothic"/>
          <w:sz w:val="18"/>
          <w:szCs w:val="18"/>
        </w:rPr>
        <w:t xml:space="preserve"> melibatkan anggota</w:t>
      </w:r>
      <w:r>
        <w:rPr>
          <w:rFonts w:ascii="Century Gothic" w:hAnsi="Century Gothic"/>
          <w:sz w:val="18"/>
          <w:szCs w:val="18"/>
        </w:rPr>
        <w:t>-anggota</w:t>
      </w:r>
      <w:r w:rsidR="00EE6701" w:rsidRPr="00A34EA1">
        <w:rPr>
          <w:rFonts w:ascii="Century Gothic" w:hAnsi="Century Gothic"/>
          <w:sz w:val="18"/>
          <w:szCs w:val="18"/>
        </w:rPr>
        <w:t xml:space="preserve"> pengabdi dan Guru </w:t>
      </w:r>
      <w:r w:rsidR="00EE6701" w:rsidRPr="00A34EA1">
        <w:rPr>
          <w:rFonts w:ascii="Century Gothic" w:hAnsi="Century Gothic"/>
          <w:sz w:val="18"/>
          <w:szCs w:val="18"/>
          <w:lang w:val="id-ID"/>
        </w:rPr>
        <w:t xml:space="preserve">SMA </w:t>
      </w:r>
      <w:r w:rsidR="00EE6701" w:rsidRPr="00A34EA1">
        <w:rPr>
          <w:rFonts w:ascii="Century Gothic" w:hAnsi="Century Gothic"/>
          <w:sz w:val="18"/>
          <w:szCs w:val="18"/>
          <w:shd w:val="clear" w:color="auto" w:fill="FFFFFF"/>
        </w:rPr>
        <w:t xml:space="preserve">Harapan 3 Deli Serdang </w:t>
      </w:r>
      <w:r w:rsidR="00894291">
        <w:rPr>
          <w:rFonts w:ascii="Century Gothic" w:hAnsi="Century Gothic"/>
          <w:sz w:val="18"/>
          <w:szCs w:val="18"/>
          <w:shd w:val="clear" w:color="auto" w:fill="FFFFFF"/>
        </w:rPr>
        <w:t xml:space="preserve">sebanyak </w:t>
      </w:r>
      <w:r w:rsidR="00EE6701" w:rsidRPr="00A34EA1">
        <w:rPr>
          <w:rFonts w:ascii="Century Gothic" w:hAnsi="Century Gothic"/>
          <w:sz w:val="18"/>
          <w:szCs w:val="18"/>
        </w:rPr>
        <w:t>10</w:t>
      </w:r>
      <w:r w:rsidR="00EE6701" w:rsidRPr="00A34EA1">
        <w:rPr>
          <w:rFonts w:ascii="Century Gothic" w:hAnsi="Century Gothic"/>
          <w:sz w:val="18"/>
          <w:szCs w:val="18"/>
          <w:lang w:val="id-ID"/>
        </w:rPr>
        <w:t xml:space="preserve"> Orang</w:t>
      </w:r>
      <w:r w:rsidR="00EE6701" w:rsidRPr="00A34EA1">
        <w:rPr>
          <w:rFonts w:ascii="Century Gothic" w:hAnsi="Century Gothic"/>
          <w:sz w:val="18"/>
          <w:szCs w:val="18"/>
        </w:rPr>
        <w:t xml:space="preserve">. </w:t>
      </w:r>
      <w:r w:rsidR="00894291">
        <w:rPr>
          <w:rFonts w:ascii="Century Gothic" w:hAnsi="Century Gothic"/>
          <w:sz w:val="18"/>
          <w:szCs w:val="18"/>
        </w:rPr>
        <w:t xml:space="preserve">Dan </w:t>
      </w:r>
      <w:r w:rsidR="00EE6701" w:rsidRPr="00A34EA1">
        <w:rPr>
          <w:rFonts w:ascii="Century Gothic" w:hAnsi="Century Gothic"/>
          <w:sz w:val="18"/>
          <w:szCs w:val="18"/>
        </w:rPr>
        <w:t>Kegiatan</w:t>
      </w:r>
      <w:r w:rsidR="00894291">
        <w:rPr>
          <w:rFonts w:ascii="Century Gothic" w:hAnsi="Century Gothic"/>
          <w:sz w:val="18"/>
          <w:szCs w:val="18"/>
        </w:rPr>
        <w:t xml:space="preserve"> ini juga</w:t>
      </w:r>
      <w:r w:rsidR="00EE6701" w:rsidRPr="00A34EA1">
        <w:rPr>
          <w:rFonts w:ascii="Century Gothic" w:hAnsi="Century Gothic"/>
          <w:sz w:val="18"/>
          <w:szCs w:val="18"/>
        </w:rPr>
        <w:t xml:space="preserve"> dilaksanakan secara tatap muka. </w:t>
      </w:r>
    </w:p>
    <w:p w:rsidR="00EE6701" w:rsidRPr="00CA3AF3" w:rsidRDefault="00EE6701" w:rsidP="00CA3AF3">
      <w:pPr>
        <w:jc w:val="both"/>
        <w:rPr>
          <w:rFonts w:ascii="Century Gothic" w:hAnsi="Century Gothic"/>
          <w:sz w:val="16"/>
          <w:szCs w:val="16"/>
        </w:rPr>
      </w:pPr>
    </w:p>
    <w:p w:rsidR="00EE6701" w:rsidRPr="00A34EA1" w:rsidRDefault="00EE6701" w:rsidP="002B55CA">
      <w:pPr>
        <w:ind w:firstLine="431"/>
        <w:jc w:val="both"/>
        <w:rPr>
          <w:rFonts w:ascii="Century Gothic" w:hAnsi="Century Gothic"/>
          <w:sz w:val="18"/>
          <w:szCs w:val="18"/>
          <w:shd w:val="clear" w:color="auto" w:fill="FFFFFF"/>
        </w:rPr>
      </w:pPr>
      <w:r w:rsidRPr="00EE6701">
        <w:rPr>
          <w:rFonts w:ascii="Century Gothic" w:hAnsi="Century Gothic"/>
          <w:i/>
          <w:sz w:val="18"/>
          <w:szCs w:val="18"/>
        </w:rPr>
        <w:t>Kegiatan pertama</w:t>
      </w:r>
      <w:r w:rsidRPr="00A34EA1">
        <w:rPr>
          <w:rFonts w:ascii="Century Gothic" w:hAnsi="Century Gothic"/>
          <w:sz w:val="18"/>
          <w:szCs w:val="18"/>
        </w:rPr>
        <w:t xml:space="preserve">, dimulai dari pengabdi dan anggota melakukan perkenalan diri kepada guru-guru yang hadir serara bergantian dan memberitahukan tujuan pengabdi dan anggota melakukan kegiatan abdimas di </w:t>
      </w:r>
      <w:r w:rsidRPr="00A34EA1">
        <w:rPr>
          <w:rFonts w:ascii="Century Gothic" w:hAnsi="Century Gothic"/>
          <w:sz w:val="18"/>
          <w:szCs w:val="18"/>
          <w:lang w:val="id-ID"/>
        </w:rPr>
        <w:t xml:space="preserve">SMA </w:t>
      </w:r>
      <w:r w:rsidRPr="00A34EA1">
        <w:rPr>
          <w:rFonts w:ascii="Century Gothic" w:hAnsi="Century Gothic"/>
          <w:sz w:val="18"/>
          <w:szCs w:val="18"/>
          <w:shd w:val="clear" w:color="auto" w:fill="FFFFFF"/>
        </w:rPr>
        <w:t xml:space="preserve">Harapan 3 Deli Serdang . </w:t>
      </w:r>
    </w:p>
    <w:p w:rsidR="00EE6701" w:rsidRPr="00A34EA1" w:rsidRDefault="00EE6701" w:rsidP="00C310C6">
      <w:pPr>
        <w:ind w:firstLine="431"/>
        <w:jc w:val="both"/>
        <w:rPr>
          <w:rFonts w:ascii="Century Gothic" w:hAnsi="Century Gothic"/>
          <w:sz w:val="18"/>
          <w:szCs w:val="18"/>
        </w:rPr>
      </w:pPr>
      <w:r w:rsidRPr="00A34EA1">
        <w:rPr>
          <w:rFonts w:ascii="Century Gothic" w:hAnsi="Century Gothic"/>
          <w:i/>
          <w:sz w:val="18"/>
          <w:szCs w:val="18"/>
          <w:shd w:val="clear" w:color="auto" w:fill="FFFFFF"/>
        </w:rPr>
        <w:t>Kegiatan kedua</w:t>
      </w:r>
      <w:r w:rsidRPr="00A34EA1">
        <w:rPr>
          <w:rFonts w:ascii="Century Gothic" w:hAnsi="Century Gothic"/>
          <w:sz w:val="18"/>
          <w:szCs w:val="18"/>
          <w:shd w:val="clear" w:color="auto" w:fill="FFFFFF"/>
        </w:rPr>
        <w:t xml:space="preserve">,  pengabdi memaparkan tentang </w:t>
      </w:r>
      <w:r w:rsidR="00CA3AF3">
        <w:rPr>
          <w:rFonts w:ascii="Century Gothic" w:hAnsi="Century Gothic"/>
          <w:sz w:val="18"/>
          <w:szCs w:val="18"/>
          <w:shd w:val="clear" w:color="auto" w:fill="FFFFFF"/>
        </w:rPr>
        <w:t xml:space="preserve">pengertian hukum, dimana pengertian hukum </w:t>
      </w:r>
      <w:r w:rsidR="00CA3AF3" w:rsidRPr="00CA3AF3">
        <w:rPr>
          <w:rFonts w:ascii="Century Gothic" w:hAnsi="Century Gothic" w:cs="Arial"/>
          <w:sz w:val="16"/>
          <w:szCs w:val="16"/>
        </w:rPr>
        <w:t>dalam bahasa Inggris “</w:t>
      </w:r>
      <w:r w:rsidR="00CA3AF3" w:rsidRPr="00CA3AF3">
        <w:rPr>
          <w:rFonts w:ascii="Century Gothic" w:hAnsi="Century Gothic" w:cs="Arial"/>
          <w:i/>
          <w:sz w:val="16"/>
          <w:szCs w:val="16"/>
        </w:rPr>
        <w:t>Law</w:t>
      </w:r>
      <w:r w:rsidR="00CA3AF3" w:rsidRPr="00CA3AF3">
        <w:rPr>
          <w:rFonts w:ascii="Century Gothic" w:hAnsi="Century Gothic" w:cs="Arial"/>
          <w:sz w:val="16"/>
          <w:szCs w:val="16"/>
        </w:rPr>
        <w:t>”, Belanda “</w:t>
      </w:r>
      <w:r w:rsidR="00CA3AF3" w:rsidRPr="00CA3AF3">
        <w:rPr>
          <w:rFonts w:ascii="Century Gothic" w:hAnsi="Century Gothic" w:cs="Arial"/>
          <w:i/>
          <w:sz w:val="16"/>
          <w:szCs w:val="16"/>
        </w:rPr>
        <w:t>Recht</w:t>
      </w:r>
      <w:r w:rsidR="00CA3AF3" w:rsidRPr="00CA3AF3">
        <w:rPr>
          <w:rFonts w:ascii="Century Gothic" w:hAnsi="Century Gothic" w:cs="Arial"/>
          <w:sz w:val="16"/>
          <w:szCs w:val="16"/>
        </w:rPr>
        <w:t xml:space="preserve">”, Jerman “ </w:t>
      </w:r>
      <w:r w:rsidR="00CA3AF3" w:rsidRPr="00CA3AF3">
        <w:rPr>
          <w:rFonts w:ascii="Century Gothic" w:hAnsi="Century Gothic" w:cs="Arial"/>
          <w:i/>
          <w:sz w:val="16"/>
          <w:szCs w:val="16"/>
        </w:rPr>
        <w:t>Recht</w:t>
      </w:r>
      <w:r w:rsidR="00CA3AF3" w:rsidRPr="00CA3AF3">
        <w:rPr>
          <w:rFonts w:ascii="Century Gothic" w:hAnsi="Century Gothic" w:cs="Arial"/>
          <w:sz w:val="16"/>
          <w:szCs w:val="16"/>
        </w:rPr>
        <w:t>”, Italia “</w:t>
      </w:r>
      <w:r w:rsidR="00CA3AF3" w:rsidRPr="00CA3AF3">
        <w:rPr>
          <w:rFonts w:ascii="Century Gothic" w:hAnsi="Century Gothic" w:cs="Arial"/>
          <w:i/>
          <w:sz w:val="16"/>
          <w:szCs w:val="16"/>
        </w:rPr>
        <w:t>Dirito</w:t>
      </w:r>
      <w:r w:rsidR="00CA3AF3" w:rsidRPr="00CA3AF3">
        <w:rPr>
          <w:rFonts w:ascii="Century Gothic" w:hAnsi="Century Gothic" w:cs="Arial"/>
          <w:sz w:val="16"/>
          <w:szCs w:val="16"/>
        </w:rPr>
        <w:t>”, Perancis “</w:t>
      </w:r>
      <w:r w:rsidR="00CA3AF3" w:rsidRPr="00CA3AF3">
        <w:rPr>
          <w:rFonts w:ascii="Century Gothic" w:hAnsi="Century Gothic" w:cs="Arial"/>
          <w:i/>
          <w:sz w:val="16"/>
          <w:szCs w:val="16"/>
        </w:rPr>
        <w:t>Droit</w:t>
      </w:r>
      <w:r w:rsidR="00CA3AF3" w:rsidRPr="00CA3AF3">
        <w:rPr>
          <w:rFonts w:ascii="Century Gothic" w:hAnsi="Century Gothic" w:cs="Arial"/>
          <w:sz w:val="16"/>
          <w:szCs w:val="16"/>
        </w:rPr>
        <w:t>” bermakna aturan.</w:t>
      </w:r>
      <w:r w:rsidR="00CA3AF3">
        <w:rPr>
          <w:rStyle w:val="FootnoteReference"/>
          <w:rFonts w:ascii="Century Gothic" w:hAnsi="Century Gothic" w:cs="Arial"/>
          <w:sz w:val="16"/>
          <w:szCs w:val="16"/>
        </w:rPr>
        <w:footnoteReference w:id="5"/>
      </w:r>
      <w:r w:rsidR="00CA3AF3">
        <w:rPr>
          <w:rFonts w:ascii="Century Gothic" w:hAnsi="Century Gothic" w:cs="Arial"/>
          <w:sz w:val="16"/>
          <w:szCs w:val="16"/>
        </w:rPr>
        <w:t xml:space="preserve"> Pengabdi juga memaparkan </w:t>
      </w:r>
      <w:r w:rsidR="00CA3AF3" w:rsidRPr="00CA3AF3">
        <w:rPr>
          <w:rFonts w:ascii="Century Gothic" w:hAnsi="Century Gothic" w:cs="Arial"/>
          <w:sz w:val="16"/>
          <w:szCs w:val="16"/>
        </w:rPr>
        <w:t xml:space="preserve">Terminology menurut </w:t>
      </w:r>
      <w:r w:rsidR="00CA3AF3" w:rsidRPr="00CA3AF3">
        <w:rPr>
          <w:rFonts w:ascii="Century Gothic" w:hAnsi="Century Gothic" w:cs="Arial"/>
          <w:i/>
          <w:sz w:val="16"/>
          <w:szCs w:val="16"/>
        </w:rPr>
        <w:t>black’s law dictionary</w:t>
      </w:r>
      <w:r w:rsidR="00CA3AF3">
        <w:rPr>
          <w:rFonts w:ascii="Century Gothic" w:hAnsi="Century Gothic" w:cs="Arial"/>
          <w:sz w:val="16"/>
          <w:szCs w:val="16"/>
        </w:rPr>
        <w:t xml:space="preserve"> </w:t>
      </w:r>
      <w:r w:rsidR="00CA3AF3" w:rsidRPr="00CA3AF3">
        <w:rPr>
          <w:rFonts w:ascii="Century Gothic" w:hAnsi="Century Gothic" w:cs="Arial"/>
          <w:sz w:val="16"/>
          <w:szCs w:val="16"/>
        </w:rPr>
        <w:t>hukum dalam arti umum adalah keseluruhan peraturan bertindak atau berperilaku yang ditentukan oleh kekuasaan pengendali, dan mempunyai kekuatan sah bersifat mengikat; atau hukum adalah apa yang harus ditaati dan diikuti oleh warga negara dengan akibat sanksi atau konsekuensi sah.</w:t>
      </w:r>
      <w:r w:rsidR="00CA3AF3">
        <w:rPr>
          <w:rStyle w:val="FootnoteReference"/>
          <w:rFonts w:ascii="Century Gothic" w:hAnsi="Century Gothic" w:cs="Arial"/>
          <w:sz w:val="16"/>
          <w:szCs w:val="16"/>
        </w:rPr>
        <w:footnoteReference w:id="6"/>
      </w:r>
      <w:r w:rsidR="009D2AE4">
        <w:rPr>
          <w:rFonts w:ascii="Century Gothic" w:hAnsi="Century Gothic" w:cs="Arial"/>
          <w:sz w:val="16"/>
          <w:szCs w:val="16"/>
        </w:rPr>
        <w:t xml:space="preserve"> </w:t>
      </w:r>
      <w:r w:rsidR="009D2AE4" w:rsidRPr="009D2AE4">
        <w:rPr>
          <w:rFonts w:ascii="Century Gothic" w:hAnsi="Century Gothic" w:cs="Arial"/>
          <w:sz w:val="16"/>
          <w:szCs w:val="16"/>
        </w:rPr>
        <w:t xml:space="preserve">Pada prinsipnya hukum bersifat universal yang berkembang sesuai dengan dinamika masyarakat sehingga hukum menjadi tatanan permasalahan seiring berkembangnya pergaulan manusia.Sedangkan, peraturan ada setelah ditetapkan oleh </w:t>
      </w:r>
      <w:r w:rsidR="009D2AE4" w:rsidRPr="009D2AE4">
        <w:rPr>
          <w:rFonts w:ascii="Century Gothic" w:hAnsi="Century Gothic" w:cs="Arial"/>
          <w:sz w:val="16"/>
          <w:szCs w:val="16"/>
        </w:rPr>
        <w:lastRenderedPageBreak/>
        <w:t>otoritas yang berwenang. Peraturan (</w:t>
      </w:r>
      <w:r w:rsidR="009D2AE4" w:rsidRPr="009D2AE4">
        <w:rPr>
          <w:rFonts w:ascii="Century Gothic" w:hAnsi="Century Gothic" w:cs="Arial"/>
          <w:i/>
          <w:sz w:val="16"/>
          <w:szCs w:val="16"/>
        </w:rPr>
        <w:t>rechtsregel</w:t>
      </w:r>
      <w:r w:rsidR="009D2AE4" w:rsidRPr="009D2AE4">
        <w:rPr>
          <w:rFonts w:ascii="Century Gothic" w:hAnsi="Century Gothic" w:cs="Arial"/>
          <w:sz w:val="16"/>
          <w:szCs w:val="16"/>
        </w:rPr>
        <w:t>) adalah usaha mengeksplisitkan hukum dalam penataan masyarakat oleh otoritas negara. Peraturan itu sifatnya lokal dengan yurisdiksi teritorial dari otoritas itu. Hukum tidak sama dengan peraturan, hukum lebih luas maknanya dari peraturan, atau peraturan merupakan manifestasi dari hukum.</w:t>
      </w:r>
      <w:r w:rsidR="009D2AE4" w:rsidRPr="009D2AE4">
        <w:rPr>
          <w:rStyle w:val="FootnoteReference"/>
          <w:rFonts w:ascii="Century Gothic" w:hAnsi="Century Gothic" w:cs="Arial"/>
          <w:sz w:val="16"/>
          <w:szCs w:val="16"/>
        </w:rPr>
        <w:footnoteReference w:id="7"/>
      </w:r>
      <w:r w:rsidR="009D2AE4">
        <w:rPr>
          <w:rFonts w:ascii="Century Gothic" w:hAnsi="Century Gothic" w:cs="Arial"/>
          <w:sz w:val="16"/>
          <w:szCs w:val="16"/>
        </w:rPr>
        <w:t xml:space="preserve"> </w:t>
      </w:r>
      <w:r w:rsidR="003A248C">
        <w:rPr>
          <w:rFonts w:ascii="Century Gothic" w:hAnsi="Century Gothic" w:cs="Arial"/>
          <w:sz w:val="16"/>
          <w:szCs w:val="16"/>
        </w:rPr>
        <w:t xml:space="preserve">kemudian pengabdi memaparkan </w:t>
      </w:r>
      <w:r w:rsidR="003A248C" w:rsidRPr="003A248C">
        <w:rPr>
          <w:rFonts w:ascii="Century Gothic" w:hAnsi="Century Gothic" w:cs="Arial"/>
          <w:sz w:val="16"/>
          <w:szCs w:val="16"/>
        </w:rPr>
        <w:t>Secara umum fungsi hukum yaitu :</w:t>
      </w:r>
      <w:r w:rsidR="003A248C">
        <w:rPr>
          <w:rFonts w:ascii="Century Gothic" w:hAnsi="Century Gothic" w:cs="Arial"/>
          <w:sz w:val="16"/>
          <w:szCs w:val="16"/>
        </w:rPr>
        <w:t xml:space="preserve"> </w:t>
      </w:r>
      <w:r w:rsidR="003A248C" w:rsidRPr="003A248C">
        <w:rPr>
          <w:rFonts w:ascii="Century Gothic" w:hAnsi="Century Gothic" w:cs="Arial"/>
          <w:sz w:val="16"/>
          <w:szCs w:val="16"/>
        </w:rPr>
        <w:t>a.</w:t>
      </w:r>
      <w:r w:rsidR="003A248C">
        <w:rPr>
          <w:rFonts w:ascii="Century Gothic" w:hAnsi="Century Gothic" w:cs="Arial"/>
          <w:sz w:val="16"/>
          <w:szCs w:val="16"/>
        </w:rPr>
        <w:t xml:space="preserve"> </w:t>
      </w:r>
      <w:r w:rsidR="003A248C" w:rsidRPr="003A248C">
        <w:rPr>
          <w:rFonts w:ascii="Century Gothic" w:hAnsi="Century Gothic" w:cs="Arial"/>
          <w:sz w:val="16"/>
          <w:szCs w:val="16"/>
        </w:rPr>
        <w:t>Hukum sebagai saranauntuk mencapai ketertiban dan keteraturan masyarakat. Hukum digunakan sebagai petunjuk bertingkah laku. Untuk itu masyarakat harus menyadari adanya perintah dan larangan dalam hukum sehingga fungsi hukum sebagai alat ketertibanmasyarakat dapat diwujudkan.</w:t>
      </w:r>
      <w:r w:rsidR="003A248C">
        <w:rPr>
          <w:rFonts w:ascii="Century Gothic" w:hAnsi="Century Gothic" w:cs="Arial"/>
          <w:sz w:val="16"/>
          <w:szCs w:val="16"/>
        </w:rPr>
        <w:t xml:space="preserve"> </w:t>
      </w:r>
      <w:r w:rsidR="003A248C" w:rsidRPr="003A248C">
        <w:rPr>
          <w:rFonts w:ascii="Century Gothic" w:hAnsi="Century Gothic" w:cs="Arial"/>
          <w:sz w:val="16"/>
          <w:szCs w:val="16"/>
        </w:rPr>
        <w:t>b.</w:t>
      </w:r>
      <w:r w:rsidR="003A248C">
        <w:rPr>
          <w:rFonts w:ascii="Century Gothic" w:hAnsi="Century Gothic" w:cs="Arial"/>
          <w:sz w:val="16"/>
          <w:szCs w:val="16"/>
        </w:rPr>
        <w:t xml:space="preserve"> </w:t>
      </w:r>
      <w:r w:rsidR="003A248C" w:rsidRPr="003A248C">
        <w:rPr>
          <w:rFonts w:ascii="Century Gothic" w:hAnsi="Century Gothic" w:cs="Arial"/>
          <w:sz w:val="16"/>
          <w:szCs w:val="16"/>
        </w:rPr>
        <w:t>Hukum sebagai sarana untuk mewujudkan keadilan sosial baik secara lahir maupunbatin. Hukum memiliki sifat mengikat,memaksa dan dapat dipaksakan oleh alat negara yang memiliki kewenangan untuk itu sehinggamembuat orang tunduk agar tidakmelakukan pelanggaran karena ada ancaman hukumannya serta upaya pemulihan yangdapat diterapkan kepada siapa pun. Dengan demikian keadilan akan tercapai.</w:t>
      </w:r>
      <w:r w:rsidR="003A248C">
        <w:rPr>
          <w:rFonts w:ascii="Century Gothic" w:hAnsi="Century Gothic" w:cs="Arial"/>
          <w:sz w:val="16"/>
          <w:szCs w:val="16"/>
        </w:rPr>
        <w:t xml:space="preserve"> c</w:t>
      </w:r>
      <w:r w:rsidR="003A248C" w:rsidRPr="003A248C">
        <w:rPr>
          <w:rFonts w:ascii="Century Gothic" w:hAnsi="Century Gothic" w:cs="Arial"/>
          <w:sz w:val="16"/>
          <w:szCs w:val="16"/>
        </w:rPr>
        <w:t>.</w:t>
      </w:r>
      <w:r w:rsidR="003A248C">
        <w:rPr>
          <w:rFonts w:ascii="Century Gothic" w:hAnsi="Century Gothic" w:cs="Arial"/>
          <w:sz w:val="16"/>
          <w:szCs w:val="16"/>
        </w:rPr>
        <w:t xml:space="preserve"> </w:t>
      </w:r>
      <w:r w:rsidR="003A248C" w:rsidRPr="003A248C">
        <w:rPr>
          <w:rFonts w:ascii="Century Gothic" w:hAnsi="Century Gothic" w:cs="Arial"/>
          <w:sz w:val="16"/>
          <w:szCs w:val="16"/>
        </w:rPr>
        <w:t>Hukum berfungsi sebagai alat penggerak pembangunan karena hukum mempunyai daya mengikat dan memaksa sehingga dapat dimanfaatkan otoritas untuk mengarahkan masyarakat kearah yang maju.</w:t>
      </w:r>
      <w:r w:rsidR="003A248C">
        <w:rPr>
          <w:rStyle w:val="FootnoteReference"/>
          <w:rFonts w:ascii="Century Gothic" w:hAnsi="Century Gothic" w:cs="Arial"/>
          <w:sz w:val="16"/>
          <w:szCs w:val="16"/>
        </w:rPr>
        <w:footnoteReference w:id="8"/>
      </w:r>
      <w:r w:rsidR="003A248C">
        <w:rPr>
          <w:rFonts w:ascii="Arial" w:hAnsi="Arial" w:cs="Arial"/>
          <w:sz w:val="30"/>
          <w:szCs w:val="30"/>
        </w:rPr>
        <w:t xml:space="preserve"> </w:t>
      </w:r>
      <w:r w:rsidR="003A248C" w:rsidRPr="00A34EA1">
        <w:rPr>
          <w:rFonts w:ascii="Century Gothic" w:hAnsi="Century Gothic"/>
          <w:sz w:val="18"/>
          <w:szCs w:val="18"/>
        </w:rPr>
        <w:t xml:space="preserve">Pengabdi </w:t>
      </w:r>
      <w:r w:rsidR="003A248C">
        <w:rPr>
          <w:rFonts w:ascii="Century Gothic" w:hAnsi="Century Gothic"/>
          <w:sz w:val="18"/>
          <w:szCs w:val="18"/>
        </w:rPr>
        <w:t xml:space="preserve">juga </w:t>
      </w:r>
      <w:r w:rsidRPr="00A34EA1">
        <w:rPr>
          <w:rFonts w:ascii="Century Gothic" w:hAnsi="Century Gothic"/>
          <w:sz w:val="18"/>
          <w:szCs w:val="18"/>
        </w:rPr>
        <w:t xml:space="preserve">memaparkan tentang dasar  aturan hukum dalam penyelenggaraan pembelajaran </w:t>
      </w:r>
      <w:r w:rsidRPr="00A34EA1">
        <w:rPr>
          <w:rFonts w:ascii="Century Gothic" w:hAnsi="Century Gothic"/>
          <w:bCs/>
          <w:kern w:val="36"/>
          <w:sz w:val="18"/>
          <w:szCs w:val="18"/>
        </w:rPr>
        <w:t xml:space="preserve">di masa pandemi Covid-19, </w:t>
      </w:r>
      <w:r w:rsidR="00C310C6">
        <w:rPr>
          <w:rFonts w:ascii="Century Gothic" w:hAnsi="Century Gothic"/>
          <w:bCs/>
          <w:kern w:val="36"/>
          <w:sz w:val="18"/>
          <w:szCs w:val="18"/>
        </w:rPr>
        <w:t>yang mengacu pada sifat universal hukum tersebut, yakni dengan memberikan atau m</w:t>
      </w:r>
      <w:r w:rsidRPr="00A34EA1">
        <w:rPr>
          <w:rFonts w:ascii="Century Gothic" w:hAnsi="Century Gothic"/>
          <w:bCs/>
          <w:kern w:val="36"/>
          <w:sz w:val="18"/>
          <w:szCs w:val="18"/>
        </w:rPr>
        <w:t xml:space="preserve">embagian salinan aturan tersebut kepada guru-guru untuk dibaca terlebih dahulu yang berkaitan dengan </w:t>
      </w:r>
      <w:r w:rsidRPr="00A34EA1">
        <w:rPr>
          <w:rFonts w:ascii="Century Gothic" w:hAnsi="Century Gothic"/>
          <w:sz w:val="18"/>
          <w:szCs w:val="18"/>
        </w:rPr>
        <w:t>surat edaran yang dikeluarkan oleh Menteri Pendidikan dan Kebudayaan Republik Indonesia terkait Surat Edaran Nomor 4 Tahun 2020 tentang Pelaksanaan Kebijakan Pendidikan dalam Masa Darurat Penyebaran Co</w:t>
      </w:r>
      <w:r w:rsidR="00C310C6">
        <w:rPr>
          <w:rFonts w:ascii="Century Gothic" w:hAnsi="Century Gothic"/>
          <w:sz w:val="18"/>
          <w:szCs w:val="18"/>
        </w:rPr>
        <w:t>rona Virus Disease (COVID-19).</w:t>
      </w:r>
      <w:r w:rsidR="00C310C6">
        <w:rPr>
          <w:rStyle w:val="FootnoteReference"/>
          <w:rFonts w:ascii="Century Gothic" w:hAnsi="Century Gothic"/>
          <w:sz w:val="18"/>
          <w:szCs w:val="18"/>
        </w:rPr>
        <w:footnoteReference w:id="9"/>
      </w:r>
    </w:p>
    <w:p w:rsidR="00EE6701" w:rsidRDefault="00EE6701" w:rsidP="005D7AAC">
      <w:pPr>
        <w:spacing w:after="200" w:line="276" w:lineRule="auto"/>
        <w:jc w:val="both"/>
        <w:rPr>
          <w:rFonts w:ascii="Century Gothic" w:hAnsi="Century Gothic"/>
          <w:b/>
          <w:bCs/>
          <w:sz w:val="18"/>
          <w:szCs w:val="18"/>
          <w:lang w:eastAsia="id-ID"/>
        </w:rPr>
      </w:pPr>
    </w:p>
    <w:p w:rsidR="00E313A9" w:rsidRPr="005D7AAC" w:rsidRDefault="00EE6701" w:rsidP="005D7AAC">
      <w:pPr>
        <w:pStyle w:val="JudulGambar"/>
        <w:spacing w:after="200" w:line="276" w:lineRule="auto"/>
        <w:rPr>
          <w:rFonts w:ascii="Century Gothic" w:hAnsi="Century Gothic"/>
          <w:b/>
          <w:sz w:val="18"/>
          <w:szCs w:val="18"/>
          <w:lang w:val="id-ID"/>
        </w:rPr>
      </w:pPr>
      <w:r w:rsidRPr="00EE6701">
        <w:rPr>
          <w:rFonts w:ascii="Century Gothic" w:eastAsia="MS Mincho" w:hAnsi="Century Gothic"/>
          <w:b/>
          <w:noProof/>
          <w:sz w:val="18"/>
          <w:szCs w:val="18"/>
          <w:lang w:val="en-US" w:eastAsia="en-US"/>
        </w:rPr>
        <w:drawing>
          <wp:inline distT="0" distB="0" distL="0" distR="0">
            <wp:extent cx="5857875" cy="4873343"/>
            <wp:effectExtent l="19050" t="0" r="9525" b="0"/>
            <wp:docPr id="1" name="Picture 21" descr="https://pusdiklat.kemdikbud.go.id/wp-content/uploads/2020/03/Surat-Edaran-Menteri-No-4-tahun-2020-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s://pusdiklat.kemdikbud.go.id/wp-content/uploads/2020/03/Surat-Edaran-Menteri-No-4-tahun-2020-1.jpeg"/>
                    <pic:cNvPicPr>
                      <a:picLocks noChangeAspect="1" noChangeArrowheads="1"/>
                    </pic:cNvPicPr>
                  </pic:nvPicPr>
                  <pic:blipFill>
                    <a:blip r:embed="rId12"/>
                    <a:srcRect/>
                    <a:stretch>
                      <a:fillRect/>
                    </a:stretch>
                  </pic:blipFill>
                  <pic:spPr bwMode="auto">
                    <a:xfrm>
                      <a:off x="0" y="0"/>
                      <a:ext cx="5857875" cy="4873343"/>
                    </a:xfrm>
                    <a:prstGeom prst="rect">
                      <a:avLst/>
                    </a:prstGeom>
                    <a:noFill/>
                    <a:ln w="9525">
                      <a:noFill/>
                      <a:miter lim="800000"/>
                      <a:headEnd/>
                      <a:tailEnd/>
                    </a:ln>
                  </pic:spPr>
                </pic:pic>
              </a:graphicData>
            </a:graphic>
          </wp:inline>
        </w:drawing>
      </w:r>
    </w:p>
    <w:p w:rsidR="00EE6701" w:rsidRDefault="00EE6701" w:rsidP="005D7AAC">
      <w:pPr>
        <w:pStyle w:val="Heading1"/>
        <w:spacing w:before="0" w:after="200" w:line="276" w:lineRule="auto"/>
        <w:jc w:val="both"/>
        <w:rPr>
          <w:rFonts w:ascii="Century Gothic" w:hAnsi="Century Gothic"/>
          <w:sz w:val="18"/>
          <w:szCs w:val="18"/>
        </w:rPr>
      </w:pPr>
      <w:r w:rsidRPr="00EE6701">
        <w:rPr>
          <w:rFonts w:ascii="Century Gothic" w:hAnsi="Century Gothic"/>
          <w:noProof/>
          <w:sz w:val="18"/>
          <w:szCs w:val="18"/>
        </w:rPr>
        <w:lastRenderedPageBreak/>
        <w:drawing>
          <wp:inline distT="0" distB="0" distL="0" distR="0">
            <wp:extent cx="5874425" cy="8046720"/>
            <wp:effectExtent l="19050" t="0" r="0" b="0"/>
            <wp:docPr id="22" name="Picture 22" descr="https://pusdiklat.kemdikbud.go.id/wp-content/uploads/2020/03/SE-Mendikbud-No-4-tahun-202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pusdiklat.kemdikbud.go.id/wp-content/uploads/2020/03/SE-Mendikbud-No-4-tahun-2020-2.jpg"/>
                    <pic:cNvPicPr>
                      <a:picLocks noChangeAspect="1" noChangeArrowheads="1"/>
                    </pic:cNvPicPr>
                  </pic:nvPicPr>
                  <pic:blipFill>
                    <a:blip r:embed="rId13"/>
                    <a:srcRect/>
                    <a:stretch>
                      <a:fillRect/>
                    </a:stretch>
                  </pic:blipFill>
                  <pic:spPr bwMode="auto">
                    <a:xfrm>
                      <a:off x="0" y="0"/>
                      <a:ext cx="5876925" cy="8050145"/>
                    </a:xfrm>
                    <a:prstGeom prst="rect">
                      <a:avLst/>
                    </a:prstGeom>
                    <a:noFill/>
                    <a:ln w="9525">
                      <a:noFill/>
                      <a:miter lim="800000"/>
                      <a:headEnd/>
                      <a:tailEnd/>
                    </a:ln>
                  </pic:spPr>
                </pic:pic>
              </a:graphicData>
            </a:graphic>
          </wp:inline>
        </w:drawing>
      </w:r>
    </w:p>
    <w:p w:rsidR="00EE6701" w:rsidRDefault="00EE6701" w:rsidP="005D7AAC">
      <w:pPr>
        <w:pStyle w:val="Heading1"/>
        <w:spacing w:before="0" w:after="200" w:line="276" w:lineRule="auto"/>
        <w:jc w:val="both"/>
        <w:rPr>
          <w:rFonts w:ascii="Century Gothic" w:hAnsi="Century Gothic"/>
          <w:sz w:val="18"/>
          <w:szCs w:val="18"/>
        </w:rPr>
      </w:pPr>
      <w:r w:rsidRPr="00EE6701">
        <w:rPr>
          <w:rFonts w:ascii="Century Gothic" w:hAnsi="Century Gothic"/>
          <w:noProof/>
          <w:sz w:val="18"/>
          <w:szCs w:val="18"/>
        </w:rPr>
        <w:lastRenderedPageBreak/>
        <w:drawing>
          <wp:inline distT="0" distB="0" distL="0" distR="0">
            <wp:extent cx="5947165" cy="5331124"/>
            <wp:effectExtent l="19050" t="0" r="0" b="0"/>
            <wp:docPr id="23" name="Picture 23" descr="https://pusdiklat.kemdikbud.go.id/wp-content/uploads/2020/03/SE-Mendikbud-No-4-tahun-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s://pusdiklat.kemdikbud.go.id/wp-content/uploads/2020/03/SE-Mendikbud-No-4-tahun-2020.jpg"/>
                    <pic:cNvPicPr>
                      <a:picLocks noChangeAspect="1" noChangeArrowheads="1"/>
                    </pic:cNvPicPr>
                  </pic:nvPicPr>
                  <pic:blipFill>
                    <a:blip r:embed="rId14"/>
                    <a:srcRect/>
                    <a:stretch>
                      <a:fillRect/>
                    </a:stretch>
                  </pic:blipFill>
                  <pic:spPr bwMode="auto">
                    <a:xfrm>
                      <a:off x="0" y="0"/>
                      <a:ext cx="5951129" cy="5334677"/>
                    </a:xfrm>
                    <a:prstGeom prst="rect">
                      <a:avLst/>
                    </a:prstGeom>
                    <a:noFill/>
                    <a:ln w="9525">
                      <a:noFill/>
                      <a:miter lim="800000"/>
                      <a:headEnd/>
                      <a:tailEnd/>
                    </a:ln>
                  </pic:spPr>
                </pic:pic>
              </a:graphicData>
            </a:graphic>
          </wp:inline>
        </w:drawing>
      </w:r>
    </w:p>
    <w:p w:rsidR="00EE6701" w:rsidRDefault="00EE6701" w:rsidP="005D7AAC">
      <w:pPr>
        <w:pStyle w:val="Heading1"/>
        <w:spacing w:before="0" w:after="200" w:line="276" w:lineRule="auto"/>
        <w:jc w:val="both"/>
        <w:rPr>
          <w:rFonts w:ascii="Century Gothic" w:hAnsi="Century Gothic"/>
          <w:sz w:val="18"/>
          <w:szCs w:val="18"/>
        </w:rPr>
      </w:pPr>
    </w:p>
    <w:p w:rsidR="009D2AE4" w:rsidRPr="009D2AE4" w:rsidRDefault="009D2AE4" w:rsidP="009D2AE4">
      <w:pPr>
        <w:ind w:firstLine="431"/>
        <w:jc w:val="both"/>
        <w:rPr>
          <w:rFonts w:ascii="Century Gothic" w:hAnsi="Century Gothic"/>
          <w:sz w:val="16"/>
          <w:szCs w:val="16"/>
        </w:rPr>
      </w:pPr>
      <w:r w:rsidRPr="00A34EA1">
        <w:rPr>
          <w:rFonts w:ascii="Century Gothic" w:hAnsi="Century Gothic"/>
          <w:i/>
          <w:sz w:val="18"/>
          <w:szCs w:val="18"/>
        </w:rPr>
        <w:t>Kegiatan ketiga</w:t>
      </w:r>
      <w:r w:rsidRPr="00A34EA1">
        <w:rPr>
          <w:rFonts w:ascii="Century Gothic" w:hAnsi="Century Gothic"/>
          <w:sz w:val="18"/>
          <w:szCs w:val="18"/>
        </w:rPr>
        <w:t xml:space="preserve">, </w:t>
      </w:r>
      <w:r w:rsidR="00C310C6">
        <w:rPr>
          <w:rFonts w:ascii="Century Gothic" w:hAnsi="Century Gothic"/>
          <w:sz w:val="18"/>
          <w:szCs w:val="18"/>
        </w:rPr>
        <w:t xml:space="preserve">pengabdi memaparkan tentang </w:t>
      </w:r>
      <w:r w:rsidRPr="00A34EA1">
        <w:rPr>
          <w:rFonts w:ascii="Century Gothic" w:hAnsi="Century Gothic"/>
          <w:sz w:val="18"/>
          <w:szCs w:val="18"/>
          <w:shd w:val="clear" w:color="auto" w:fill="FFFFFF"/>
        </w:rPr>
        <w:t xml:space="preserve">sistem pembelajaran yang dilakukan pada masa pandemic covid 19 saat ini, yaitu dengan cara daring </w:t>
      </w:r>
      <w:r w:rsidR="005B5A3A">
        <w:rPr>
          <w:rFonts w:ascii="Century Gothic" w:hAnsi="Century Gothic"/>
          <w:sz w:val="18"/>
          <w:szCs w:val="18"/>
          <w:shd w:val="clear" w:color="auto" w:fill="FFFFFF"/>
        </w:rPr>
        <w:t xml:space="preserve">atau disebut </w:t>
      </w:r>
      <w:r w:rsidR="005B5A3A" w:rsidRPr="00A34EA1">
        <w:rPr>
          <w:rFonts w:ascii="Century Gothic" w:hAnsi="Century Gothic"/>
          <w:sz w:val="18"/>
          <w:szCs w:val="18"/>
        </w:rPr>
        <w:t xml:space="preserve">sistem </w:t>
      </w:r>
      <w:r w:rsidRPr="00A34EA1">
        <w:rPr>
          <w:rFonts w:ascii="Century Gothic" w:hAnsi="Century Gothic"/>
          <w:sz w:val="18"/>
          <w:szCs w:val="18"/>
        </w:rPr>
        <w:t xml:space="preserve">pembelajaran daring (dalam jaringan), dimana </w:t>
      </w:r>
      <w:r w:rsidR="005B5A3A">
        <w:rPr>
          <w:rFonts w:ascii="Century Gothic" w:hAnsi="Century Gothic"/>
          <w:sz w:val="18"/>
          <w:szCs w:val="18"/>
        </w:rPr>
        <w:t>sistem pembelajaran dilakuka</w:t>
      </w:r>
      <w:r w:rsidRPr="00A34EA1">
        <w:rPr>
          <w:rFonts w:ascii="Century Gothic" w:hAnsi="Century Gothic"/>
          <w:sz w:val="18"/>
          <w:szCs w:val="18"/>
        </w:rPr>
        <w:t>n tanpa tatap muka</w:t>
      </w:r>
      <w:r w:rsidR="005B5A3A">
        <w:rPr>
          <w:rFonts w:ascii="Century Gothic" w:hAnsi="Century Gothic"/>
          <w:sz w:val="18"/>
          <w:szCs w:val="18"/>
        </w:rPr>
        <w:t xml:space="preserve"> secara langsung</w:t>
      </w:r>
      <w:r w:rsidRPr="00A34EA1">
        <w:rPr>
          <w:rFonts w:ascii="Century Gothic" w:hAnsi="Century Gothic"/>
          <w:sz w:val="18"/>
          <w:szCs w:val="18"/>
        </w:rPr>
        <w:t xml:space="preserve"> antara guru dan siswa </w:t>
      </w:r>
      <w:r w:rsidR="005B5A3A">
        <w:rPr>
          <w:rFonts w:ascii="Century Gothic" w:hAnsi="Century Gothic"/>
          <w:sz w:val="18"/>
          <w:szCs w:val="18"/>
        </w:rPr>
        <w:t>karena pembelajaran dilakukan secara</w:t>
      </w:r>
      <w:r w:rsidRPr="00A34EA1">
        <w:rPr>
          <w:rFonts w:ascii="Century Gothic" w:hAnsi="Century Gothic"/>
          <w:sz w:val="18"/>
          <w:szCs w:val="18"/>
        </w:rPr>
        <w:t xml:space="preserve"> online yang mengg</w:t>
      </w:r>
      <w:r w:rsidR="00B6426E">
        <w:rPr>
          <w:rFonts w:ascii="Century Gothic" w:hAnsi="Century Gothic"/>
          <w:sz w:val="18"/>
          <w:szCs w:val="18"/>
        </w:rPr>
        <w:t xml:space="preserve">unakan jaringan internet. </w:t>
      </w:r>
      <w:r w:rsidR="00B6426E" w:rsidRPr="00A34EA1">
        <w:rPr>
          <w:rFonts w:ascii="Century Gothic" w:hAnsi="Century Gothic"/>
          <w:sz w:val="18"/>
          <w:szCs w:val="18"/>
        </w:rPr>
        <w:t xml:space="preserve">Guru </w:t>
      </w:r>
      <w:r w:rsidRPr="00A34EA1">
        <w:rPr>
          <w:rFonts w:ascii="Century Gothic" w:hAnsi="Century Gothic"/>
          <w:sz w:val="18"/>
          <w:szCs w:val="18"/>
        </w:rPr>
        <w:t>harus tetap memastikan bahwa</w:t>
      </w:r>
      <w:r w:rsidR="00B6426E">
        <w:rPr>
          <w:rFonts w:ascii="Century Gothic" w:hAnsi="Century Gothic"/>
          <w:sz w:val="18"/>
          <w:szCs w:val="18"/>
        </w:rPr>
        <w:t xml:space="preserve"> kegiatan belajar mengajar </w:t>
      </w:r>
      <w:r w:rsidRPr="00A34EA1">
        <w:rPr>
          <w:rFonts w:ascii="Century Gothic" w:hAnsi="Century Gothic"/>
          <w:sz w:val="18"/>
          <w:szCs w:val="18"/>
        </w:rPr>
        <w:t>berjalan</w:t>
      </w:r>
      <w:r w:rsidR="00B6426E">
        <w:rPr>
          <w:rFonts w:ascii="Century Gothic" w:hAnsi="Century Gothic"/>
          <w:sz w:val="18"/>
          <w:szCs w:val="18"/>
        </w:rPr>
        <w:t xml:space="preserve"> atau berlangsung</w:t>
      </w:r>
      <w:r w:rsidRPr="00A34EA1">
        <w:rPr>
          <w:rFonts w:ascii="Century Gothic" w:hAnsi="Century Gothic"/>
          <w:sz w:val="18"/>
          <w:szCs w:val="18"/>
        </w:rPr>
        <w:t>, walaupun siswa berada di rumah</w:t>
      </w:r>
      <w:r w:rsidR="00B6426E">
        <w:rPr>
          <w:rFonts w:ascii="Century Gothic" w:hAnsi="Century Gothic"/>
          <w:sz w:val="18"/>
          <w:szCs w:val="18"/>
        </w:rPr>
        <w:t xml:space="preserve">nya masing-masing. </w:t>
      </w:r>
      <w:r w:rsidR="00B6426E" w:rsidRPr="00A34EA1">
        <w:rPr>
          <w:rFonts w:ascii="Century Gothic" w:hAnsi="Century Gothic"/>
          <w:sz w:val="18"/>
          <w:szCs w:val="18"/>
        </w:rPr>
        <w:t xml:space="preserve">Guru </w:t>
      </w:r>
      <w:r w:rsidRPr="00A34EA1">
        <w:rPr>
          <w:rFonts w:ascii="Century Gothic" w:hAnsi="Century Gothic"/>
          <w:sz w:val="18"/>
          <w:szCs w:val="18"/>
        </w:rPr>
        <w:t xml:space="preserve">dituntut </w:t>
      </w:r>
      <w:r w:rsidR="00B6426E">
        <w:rPr>
          <w:rFonts w:ascii="Century Gothic" w:hAnsi="Century Gothic"/>
          <w:sz w:val="18"/>
          <w:szCs w:val="18"/>
        </w:rPr>
        <w:t>untuk</w:t>
      </w:r>
      <w:r w:rsidRPr="00A34EA1">
        <w:rPr>
          <w:rFonts w:ascii="Century Gothic" w:hAnsi="Century Gothic"/>
          <w:sz w:val="18"/>
          <w:szCs w:val="18"/>
        </w:rPr>
        <w:t xml:space="preserve"> </w:t>
      </w:r>
      <w:r w:rsidR="00B6426E">
        <w:rPr>
          <w:rFonts w:ascii="Century Gothic" w:hAnsi="Century Gothic"/>
          <w:sz w:val="18"/>
          <w:szCs w:val="18"/>
        </w:rPr>
        <w:t xml:space="preserve">membuat inovasi yang bermanfaat dalam pembelajaran online dalam media daring, sehingga </w:t>
      </w:r>
      <w:r w:rsidRPr="00A34EA1">
        <w:rPr>
          <w:rFonts w:ascii="Century Gothic" w:hAnsi="Century Gothic"/>
          <w:sz w:val="18"/>
          <w:szCs w:val="18"/>
        </w:rPr>
        <w:t>siswa semakin tertarik untuk belajar. Sistem pembelajaran</w:t>
      </w:r>
      <w:r w:rsidR="00B6426E">
        <w:rPr>
          <w:rFonts w:ascii="Century Gothic" w:hAnsi="Century Gothic"/>
          <w:sz w:val="18"/>
          <w:szCs w:val="18"/>
        </w:rPr>
        <w:t xml:space="preserve"> yang digunakan merupakan </w:t>
      </w:r>
      <w:r w:rsidRPr="00A34EA1">
        <w:rPr>
          <w:rFonts w:ascii="Century Gothic" w:hAnsi="Century Gothic"/>
          <w:sz w:val="18"/>
          <w:szCs w:val="18"/>
        </w:rPr>
        <w:t xml:space="preserve">perangkat personal computer (PC) atau laptop atau handphone (HP) yang terhubung dengan koneksi jaringan internet. </w:t>
      </w:r>
      <w:r w:rsidR="00B6426E">
        <w:rPr>
          <w:rFonts w:ascii="Century Gothic" w:hAnsi="Century Gothic"/>
          <w:sz w:val="18"/>
          <w:szCs w:val="18"/>
        </w:rPr>
        <w:t xml:space="preserve">Sehingga </w:t>
      </w:r>
      <w:r w:rsidRPr="00A34EA1">
        <w:rPr>
          <w:rFonts w:ascii="Century Gothic" w:hAnsi="Century Gothic"/>
          <w:sz w:val="18"/>
          <w:szCs w:val="18"/>
        </w:rPr>
        <w:t xml:space="preserve">guru dapat melakukan pembelajaran </w:t>
      </w:r>
      <w:r w:rsidR="00B6426E">
        <w:rPr>
          <w:rFonts w:ascii="Century Gothic" w:hAnsi="Century Gothic"/>
          <w:sz w:val="18"/>
          <w:szCs w:val="18"/>
        </w:rPr>
        <w:t xml:space="preserve">secara </w:t>
      </w:r>
      <w:r w:rsidRPr="00A34EA1">
        <w:rPr>
          <w:rFonts w:ascii="Century Gothic" w:hAnsi="Century Gothic"/>
          <w:sz w:val="18"/>
          <w:szCs w:val="18"/>
        </w:rPr>
        <w:t>bersama</w:t>
      </w:r>
      <w:r w:rsidR="00B6426E">
        <w:rPr>
          <w:rFonts w:ascii="Century Gothic" w:hAnsi="Century Gothic"/>
          <w:sz w:val="18"/>
          <w:szCs w:val="18"/>
        </w:rPr>
        <w:t>-sama</w:t>
      </w:r>
      <w:r w:rsidRPr="00A34EA1">
        <w:rPr>
          <w:rFonts w:ascii="Century Gothic" w:hAnsi="Century Gothic"/>
          <w:sz w:val="18"/>
          <w:szCs w:val="18"/>
        </w:rPr>
        <w:t xml:space="preserve"> dengan siswa diwaktu yang sama, </w:t>
      </w:r>
      <w:r w:rsidR="00B6426E">
        <w:rPr>
          <w:rFonts w:ascii="Century Gothic" w:hAnsi="Century Gothic"/>
          <w:sz w:val="18"/>
          <w:szCs w:val="18"/>
        </w:rPr>
        <w:t xml:space="preserve">begitupun dengan </w:t>
      </w:r>
      <w:r w:rsidRPr="00A34EA1">
        <w:rPr>
          <w:rFonts w:ascii="Century Gothic" w:hAnsi="Century Gothic"/>
          <w:sz w:val="18"/>
          <w:szCs w:val="18"/>
        </w:rPr>
        <w:t xml:space="preserve">menggunakan grup di media sosial seperti WhatsApp (WA), telegram, instagram, aplikasi zoom ataupun media lainnya sebagai media pembelajaran. Ada juga aktivitas pembelajaran melalui VoiceNote yang tersedia di WhatsApp, dan Materi-materinya pun dapat diberikan dalam bentuk video yang berdurasi kurang dari 2 menit. Walaupun pada kenyataannya pembelajaran daring tidak bisa lepas dari koneksi jaringan internet. Dimana koneksi jaringan internet ini menjadi salah satu kendala yang dihadapi siswa yang tempat tinggalnya sulit untuk mengakses internet, apalagi siswa tersebut tempat tinggalnya di daerah pedesaan, terpencil dan tertinggal. Lalu </w:t>
      </w:r>
      <w:r w:rsidRPr="00A34EA1">
        <w:rPr>
          <w:rFonts w:ascii="Century Gothic" w:hAnsi="Century Gothic"/>
          <w:sz w:val="18"/>
          <w:szCs w:val="18"/>
        </w:rPr>
        <w:lastRenderedPageBreak/>
        <w:t>ketersediaan kuota yang membutuhkan biaya</w:t>
      </w:r>
      <w:r w:rsidR="00B6426E">
        <w:rPr>
          <w:rFonts w:ascii="Century Gothic" w:hAnsi="Century Gothic"/>
          <w:sz w:val="18"/>
          <w:szCs w:val="18"/>
        </w:rPr>
        <w:t xml:space="preserve"> yang</w:t>
      </w:r>
      <w:r w:rsidRPr="00A34EA1">
        <w:rPr>
          <w:rFonts w:ascii="Century Gothic" w:hAnsi="Century Gothic"/>
          <w:sz w:val="18"/>
          <w:szCs w:val="18"/>
        </w:rPr>
        <w:t xml:space="preserve"> cukup tinggi harganya bagi siswa dan guru guna memfasilitasi kebutuhan</w:t>
      </w:r>
      <w:r w:rsidR="00B6426E">
        <w:rPr>
          <w:rFonts w:ascii="Century Gothic" w:hAnsi="Century Gothic"/>
          <w:sz w:val="18"/>
          <w:szCs w:val="18"/>
        </w:rPr>
        <w:t xml:space="preserve"> dalam</w:t>
      </w:r>
      <w:r w:rsidRPr="00A34EA1">
        <w:rPr>
          <w:rFonts w:ascii="Century Gothic" w:hAnsi="Century Gothic"/>
          <w:sz w:val="18"/>
          <w:szCs w:val="18"/>
        </w:rPr>
        <w:t xml:space="preserve"> pembelajaran daring.</w:t>
      </w:r>
    </w:p>
    <w:p w:rsidR="002C2AAE" w:rsidRPr="00A34EA1" w:rsidRDefault="002C2AAE" w:rsidP="002B55CA">
      <w:pPr>
        <w:pStyle w:val="NormalWeb"/>
        <w:spacing w:line="276" w:lineRule="auto"/>
        <w:ind w:firstLine="360"/>
        <w:jc w:val="both"/>
        <w:rPr>
          <w:rFonts w:ascii="Century Gothic" w:hAnsi="Century Gothic"/>
          <w:sz w:val="18"/>
          <w:szCs w:val="18"/>
        </w:rPr>
      </w:pPr>
      <w:r w:rsidRPr="00A34EA1">
        <w:rPr>
          <w:rFonts w:ascii="Century Gothic" w:hAnsi="Century Gothic"/>
          <w:i/>
          <w:sz w:val="18"/>
          <w:szCs w:val="18"/>
        </w:rPr>
        <w:t>Kegiatan empat</w:t>
      </w:r>
      <w:r w:rsidRPr="00A34EA1">
        <w:rPr>
          <w:rFonts w:ascii="Century Gothic" w:hAnsi="Century Gothic"/>
          <w:sz w:val="18"/>
          <w:szCs w:val="18"/>
        </w:rPr>
        <w:t>, setelah pemaparan materi tersebut dia</w:t>
      </w:r>
      <w:r w:rsidR="000B3B2F">
        <w:rPr>
          <w:rFonts w:ascii="Century Gothic" w:hAnsi="Century Gothic"/>
          <w:sz w:val="18"/>
          <w:szCs w:val="18"/>
        </w:rPr>
        <w:t>tas, dalam bentuk</w:t>
      </w:r>
      <w:r w:rsidRPr="00A34EA1">
        <w:rPr>
          <w:rFonts w:ascii="Century Gothic" w:hAnsi="Century Gothic"/>
          <w:sz w:val="18"/>
          <w:szCs w:val="18"/>
        </w:rPr>
        <w:t xml:space="preserve"> ceramah</w:t>
      </w:r>
      <w:r w:rsidR="000B3B2F">
        <w:rPr>
          <w:rFonts w:ascii="Century Gothic" w:hAnsi="Century Gothic"/>
          <w:sz w:val="18"/>
          <w:szCs w:val="18"/>
        </w:rPr>
        <w:t>. Pengabdi memberikan kesempatan kepada partisipan atau guru-guru SMA Harapan 3 Deli Serdang</w:t>
      </w:r>
      <w:r w:rsidR="005B5A3A">
        <w:rPr>
          <w:rFonts w:ascii="Century Gothic" w:hAnsi="Century Gothic"/>
          <w:sz w:val="18"/>
          <w:szCs w:val="18"/>
        </w:rPr>
        <w:t xml:space="preserve"> untuk menanggapi d</w:t>
      </w:r>
      <w:r w:rsidRPr="00A34EA1">
        <w:rPr>
          <w:rFonts w:ascii="Century Gothic" w:hAnsi="Century Gothic"/>
          <w:sz w:val="18"/>
          <w:szCs w:val="18"/>
        </w:rPr>
        <w:t xml:space="preserve">an </w:t>
      </w:r>
      <w:r w:rsidR="005B5A3A">
        <w:rPr>
          <w:rFonts w:ascii="Century Gothic" w:hAnsi="Century Gothic"/>
          <w:sz w:val="18"/>
          <w:szCs w:val="18"/>
        </w:rPr>
        <w:t xml:space="preserve">bertanya tentang </w:t>
      </w:r>
      <w:r w:rsidRPr="00A34EA1">
        <w:rPr>
          <w:rFonts w:ascii="Century Gothic" w:hAnsi="Century Gothic"/>
          <w:sz w:val="18"/>
          <w:szCs w:val="18"/>
        </w:rPr>
        <w:t xml:space="preserve">materi yang telah disampaikan. </w:t>
      </w:r>
      <w:r w:rsidR="005B5A3A">
        <w:rPr>
          <w:rFonts w:ascii="Century Gothic" w:hAnsi="Century Gothic"/>
          <w:sz w:val="18"/>
          <w:szCs w:val="18"/>
        </w:rPr>
        <w:t xml:space="preserve">Dalam hal ini, </w:t>
      </w:r>
      <w:r w:rsidR="005B5A3A" w:rsidRPr="00A34EA1">
        <w:rPr>
          <w:rFonts w:ascii="Century Gothic" w:hAnsi="Century Gothic"/>
          <w:sz w:val="18"/>
          <w:szCs w:val="18"/>
        </w:rPr>
        <w:t xml:space="preserve">antusiasme </w:t>
      </w:r>
      <w:r w:rsidR="005B5A3A">
        <w:rPr>
          <w:rFonts w:ascii="Century Gothic" w:hAnsi="Century Gothic"/>
          <w:sz w:val="18"/>
          <w:szCs w:val="18"/>
        </w:rPr>
        <w:t xml:space="preserve">yang ditunjukkan oleh beberapa partisipan begitu terasa, yaitu ketika </w:t>
      </w:r>
      <w:r w:rsidRPr="00A34EA1">
        <w:rPr>
          <w:rFonts w:ascii="Century Gothic" w:hAnsi="Century Gothic"/>
          <w:sz w:val="18"/>
          <w:szCs w:val="18"/>
        </w:rPr>
        <w:t xml:space="preserve">pertanyaan </w:t>
      </w:r>
      <w:r w:rsidR="005B5A3A">
        <w:rPr>
          <w:rFonts w:ascii="Century Gothic" w:hAnsi="Century Gothic"/>
          <w:sz w:val="18"/>
          <w:szCs w:val="18"/>
        </w:rPr>
        <w:t xml:space="preserve">berbagai hal </w:t>
      </w:r>
      <w:r w:rsidRPr="00A34EA1">
        <w:rPr>
          <w:rFonts w:ascii="Century Gothic" w:hAnsi="Century Gothic"/>
          <w:sz w:val="18"/>
          <w:szCs w:val="18"/>
        </w:rPr>
        <w:t xml:space="preserve">yang dirasa masih mengganjal pikirannya. </w:t>
      </w:r>
      <w:r w:rsidR="005B5A3A">
        <w:rPr>
          <w:rFonts w:ascii="Century Gothic" w:hAnsi="Century Gothic"/>
          <w:sz w:val="18"/>
          <w:szCs w:val="18"/>
        </w:rPr>
        <w:t xml:space="preserve">Beberapa </w:t>
      </w:r>
      <w:r w:rsidRPr="00A34EA1">
        <w:rPr>
          <w:rFonts w:ascii="Century Gothic" w:hAnsi="Century Gothic"/>
          <w:sz w:val="18"/>
          <w:szCs w:val="18"/>
        </w:rPr>
        <w:t>hal yang di</w:t>
      </w:r>
      <w:r w:rsidR="005B5A3A">
        <w:rPr>
          <w:rFonts w:ascii="Century Gothic" w:hAnsi="Century Gothic"/>
          <w:sz w:val="18"/>
          <w:szCs w:val="18"/>
        </w:rPr>
        <w:t>pertanyakan</w:t>
      </w:r>
      <w:r w:rsidRPr="00A34EA1">
        <w:rPr>
          <w:rFonts w:ascii="Century Gothic" w:hAnsi="Century Gothic"/>
          <w:sz w:val="18"/>
          <w:szCs w:val="18"/>
        </w:rPr>
        <w:t xml:space="preserve"> oleh </w:t>
      </w:r>
      <w:r w:rsidR="005B5A3A">
        <w:rPr>
          <w:rFonts w:ascii="Century Gothic" w:hAnsi="Century Gothic"/>
          <w:sz w:val="18"/>
          <w:szCs w:val="18"/>
        </w:rPr>
        <w:t xml:space="preserve">beberapa </w:t>
      </w:r>
      <w:r w:rsidRPr="00A34EA1">
        <w:rPr>
          <w:rFonts w:ascii="Century Gothic" w:hAnsi="Century Gothic"/>
          <w:sz w:val="18"/>
          <w:szCs w:val="18"/>
        </w:rPr>
        <w:t>partisipan terkait dengan pemahaman</w:t>
      </w:r>
      <w:r w:rsidR="005B5A3A">
        <w:rPr>
          <w:rFonts w:ascii="Century Gothic" w:hAnsi="Century Gothic"/>
          <w:sz w:val="18"/>
          <w:szCs w:val="18"/>
        </w:rPr>
        <w:t xml:space="preserve"> tentang</w:t>
      </w:r>
      <w:r w:rsidRPr="00A34EA1">
        <w:rPr>
          <w:rFonts w:ascii="Century Gothic" w:hAnsi="Century Gothic"/>
          <w:sz w:val="18"/>
          <w:szCs w:val="18"/>
        </w:rPr>
        <w:t xml:space="preserve"> teori, waktu pelaksanaan daring dalam pembelajaran, kondisi jaringan internet saat melakukan pembelajaran daring, bagaimana membuat agar siswa fokus belajar saat pelaksanaan pembelajaran daring, dan tentang hak siswa mendapatkan pengajaran yang layak selama pembelajaran daring. Kemudian pengabdi mengahiri kegiatan pengabdian masyarakat tersebut.</w:t>
      </w:r>
    </w:p>
    <w:p w:rsidR="002C2AAE" w:rsidRPr="00A34EA1" w:rsidRDefault="002C2AAE" w:rsidP="002C2AAE">
      <w:pPr>
        <w:jc w:val="both"/>
        <w:rPr>
          <w:rFonts w:ascii="Century Gothic" w:hAnsi="Century Gothic"/>
          <w:sz w:val="18"/>
          <w:szCs w:val="18"/>
        </w:rPr>
      </w:pPr>
    </w:p>
    <w:p w:rsidR="002C2AAE" w:rsidRPr="00A34EA1" w:rsidRDefault="002C2AAE" w:rsidP="002C2AAE">
      <w:pPr>
        <w:jc w:val="both"/>
        <w:rPr>
          <w:rFonts w:ascii="Century Gothic" w:hAnsi="Century Gothic"/>
          <w:sz w:val="18"/>
          <w:szCs w:val="18"/>
        </w:rPr>
      </w:pPr>
      <w:r w:rsidRPr="00A34EA1">
        <w:rPr>
          <w:rFonts w:ascii="Century Gothic" w:hAnsi="Century Gothic"/>
          <w:noProof/>
          <w:sz w:val="18"/>
          <w:szCs w:val="18"/>
        </w:rPr>
        <w:drawing>
          <wp:inline distT="0" distB="0" distL="0" distR="0">
            <wp:extent cx="5943600" cy="2744788"/>
            <wp:effectExtent l="19050" t="0" r="0" b="0"/>
            <wp:docPr id="36" name="Picture 36" descr="C:\Users\acer\Downloads\WhatsApp Image 2021-10-11 at 10.49.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C:\Users\acer\Downloads\WhatsApp Image 2021-10-11 at 10.49.14.jpeg"/>
                    <pic:cNvPicPr>
                      <a:picLocks noChangeAspect="1" noChangeArrowheads="1"/>
                    </pic:cNvPicPr>
                  </pic:nvPicPr>
                  <pic:blipFill>
                    <a:blip r:embed="rId15"/>
                    <a:srcRect/>
                    <a:stretch>
                      <a:fillRect/>
                    </a:stretch>
                  </pic:blipFill>
                  <pic:spPr bwMode="auto">
                    <a:xfrm>
                      <a:off x="0" y="0"/>
                      <a:ext cx="5943600" cy="2744788"/>
                    </a:xfrm>
                    <a:prstGeom prst="rect">
                      <a:avLst/>
                    </a:prstGeom>
                    <a:noFill/>
                    <a:ln w="9525">
                      <a:noFill/>
                      <a:miter lim="800000"/>
                      <a:headEnd/>
                      <a:tailEnd/>
                    </a:ln>
                  </pic:spPr>
                </pic:pic>
              </a:graphicData>
            </a:graphic>
          </wp:inline>
        </w:drawing>
      </w:r>
    </w:p>
    <w:p w:rsidR="00EE6701" w:rsidRDefault="00EE6701" w:rsidP="005D7AAC">
      <w:pPr>
        <w:pStyle w:val="Heading1"/>
        <w:spacing w:before="0" w:after="200" w:line="276" w:lineRule="auto"/>
        <w:jc w:val="both"/>
        <w:rPr>
          <w:rFonts w:ascii="Century Gothic" w:hAnsi="Century Gothic"/>
          <w:sz w:val="18"/>
          <w:szCs w:val="18"/>
        </w:rPr>
      </w:pPr>
    </w:p>
    <w:p w:rsidR="008971AE" w:rsidRDefault="008971AE" w:rsidP="002B55CA">
      <w:pPr>
        <w:pStyle w:val="Heading1"/>
        <w:spacing w:before="0" w:after="0" w:line="276" w:lineRule="auto"/>
        <w:jc w:val="both"/>
        <w:rPr>
          <w:rFonts w:ascii="Century Gothic" w:hAnsi="Century Gothic"/>
          <w:sz w:val="18"/>
          <w:szCs w:val="18"/>
        </w:rPr>
      </w:pPr>
      <w:r w:rsidRPr="008971AE">
        <w:rPr>
          <w:rFonts w:ascii="Century Gothic" w:hAnsi="Century Gothic"/>
          <w:sz w:val="18"/>
          <w:szCs w:val="18"/>
        </w:rPr>
        <w:t>KESIMPULAN</w:t>
      </w:r>
    </w:p>
    <w:p w:rsidR="002B55CA" w:rsidRPr="002B55CA" w:rsidRDefault="002B55CA" w:rsidP="002B55CA"/>
    <w:p w:rsidR="002C2AAE" w:rsidRPr="00A34EA1" w:rsidRDefault="00290513" w:rsidP="002B55CA">
      <w:pPr>
        <w:autoSpaceDE w:val="0"/>
        <w:autoSpaceDN w:val="0"/>
        <w:adjustRightInd w:val="0"/>
        <w:ind w:firstLine="425"/>
        <w:jc w:val="both"/>
        <w:rPr>
          <w:rFonts w:ascii="Century Gothic" w:hAnsi="Century Gothic"/>
          <w:sz w:val="18"/>
          <w:szCs w:val="18"/>
        </w:rPr>
      </w:pPr>
      <w:r>
        <w:rPr>
          <w:rFonts w:ascii="Century Gothic" w:hAnsi="Century Gothic"/>
          <w:sz w:val="18"/>
          <w:szCs w:val="18"/>
        </w:rPr>
        <w:t>Pada saat pengabdi melakukan penyuluhan di SMA Harapan 3 Deli Serdang, penyuluhan d</w:t>
      </w:r>
      <w:r w:rsidR="002C2AAE" w:rsidRPr="00A34EA1">
        <w:rPr>
          <w:rFonts w:ascii="Century Gothic" w:hAnsi="Century Gothic"/>
          <w:sz w:val="18"/>
          <w:szCs w:val="18"/>
        </w:rPr>
        <w:t xml:space="preserve">iikuti oleh Guru </w:t>
      </w:r>
      <w:r w:rsidR="002C2AAE" w:rsidRPr="00A34EA1">
        <w:rPr>
          <w:rFonts w:ascii="Century Gothic" w:hAnsi="Century Gothic"/>
          <w:sz w:val="18"/>
          <w:szCs w:val="18"/>
          <w:lang w:val="id-ID"/>
        </w:rPr>
        <w:t xml:space="preserve">SMA </w:t>
      </w:r>
      <w:r w:rsidR="002C2AAE" w:rsidRPr="00A34EA1">
        <w:rPr>
          <w:rFonts w:ascii="Century Gothic" w:hAnsi="Century Gothic"/>
          <w:sz w:val="18"/>
          <w:szCs w:val="18"/>
          <w:shd w:val="clear" w:color="auto" w:fill="FFFFFF"/>
        </w:rPr>
        <w:t>Harapan 3 Deli Serdang,</w:t>
      </w:r>
      <w:r w:rsidR="002C2AAE" w:rsidRPr="00A34EA1">
        <w:rPr>
          <w:rFonts w:ascii="Century Gothic" w:hAnsi="Century Gothic"/>
          <w:sz w:val="18"/>
          <w:szCs w:val="18"/>
        </w:rPr>
        <w:t xml:space="preserve"> sebanyak 15 orang. Peserta </w:t>
      </w:r>
      <w:r>
        <w:rPr>
          <w:rFonts w:ascii="Century Gothic" w:hAnsi="Century Gothic"/>
          <w:sz w:val="18"/>
          <w:szCs w:val="18"/>
        </w:rPr>
        <w:t xml:space="preserve">tersebut </w:t>
      </w:r>
      <w:r w:rsidR="002C2AAE" w:rsidRPr="00A34EA1">
        <w:rPr>
          <w:rFonts w:ascii="Century Gothic" w:hAnsi="Century Gothic"/>
          <w:sz w:val="18"/>
          <w:szCs w:val="18"/>
        </w:rPr>
        <w:t xml:space="preserve">merupakan guru SMA X-XII, pada pelaksanaan kegiatan tidak ada menemui kendala walaupun masa pandemi, sehingga literasi ataupun materi tersampaikan dengan baik. Dimana fokus bahasan adalah tentang sistem pembelajaran daring yang digunakan pada masa covid 19 dan dasar aturan dilaksanakannya pembelajaran daring. </w:t>
      </w:r>
    </w:p>
    <w:p w:rsidR="002C2AAE" w:rsidRDefault="002C2AAE" w:rsidP="002B55CA">
      <w:pPr>
        <w:spacing w:line="276" w:lineRule="auto"/>
        <w:jc w:val="both"/>
        <w:rPr>
          <w:rFonts w:ascii="Century Gothic" w:hAnsi="Century Gothic"/>
          <w:b/>
          <w:bCs/>
          <w:sz w:val="18"/>
          <w:szCs w:val="18"/>
        </w:rPr>
      </w:pPr>
    </w:p>
    <w:p w:rsidR="007F77C1" w:rsidRDefault="007F77C1" w:rsidP="002B55CA">
      <w:pPr>
        <w:spacing w:line="276" w:lineRule="auto"/>
        <w:jc w:val="both"/>
        <w:rPr>
          <w:rFonts w:ascii="Century Gothic" w:hAnsi="Century Gothic"/>
          <w:b/>
          <w:bCs/>
          <w:sz w:val="18"/>
          <w:szCs w:val="18"/>
        </w:rPr>
      </w:pPr>
      <w:r w:rsidRPr="007F77C1">
        <w:rPr>
          <w:rFonts w:ascii="Century Gothic" w:hAnsi="Century Gothic"/>
          <w:b/>
          <w:bCs/>
          <w:sz w:val="18"/>
          <w:szCs w:val="18"/>
        </w:rPr>
        <w:t>PUSTAKA</w:t>
      </w:r>
    </w:p>
    <w:p w:rsidR="002B55CA" w:rsidRPr="007F77C1" w:rsidRDefault="002B55CA" w:rsidP="002B55CA">
      <w:pPr>
        <w:spacing w:line="276" w:lineRule="auto"/>
        <w:jc w:val="both"/>
        <w:rPr>
          <w:rFonts w:ascii="Century Gothic" w:hAnsi="Century Gothic"/>
          <w:b/>
          <w:bCs/>
          <w:sz w:val="18"/>
          <w:szCs w:val="18"/>
        </w:rPr>
      </w:pPr>
    </w:p>
    <w:p w:rsidR="003F4388" w:rsidRPr="003F4388" w:rsidRDefault="003F4388" w:rsidP="00345406">
      <w:pPr>
        <w:pStyle w:val="FootnoteText"/>
        <w:spacing w:line="276" w:lineRule="auto"/>
        <w:rPr>
          <w:rFonts w:ascii="Century Gothic" w:hAnsi="Century Gothic"/>
          <w:sz w:val="18"/>
          <w:szCs w:val="18"/>
        </w:rPr>
      </w:pPr>
      <w:r w:rsidRPr="003F4388">
        <w:rPr>
          <w:rFonts w:ascii="Century Gothic" w:hAnsi="Century Gothic" w:cs="Arial"/>
          <w:sz w:val="18"/>
          <w:szCs w:val="18"/>
        </w:rPr>
        <w:t>Endrik Safudin, (2017), Dasar-Dasar Ilmu Hukum, Malang: Setara Press</w:t>
      </w:r>
    </w:p>
    <w:p w:rsidR="0031152B" w:rsidRPr="003F4388" w:rsidRDefault="0031152B" w:rsidP="00345406">
      <w:pPr>
        <w:pStyle w:val="FootnoteText"/>
        <w:spacing w:line="276" w:lineRule="auto"/>
        <w:rPr>
          <w:rFonts w:ascii="Century Gothic" w:hAnsi="Century Gothic" w:cs="Arial"/>
          <w:sz w:val="18"/>
          <w:szCs w:val="18"/>
        </w:rPr>
      </w:pPr>
      <w:r w:rsidRPr="003F4388">
        <w:rPr>
          <w:rFonts w:ascii="Century Gothic" w:hAnsi="Century Gothic" w:cs="Arial"/>
          <w:sz w:val="18"/>
          <w:szCs w:val="18"/>
        </w:rPr>
        <w:t>Riduan Syahrani, (2013), Rangkuman Intisari Ilmu Hukum, Bandung: PT Citra Aditya Bakti</w:t>
      </w:r>
    </w:p>
    <w:p w:rsidR="0031152B" w:rsidRPr="003F4388" w:rsidRDefault="0031152B" w:rsidP="00345406">
      <w:pPr>
        <w:pStyle w:val="FootnoteText"/>
        <w:spacing w:line="276" w:lineRule="auto"/>
        <w:rPr>
          <w:rFonts w:ascii="Century Gothic" w:hAnsi="Century Gothic"/>
          <w:sz w:val="18"/>
          <w:szCs w:val="18"/>
        </w:rPr>
      </w:pPr>
      <w:r w:rsidRPr="003F4388">
        <w:rPr>
          <w:rFonts w:ascii="Century Gothic" w:hAnsi="Century Gothic" w:cs="Arial"/>
          <w:sz w:val="18"/>
          <w:szCs w:val="18"/>
        </w:rPr>
        <w:t>Titon Slamet, (2009), Pengantar Sistem Hukum Indonesia, Bandung: PT. Alumni</w:t>
      </w:r>
    </w:p>
    <w:p w:rsidR="002C2AAE" w:rsidRPr="003F4388" w:rsidRDefault="002C2AAE" w:rsidP="00345406">
      <w:pPr>
        <w:pStyle w:val="FootnoteText"/>
        <w:spacing w:line="276" w:lineRule="auto"/>
        <w:jc w:val="both"/>
        <w:rPr>
          <w:rFonts w:ascii="Century Gothic" w:hAnsi="Century Gothic"/>
          <w:sz w:val="18"/>
          <w:szCs w:val="18"/>
        </w:rPr>
      </w:pPr>
      <w:r w:rsidRPr="003F4388">
        <w:rPr>
          <w:rFonts w:ascii="Century Gothic" w:hAnsi="Century Gothic"/>
          <w:sz w:val="18"/>
          <w:szCs w:val="18"/>
        </w:rPr>
        <w:t>Undang-Undang Dasar 1945</w:t>
      </w:r>
    </w:p>
    <w:p w:rsidR="00C02DE5" w:rsidRPr="003F4388" w:rsidRDefault="00C02DE5" w:rsidP="002B55CA">
      <w:pPr>
        <w:pStyle w:val="PustakaIsi"/>
        <w:ind w:left="0"/>
        <w:rPr>
          <w:rFonts w:ascii="Century Gothic" w:hAnsi="Century Gothic"/>
          <w:sz w:val="18"/>
          <w:szCs w:val="18"/>
        </w:rPr>
      </w:pPr>
    </w:p>
    <w:p w:rsidR="00C02DE5" w:rsidRPr="006748D9" w:rsidRDefault="00C02DE5" w:rsidP="002B55CA">
      <w:pPr>
        <w:pStyle w:val="PustakaIsi"/>
        <w:ind w:left="270"/>
        <w:rPr>
          <w:rFonts w:ascii="Century Gothic" w:hAnsi="Century Gothic"/>
          <w:b/>
          <w:bCs/>
          <w:sz w:val="18"/>
          <w:szCs w:val="18"/>
        </w:rPr>
      </w:pPr>
      <w:r w:rsidRPr="006748D9">
        <w:rPr>
          <w:rFonts w:ascii="Century Gothic" w:hAnsi="Century Gothic"/>
          <w:b/>
          <w:bCs/>
          <w:sz w:val="18"/>
          <w:szCs w:val="18"/>
        </w:rPr>
        <w:t>Laman Internet:</w:t>
      </w:r>
    </w:p>
    <w:p w:rsidR="002B55CA" w:rsidRDefault="002B55CA" w:rsidP="002B55CA">
      <w:pPr>
        <w:pStyle w:val="FootnoteText"/>
        <w:spacing w:line="276" w:lineRule="auto"/>
        <w:ind w:left="270" w:hanging="270"/>
        <w:jc w:val="both"/>
        <w:rPr>
          <w:rFonts w:ascii="Century Gothic" w:hAnsi="Century Gothic"/>
          <w:sz w:val="18"/>
          <w:szCs w:val="18"/>
        </w:rPr>
      </w:pPr>
    </w:p>
    <w:p w:rsidR="003F4388" w:rsidRPr="003F4388" w:rsidRDefault="003F4388" w:rsidP="003F4388">
      <w:pPr>
        <w:pStyle w:val="FootnoteText"/>
        <w:spacing w:line="276" w:lineRule="auto"/>
        <w:ind w:left="270" w:hanging="270"/>
        <w:jc w:val="both"/>
        <w:rPr>
          <w:rFonts w:ascii="Century Gothic" w:hAnsi="Century Gothic"/>
          <w:sz w:val="18"/>
          <w:szCs w:val="18"/>
        </w:rPr>
      </w:pPr>
      <w:r w:rsidRPr="003F4388">
        <w:rPr>
          <w:rFonts w:ascii="Century Gothic" w:hAnsi="Century Gothic"/>
          <w:sz w:val="18"/>
          <w:szCs w:val="18"/>
        </w:rPr>
        <w:lastRenderedPageBreak/>
        <w:t xml:space="preserve">Fatimah, D. (2021, November 20). Analisis Pelaksanaan Pembelajaran Daring Pada Masa Pandemi Covid-19 Disekolah Dasar. </w:t>
      </w:r>
      <w:hyperlink r:id="rId16" w:history="1">
        <w:r w:rsidRPr="003F4388">
          <w:rPr>
            <w:rStyle w:val="Hyperlink"/>
            <w:rFonts w:ascii="Century Gothic" w:hAnsi="Century Gothic"/>
            <w:color w:val="auto"/>
            <w:sz w:val="18"/>
            <w:szCs w:val="18"/>
            <w:u w:val="none"/>
          </w:rPr>
          <w:t>https://repository.unja.ac.id/15935/1/BAB%20I%20skripsi.pdf</w:t>
        </w:r>
      </w:hyperlink>
    </w:p>
    <w:p w:rsidR="0031152B" w:rsidRPr="003F4388" w:rsidRDefault="0031152B" w:rsidP="002B55CA">
      <w:pPr>
        <w:pStyle w:val="FootnoteText"/>
        <w:spacing w:line="276" w:lineRule="auto"/>
        <w:ind w:left="270" w:hanging="270"/>
        <w:jc w:val="both"/>
        <w:rPr>
          <w:rFonts w:ascii="Century Gothic" w:hAnsi="Century Gothic"/>
          <w:sz w:val="18"/>
          <w:szCs w:val="18"/>
        </w:rPr>
      </w:pPr>
      <w:r w:rsidRPr="003F4388">
        <w:rPr>
          <w:rFonts w:ascii="Century Gothic" w:hAnsi="Century Gothic"/>
          <w:sz w:val="18"/>
          <w:szCs w:val="18"/>
        </w:rPr>
        <w:t>Nurhayati, Yati. (2021, Desember 18). http://eprints.uniska-bjm.ac.id/785/1/Buku%20Ajar%20Pengantar%20Ilmu%20Hukum.pdf</w:t>
      </w:r>
    </w:p>
    <w:p w:rsidR="003F4388" w:rsidRPr="003F4388" w:rsidRDefault="003F4388" w:rsidP="003F4388">
      <w:pPr>
        <w:pStyle w:val="FootnoteText"/>
        <w:spacing w:line="276" w:lineRule="auto"/>
        <w:ind w:left="270" w:hanging="270"/>
        <w:jc w:val="both"/>
        <w:rPr>
          <w:rFonts w:ascii="Century Gothic" w:hAnsi="Century Gothic"/>
          <w:sz w:val="18"/>
          <w:szCs w:val="18"/>
        </w:rPr>
      </w:pPr>
      <w:r w:rsidRPr="003F4388">
        <w:rPr>
          <w:rFonts w:ascii="Century Gothic" w:hAnsi="Century Gothic"/>
          <w:sz w:val="18"/>
          <w:szCs w:val="18"/>
        </w:rPr>
        <w:t xml:space="preserve"> Ulfia, Lily. (2021, Oktober 15). Dinamika Pembelajaran “Daring” Pada Masa Pandemi Covid 19. </w:t>
      </w:r>
      <w:hyperlink r:id="rId17" w:history="1">
        <w:r w:rsidRPr="003F4388">
          <w:rPr>
            <w:rStyle w:val="Hyperlink"/>
            <w:rFonts w:ascii="Century Gothic" w:hAnsi="Century Gothic"/>
            <w:color w:val="auto"/>
            <w:sz w:val="18"/>
            <w:szCs w:val="18"/>
            <w:u w:val="none"/>
          </w:rPr>
          <w:t>https://iainkendari.ac.id/index.php/content/detail/dinamika_pembelajaran_daring_pada_masa_pandemi_covid</w:t>
        </w:r>
      </w:hyperlink>
    </w:p>
    <w:p w:rsidR="002C2AAE" w:rsidRPr="003F4388" w:rsidRDefault="003F4388" w:rsidP="003F4388">
      <w:pPr>
        <w:pStyle w:val="FootnoteText"/>
        <w:spacing w:line="276" w:lineRule="auto"/>
        <w:ind w:left="270" w:hanging="270"/>
        <w:jc w:val="both"/>
        <w:rPr>
          <w:rFonts w:ascii="Century Gothic" w:hAnsi="Century Gothic"/>
          <w:sz w:val="18"/>
          <w:szCs w:val="18"/>
        </w:rPr>
      </w:pPr>
      <w:r w:rsidRPr="003F4388">
        <w:rPr>
          <w:rFonts w:ascii="Century Gothic" w:hAnsi="Century Gothic"/>
          <w:sz w:val="18"/>
          <w:szCs w:val="18"/>
        </w:rPr>
        <w:t xml:space="preserve"> </w:t>
      </w:r>
      <w:r w:rsidR="002F3928" w:rsidRPr="003F4388">
        <w:rPr>
          <w:rFonts w:ascii="Century Gothic" w:hAnsi="Century Gothic"/>
          <w:sz w:val="18"/>
          <w:szCs w:val="18"/>
        </w:rPr>
        <w:t xml:space="preserve">(2021, July 23). Apa itu E-Learning, Pengertian, Rekomendasi, Contoh, dan Cara Install-nya. </w:t>
      </w:r>
      <w:hyperlink r:id="rId18" w:history="1">
        <w:r w:rsidR="0031152B" w:rsidRPr="003F4388">
          <w:rPr>
            <w:rStyle w:val="Hyperlink"/>
            <w:rFonts w:ascii="Century Gothic" w:hAnsi="Century Gothic"/>
            <w:color w:val="auto"/>
            <w:sz w:val="18"/>
            <w:szCs w:val="18"/>
            <w:u w:val="none"/>
          </w:rPr>
          <w:t>https://idcloudhost.com/apa-itu-e-learning-pengertian-rekomendasi-contoh-dan-cara-install-nya/</w:t>
        </w:r>
      </w:hyperlink>
    </w:p>
    <w:p w:rsidR="0031152B" w:rsidRPr="003F4388" w:rsidRDefault="0031152B" w:rsidP="002B55CA">
      <w:pPr>
        <w:pStyle w:val="FootnoteText"/>
        <w:spacing w:line="276" w:lineRule="auto"/>
        <w:ind w:left="270" w:hanging="270"/>
        <w:jc w:val="both"/>
        <w:rPr>
          <w:rFonts w:ascii="Century Gothic" w:hAnsi="Century Gothic"/>
          <w:sz w:val="18"/>
          <w:szCs w:val="18"/>
        </w:rPr>
      </w:pPr>
      <w:r w:rsidRPr="003F4388">
        <w:rPr>
          <w:rFonts w:ascii="Century Gothic" w:hAnsi="Century Gothic"/>
          <w:sz w:val="18"/>
          <w:szCs w:val="18"/>
        </w:rPr>
        <w:t>(2021, July 23). https://pusdiklat.kemdikbud.go.id/surat-edaran-mendikbud-no-4-tahun-2020-tentang-pelaksanaan-kebijakan-pendidikan-dalam-masa-darurat-penyebaran-corona-virus-disease-covid-1-9/</w:t>
      </w:r>
    </w:p>
    <w:p w:rsidR="0014619F" w:rsidRPr="003F4388" w:rsidRDefault="0014619F" w:rsidP="002B55CA">
      <w:pPr>
        <w:pStyle w:val="PustakaIsi"/>
        <w:ind w:left="270"/>
        <w:rPr>
          <w:rFonts w:ascii="Century Gothic" w:hAnsi="Century Gothic"/>
          <w:b/>
          <w:bCs/>
          <w:sz w:val="18"/>
          <w:szCs w:val="18"/>
        </w:rPr>
      </w:pPr>
    </w:p>
    <w:sectPr w:rsidR="0014619F" w:rsidRPr="003F4388" w:rsidSect="00BB2657">
      <w:type w:val="continuous"/>
      <w:pgSz w:w="11894" w:h="16157" w:code="9"/>
      <w:pgMar w:top="1412" w:right="1140" w:bottom="1701" w:left="1140" w:header="1140" w:footer="1140" w:gutter="0"/>
      <w:cols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4D07" w:rsidRDefault="00974D07" w:rsidP="008834B4">
      <w:r>
        <w:separator/>
      </w:r>
    </w:p>
  </w:endnote>
  <w:endnote w:type="continuationSeparator" w:id="1">
    <w:p w:rsidR="00974D07" w:rsidRDefault="00974D07" w:rsidP="008834B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Lucida Grande">
    <w:altName w:val="Segoe UI"/>
    <w:charset w:val="00"/>
    <w:family w:val="roman"/>
    <w:pitch w:val="default"/>
    <w:sig w:usb0="00000000" w:usb1="00000000" w:usb2="00000000" w:usb3="00000000" w:csb0="00000000" w:csb1="00000000"/>
  </w:font>
  <w:font w:name="ヒラギノ角ゴ Pro W3">
    <w:altName w:val="Times New Roman"/>
    <w:charset w:val="00"/>
    <w:family w:val="roman"/>
    <w:pitch w:val="default"/>
    <w:sig w:usb0="00000000" w:usb1="00000000" w:usb2="00000000" w:usb3="00000000" w:csb0="00000000" w:csb1="00000000"/>
  </w:font>
  <w:font w:name="Times New Roman Bold">
    <w:panose1 w:val="02020803070505020304"/>
    <w:charset w:val="00"/>
    <w:family w:val="roman"/>
    <w:pitch w:val="default"/>
    <w:sig w:usb0="00000000" w:usb1="00000000" w:usb2="00000000" w:usb3="00000000" w:csb0="00000000" w:csb1="00000000"/>
  </w:font>
  <w:font w:name="Times New Roman Bold Italic">
    <w:panose1 w:val="02020703060505090304"/>
    <w:charset w:val="00"/>
    <w:family w:val="roman"/>
    <w:pitch w:val="default"/>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Avenir Black">
    <w:altName w:val="Trebuchet MS"/>
    <w:charset w:val="00"/>
    <w:family w:val="auto"/>
    <w:pitch w:val="variable"/>
    <w:sig w:usb0="800000AF" w:usb1="5000204A" w:usb2="00000000" w:usb3="00000000" w:csb0="0000009B" w:csb1="00000000"/>
  </w:font>
  <w:font w:name="Avenir Book">
    <w:altName w:val="Corbel"/>
    <w:charset w:val="00"/>
    <w:family w:val="auto"/>
    <w:pitch w:val="variable"/>
    <w:sig w:usb0="00000001" w:usb1="5000204A" w:usb2="00000000" w:usb3="00000000" w:csb0="0000009B"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1" w:rsidRPr="00D62FAB" w:rsidRDefault="000D37AA">
    <w:pPr>
      <w:pStyle w:val="Footer"/>
      <w:jc w:val="center"/>
      <w:rPr>
        <w:sz w:val="14"/>
      </w:rPr>
    </w:pPr>
    <w:r w:rsidRPr="00D62FAB">
      <w:rPr>
        <w:sz w:val="14"/>
      </w:rPr>
      <w:fldChar w:fldCharType="begin"/>
    </w:r>
    <w:r w:rsidR="007F77C1" w:rsidRPr="00D62FAB">
      <w:rPr>
        <w:sz w:val="14"/>
      </w:rPr>
      <w:instrText xml:space="preserve"> PAGE   \* MERGEFORMAT </w:instrText>
    </w:r>
    <w:r w:rsidRPr="00D62FAB">
      <w:rPr>
        <w:sz w:val="14"/>
      </w:rPr>
      <w:fldChar w:fldCharType="separate"/>
    </w:r>
    <w:r w:rsidR="00345406">
      <w:rPr>
        <w:noProof/>
        <w:sz w:val="14"/>
      </w:rPr>
      <w:t>6</w:t>
    </w:r>
    <w:r w:rsidRPr="00D62FAB">
      <w:rPr>
        <w:sz w:val="14"/>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1" w:rsidRPr="00FA56E2" w:rsidRDefault="007F77C1">
    <w:pPr>
      <w:pStyle w:val="Footer"/>
      <w:rPr>
        <w:sz w:val="14"/>
        <w:szCs w:val="14"/>
      </w:rPr>
    </w:pPr>
  </w:p>
  <w:p w:rsidR="007F77C1" w:rsidRPr="00C1211D" w:rsidRDefault="007F77C1" w:rsidP="000D53CB">
    <w:pPr>
      <w:pStyle w:val="Footer"/>
      <w:tabs>
        <w:tab w:val="left" w:pos="2880"/>
      </w:tabs>
      <w:ind w:left="2552"/>
      <w:jc w:val="right"/>
    </w:pPr>
    <w:r w:rsidRPr="00C1211D">
      <w:rPr>
        <w:sz w:val="14"/>
      </w:rPr>
      <w:t>© 20</w:t>
    </w:r>
    <w:r>
      <w:rPr>
        <w:sz w:val="14"/>
        <w:lang w:val="id-ID"/>
      </w:rPr>
      <w:t>xxSegala bentuk plagiarisme dan penyalahgunaan hak kekayaan intelektual akibat diterbitkannya paper pengabdian masyarakat ini sepenuhnya menjadi tanggung jawab penulis</w:t>
    </w:r>
    <w:r w:rsidRPr="00C1211D">
      <w:rPr>
        <w:sz w:val="14"/>
      </w:rPr>
      <w:t>.</w:t>
    </w:r>
  </w:p>
  <w:p w:rsidR="007F77C1" w:rsidRPr="00C1211D" w:rsidRDefault="007F77C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4D07" w:rsidRDefault="00974D07" w:rsidP="008834B4">
      <w:r>
        <w:separator/>
      </w:r>
    </w:p>
  </w:footnote>
  <w:footnote w:type="continuationSeparator" w:id="1">
    <w:p w:rsidR="00974D07" w:rsidRDefault="00974D07" w:rsidP="008834B4">
      <w:r>
        <w:continuationSeparator/>
      </w:r>
    </w:p>
  </w:footnote>
  <w:footnote w:id="2">
    <w:p w:rsidR="000349AB" w:rsidRPr="002B55CA" w:rsidRDefault="000349AB" w:rsidP="000349AB">
      <w:pPr>
        <w:pStyle w:val="FootnoteText"/>
        <w:rPr>
          <w:rFonts w:ascii="Century Gothic" w:hAnsi="Century Gothic"/>
          <w:sz w:val="16"/>
          <w:szCs w:val="16"/>
        </w:rPr>
      </w:pPr>
      <w:r w:rsidRPr="002B55CA">
        <w:rPr>
          <w:rStyle w:val="FootnoteReference"/>
          <w:rFonts w:ascii="Century Gothic" w:hAnsi="Century Gothic"/>
          <w:sz w:val="16"/>
          <w:szCs w:val="16"/>
        </w:rPr>
        <w:footnoteRef/>
      </w:r>
      <w:r w:rsidR="002B55CA">
        <w:rPr>
          <w:rFonts w:ascii="Century Gothic" w:hAnsi="Century Gothic"/>
          <w:sz w:val="16"/>
          <w:szCs w:val="16"/>
        </w:rPr>
        <w:t xml:space="preserve"> </w:t>
      </w:r>
      <w:r w:rsidRPr="002B55CA">
        <w:rPr>
          <w:rFonts w:ascii="Century Gothic" w:hAnsi="Century Gothic"/>
          <w:sz w:val="16"/>
          <w:szCs w:val="16"/>
        </w:rPr>
        <w:t>https://iainkendari.ac.id/index.php/content/detail/dinamika_pembelajaran_daring_pada_masa_pandemi_covid</w:t>
      </w:r>
    </w:p>
  </w:footnote>
  <w:footnote w:id="3">
    <w:p w:rsidR="00EE6701" w:rsidRPr="002B55CA" w:rsidRDefault="00EE6701" w:rsidP="00EE6701">
      <w:pPr>
        <w:pStyle w:val="FootnoteText"/>
        <w:rPr>
          <w:rFonts w:ascii="Century Gothic" w:hAnsi="Century Gothic"/>
          <w:sz w:val="16"/>
          <w:szCs w:val="16"/>
        </w:rPr>
      </w:pPr>
      <w:r w:rsidRPr="002B55CA">
        <w:rPr>
          <w:rStyle w:val="FootnoteReference"/>
          <w:rFonts w:ascii="Century Gothic" w:hAnsi="Century Gothic"/>
          <w:sz w:val="16"/>
          <w:szCs w:val="16"/>
        </w:rPr>
        <w:footnoteRef/>
      </w:r>
      <w:r w:rsidRPr="002B55CA">
        <w:rPr>
          <w:rFonts w:ascii="Century Gothic" w:hAnsi="Century Gothic"/>
          <w:sz w:val="16"/>
          <w:szCs w:val="16"/>
        </w:rPr>
        <w:t xml:space="preserve"> </w:t>
      </w:r>
      <w:r w:rsidR="002B55CA">
        <w:rPr>
          <w:rFonts w:ascii="Century Gothic" w:hAnsi="Century Gothic"/>
          <w:sz w:val="16"/>
          <w:szCs w:val="16"/>
        </w:rPr>
        <w:t xml:space="preserve"> </w:t>
      </w:r>
      <w:r w:rsidRPr="002B55CA">
        <w:rPr>
          <w:rFonts w:ascii="Century Gothic" w:hAnsi="Century Gothic"/>
          <w:sz w:val="16"/>
          <w:szCs w:val="16"/>
        </w:rPr>
        <w:t>https://idcloudhost.com/apa-itu-e-learning-pengertian-rekomendasi-contoh-dan-cara-install-nya/</w:t>
      </w:r>
    </w:p>
  </w:footnote>
  <w:footnote w:id="4">
    <w:p w:rsidR="00EE6701" w:rsidRPr="009D2AE4" w:rsidRDefault="00EE6701" w:rsidP="00EE6701">
      <w:pPr>
        <w:pStyle w:val="FootnoteText"/>
        <w:rPr>
          <w:rFonts w:ascii="Century Gothic" w:hAnsi="Century Gothic"/>
          <w:sz w:val="16"/>
          <w:szCs w:val="16"/>
        </w:rPr>
      </w:pPr>
      <w:r w:rsidRPr="002B55CA">
        <w:rPr>
          <w:rStyle w:val="FootnoteReference"/>
          <w:rFonts w:ascii="Century Gothic" w:hAnsi="Century Gothic"/>
          <w:sz w:val="16"/>
          <w:szCs w:val="16"/>
        </w:rPr>
        <w:footnoteRef/>
      </w:r>
      <w:r w:rsidR="002B55CA">
        <w:rPr>
          <w:rFonts w:ascii="Century Gothic" w:hAnsi="Century Gothic"/>
          <w:sz w:val="16"/>
          <w:szCs w:val="16"/>
        </w:rPr>
        <w:t xml:space="preserve"> </w:t>
      </w:r>
      <w:r w:rsidRPr="002B55CA">
        <w:rPr>
          <w:rFonts w:ascii="Century Gothic" w:hAnsi="Century Gothic"/>
          <w:sz w:val="16"/>
          <w:szCs w:val="16"/>
        </w:rPr>
        <w:t xml:space="preserve"> </w:t>
      </w:r>
      <w:r w:rsidRPr="009D2AE4">
        <w:rPr>
          <w:rFonts w:ascii="Century Gothic" w:hAnsi="Century Gothic"/>
          <w:sz w:val="16"/>
          <w:szCs w:val="16"/>
        </w:rPr>
        <w:t>https://repository.unja.ac.id/15935/1/BAB%20I%20skripsi.pdf</w:t>
      </w:r>
    </w:p>
  </w:footnote>
  <w:footnote w:id="5">
    <w:p w:rsidR="00CA3AF3" w:rsidRPr="009D2AE4" w:rsidRDefault="00CA3AF3" w:rsidP="00CA3AF3">
      <w:pPr>
        <w:pStyle w:val="FootnoteText"/>
        <w:rPr>
          <w:rFonts w:ascii="Century Gothic" w:hAnsi="Century Gothic"/>
          <w:sz w:val="16"/>
          <w:szCs w:val="16"/>
        </w:rPr>
      </w:pPr>
      <w:r w:rsidRPr="009D2AE4">
        <w:rPr>
          <w:rStyle w:val="FootnoteReference"/>
          <w:rFonts w:ascii="Century Gothic" w:hAnsi="Century Gothic"/>
          <w:sz w:val="16"/>
          <w:szCs w:val="16"/>
        </w:rPr>
        <w:footnoteRef/>
      </w:r>
      <w:r w:rsidRPr="009D2AE4">
        <w:rPr>
          <w:rFonts w:ascii="Century Gothic" w:hAnsi="Century Gothic"/>
          <w:sz w:val="16"/>
          <w:szCs w:val="16"/>
        </w:rPr>
        <w:t xml:space="preserve"> </w:t>
      </w:r>
      <w:r w:rsidRPr="009D2AE4">
        <w:rPr>
          <w:rFonts w:ascii="Century Gothic" w:hAnsi="Century Gothic" w:cs="Arial"/>
          <w:sz w:val="16"/>
          <w:szCs w:val="16"/>
        </w:rPr>
        <w:t>Riduan Syahrani, (2013), Rangkuman Intisari Ilmu Hukum, Bandung: PT Citra Aditya Bakti, hlm. 19</w:t>
      </w:r>
    </w:p>
  </w:footnote>
  <w:footnote w:id="6">
    <w:p w:rsidR="00CA3AF3" w:rsidRPr="009D2AE4" w:rsidRDefault="00CA3AF3" w:rsidP="00CA3AF3">
      <w:pPr>
        <w:pStyle w:val="FootnoteText"/>
        <w:rPr>
          <w:rFonts w:ascii="Century Gothic" w:hAnsi="Century Gothic"/>
          <w:sz w:val="16"/>
          <w:szCs w:val="16"/>
        </w:rPr>
      </w:pPr>
      <w:r w:rsidRPr="009D2AE4">
        <w:rPr>
          <w:rStyle w:val="FootnoteReference"/>
          <w:rFonts w:ascii="Century Gothic" w:hAnsi="Century Gothic"/>
          <w:sz w:val="16"/>
          <w:szCs w:val="16"/>
        </w:rPr>
        <w:footnoteRef/>
      </w:r>
      <w:r w:rsidRPr="009D2AE4">
        <w:rPr>
          <w:rFonts w:ascii="Century Gothic" w:hAnsi="Century Gothic"/>
          <w:sz w:val="16"/>
          <w:szCs w:val="16"/>
        </w:rPr>
        <w:t xml:space="preserve"> </w:t>
      </w:r>
      <w:r w:rsidRPr="009D2AE4">
        <w:rPr>
          <w:rFonts w:ascii="Century Gothic" w:hAnsi="Century Gothic" w:cs="Arial"/>
          <w:sz w:val="16"/>
          <w:szCs w:val="16"/>
        </w:rPr>
        <w:t>Endrik Safudin, (2017), Dasar-Dasar Ilmu Hukum, Malang: Setara Press, hlm. 2</w:t>
      </w:r>
    </w:p>
  </w:footnote>
  <w:footnote w:id="7">
    <w:p w:rsidR="009D2AE4" w:rsidRPr="00345406" w:rsidRDefault="009D2AE4">
      <w:pPr>
        <w:pStyle w:val="FootnoteText"/>
        <w:rPr>
          <w:rFonts w:ascii="Century Gothic" w:hAnsi="Century Gothic"/>
          <w:sz w:val="16"/>
          <w:szCs w:val="16"/>
        </w:rPr>
      </w:pPr>
      <w:r w:rsidRPr="00345406">
        <w:rPr>
          <w:rStyle w:val="FootnoteReference"/>
          <w:rFonts w:ascii="Century Gothic" w:hAnsi="Century Gothic"/>
          <w:sz w:val="16"/>
          <w:szCs w:val="16"/>
        </w:rPr>
        <w:footnoteRef/>
      </w:r>
      <w:r w:rsidRPr="00345406">
        <w:rPr>
          <w:rFonts w:ascii="Century Gothic" w:hAnsi="Century Gothic"/>
          <w:sz w:val="16"/>
          <w:szCs w:val="16"/>
        </w:rPr>
        <w:t xml:space="preserve"> </w:t>
      </w:r>
      <w:r w:rsidRPr="00345406">
        <w:rPr>
          <w:rFonts w:ascii="Century Gothic" w:hAnsi="Century Gothic" w:cs="Arial"/>
          <w:sz w:val="16"/>
          <w:szCs w:val="16"/>
        </w:rPr>
        <w:t>Titon Slamet, (2009), Pengantar Sistem Hukum Indonesia, Bandung: PT. Alumni, hlm.4-6</w:t>
      </w:r>
    </w:p>
  </w:footnote>
  <w:footnote w:id="8">
    <w:p w:rsidR="003A248C" w:rsidRPr="00345406" w:rsidRDefault="003A248C">
      <w:pPr>
        <w:pStyle w:val="FootnoteText"/>
        <w:rPr>
          <w:rFonts w:ascii="Century Gothic" w:hAnsi="Century Gothic"/>
          <w:sz w:val="16"/>
          <w:szCs w:val="16"/>
        </w:rPr>
      </w:pPr>
      <w:r w:rsidRPr="00345406">
        <w:rPr>
          <w:rStyle w:val="FootnoteReference"/>
          <w:rFonts w:ascii="Century Gothic" w:hAnsi="Century Gothic"/>
          <w:sz w:val="16"/>
          <w:szCs w:val="16"/>
        </w:rPr>
        <w:footnoteRef/>
      </w:r>
      <w:r w:rsidRPr="00345406">
        <w:rPr>
          <w:rFonts w:ascii="Century Gothic" w:hAnsi="Century Gothic"/>
          <w:sz w:val="16"/>
          <w:szCs w:val="16"/>
        </w:rPr>
        <w:t xml:space="preserve"> http://eprints.uniska-bjm.ac.id/785/1/Buku%20Ajar%20Pengantar%20Ilmu%20Hukum.pdf</w:t>
      </w:r>
    </w:p>
  </w:footnote>
  <w:footnote w:id="9">
    <w:p w:rsidR="00C310C6" w:rsidRPr="00345406" w:rsidRDefault="00C310C6">
      <w:pPr>
        <w:pStyle w:val="FootnoteText"/>
        <w:rPr>
          <w:rFonts w:ascii="Century Gothic" w:hAnsi="Century Gothic"/>
          <w:sz w:val="16"/>
          <w:szCs w:val="16"/>
        </w:rPr>
      </w:pPr>
      <w:r w:rsidRPr="00345406">
        <w:rPr>
          <w:rStyle w:val="FootnoteReference"/>
          <w:rFonts w:ascii="Century Gothic" w:hAnsi="Century Gothic"/>
          <w:sz w:val="16"/>
          <w:szCs w:val="16"/>
        </w:rPr>
        <w:footnoteRef/>
      </w:r>
      <w:r w:rsidRPr="00345406">
        <w:rPr>
          <w:rFonts w:ascii="Century Gothic" w:hAnsi="Century Gothic"/>
          <w:sz w:val="16"/>
          <w:szCs w:val="16"/>
        </w:rPr>
        <w:t xml:space="preserve"> https://pusdiklat.kemdikbud.go.id/surat-edaran-mendikbud-no-4-tahun-2020-tentang-pelaksanaan-kebijakan-pendidikan-dalam-masa-darurat-penyebaran-corona-virus-disease-covid-1-9/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1" w:rsidRPr="00923DFB" w:rsidRDefault="007F77C1" w:rsidP="00A167AB">
    <w:pPr>
      <w:rPr>
        <w:sz w:val="14"/>
        <w:lang w:val="id-ID"/>
      </w:rPr>
    </w:pPr>
    <w:r>
      <w:rPr>
        <w:sz w:val="14"/>
        <w:lang w:val="id-ID"/>
      </w:rPr>
      <w:t>Penulis pertamadkk</w:t>
    </w:r>
    <w:r w:rsidRPr="00E13E10">
      <w:rPr>
        <w:sz w:val="14"/>
      </w:rPr>
      <w:t xml:space="preserve">, </w:t>
    </w:r>
    <w:r>
      <w:rPr>
        <w:i/>
        <w:iCs/>
        <w:sz w:val="14"/>
      </w:rPr>
      <w:t xml:space="preserve">Reswara </w:t>
    </w:r>
    <w:r>
      <w:rPr>
        <w:i/>
        <w:sz w:val="14"/>
        <w:lang w:val="id-ID"/>
      </w:rPr>
      <w:t xml:space="preserve">Jurnal Pengabdian </w:t>
    </w:r>
    <w:r>
      <w:rPr>
        <w:i/>
        <w:sz w:val="14"/>
      </w:rPr>
      <w:t xml:space="preserve">Kepada </w:t>
    </w:r>
    <w:r>
      <w:rPr>
        <w:i/>
        <w:sz w:val="14"/>
        <w:lang w:val="id-ID"/>
      </w:rPr>
      <w:t xml:space="preserve">Masyarakat </w:t>
    </w:r>
    <w:r w:rsidRPr="00E13E10">
      <w:rPr>
        <w:sz w:val="14"/>
      </w:rPr>
      <w:t>20</w:t>
    </w:r>
    <w:r>
      <w:rPr>
        <w:sz w:val="14"/>
      </w:rPr>
      <w:t>20</w:t>
    </w:r>
    <w:r w:rsidRPr="00E13E10">
      <w:rPr>
        <w:sz w:val="14"/>
      </w:rPr>
      <w:t xml:space="preserve">, Volume </w:t>
    </w:r>
    <w:r>
      <w:rPr>
        <w:sz w:val="14"/>
        <w:lang w:val="id-ID"/>
      </w:rPr>
      <w:t>Nomor</w:t>
    </w:r>
    <w:r w:rsidRPr="00E13E10">
      <w:rPr>
        <w:sz w:val="14"/>
      </w:rPr>
      <w:t xml:space="preserve">: </w:t>
    </w:r>
    <w:r>
      <w:rPr>
        <w:sz w:val="14"/>
        <w:lang w:val="id-ID"/>
      </w:rPr>
      <w:t>Nomor Halaman</w:t>
    </w:r>
  </w:p>
  <w:p w:rsidR="007F77C1" w:rsidRPr="00E13E10" w:rsidRDefault="007F77C1" w:rsidP="00F71A34">
    <w:pPr>
      <w:pStyle w:val="Header"/>
      <w:pBdr>
        <w:bottom w:val="single" w:sz="4" w:space="1" w:color="auto"/>
      </w:pBdr>
      <w:jc w:val="both"/>
      <w:rPr>
        <w:b/>
        <w:sz w:val="14"/>
      </w:rPr>
    </w:pPr>
    <w:r w:rsidRPr="00E13E10">
      <w:rPr>
        <w:b/>
        <w:sz w:val="14"/>
      </w:rPr>
      <w:t>DOI:</w:t>
    </w:r>
  </w:p>
  <w:p w:rsidR="007F77C1" w:rsidRPr="00E13E10" w:rsidRDefault="007F77C1" w:rsidP="00F71A34">
    <w:pPr>
      <w:pStyle w:val="Header"/>
      <w:jc w:val="both"/>
      <w:rPr>
        <w:sz w:val="1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77C1" w:rsidRPr="008834B4" w:rsidRDefault="007F77C1" w:rsidP="00A167AB">
    <w:pPr>
      <w:pStyle w:val="Header"/>
      <w:tabs>
        <w:tab w:val="left" w:pos="7566"/>
        <w:tab w:val="right" w:pos="9020"/>
      </w:tabs>
      <w:rPr>
        <w:rFonts w:ascii="Avenir Black" w:hAnsi="Avenir Black"/>
      </w:rPr>
    </w:pPr>
    <w:r>
      <w:rPr>
        <w:noProof/>
      </w:rPr>
      <w:drawing>
        <wp:anchor distT="0" distB="0" distL="114300" distR="114300" simplePos="0" relativeHeight="251662336" behindDoc="0" locked="0" layoutInCell="1" allowOverlap="1">
          <wp:simplePos x="0" y="0"/>
          <wp:positionH relativeFrom="column">
            <wp:posOffset>31453</wp:posOffset>
          </wp:positionH>
          <wp:positionV relativeFrom="paragraph">
            <wp:posOffset>-443560</wp:posOffset>
          </wp:positionV>
          <wp:extent cx="519448" cy="609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l="30713" t="22544" r="29754" b="31061"/>
                  <a:stretch/>
                </pic:blipFill>
                <pic:spPr bwMode="auto">
                  <a:xfrm>
                    <a:off x="0" y="0"/>
                    <a:ext cx="520309" cy="610610"/>
                  </a:xfrm>
                  <a:prstGeom prst="rect">
                    <a:avLst/>
                  </a:prstGeom>
                  <a:noFill/>
                  <a:ln>
                    <a:noFill/>
                  </a:ln>
                  <a:extLst>
                    <a:ext uri="{53640926-AAD7-44D8-BBD7-CCE9431645EC}">
                      <a14:shadowObscured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a:ext>
                  </a:extLst>
                </pic:spPr>
              </pic:pic>
            </a:graphicData>
          </a:graphic>
        </wp:anchor>
      </w:drawing>
    </w:r>
    <w:r w:rsidR="000D37AA" w:rsidRPr="000D37AA">
      <w:rPr>
        <w:rFonts w:ascii="Avenir Book" w:hAnsi="Avenir Book"/>
        <w:noProof/>
        <w:sz w:val="20"/>
        <w:lang w:val="id-ID" w:eastAsia="id-ID"/>
      </w:rPr>
      <w:pict>
        <v:rect id="Rectangle 4" o:spid="_x0000_s4097" style="position:absolute;margin-left:2.35pt;margin-top:-35.2pt;width:480.2pt;height:48pt;z-index:251654144;visibility:visible;mso-position-horizontal-relative:text;mso-position-vertical-relative:text;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" fillcolor="#1f497d" stroked="f">
          <v:textbox>
            <w:txbxContent>
              <w:p w:rsidR="007F77C1" w:rsidRDefault="007F77C1" w:rsidP="00471381">
                <w:pPr>
                  <w:ind w:right="136"/>
                  <w:jc w:val="right"/>
                  <w:rPr>
                    <w:rFonts w:ascii="Century Gothic" w:hAnsi="Century Gothic"/>
                    <w:b/>
                    <w:color w:val="FFFFFF"/>
                    <w:lang w:val="id-ID"/>
                  </w:rPr>
                </w:pPr>
                <w:r>
                  <w:rPr>
                    <w:rFonts w:ascii="Century Gothic" w:hAnsi="Century Gothic"/>
                    <w:b/>
                    <w:color w:val="FFFFFF"/>
                  </w:rPr>
                  <w:t>Reswara : Jurnal Pengabdian Kepada Masyarakat</w:t>
                </w:r>
              </w:p>
              <w:p w:rsidR="007F77C1" w:rsidRPr="00F2553F" w:rsidRDefault="007F77C1" w:rsidP="00F2553F">
                <w:pPr>
                  <w:ind w:right="136"/>
                  <w:jc w:val="right"/>
                  <w:rPr>
                    <w:rFonts w:ascii="Century Gothic" w:hAnsi="Century Gothic"/>
                    <w:b/>
                    <w:iCs/>
                    <w:color w:val="FFFFFF"/>
                    <w:sz w:val="18"/>
                    <w:lang w:val="id-ID"/>
                  </w:rPr>
                </w:pPr>
                <w:r w:rsidRPr="00F2553F">
                  <w:rPr>
                    <w:rFonts w:ascii="Century Gothic" w:hAnsi="Century Gothic"/>
                    <w:b/>
                    <w:iCs/>
                    <w:color w:val="FFFFFF"/>
                    <w:sz w:val="18"/>
                    <w:lang w:val="id-ID"/>
                  </w:rPr>
                  <w:t>p-</w:t>
                </w:r>
                <w:r>
                  <w:rPr>
                    <w:rFonts w:ascii="Century Gothic" w:hAnsi="Century Gothic"/>
                    <w:b/>
                    <w:iCs/>
                    <w:color w:val="FFFFFF"/>
                    <w:sz w:val="18"/>
                  </w:rPr>
                  <w:t>ISSN</w:t>
                </w:r>
                <w:r w:rsidRPr="00F2553F">
                  <w:rPr>
                    <w:rFonts w:ascii="Century Gothic" w:hAnsi="Century Gothic"/>
                    <w:b/>
                    <w:iCs/>
                    <w:color w:val="FFFFFF"/>
                    <w:sz w:val="18"/>
                    <w:lang w:val="id-ID"/>
                  </w:rPr>
                  <w:t xml:space="preserve"> 2716-4861,e-</w:t>
                </w:r>
                <w:r>
                  <w:rPr>
                    <w:rFonts w:ascii="Century Gothic" w:hAnsi="Century Gothic"/>
                    <w:b/>
                    <w:iCs/>
                    <w:color w:val="FFFFFF"/>
                    <w:sz w:val="18"/>
                  </w:rPr>
                  <w:t>ISSN</w:t>
                </w:r>
                <w:r w:rsidRPr="00F2553F">
                  <w:rPr>
                    <w:rFonts w:ascii="Century Gothic" w:hAnsi="Century Gothic"/>
                    <w:b/>
                    <w:iCs/>
                    <w:color w:val="FFFFFF"/>
                    <w:sz w:val="18"/>
                    <w:lang w:val="id-ID"/>
                  </w:rPr>
                  <w:t xml:space="preserve"> 2716-3997</w:t>
                </w:r>
              </w:p>
              <w:p w:rsidR="007F77C1" w:rsidRPr="00F2553F" w:rsidRDefault="007F77C1" w:rsidP="00F2553F">
                <w:pPr>
                  <w:ind w:right="136"/>
                  <w:jc w:val="right"/>
                  <w:rPr>
                    <w:rFonts w:ascii="Century Gothic" w:hAnsi="Century Gothic"/>
                    <w:b/>
                    <w:iCs/>
                    <w:color w:val="FFFFFF"/>
                    <w:sz w:val="18"/>
                  </w:rPr>
                </w:pPr>
                <w:r w:rsidRPr="00F2553F">
                  <w:rPr>
                    <w:rFonts w:ascii="Century Gothic" w:hAnsi="Century Gothic"/>
                    <w:b/>
                    <w:iCs/>
                    <w:color w:val="FFFFFF"/>
                    <w:sz w:val="18"/>
                    <w:lang w:val="id-ID"/>
                  </w:rPr>
                  <w:t>Volume: Nomor: Edisi</w:t>
                </w:r>
              </w:p>
            </w:txbxContent>
          </v:textbox>
        </v:rect>
      </w:pict>
    </w:r>
    <w:r>
      <w:rPr>
        <w:rFonts w:ascii="Avenir Black" w:hAnsi="Avenir Black"/>
      </w:rPr>
      <w:tab/>
    </w:r>
    <w:r>
      <w:rPr>
        <w:rFonts w:ascii="Avenir Black" w:hAnsi="Avenir Black"/>
      </w:rPr>
      <w:tab/>
    </w:r>
    <w:r>
      <w:rPr>
        <w:rFonts w:ascii="Avenir Black" w:hAnsi="Avenir Black"/>
      </w:rPr>
      <w:tab/>
    </w:r>
    <w:r>
      <w:rPr>
        <w:rFonts w:ascii="Avenir Black" w:hAnsi="Avenir Black"/>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8"/>
    <w:multiLevelType w:val="multilevel"/>
    <w:tmpl w:val="894EE87A"/>
    <w:lvl w:ilvl="0">
      <w:start w:val="1"/>
      <w:numFmt w:val="lowerLetter"/>
      <w:lvlText w:val="%1."/>
      <w:lvlJc w:val="left"/>
      <w:pPr>
        <w:tabs>
          <w:tab w:val="num" w:pos="360"/>
        </w:tabs>
        <w:ind w:left="360" w:firstLine="360"/>
      </w:pPr>
      <w:rPr>
        <w:rFonts w:hint="default"/>
        <w:color w:val="000000"/>
        <w:position w:val="0"/>
        <w:sz w:val="20"/>
      </w:rPr>
    </w:lvl>
    <w:lvl w:ilvl="1">
      <w:start w:val="1"/>
      <w:numFmt w:val="lowerLetter"/>
      <w:lvlText w:val="%2."/>
      <w:lvlJc w:val="left"/>
      <w:pPr>
        <w:tabs>
          <w:tab w:val="num" w:pos="360"/>
        </w:tabs>
        <w:ind w:left="360" w:firstLine="1080"/>
      </w:pPr>
      <w:rPr>
        <w:rFonts w:hint="default"/>
        <w:color w:val="000000"/>
        <w:position w:val="0"/>
        <w:sz w:val="20"/>
      </w:rPr>
    </w:lvl>
    <w:lvl w:ilvl="2">
      <w:start w:val="1"/>
      <w:numFmt w:val="lowerRoman"/>
      <w:lvlText w:val="%3."/>
      <w:lvlJc w:val="left"/>
      <w:pPr>
        <w:tabs>
          <w:tab w:val="num" w:pos="340"/>
        </w:tabs>
        <w:ind w:left="340" w:firstLine="1820"/>
      </w:pPr>
      <w:rPr>
        <w:rFonts w:hint="default"/>
        <w:color w:val="000000"/>
        <w:position w:val="0"/>
        <w:sz w:val="20"/>
      </w:rPr>
    </w:lvl>
    <w:lvl w:ilvl="3">
      <w:start w:val="1"/>
      <w:numFmt w:val="decimal"/>
      <w:isLgl/>
      <w:lvlText w:val="%4."/>
      <w:lvlJc w:val="left"/>
      <w:pPr>
        <w:tabs>
          <w:tab w:val="num" w:pos="360"/>
        </w:tabs>
        <w:ind w:left="360" w:firstLine="2520"/>
      </w:pPr>
      <w:rPr>
        <w:rFonts w:hint="default"/>
        <w:color w:val="000000"/>
        <w:position w:val="0"/>
        <w:sz w:val="20"/>
      </w:rPr>
    </w:lvl>
    <w:lvl w:ilvl="4">
      <w:start w:val="1"/>
      <w:numFmt w:val="lowerLetter"/>
      <w:lvlText w:val="%5."/>
      <w:lvlJc w:val="left"/>
      <w:pPr>
        <w:tabs>
          <w:tab w:val="num" w:pos="360"/>
        </w:tabs>
        <w:ind w:left="360" w:firstLine="3240"/>
      </w:pPr>
      <w:rPr>
        <w:rFonts w:hint="default"/>
        <w:color w:val="000000"/>
        <w:position w:val="0"/>
        <w:sz w:val="20"/>
      </w:rPr>
    </w:lvl>
    <w:lvl w:ilvl="5">
      <w:start w:val="1"/>
      <w:numFmt w:val="lowerRoman"/>
      <w:lvlText w:val="%6."/>
      <w:lvlJc w:val="left"/>
      <w:pPr>
        <w:tabs>
          <w:tab w:val="num" w:pos="340"/>
        </w:tabs>
        <w:ind w:left="340" w:firstLine="3980"/>
      </w:pPr>
      <w:rPr>
        <w:rFonts w:hint="default"/>
        <w:color w:val="000000"/>
        <w:position w:val="0"/>
        <w:sz w:val="20"/>
      </w:rPr>
    </w:lvl>
    <w:lvl w:ilvl="6">
      <w:start w:val="1"/>
      <w:numFmt w:val="decimal"/>
      <w:isLgl/>
      <w:lvlText w:val="%7."/>
      <w:lvlJc w:val="left"/>
      <w:pPr>
        <w:tabs>
          <w:tab w:val="num" w:pos="360"/>
        </w:tabs>
        <w:ind w:left="360" w:firstLine="4680"/>
      </w:pPr>
      <w:rPr>
        <w:rFonts w:hint="default"/>
        <w:color w:val="000000"/>
        <w:position w:val="0"/>
        <w:sz w:val="20"/>
      </w:rPr>
    </w:lvl>
    <w:lvl w:ilvl="7">
      <w:start w:val="1"/>
      <w:numFmt w:val="lowerLetter"/>
      <w:lvlText w:val="%8."/>
      <w:lvlJc w:val="left"/>
      <w:pPr>
        <w:tabs>
          <w:tab w:val="num" w:pos="360"/>
        </w:tabs>
        <w:ind w:left="360" w:firstLine="5400"/>
      </w:pPr>
      <w:rPr>
        <w:rFonts w:hint="default"/>
        <w:color w:val="000000"/>
        <w:position w:val="0"/>
        <w:sz w:val="20"/>
      </w:rPr>
    </w:lvl>
    <w:lvl w:ilvl="8">
      <w:start w:val="1"/>
      <w:numFmt w:val="lowerRoman"/>
      <w:lvlText w:val="%9."/>
      <w:lvlJc w:val="left"/>
      <w:pPr>
        <w:tabs>
          <w:tab w:val="num" w:pos="340"/>
        </w:tabs>
        <w:ind w:left="340" w:firstLine="6140"/>
      </w:pPr>
      <w:rPr>
        <w:rFonts w:hint="default"/>
        <w:color w:val="000000"/>
        <w:position w:val="0"/>
        <w:sz w:val="20"/>
      </w:rPr>
    </w:lvl>
  </w:abstractNum>
  <w:abstractNum w:abstractNumId="1">
    <w:nsid w:val="0F586104"/>
    <w:multiLevelType w:val="hybridMultilevel"/>
    <w:tmpl w:val="978A26C0"/>
    <w:lvl w:ilvl="0" w:tplc="1690EADE">
      <w:start w:val="1"/>
      <w:numFmt w:val="lowerLetter"/>
      <w:pStyle w:val="Bulleteda"/>
      <w:lvlText w:val="%1."/>
      <w:lvlJc w:val="left"/>
      <w:pPr>
        <w:tabs>
          <w:tab w:val="num" w:pos="360"/>
        </w:tabs>
        <w:ind w:left="360" w:hanging="360"/>
      </w:pPr>
      <w:rPr>
        <w:rFonts w:hint="default"/>
      </w:rPr>
    </w:lvl>
    <w:lvl w:ilvl="1" w:tplc="8CB8E602">
      <w:start w:val="1"/>
      <w:numFmt w:val="lowerLetter"/>
      <w:lvlText w:val="%2."/>
      <w:lvlJc w:val="left"/>
      <w:pPr>
        <w:tabs>
          <w:tab w:val="num" w:pos="1440"/>
        </w:tabs>
        <w:ind w:left="1440" w:hanging="360"/>
      </w:pPr>
      <w:rPr>
        <w:rFonts w:hint="default"/>
      </w:rPr>
    </w:lvl>
    <w:lvl w:ilvl="2" w:tplc="FFFFFFFF">
      <w:start w:val="4"/>
      <w:numFmt w:val="decimal"/>
      <w:lvlText w:val="1.%3"/>
      <w:lvlJc w:val="left"/>
      <w:pPr>
        <w:tabs>
          <w:tab w:val="num" w:pos="2340"/>
        </w:tabs>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360E6C4D"/>
    <w:multiLevelType w:val="hybridMultilevel"/>
    <w:tmpl w:val="11C65A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7B72251B"/>
    <w:multiLevelType w:val="multilevel"/>
    <w:tmpl w:val="4A3C307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2"/>
  </w:num>
  <w:num w:numId="3">
    <w:abstractNumId w:val="3"/>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9218"/>
    <o:shapelayout v:ext="edit">
      <o:idmap v:ext="edit" data="4"/>
    </o:shapelayout>
  </w:hdrShapeDefaults>
  <w:footnotePr>
    <w:footnote w:id="0"/>
    <w:footnote w:id="1"/>
  </w:footnotePr>
  <w:endnotePr>
    <w:endnote w:id="0"/>
    <w:endnote w:id="1"/>
  </w:endnotePr>
  <w:compat>
    <w:useFELayout/>
  </w:compat>
  <w:docVars>
    <w:docVar w:name="EN.InstantFormat" w:val="&lt;ENInstantFormat&gt;&lt;Enabled&gt;1&lt;/Enabled&gt;&lt;ScanUnformatted&gt;1&lt;/ScanUnformatted&gt;&lt;ScanChanges&gt;1&lt;/ScanChanges&gt;&lt;Suspended&gt;1&lt;/Suspended&gt;&lt;/ENInstantFormat&gt;"/>
    <w:docVar w:name="EN.Layout" w:val="&lt;ENLayout&gt;&lt;Style&gt;Harvard&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50wxdpzd9vd5r7e9t5b595djrfpttrxw9avp&quot;&gt;Sample_Library_X7&lt;record-ids&gt;&lt;item&gt;2396&lt;/item&gt;&lt;item&gt;2397&lt;/item&gt;&lt;item&gt;2398&lt;/item&gt;&lt;item&gt;2400&lt;/item&gt;&lt;item&gt;2401&lt;/item&gt;&lt;item&gt;2402&lt;/item&gt;&lt;item&gt;2405&lt;/item&gt;&lt;item&gt;2407&lt;/item&gt;&lt;item&gt;2460&lt;/item&gt;&lt;item&gt;2471&lt;/item&gt;&lt;item&gt;2472&lt;/item&gt;&lt;item&gt;2473&lt;/item&gt;&lt;item&gt;2474&lt;/item&gt;&lt;item&gt;2475&lt;/item&gt;&lt;item&gt;2478&lt;/item&gt;&lt;item&gt;2479&lt;/item&gt;&lt;item&gt;2480&lt;/item&gt;&lt;item&gt;2481&lt;/item&gt;&lt;item&gt;2482&lt;/item&gt;&lt;item&gt;2483&lt;/item&gt;&lt;item&gt;2484&lt;/item&gt;&lt;item&gt;2485&lt;/item&gt;&lt;item&gt;2486&lt;/item&gt;&lt;item&gt;2487&lt;/item&gt;&lt;/record-ids&gt;&lt;/item&gt;&lt;/Libraries&gt;"/>
  </w:docVars>
  <w:rsids>
    <w:rsidRoot w:val="00BA0205"/>
    <w:rsid w:val="00011BDA"/>
    <w:rsid w:val="00014011"/>
    <w:rsid w:val="0001490C"/>
    <w:rsid w:val="000349AB"/>
    <w:rsid w:val="000424CB"/>
    <w:rsid w:val="000548FD"/>
    <w:rsid w:val="000702F6"/>
    <w:rsid w:val="0007141E"/>
    <w:rsid w:val="000714F0"/>
    <w:rsid w:val="00085B45"/>
    <w:rsid w:val="00085D40"/>
    <w:rsid w:val="00091EDD"/>
    <w:rsid w:val="000A1713"/>
    <w:rsid w:val="000A1A61"/>
    <w:rsid w:val="000A35AF"/>
    <w:rsid w:val="000A4990"/>
    <w:rsid w:val="000A5DB7"/>
    <w:rsid w:val="000B3B2F"/>
    <w:rsid w:val="000C3154"/>
    <w:rsid w:val="000D37AA"/>
    <w:rsid w:val="000D53CB"/>
    <w:rsid w:val="000D5D7E"/>
    <w:rsid w:val="000D7DF7"/>
    <w:rsid w:val="000F78C4"/>
    <w:rsid w:val="001017F8"/>
    <w:rsid w:val="001054E9"/>
    <w:rsid w:val="00106EE9"/>
    <w:rsid w:val="00115954"/>
    <w:rsid w:val="00120626"/>
    <w:rsid w:val="001301A4"/>
    <w:rsid w:val="00145228"/>
    <w:rsid w:val="0014619F"/>
    <w:rsid w:val="00154FAF"/>
    <w:rsid w:val="001609C1"/>
    <w:rsid w:val="0017024C"/>
    <w:rsid w:val="0017670A"/>
    <w:rsid w:val="00183EC0"/>
    <w:rsid w:val="00184ED3"/>
    <w:rsid w:val="00192A1D"/>
    <w:rsid w:val="00197461"/>
    <w:rsid w:val="001A0E06"/>
    <w:rsid w:val="001A0E80"/>
    <w:rsid w:val="001C480C"/>
    <w:rsid w:val="001C6038"/>
    <w:rsid w:val="001D7A3D"/>
    <w:rsid w:val="001D7CA6"/>
    <w:rsid w:val="001E0531"/>
    <w:rsid w:val="001F002D"/>
    <w:rsid w:val="002076A1"/>
    <w:rsid w:val="0021217E"/>
    <w:rsid w:val="0022160B"/>
    <w:rsid w:val="0022198B"/>
    <w:rsid w:val="00222528"/>
    <w:rsid w:val="00244211"/>
    <w:rsid w:val="00253CF9"/>
    <w:rsid w:val="00256531"/>
    <w:rsid w:val="002704CB"/>
    <w:rsid w:val="0027481D"/>
    <w:rsid w:val="002839B7"/>
    <w:rsid w:val="00284044"/>
    <w:rsid w:val="00290513"/>
    <w:rsid w:val="00292814"/>
    <w:rsid w:val="0029618B"/>
    <w:rsid w:val="002A07F7"/>
    <w:rsid w:val="002A6639"/>
    <w:rsid w:val="002B029F"/>
    <w:rsid w:val="002B4F1C"/>
    <w:rsid w:val="002B53A9"/>
    <w:rsid w:val="002B55CA"/>
    <w:rsid w:val="002C2AAE"/>
    <w:rsid w:val="002C3B4D"/>
    <w:rsid w:val="002D2588"/>
    <w:rsid w:val="002D66C6"/>
    <w:rsid w:val="002D6FA4"/>
    <w:rsid w:val="002D76C8"/>
    <w:rsid w:val="002F3928"/>
    <w:rsid w:val="002F5B8D"/>
    <w:rsid w:val="00306300"/>
    <w:rsid w:val="003070DB"/>
    <w:rsid w:val="0031152B"/>
    <w:rsid w:val="00315725"/>
    <w:rsid w:val="00316CD5"/>
    <w:rsid w:val="003352E8"/>
    <w:rsid w:val="00337DEE"/>
    <w:rsid w:val="00340E1D"/>
    <w:rsid w:val="003451C6"/>
    <w:rsid w:val="00345406"/>
    <w:rsid w:val="00364615"/>
    <w:rsid w:val="00366132"/>
    <w:rsid w:val="0037001B"/>
    <w:rsid w:val="003759DB"/>
    <w:rsid w:val="00385774"/>
    <w:rsid w:val="003A248C"/>
    <w:rsid w:val="003A2DE8"/>
    <w:rsid w:val="003A6528"/>
    <w:rsid w:val="003C195A"/>
    <w:rsid w:val="003C5838"/>
    <w:rsid w:val="003C77AD"/>
    <w:rsid w:val="003F4388"/>
    <w:rsid w:val="003F5908"/>
    <w:rsid w:val="0040725F"/>
    <w:rsid w:val="00417860"/>
    <w:rsid w:val="00427243"/>
    <w:rsid w:val="0043367B"/>
    <w:rsid w:val="00440A7F"/>
    <w:rsid w:val="00447BEA"/>
    <w:rsid w:val="00452B2A"/>
    <w:rsid w:val="00455068"/>
    <w:rsid w:val="004626B1"/>
    <w:rsid w:val="00464FBD"/>
    <w:rsid w:val="00471381"/>
    <w:rsid w:val="00471A4A"/>
    <w:rsid w:val="0048214E"/>
    <w:rsid w:val="004A665C"/>
    <w:rsid w:val="004B6F4D"/>
    <w:rsid w:val="004C7E2F"/>
    <w:rsid w:val="004D11FB"/>
    <w:rsid w:val="004D75B8"/>
    <w:rsid w:val="004E796A"/>
    <w:rsid w:val="005013A9"/>
    <w:rsid w:val="00512D3B"/>
    <w:rsid w:val="00514265"/>
    <w:rsid w:val="0052165B"/>
    <w:rsid w:val="00530252"/>
    <w:rsid w:val="00532219"/>
    <w:rsid w:val="0053436A"/>
    <w:rsid w:val="00542E5F"/>
    <w:rsid w:val="0055713B"/>
    <w:rsid w:val="00565553"/>
    <w:rsid w:val="00573693"/>
    <w:rsid w:val="00575E58"/>
    <w:rsid w:val="00580595"/>
    <w:rsid w:val="005A50B9"/>
    <w:rsid w:val="005B23C1"/>
    <w:rsid w:val="005B5A3A"/>
    <w:rsid w:val="005B5F02"/>
    <w:rsid w:val="005C5E9E"/>
    <w:rsid w:val="005D64C7"/>
    <w:rsid w:val="005D7AAC"/>
    <w:rsid w:val="005E392A"/>
    <w:rsid w:val="005F0F1B"/>
    <w:rsid w:val="005F6234"/>
    <w:rsid w:val="005F733B"/>
    <w:rsid w:val="00606911"/>
    <w:rsid w:val="00613245"/>
    <w:rsid w:val="006748D9"/>
    <w:rsid w:val="00682117"/>
    <w:rsid w:val="00686CE1"/>
    <w:rsid w:val="006A761E"/>
    <w:rsid w:val="006C4214"/>
    <w:rsid w:val="006D19AF"/>
    <w:rsid w:val="006D7141"/>
    <w:rsid w:val="006E0907"/>
    <w:rsid w:val="006F1E24"/>
    <w:rsid w:val="006F3D3C"/>
    <w:rsid w:val="00710C0A"/>
    <w:rsid w:val="00710EEC"/>
    <w:rsid w:val="00713A48"/>
    <w:rsid w:val="00713C2A"/>
    <w:rsid w:val="00726A49"/>
    <w:rsid w:val="007501C5"/>
    <w:rsid w:val="007556DF"/>
    <w:rsid w:val="00773E88"/>
    <w:rsid w:val="00796CD8"/>
    <w:rsid w:val="007A0537"/>
    <w:rsid w:val="007A1D24"/>
    <w:rsid w:val="007B5995"/>
    <w:rsid w:val="007C6FC5"/>
    <w:rsid w:val="007D266C"/>
    <w:rsid w:val="007D29A8"/>
    <w:rsid w:val="007E1FC6"/>
    <w:rsid w:val="007E71DC"/>
    <w:rsid w:val="007F48D1"/>
    <w:rsid w:val="007F6D69"/>
    <w:rsid w:val="007F6FD9"/>
    <w:rsid w:val="007F77C1"/>
    <w:rsid w:val="00807961"/>
    <w:rsid w:val="00815281"/>
    <w:rsid w:val="00823074"/>
    <w:rsid w:val="008243A7"/>
    <w:rsid w:val="00826A6B"/>
    <w:rsid w:val="00831FD4"/>
    <w:rsid w:val="00845CDA"/>
    <w:rsid w:val="0086167A"/>
    <w:rsid w:val="008645DC"/>
    <w:rsid w:val="00882BBD"/>
    <w:rsid w:val="008834B4"/>
    <w:rsid w:val="00894291"/>
    <w:rsid w:val="008971AE"/>
    <w:rsid w:val="008C6F30"/>
    <w:rsid w:val="008F0C3E"/>
    <w:rsid w:val="009048E5"/>
    <w:rsid w:val="0091041E"/>
    <w:rsid w:val="009115D2"/>
    <w:rsid w:val="00916B1D"/>
    <w:rsid w:val="0092294A"/>
    <w:rsid w:val="00923DFB"/>
    <w:rsid w:val="00934C8B"/>
    <w:rsid w:val="0094194A"/>
    <w:rsid w:val="00943B7A"/>
    <w:rsid w:val="00971183"/>
    <w:rsid w:val="00971692"/>
    <w:rsid w:val="00974D07"/>
    <w:rsid w:val="009751A1"/>
    <w:rsid w:val="009B0A5B"/>
    <w:rsid w:val="009B5803"/>
    <w:rsid w:val="009B64C9"/>
    <w:rsid w:val="009C1F59"/>
    <w:rsid w:val="009D0F14"/>
    <w:rsid w:val="009D2AE4"/>
    <w:rsid w:val="009E70A8"/>
    <w:rsid w:val="009F362B"/>
    <w:rsid w:val="00A007B6"/>
    <w:rsid w:val="00A06B5C"/>
    <w:rsid w:val="00A1393A"/>
    <w:rsid w:val="00A159BD"/>
    <w:rsid w:val="00A167AB"/>
    <w:rsid w:val="00A21880"/>
    <w:rsid w:val="00A271CD"/>
    <w:rsid w:val="00A27720"/>
    <w:rsid w:val="00A31B34"/>
    <w:rsid w:val="00A35B06"/>
    <w:rsid w:val="00A45415"/>
    <w:rsid w:val="00A73991"/>
    <w:rsid w:val="00A901F6"/>
    <w:rsid w:val="00AA6D5B"/>
    <w:rsid w:val="00AB11F6"/>
    <w:rsid w:val="00AC1883"/>
    <w:rsid w:val="00AD2B84"/>
    <w:rsid w:val="00AD38F8"/>
    <w:rsid w:val="00AF3935"/>
    <w:rsid w:val="00B04046"/>
    <w:rsid w:val="00B119A1"/>
    <w:rsid w:val="00B21A44"/>
    <w:rsid w:val="00B24F44"/>
    <w:rsid w:val="00B40BD8"/>
    <w:rsid w:val="00B6426E"/>
    <w:rsid w:val="00B644CD"/>
    <w:rsid w:val="00B80BB9"/>
    <w:rsid w:val="00B829DF"/>
    <w:rsid w:val="00B9472A"/>
    <w:rsid w:val="00BA0205"/>
    <w:rsid w:val="00BA7E19"/>
    <w:rsid w:val="00BB0337"/>
    <w:rsid w:val="00BB2657"/>
    <w:rsid w:val="00BB4976"/>
    <w:rsid w:val="00BB7239"/>
    <w:rsid w:val="00BC1E9F"/>
    <w:rsid w:val="00BD1796"/>
    <w:rsid w:val="00BE590D"/>
    <w:rsid w:val="00BF456E"/>
    <w:rsid w:val="00C02DE5"/>
    <w:rsid w:val="00C12027"/>
    <w:rsid w:val="00C1211D"/>
    <w:rsid w:val="00C17C98"/>
    <w:rsid w:val="00C310C6"/>
    <w:rsid w:val="00C364EB"/>
    <w:rsid w:val="00C4259C"/>
    <w:rsid w:val="00C42A3A"/>
    <w:rsid w:val="00C50B37"/>
    <w:rsid w:val="00C525A0"/>
    <w:rsid w:val="00C53C47"/>
    <w:rsid w:val="00C56BB3"/>
    <w:rsid w:val="00C63DD7"/>
    <w:rsid w:val="00C828A0"/>
    <w:rsid w:val="00C835AC"/>
    <w:rsid w:val="00C9268B"/>
    <w:rsid w:val="00CA1D16"/>
    <w:rsid w:val="00CA3AD9"/>
    <w:rsid w:val="00CA3AF3"/>
    <w:rsid w:val="00CB3414"/>
    <w:rsid w:val="00CC337A"/>
    <w:rsid w:val="00CC3A26"/>
    <w:rsid w:val="00CC7F88"/>
    <w:rsid w:val="00CD34B8"/>
    <w:rsid w:val="00CD3B85"/>
    <w:rsid w:val="00CE1337"/>
    <w:rsid w:val="00CE6D08"/>
    <w:rsid w:val="00CF5B20"/>
    <w:rsid w:val="00D23219"/>
    <w:rsid w:val="00D25933"/>
    <w:rsid w:val="00D3794A"/>
    <w:rsid w:val="00D42E85"/>
    <w:rsid w:val="00D4384B"/>
    <w:rsid w:val="00D575A5"/>
    <w:rsid w:val="00D62FAB"/>
    <w:rsid w:val="00D77515"/>
    <w:rsid w:val="00D77B97"/>
    <w:rsid w:val="00D836D8"/>
    <w:rsid w:val="00D92168"/>
    <w:rsid w:val="00DA3B59"/>
    <w:rsid w:val="00DD706F"/>
    <w:rsid w:val="00DE1337"/>
    <w:rsid w:val="00DE1FEA"/>
    <w:rsid w:val="00DF38D5"/>
    <w:rsid w:val="00DF6F4C"/>
    <w:rsid w:val="00E13E10"/>
    <w:rsid w:val="00E313A9"/>
    <w:rsid w:val="00E33A24"/>
    <w:rsid w:val="00E34C0E"/>
    <w:rsid w:val="00E3655D"/>
    <w:rsid w:val="00E40437"/>
    <w:rsid w:val="00E44E92"/>
    <w:rsid w:val="00E51DB9"/>
    <w:rsid w:val="00E53021"/>
    <w:rsid w:val="00E562F6"/>
    <w:rsid w:val="00E60E8E"/>
    <w:rsid w:val="00E61A8D"/>
    <w:rsid w:val="00E71B88"/>
    <w:rsid w:val="00E9707A"/>
    <w:rsid w:val="00EA4D78"/>
    <w:rsid w:val="00EB6F37"/>
    <w:rsid w:val="00EC7B13"/>
    <w:rsid w:val="00EE6701"/>
    <w:rsid w:val="00EF037C"/>
    <w:rsid w:val="00EF26E1"/>
    <w:rsid w:val="00F03839"/>
    <w:rsid w:val="00F2085B"/>
    <w:rsid w:val="00F21C4B"/>
    <w:rsid w:val="00F2552D"/>
    <w:rsid w:val="00F2553F"/>
    <w:rsid w:val="00F331E1"/>
    <w:rsid w:val="00F4324D"/>
    <w:rsid w:val="00F46669"/>
    <w:rsid w:val="00F665D4"/>
    <w:rsid w:val="00F707F8"/>
    <w:rsid w:val="00F71A34"/>
    <w:rsid w:val="00F73916"/>
    <w:rsid w:val="00F75F5B"/>
    <w:rsid w:val="00F847A4"/>
    <w:rsid w:val="00F87948"/>
    <w:rsid w:val="00FA56E2"/>
    <w:rsid w:val="00FB21FF"/>
    <w:rsid w:val="00FB7BBC"/>
    <w:rsid w:val="00FC659C"/>
    <w:rsid w:val="00FD1CFC"/>
    <w:rsid w:val="00FD2B02"/>
    <w:rsid w:val="00FD3F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5013A9"/>
    <w:rPr>
      <w:sz w:val="24"/>
      <w:szCs w:val="24"/>
    </w:rPr>
  </w:style>
  <w:style w:type="paragraph" w:styleId="Heading1">
    <w:name w:val="heading 1"/>
    <w:basedOn w:val="Normal"/>
    <w:next w:val="Normal"/>
    <w:link w:val="Heading1Char"/>
    <w:uiPriority w:val="9"/>
    <w:qFormat/>
    <w:rsid w:val="00DF38D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unhideWhenUsed/>
    <w:qFormat/>
    <w:rsid w:val="00DF38D5"/>
    <w:pPr>
      <w:keepNext/>
      <w:spacing w:before="240" w:after="60"/>
      <w:outlineLvl w:val="1"/>
    </w:pPr>
    <w:rPr>
      <w:rFonts w:asciiTheme="majorHAnsi" w:eastAsiaTheme="majorEastAsia" w:hAnsiTheme="majorHAnsi" w:cstheme="majorBidi"/>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38D5"/>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rsid w:val="00DF38D5"/>
    <w:rPr>
      <w:rFonts w:asciiTheme="majorHAnsi" w:eastAsiaTheme="majorEastAsia" w:hAnsiTheme="majorHAnsi" w:cstheme="majorBidi"/>
      <w:b/>
      <w:bCs/>
      <w:i/>
      <w:iCs/>
      <w:sz w:val="28"/>
      <w:szCs w:val="28"/>
    </w:rPr>
  </w:style>
  <w:style w:type="table" w:styleId="TableGrid">
    <w:name w:val="Table Grid"/>
    <w:basedOn w:val="TableNormal"/>
    <w:uiPriority w:val="59"/>
    <w:qFormat/>
    <w:rsid w:val="00E34C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834B4"/>
    <w:pPr>
      <w:tabs>
        <w:tab w:val="center" w:pos="4320"/>
        <w:tab w:val="right" w:pos="8640"/>
      </w:tabs>
    </w:pPr>
  </w:style>
  <w:style w:type="character" w:customStyle="1" w:styleId="HeaderChar">
    <w:name w:val="Header Char"/>
    <w:basedOn w:val="DefaultParagraphFont"/>
    <w:link w:val="Header"/>
    <w:uiPriority w:val="99"/>
    <w:rsid w:val="008834B4"/>
  </w:style>
  <w:style w:type="paragraph" w:styleId="Footer">
    <w:name w:val="footer"/>
    <w:basedOn w:val="Normal"/>
    <w:link w:val="FooterChar"/>
    <w:uiPriority w:val="99"/>
    <w:unhideWhenUsed/>
    <w:rsid w:val="008834B4"/>
    <w:pPr>
      <w:tabs>
        <w:tab w:val="center" w:pos="4320"/>
        <w:tab w:val="right" w:pos="8640"/>
      </w:tabs>
    </w:pPr>
  </w:style>
  <w:style w:type="character" w:customStyle="1" w:styleId="FooterChar">
    <w:name w:val="Footer Char"/>
    <w:basedOn w:val="DefaultParagraphFont"/>
    <w:link w:val="Footer"/>
    <w:uiPriority w:val="99"/>
    <w:rsid w:val="008834B4"/>
  </w:style>
  <w:style w:type="paragraph" w:styleId="BalloonText">
    <w:name w:val="Balloon Text"/>
    <w:basedOn w:val="Normal"/>
    <w:link w:val="BalloonTextChar"/>
    <w:uiPriority w:val="99"/>
    <w:semiHidden/>
    <w:unhideWhenUsed/>
    <w:rsid w:val="008834B4"/>
    <w:rPr>
      <w:rFonts w:ascii="Lucida Grande" w:hAnsi="Lucida Grande" w:cs="Lucida Grande"/>
      <w:sz w:val="18"/>
      <w:szCs w:val="18"/>
    </w:rPr>
  </w:style>
  <w:style w:type="character" w:customStyle="1" w:styleId="BalloonTextChar">
    <w:name w:val="Balloon Text Char"/>
    <w:link w:val="BalloonText"/>
    <w:uiPriority w:val="99"/>
    <w:semiHidden/>
    <w:rsid w:val="008834B4"/>
    <w:rPr>
      <w:rFonts w:ascii="Lucida Grande" w:hAnsi="Lucida Grande" w:cs="Lucida Grande"/>
      <w:sz w:val="18"/>
      <w:szCs w:val="18"/>
    </w:rPr>
  </w:style>
  <w:style w:type="paragraph" w:styleId="FootnoteText">
    <w:name w:val="footnote text"/>
    <w:basedOn w:val="Normal"/>
    <w:link w:val="FootnoteTextChar"/>
    <w:uiPriority w:val="99"/>
    <w:unhideWhenUsed/>
    <w:rsid w:val="008834B4"/>
  </w:style>
  <w:style w:type="character" w:customStyle="1" w:styleId="FootnoteTextChar">
    <w:name w:val="Footnote Text Char"/>
    <w:basedOn w:val="DefaultParagraphFont"/>
    <w:link w:val="FootnoteText"/>
    <w:uiPriority w:val="99"/>
    <w:rsid w:val="008834B4"/>
  </w:style>
  <w:style w:type="character" w:styleId="FootnoteReference">
    <w:name w:val="footnote reference"/>
    <w:uiPriority w:val="99"/>
    <w:unhideWhenUsed/>
    <w:rsid w:val="008834B4"/>
    <w:rPr>
      <w:vertAlign w:val="superscript"/>
    </w:rPr>
  </w:style>
  <w:style w:type="character" w:styleId="PageNumber">
    <w:name w:val="page number"/>
    <w:rsid w:val="00A167AB"/>
  </w:style>
  <w:style w:type="character" w:styleId="Hyperlink">
    <w:name w:val="Hyperlink"/>
    <w:uiPriority w:val="99"/>
    <w:unhideWhenUsed/>
    <w:rsid w:val="00D3794A"/>
    <w:rPr>
      <w:color w:val="0000FF"/>
      <w:u w:val="single"/>
    </w:rPr>
  </w:style>
  <w:style w:type="paragraph" w:customStyle="1" w:styleId="BodyText1">
    <w:name w:val="Body Text1"/>
    <w:rsid w:val="002F5B8D"/>
    <w:pPr>
      <w:spacing w:after="120" w:line="228" w:lineRule="auto"/>
      <w:ind w:firstLine="288"/>
      <w:jc w:val="both"/>
    </w:pPr>
    <w:rPr>
      <w:rFonts w:eastAsia="ヒラギノ角ゴ Pro W3"/>
      <w:color w:val="000000"/>
      <w:spacing w:val="-1"/>
    </w:rPr>
  </w:style>
  <w:style w:type="paragraph" w:customStyle="1" w:styleId="FreeForm">
    <w:name w:val="Free Form"/>
    <w:rsid w:val="002F5B8D"/>
    <w:rPr>
      <w:rFonts w:eastAsia="ヒラギノ角ゴ Pro W3"/>
      <w:color w:val="000000"/>
      <w:lang w:val="en-AU"/>
    </w:rPr>
  </w:style>
  <w:style w:type="paragraph" w:customStyle="1" w:styleId="D-Table">
    <w:name w:val="D-Table"/>
    <w:autoRedefine/>
    <w:rsid w:val="002F5B8D"/>
    <w:pPr>
      <w:tabs>
        <w:tab w:val="left" w:pos="1080"/>
      </w:tabs>
      <w:spacing w:before="240" w:after="120"/>
      <w:jc w:val="center"/>
    </w:pPr>
    <w:rPr>
      <w:rFonts w:ascii="Times New Roman Bold" w:eastAsia="ヒラギノ角ゴ Pro W3" w:hAnsi="Times New Roman Bold"/>
      <w:color w:val="000000"/>
      <w:sz w:val="18"/>
      <w:lang w:val="en-AU"/>
    </w:rPr>
  </w:style>
  <w:style w:type="paragraph" w:customStyle="1" w:styleId="tablecolhead">
    <w:name w:val="table col head"/>
    <w:rsid w:val="002F5B8D"/>
    <w:pPr>
      <w:jc w:val="center"/>
    </w:pPr>
    <w:rPr>
      <w:rFonts w:ascii="Times New Roman Bold" w:eastAsia="ヒラギノ角ゴ Pro W3" w:hAnsi="Times New Roman Bold"/>
      <w:color w:val="000000"/>
      <w:sz w:val="16"/>
    </w:rPr>
  </w:style>
  <w:style w:type="paragraph" w:customStyle="1" w:styleId="tablecolsubhead">
    <w:name w:val="table col subhead"/>
    <w:rsid w:val="002F5B8D"/>
    <w:pPr>
      <w:jc w:val="center"/>
    </w:pPr>
    <w:rPr>
      <w:rFonts w:ascii="Times New Roman Bold Italic" w:eastAsia="ヒラギノ角ゴ Pro W3" w:hAnsi="Times New Roman Bold Italic"/>
      <w:color w:val="000000"/>
      <w:sz w:val="15"/>
    </w:rPr>
  </w:style>
  <w:style w:type="paragraph" w:customStyle="1" w:styleId="tablecopy">
    <w:name w:val="table copy"/>
    <w:rsid w:val="002F5B8D"/>
    <w:pPr>
      <w:jc w:val="both"/>
    </w:pPr>
    <w:rPr>
      <w:rFonts w:eastAsia="ヒラギノ角ゴ Pro W3"/>
      <w:color w:val="000000"/>
      <w:sz w:val="16"/>
    </w:rPr>
  </w:style>
  <w:style w:type="paragraph" w:customStyle="1" w:styleId="tablefootnote">
    <w:name w:val="table footnote"/>
    <w:rsid w:val="002F5B8D"/>
    <w:pPr>
      <w:spacing w:before="60" w:after="30"/>
      <w:jc w:val="right"/>
    </w:pPr>
    <w:rPr>
      <w:rFonts w:eastAsia="ヒラギノ角ゴ Pro W3"/>
      <w:color w:val="000000"/>
      <w:sz w:val="12"/>
    </w:rPr>
  </w:style>
  <w:style w:type="paragraph" w:customStyle="1" w:styleId="ColorfulList-Accent11">
    <w:name w:val="Colorful List - Accent 11"/>
    <w:basedOn w:val="Normal"/>
    <w:uiPriority w:val="34"/>
    <w:qFormat/>
    <w:rsid w:val="002F5B8D"/>
    <w:pPr>
      <w:ind w:left="720"/>
      <w:contextualSpacing/>
    </w:pPr>
  </w:style>
  <w:style w:type="paragraph" w:styleId="EndnoteText">
    <w:name w:val="endnote text"/>
    <w:basedOn w:val="Normal"/>
    <w:link w:val="EndnoteTextChar"/>
    <w:uiPriority w:val="99"/>
    <w:unhideWhenUsed/>
    <w:rsid w:val="00C17C98"/>
  </w:style>
  <w:style w:type="character" w:customStyle="1" w:styleId="EndnoteTextChar">
    <w:name w:val="Endnote Text Char"/>
    <w:basedOn w:val="DefaultParagraphFont"/>
    <w:link w:val="EndnoteText"/>
    <w:uiPriority w:val="99"/>
    <w:rsid w:val="00C17C98"/>
  </w:style>
  <w:style w:type="character" w:styleId="EndnoteReference">
    <w:name w:val="endnote reference"/>
    <w:uiPriority w:val="99"/>
    <w:unhideWhenUsed/>
    <w:rsid w:val="00C17C98"/>
    <w:rPr>
      <w:vertAlign w:val="superscript"/>
    </w:rPr>
  </w:style>
  <w:style w:type="paragraph" w:styleId="ListParagraph">
    <w:name w:val="List Paragraph"/>
    <w:basedOn w:val="Normal"/>
    <w:uiPriority w:val="34"/>
    <w:qFormat/>
    <w:rsid w:val="00DF38D5"/>
    <w:pPr>
      <w:ind w:left="720" w:hanging="720"/>
      <w:contextualSpacing/>
      <w:jc w:val="both"/>
    </w:pPr>
    <w:rPr>
      <w:rFonts w:ascii="Calibri" w:eastAsia="Calibri" w:hAnsi="Calibri" w:cs="Arial"/>
      <w:sz w:val="22"/>
      <w:szCs w:val="22"/>
    </w:rPr>
  </w:style>
  <w:style w:type="paragraph" w:customStyle="1" w:styleId="EndNoteBibliographyTitle">
    <w:name w:val="EndNote Bibliography Title"/>
    <w:basedOn w:val="Normal"/>
    <w:link w:val="EndNoteBibliographyTitleChar"/>
    <w:rsid w:val="000548FD"/>
    <w:pPr>
      <w:ind w:left="425" w:hanging="720"/>
      <w:jc w:val="center"/>
    </w:pPr>
    <w:rPr>
      <w:rFonts w:eastAsiaTheme="minorHAnsi"/>
      <w:noProof/>
      <w:szCs w:val="22"/>
    </w:rPr>
  </w:style>
  <w:style w:type="character" w:customStyle="1" w:styleId="EndNoteBibliographyTitleChar">
    <w:name w:val="EndNote Bibliography Title Char"/>
    <w:basedOn w:val="DefaultParagraphFont"/>
    <w:link w:val="EndNoteBibliographyTitle"/>
    <w:rsid w:val="000548FD"/>
    <w:rPr>
      <w:rFonts w:eastAsiaTheme="minorHAnsi"/>
      <w:noProof/>
      <w:sz w:val="24"/>
      <w:szCs w:val="22"/>
    </w:rPr>
  </w:style>
  <w:style w:type="paragraph" w:customStyle="1" w:styleId="EndNoteBibliography">
    <w:name w:val="EndNote Bibliography"/>
    <w:basedOn w:val="Normal"/>
    <w:link w:val="EndNoteBibliographyChar"/>
    <w:rsid w:val="000548FD"/>
    <w:pPr>
      <w:ind w:left="425" w:hanging="720"/>
      <w:jc w:val="both"/>
    </w:pPr>
    <w:rPr>
      <w:rFonts w:eastAsiaTheme="minorHAnsi"/>
      <w:noProof/>
      <w:szCs w:val="22"/>
    </w:rPr>
  </w:style>
  <w:style w:type="character" w:customStyle="1" w:styleId="EndNoteBibliographyChar">
    <w:name w:val="EndNote Bibliography Char"/>
    <w:basedOn w:val="DefaultParagraphFont"/>
    <w:link w:val="EndNoteBibliography"/>
    <w:rsid w:val="000548FD"/>
    <w:rPr>
      <w:rFonts w:eastAsiaTheme="minorHAnsi"/>
      <w:noProof/>
      <w:sz w:val="24"/>
      <w:szCs w:val="22"/>
    </w:rPr>
  </w:style>
  <w:style w:type="character" w:styleId="PlaceholderText">
    <w:name w:val="Placeholder Text"/>
    <w:basedOn w:val="DefaultParagraphFont"/>
    <w:uiPriority w:val="99"/>
    <w:unhideWhenUsed/>
    <w:rsid w:val="00306300"/>
    <w:rPr>
      <w:color w:val="808080"/>
    </w:rPr>
  </w:style>
  <w:style w:type="character" w:customStyle="1" w:styleId="fn">
    <w:name w:val="fn"/>
    <w:basedOn w:val="DefaultParagraphFont"/>
    <w:rsid w:val="006D7141"/>
  </w:style>
  <w:style w:type="paragraph" w:customStyle="1" w:styleId="Persamaan">
    <w:name w:val="Persamaan"/>
    <w:basedOn w:val="BodyText2"/>
    <w:rsid w:val="00E313A9"/>
    <w:pPr>
      <w:tabs>
        <w:tab w:val="right" w:pos="7370"/>
      </w:tabs>
      <w:overflowPunct w:val="0"/>
      <w:autoSpaceDE w:val="0"/>
      <w:autoSpaceDN w:val="0"/>
      <w:adjustRightInd w:val="0"/>
      <w:spacing w:after="0" w:line="240" w:lineRule="auto"/>
      <w:ind w:firstLine="284"/>
      <w:textAlignment w:val="baseline"/>
    </w:pPr>
    <w:rPr>
      <w:rFonts w:eastAsia="Times New Roman"/>
      <w:sz w:val="20"/>
      <w:szCs w:val="20"/>
      <w:lang w:eastAsia="zh-CN"/>
    </w:rPr>
  </w:style>
  <w:style w:type="paragraph" w:customStyle="1" w:styleId="Bulleteda">
    <w:name w:val="Bulleted (a)"/>
    <w:basedOn w:val="Normal"/>
    <w:rsid w:val="00E313A9"/>
    <w:pPr>
      <w:numPr>
        <w:numId w:val="4"/>
      </w:numPr>
      <w:tabs>
        <w:tab w:val="clear" w:pos="360"/>
        <w:tab w:val="left" w:pos="284"/>
      </w:tabs>
      <w:ind w:left="284" w:hanging="284"/>
      <w:jc w:val="both"/>
    </w:pPr>
    <w:rPr>
      <w:rFonts w:eastAsia="Times New Roman"/>
      <w:sz w:val="20"/>
      <w:szCs w:val="20"/>
      <w:lang w:val="id-ID" w:eastAsia="zh-CN"/>
    </w:rPr>
  </w:style>
  <w:style w:type="paragraph" w:styleId="BodyText2">
    <w:name w:val="Body Text 2"/>
    <w:basedOn w:val="Normal"/>
    <w:link w:val="BodyText2Char"/>
    <w:uiPriority w:val="99"/>
    <w:semiHidden/>
    <w:unhideWhenUsed/>
    <w:rsid w:val="00E313A9"/>
    <w:pPr>
      <w:spacing w:after="120" w:line="480" w:lineRule="auto"/>
    </w:pPr>
  </w:style>
  <w:style w:type="character" w:customStyle="1" w:styleId="BodyText2Char">
    <w:name w:val="Body Text 2 Char"/>
    <w:basedOn w:val="DefaultParagraphFont"/>
    <w:link w:val="BodyText2"/>
    <w:uiPriority w:val="99"/>
    <w:semiHidden/>
    <w:rsid w:val="00E313A9"/>
    <w:rPr>
      <w:sz w:val="24"/>
      <w:szCs w:val="24"/>
    </w:rPr>
  </w:style>
  <w:style w:type="paragraph" w:customStyle="1" w:styleId="Captiongambar">
    <w:name w:val="Caption gambar"/>
    <w:basedOn w:val="Caption"/>
    <w:rsid w:val="00E313A9"/>
    <w:pPr>
      <w:overflowPunct w:val="0"/>
      <w:autoSpaceDE w:val="0"/>
      <w:autoSpaceDN w:val="0"/>
      <w:adjustRightInd w:val="0"/>
      <w:spacing w:after="0"/>
      <w:jc w:val="center"/>
      <w:textAlignment w:val="baseline"/>
    </w:pPr>
    <w:rPr>
      <w:rFonts w:eastAsia="Times New Roman"/>
      <w:i w:val="0"/>
      <w:iCs w:val="0"/>
      <w:color w:val="auto"/>
      <w:sz w:val="20"/>
      <w:szCs w:val="20"/>
      <w:lang w:val="en-GB" w:eastAsia="zh-CN"/>
    </w:rPr>
  </w:style>
  <w:style w:type="paragraph" w:customStyle="1" w:styleId="JudulGambar">
    <w:name w:val="Judul_Gambar"/>
    <w:basedOn w:val="Caption"/>
    <w:rsid w:val="00E313A9"/>
    <w:pPr>
      <w:overflowPunct w:val="0"/>
      <w:autoSpaceDE w:val="0"/>
      <w:autoSpaceDN w:val="0"/>
      <w:adjustRightInd w:val="0"/>
      <w:spacing w:before="120" w:after="120"/>
      <w:jc w:val="center"/>
      <w:textAlignment w:val="baseline"/>
    </w:pPr>
    <w:rPr>
      <w:rFonts w:eastAsia="Times New Roman"/>
      <w:bCs/>
      <w:i w:val="0"/>
      <w:iCs w:val="0"/>
      <w:color w:val="auto"/>
      <w:sz w:val="20"/>
      <w:szCs w:val="20"/>
      <w:lang w:val="en-GB" w:eastAsia="zh-CN"/>
    </w:rPr>
  </w:style>
  <w:style w:type="paragraph" w:customStyle="1" w:styleId="JudulTabel">
    <w:name w:val="Judul_Tabel"/>
    <w:basedOn w:val="Caption"/>
    <w:rsid w:val="00E313A9"/>
    <w:pPr>
      <w:overflowPunct w:val="0"/>
      <w:autoSpaceDE w:val="0"/>
      <w:autoSpaceDN w:val="0"/>
      <w:adjustRightInd w:val="0"/>
      <w:spacing w:before="120" w:after="120"/>
      <w:jc w:val="both"/>
      <w:textAlignment w:val="baseline"/>
    </w:pPr>
    <w:rPr>
      <w:rFonts w:eastAsia="Times New Roman"/>
      <w:bCs/>
      <w:i w:val="0"/>
      <w:iCs w:val="0"/>
      <w:color w:val="auto"/>
      <w:sz w:val="20"/>
      <w:szCs w:val="20"/>
      <w:lang w:val="en-GB" w:eastAsia="zh-CN"/>
    </w:rPr>
  </w:style>
  <w:style w:type="paragraph" w:styleId="Caption">
    <w:name w:val="caption"/>
    <w:basedOn w:val="Normal"/>
    <w:next w:val="Normal"/>
    <w:uiPriority w:val="35"/>
    <w:semiHidden/>
    <w:unhideWhenUsed/>
    <w:qFormat/>
    <w:rsid w:val="00E313A9"/>
    <w:pPr>
      <w:spacing w:after="200"/>
    </w:pPr>
    <w:rPr>
      <w:i/>
      <w:iCs/>
      <w:color w:val="1F497D" w:themeColor="text2"/>
      <w:sz w:val="18"/>
      <w:szCs w:val="18"/>
    </w:rPr>
  </w:style>
  <w:style w:type="paragraph" w:customStyle="1" w:styleId="PustakaIsi">
    <w:name w:val="Pustaka Isi"/>
    <w:basedOn w:val="Normal"/>
    <w:rsid w:val="008971AE"/>
    <w:pPr>
      <w:overflowPunct w:val="0"/>
      <w:autoSpaceDE w:val="0"/>
      <w:autoSpaceDN w:val="0"/>
      <w:adjustRightInd w:val="0"/>
      <w:ind w:left="284" w:hanging="284"/>
      <w:jc w:val="both"/>
      <w:textAlignment w:val="baseline"/>
    </w:pPr>
    <w:rPr>
      <w:rFonts w:eastAsia="Times New Roman"/>
      <w:sz w:val="20"/>
      <w:szCs w:val="20"/>
      <w:lang w:val="id-ID" w:eastAsia="zh-CN"/>
    </w:rPr>
  </w:style>
  <w:style w:type="paragraph" w:customStyle="1" w:styleId="Pustakajudul">
    <w:name w:val="Pustaka judul"/>
    <w:basedOn w:val="Normal"/>
    <w:rsid w:val="008971AE"/>
    <w:pPr>
      <w:tabs>
        <w:tab w:val="num" w:pos="1080"/>
      </w:tabs>
      <w:overflowPunct w:val="0"/>
      <w:autoSpaceDE w:val="0"/>
      <w:autoSpaceDN w:val="0"/>
      <w:adjustRightInd w:val="0"/>
      <w:jc w:val="both"/>
      <w:textAlignment w:val="baseline"/>
    </w:pPr>
    <w:rPr>
      <w:rFonts w:eastAsia="Times New Roman"/>
      <w:b/>
      <w:caps/>
      <w:sz w:val="20"/>
      <w:szCs w:val="20"/>
      <w:lang w:val="nb-NO" w:eastAsia="zh-CN"/>
    </w:rPr>
  </w:style>
  <w:style w:type="character" w:customStyle="1" w:styleId="CharacterStyle1">
    <w:name w:val="Character Style 1"/>
    <w:uiPriority w:val="99"/>
    <w:rsid w:val="005D7AAC"/>
    <w:rPr>
      <w:sz w:val="24"/>
      <w:szCs w:val="24"/>
    </w:rPr>
  </w:style>
  <w:style w:type="paragraph" w:customStyle="1" w:styleId="Style1">
    <w:name w:val="Style 1"/>
    <w:basedOn w:val="Normal"/>
    <w:uiPriority w:val="99"/>
    <w:rsid w:val="005D7AAC"/>
    <w:pPr>
      <w:widowControl w:val="0"/>
      <w:autoSpaceDE w:val="0"/>
      <w:autoSpaceDN w:val="0"/>
      <w:adjustRightInd w:val="0"/>
    </w:pPr>
    <w:rPr>
      <w:rFonts w:eastAsia="Times New Roman"/>
      <w:lang w:val="id-ID" w:eastAsia="id-ID"/>
    </w:rPr>
  </w:style>
  <w:style w:type="character" w:customStyle="1" w:styleId="CharacterStyle2">
    <w:name w:val="Character Style 2"/>
    <w:uiPriority w:val="99"/>
    <w:rsid w:val="005D7AAC"/>
    <w:rPr>
      <w:i/>
      <w:iCs/>
      <w:sz w:val="24"/>
      <w:szCs w:val="24"/>
    </w:rPr>
  </w:style>
  <w:style w:type="paragraph" w:customStyle="1" w:styleId="FigureName">
    <w:name w:val="Figure Name"/>
    <w:basedOn w:val="Normal"/>
    <w:link w:val="FigureNameChar"/>
    <w:qFormat/>
    <w:rsid w:val="005D7AAC"/>
    <w:pPr>
      <w:spacing w:before="60" w:after="240"/>
      <w:jc w:val="center"/>
    </w:pPr>
    <w:rPr>
      <w:rFonts w:eastAsiaTheme="minorHAnsi"/>
      <w:sz w:val="20"/>
      <w:szCs w:val="20"/>
    </w:rPr>
  </w:style>
  <w:style w:type="paragraph" w:customStyle="1" w:styleId="Figure">
    <w:name w:val="Figure"/>
    <w:basedOn w:val="Normal"/>
    <w:link w:val="FigureChar"/>
    <w:qFormat/>
    <w:rsid w:val="005D7AAC"/>
    <w:pPr>
      <w:spacing w:before="240" w:after="60"/>
      <w:jc w:val="center"/>
    </w:pPr>
    <w:rPr>
      <w:rFonts w:eastAsiaTheme="minorHAnsi"/>
      <w:bCs/>
      <w:noProof/>
      <w:sz w:val="20"/>
      <w:szCs w:val="20"/>
    </w:rPr>
  </w:style>
  <w:style w:type="character" w:customStyle="1" w:styleId="FigureNameChar">
    <w:name w:val="Figure Name Char"/>
    <w:basedOn w:val="DefaultParagraphFont"/>
    <w:link w:val="FigureName"/>
    <w:rsid w:val="005D7AAC"/>
    <w:rPr>
      <w:rFonts w:eastAsiaTheme="minorHAnsi"/>
    </w:rPr>
  </w:style>
  <w:style w:type="character" w:customStyle="1" w:styleId="FigureChar">
    <w:name w:val="Figure Char"/>
    <w:basedOn w:val="DefaultParagraphFont"/>
    <w:link w:val="Figure"/>
    <w:rsid w:val="005D7AAC"/>
    <w:rPr>
      <w:rFonts w:eastAsiaTheme="minorHAnsi"/>
      <w:bCs/>
      <w:noProof/>
    </w:rPr>
  </w:style>
  <w:style w:type="character" w:customStyle="1" w:styleId="y2iqfc">
    <w:name w:val="y2iqfc"/>
    <w:basedOn w:val="DefaultParagraphFont"/>
    <w:rsid w:val="000349AB"/>
  </w:style>
  <w:style w:type="paragraph" w:styleId="NormalWeb">
    <w:name w:val="Normal (Web)"/>
    <w:basedOn w:val="Normal"/>
    <w:uiPriority w:val="99"/>
    <w:semiHidden/>
    <w:unhideWhenUsed/>
    <w:rsid w:val="00EE6701"/>
    <w:pPr>
      <w:spacing w:before="100" w:beforeAutospacing="1" w:after="100" w:afterAutospacing="1"/>
    </w:pPr>
    <w:rPr>
      <w:rFonts w:eastAsia="Times New Roman"/>
    </w:rPr>
  </w:style>
  <w:style w:type="paragraph" w:styleId="HTMLPreformatted">
    <w:name w:val="HTML Preformatted"/>
    <w:basedOn w:val="Normal"/>
    <w:link w:val="HTMLPreformattedChar"/>
    <w:uiPriority w:val="99"/>
    <w:semiHidden/>
    <w:unhideWhenUsed/>
    <w:rsid w:val="007501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7501C5"/>
    <w:rPr>
      <w:rFonts w:ascii="Courier New" w:eastAsia="Times New Roman" w:hAnsi="Courier New" w:cs="Courier New"/>
    </w:rPr>
  </w:style>
</w:styles>
</file>

<file path=word/webSettings.xml><?xml version="1.0" encoding="utf-8"?>
<w:webSettings xmlns:r="http://schemas.openxmlformats.org/officeDocument/2006/relationships" xmlns:w="http://schemas.openxmlformats.org/wordprocessingml/2006/main">
  <w:divs>
    <w:div w:id="1783729">
      <w:bodyDiv w:val="1"/>
      <w:marLeft w:val="0"/>
      <w:marRight w:val="0"/>
      <w:marTop w:val="0"/>
      <w:marBottom w:val="0"/>
      <w:divBdr>
        <w:top w:val="none" w:sz="0" w:space="0" w:color="auto"/>
        <w:left w:val="none" w:sz="0" w:space="0" w:color="auto"/>
        <w:bottom w:val="none" w:sz="0" w:space="0" w:color="auto"/>
        <w:right w:val="none" w:sz="0" w:space="0" w:color="auto"/>
      </w:divBdr>
    </w:div>
    <w:div w:id="8023631">
      <w:bodyDiv w:val="1"/>
      <w:marLeft w:val="0"/>
      <w:marRight w:val="0"/>
      <w:marTop w:val="0"/>
      <w:marBottom w:val="0"/>
      <w:divBdr>
        <w:top w:val="none" w:sz="0" w:space="0" w:color="auto"/>
        <w:left w:val="none" w:sz="0" w:space="0" w:color="auto"/>
        <w:bottom w:val="none" w:sz="0" w:space="0" w:color="auto"/>
        <w:right w:val="none" w:sz="0" w:space="0" w:color="auto"/>
      </w:divBdr>
    </w:div>
    <w:div w:id="978153009">
      <w:bodyDiv w:val="1"/>
      <w:marLeft w:val="0"/>
      <w:marRight w:val="0"/>
      <w:marTop w:val="0"/>
      <w:marBottom w:val="0"/>
      <w:divBdr>
        <w:top w:val="none" w:sz="0" w:space="0" w:color="auto"/>
        <w:left w:val="none" w:sz="0" w:space="0" w:color="auto"/>
        <w:bottom w:val="none" w:sz="0" w:space="0" w:color="auto"/>
        <w:right w:val="none" w:sz="0" w:space="0" w:color="auto"/>
      </w:divBdr>
    </w:div>
    <w:div w:id="1954626978">
      <w:bodyDiv w:val="1"/>
      <w:marLeft w:val="0"/>
      <w:marRight w:val="0"/>
      <w:marTop w:val="0"/>
      <w:marBottom w:val="0"/>
      <w:divBdr>
        <w:top w:val="none" w:sz="0" w:space="0" w:color="auto"/>
        <w:left w:val="none" w:sz="0" w:space="0" w:color="auto"/>
        <w:bottom w:val="none" w:sz="0" w:space="0" w:color="auto"/>
        <w:right w:val="none" w:sz="0" w:space="0" w:color="auto"/>
      </w:divBdr>
      <w:divsChild>
        <w:div w:id="1259294725">
          <w:marLeft w:val="0"/>
          <w:marRight w:val="0"/>
          <w:marTop w:val="0"/>
          <w:marBottom w:val="0"/>
          <w:divBdr>
            <w:top w:val="none" w:sz="0" w:space="0" w:color="auto"/>
            <w:left w:val="none" w:sz="0" w:space="0" w:color="auto"/>
            <w:bottom w:val="none" w:sz="0" w:space="0" w:color="auto"/>
            <w:right w:val="none" w:sz="0" w:space="0" w:color="auto"/>
          </w:divBdr>
          <w:divsChild>
            <w:div w:id="2023625257">
              <w:marLeft w:val="0"/>
              <w:marRight w:val="0"/>
              <w:marTop w:val="0"/>
              <w:marBottom w:val="0"/>
              <w:divBdr>
                <w:top w:val="none" w:sz="0" w:space="0" w:color="auto"/>
                <w:left w:val="none" w:sz="0" w:space="0" w:color="auto"/>
                <w:bottom w:val="none" w:sz="0" w:space="0" w:color="auto"/>
                <w:right w:val="none" w:sz="0" w:space="0" w:color="auto"/>
              </w:divBdr>
              <w:divsChild>
                <w:div w:id="475611077">
                  <w:marLeft w:val="0"/>
                  <w:marRight w:val="0"/>
                  <w:marTop w:val="0"/>
                  <w:marBottom w:val="0"/>
                  <w:divBdr>
                    <w:top w:val="none" w:sz="0" w:space="0" w:color="auto"/>
                    <w:left w:val="none" w:sz="0" w:space="0" w:color="auto"/>
                    <w:bottom w:val="none" w:sz="0" w:space="0" w:color="auto"/>
                    <w:right w:val="none" w:sz="0" w:space="0" w:color="auto"/>
                  </w:divBdr>
                  <w:divsChild>
                    <w:div w:id="943807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jpeg"/><Relationship Id="rId18" Type="http://schemas.openxmlformats.org/officeDocument/2006/relationships/hyperlink" Target="https://idcloudhost.com/apa-itu-e-learning-pengertian-rekomendasi-contoh-dan-cara-install-n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s://iainkendari.ac.id/index.php/content/detail/dinamika_pembelajaran_daring_pada_masa_pandemi_covid" TargetMode="External"/><Relationship Id="rId2" Type="http://schemas.openxmlformats.org/officeDocument/2006/relationships/numbering" Target="numbering.xml"/><Relationship Id="rId16" Type="http://schemas.openxmlformats.org/officeDocument/2006/relationships/hyperlink" Target="https://repository.unja.ac.id/15935/1/BAB%20I%20skripsi.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5.jpeg"/><Relationship Id="rId10" Type="http://schemas.openxmlformats.org/officeDocument/2006/relationships/header" Target="head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EB796-6DC3-43EB-9A72-62E3EAC70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Malek</dc:creator>
  <cp:lastModifiedBy>acer</cp:lastModifiedBy>
  <cp:revision>13</cp:revision>
  <cp:lastPrinted>2014-10-31T14:16:00Z</cp:lastPrinted>
  <dcterms:created xsi:type="dcterms:W3CDTF">2021-12-27T02:38:00Z</dcterms:created>
  <dcterms:modified xsi:type="dcterms:W3CDTF">2022-01-02T17:57:00Z</dcterms:modified>
</cp:coreProperties>
</file>