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65"/>
        <w:rPr>
          <w:rFonts w:ascii="Times New Roman"/>
          <w:sz w:val="20"/>
        </w:rPr>
      </w:pPr>
      <w:r>
        <w:rPr>
          <w:rFonts w:ascii="Times New Roman"/>
          <w:sz w:val="20"/>
        </w:rPr>
        <w:pict>
          <v:group style="width:480.2pt;height:48.25pt;mso-position-horizontal-relative:char;mso-position-vertical-relative:line" coordorigin="0,0" coordsize="9604,965">
            <v:rect style="position:absolute;left:0;top:0;width:9604;height:960" filled="true" fillcolor="#1f487c" stroked="false">
              <v:fill type="solid"/>
            </v:rect>
            <v:shape style="position:absolute;left:2;top:5;width:818;height:960" type="#_x0000_t75" stroked="false">
              <v:imagedata r:id="rId5" o:title=""/>
            </v:shape>
            <v:shapetype id="_x0000_t202" o:spt="202" coordsize="21600,21600" path="m,l,21600r21600,l21600,xe">
              <v:stroke joinstyle="miter"/>
              <v:path gradientshapeok="t" o:connecttype="rect"/>
            </v:shapetype>
            <v:shape style="position:absolute;left:0;top:0;width:9604;height:960" type="#_x0000_t202" filled="false" stroked="false">
              <v:textbox inset="0,0,0,0">
                <w:txbxContent>
                  <w:p>
                    <w:pPr>
                      <w:spacing w:line="292" w:lineRule="exact" w:before="122"/>
                      <w:ind w:left="3498" w:right="0" w:firstLine="0"/>
                      <w:jc w:val="left"/>
                      <w:rPr>
                        <w:b/>
                        <w:sz w:val="24"/>
                      </w:rPr>
                    </w:pPr>
                    <w:r>
                      <w:rPr>
                        <w:b/>
                        <w:color w:val="FFFFFF"/>
                        <w:sz w:val="24"/>
                      </w:rPr>
                      <w:t>Reswara : Jurnal Pengabdian Kepada</w:t>
                    </w:r>
                    <w:r>
                      <w:rPr>
                        <w:b/>
                        <w:color w:val="FFFFFF"/>
                        <w:spacing w:val="-21"/>
                        <w:sz w:val="24"/>
                      </w:rPr>
                      <w:t> </w:t>
                    </w:r>
                    <w:r>
                      <w:rPr>
                        <w:b/>
                        <w:color w:val="FFFFFF"/>
                        <w:sz w:val="24"/>
                      </w:rPr>
                      <w:t>Masyarakat</w:t>
                    </w:r>
                  </w:p>
                  <w:p>
                    <w:pPr>
                      <w:spacing w:line="219" w:lineRule="exact" w:before="0"/>
                      <w:ind w:left="0" w:right="275" w:firstLine="0"/>
                      <w:jc w:val="right"/>
                      <w:rPr>
                        <w:b/>
                        <w:sz w:val="18"/>
                      </w:rPr>
                    </w:pPr>
                    <w:r>
                      <w:rPr>
                        <w:b/>
                        <w:color w:val="FFFFFF"/>
                        <w:sz w:val="18"/>
                      </w:rPr>
                      <w:t>p-ISSN 2716-4861, e-ISSN</w:t>
                    </w:r>
                    <w:r>
                      <w:rPr>
                        <w:b/>
                        <w:color w:val="FFFFFF"/>
                        <w:spacing w:val="-19"/>
                        <w:sz w:val="18"/>
                      </w:rPr>
                      <w:t> </w:t>
                    </w:r>
                    <w:r>
                      <w:rPr>
                        <w:b/>
                        <w:color w:val="FFFFFF"/>
                        <w:sz w:val="18"/>
                      </w:rPr>
                      <w:t>2716-3997</w:t>
                    </w:r>
                  </w:p>
                  <w:p>
                    <w:pPr>
                      <w:spacing w:before="1"/>
                      <w:ind w:left="0" w:right="273" w:firstLine="0"/>
                      <w:jc w:val="right"/>
                      <w:rPr>
                        <w:b/>
                        <w:sz w:val="18"/>
                      </w:rPr>
                    </w:pPr>
                    <w:r>
                      <w:rPr>
                        <w:b/>
                        <w:color w:val="FFFFFF"/>
                        <w:sz w:val="18"/>
                      </w:rPr>
                      <w:t>Volume: Nomor:</w:t>
                    </w:r>
                    <w:r>
                      <w:rPr>
                        <w:b/>
                        <w:color w:val="FFFFFF"/>
                        <w:spacing w:val="-10"/>
                        <w:sz w:val="18"/>
                      </w:rPr>
                      <w:t> </w:t>
                    </w:r>
                    <w:r>
                      <w:rPr>
                        <w:b/>
                        <w:color w:val="FFFFFF"/>
                        <w:sz w:val="18"/>
                      </w:rPr>
                      <w:t>Edisi</w:t>
                    </w:r>
                  </w:p>
                </w:txbxContent>
              </v:textbox>
              <w10:wrap type="none"/>
            </v:shape>
          </v:group>
        </w:pict>
      </w:r>
      <w:r>
        <w:rPr>
          <w:rFonts w:ascii="Times New Roman"/>
          <w:sz w:val="20"/>
        </w:rPr>
      </w:r>
    </w:p>
    <w:p>
      <w:pPr>
        <w:pStyle w:val="BodyText"/>
        <w:rPr>
          <w:rFonts w:ascii="Times New Roman"/>
          <w:sz w:val="20"/>
        </w:rPr>
      </w:pPr>
    </w:p>
    <w:p>
      <w:pPr>
        <w:spacing w:after="0"/>
        <w:rPr>
          <w:rFonts w:ascii="Times New Roman"/>
          <w:sz w:val="20"/>
        </w:rPr>
        <w:sectPr>
          <w:type w:val="continuous"/>
          <w:pgSz w:w="11900" w:h="16160"/>
          <w:pgMar w:top="420" w:bottom="280" w:left="1020" w:right="1000"/>
        </w:sectPr>
      </w:pPr>
    </w:p>
    <w:p>
      <w:pPr>
        <w:spacing w:line="242" w:lineRule="auto" w:before="111"/>
        <w:ind w:left="226" w:right="410" w:firstLine="0"/>
        <w:jc w:val="left"/>
        <w:rPr>
          <w:b/>
          <w:sz w:val="32"/>
        </w:rPr>
      </w:pPr>
      <w:r>
        <w:rPr>
          <w:b/>
          <w:sz w:val="32"/>
        </w:rPr>
        <w:t>J</w:t>
      </w:r>
      <w:r>
        <w:rPr>
          <w:b/>
          <w:sz w:val="26"/>
        </w:rPr>
        <w:t>UDUL </w:t>
      </w:r>
      <w:r>
        <w:rPr>
          <w:b/>
          <w:sz w:val="32"/>
        </w:rPr>
        <w:t>T</w:t>
      </w:r>
      <w:r>
        <w:rPr>
          <w:b/>
          <w:sz w:val="26"/>
        </w:rPr>
        <w:t>ULISAN</w:t>
      </w:r>
      <w:r>
        <w:rPr>
          <w:b/>
          <w:sz w:val="32"/>
        </w:rPr>
        <w:t>: P</w:t>
      </w:r>
      <w:r>
        <w:rPr>
          <w:b/>
          <w:sz w:val="26"/>
        </w:rPr>
        <w:t>ELAKSANAAN </w:t>
      </w:r>
      <w:r>
        <w:rPr>
          <w:b/>
          <w:sz w:val="32"/>
        </w:rPr>
        <w:t>U</w:t>
      </w:r>
      <w:r>
        <w:rPr>
          <w:b/>
          <w:sz w:val="26"/>
        </w:rPr>
        <w:t>JI </w:t>
      </w:r>
      <w:r>
        <w:rPr>
          <w:b/>
          <w:sz w:val="32"/>
        </w:rPr>
        <w:t>K</w:t>
      </w:r>
      <w:r>
        <w:rPr>
          <w:b/>
          <w:sz w:val="26"/>
        </w:rPr>
        <w:t>OMPETENSI DI </w:t>
      </w:r>
      <w:r>
        <w:rPr>
          <w:b/>
          <w:sz w:val="32"/>
        </w:rPr>
        <w:t>SMK</w:t>
      </w:r>
    </w:p>
    <w:p>
      <w:pPr>
        <w:pStyle w:val="Title"/>
        <w:spacing w:line="297" w:lineRule="auto"/>
      </w:pPr>
      <w:r>
        <w:rPr/>
        <w:t>TUNAS MEDIA PADA ERA PANDEMI</w:t>
      </w:r>
    </w:p>
    <w:p>
      <w:pPr>
        <w:pStyle w:val="BodyText"/>
        <w:spacing w:before="1"/>
        <w:rPr>
          <w:b/>
          <w:sz w:val="43"/>
        </w:rPr>
      </w:pPr>
    </w:p>
    <w:p>
      <w:pPr>
        <w:spacing w:line="242" w:lineRule="auto" w:before="0"/>
        <w:ind w:left="226" w:right="18" w:firstLine="0"/>
        <w:jc w:val="left"/>
        <w:rPr>
          <w:sz w:val="20"/>
        </w:rPr>
      </w:pPr>
      <w:r>
        <w:rPr>
          <w:b/>
          <w:sz w:val="20"/>
        </w:rPr>
        <w:t>Penulis</w:t>
      </w:r>
      <w:r>
        <w:rPr>
          <w:b/>
          <w:position w:val="5"/>
          <w:sz w:val="13"/>
        </w:rPr>
        <w:t>1</w:t>
      </w:r>
      <w:r>
        <w:rPr>
          <w:b/>
          <w:sz w:val="20"/>
        </w:rPr>
        <w:t>, Penulis</w:t>
      </w:r>
      <w:r>
        <w:rPr>
          <w:b/>
          <w:position w:val="5"/>
          <w:sz w:val="13"/>
        </w:rPr>
        <w:t>2 </w:t>
      </w:r>
      <w:r>
        <w:rPr>
          <w:sz w:val="20"/>
        </w:rPr>
        <w:t>(tanpa gelar akademik)</w:t>
      </w:r>
    </w:p>
    <w:p>
      <w:pPr>
        <w:pStyle w:val="BodyText"/>
        <w:spacing w:before="6"/>
        <w:rPr>
          <w:sz w:val="25"/>
        </w:rPr>
      </w:pPr>
    </w:p>
    <w:p>
      <w:pPr>
        <w:pStyle w:val="BodyText"/>
        <w:ind w:left="226"/>
      </w:pPr>
      <w:r>
        <w:rPr>
          <w:position w:val="5"/>
          <w:sz w:val="12"/>
        </w:rPr>
        <w:t>1)</w:t>
      </w:r>
      <w:r>
        <w:rPr/>
        <w:t>Program Studi, Institusi</w:t>
      </w:r>
    </w:p>
    <w:p>
      <w:pPr>
        <w:pStyle w:val="BodyText"/>
        <w:spacing w:before="9"/>
        <w:ind w:left="226"/>
      </w:pPr>
      <w:r>
        <w:rPr>
          <w:position w:val="5"/>
          <w:sz w:val="12"/>
        </w:rPr>
        <w:t>2) </w:t>
      </w:r>
      <w:r>
        <w:rPr/>
        <w:t>Program Studi, Institusi</w:t>
      </w:r>
    </w:p>
    <w:p>
      <w:pPr>
        <w:pStyle w:val="BodyText"/>
        <w:spacing w:before="4"/>
        <w:rPr>
          <w:sz w:val="25"/>
        </w:rPr>
      </w:pPr>
    </w:p>
    <w:p>
      <w:pPr>
        <w:pStyle w:val="Heading2"/>
        <w:ind w:left="226"/>
      </w:pPr>
      <w:r>
        <w:rPr/>
        <w:t>Article history</w:t>
      </w:r>
    </w:p>
    <w:p>
      <w:pPr>
        <w:pStyle w:val="BodyText"/>
        <w:spacing w:line="249" w:lineRule="auto" w:before="4"/>
        <w:ind w:left="226" w:right="692"/>
      </w:pPr>
      <w:r>
        <w:rPr/>
        <w:t>Received : diisi oleh editor Revised : diisi oleh editor Accepted : diisi oleh editor</w:t>
      </w:r>
    </w:p>
    <w:p>
      <w:pPr>
        <w:pStyle w:val="BodyText"/>
        <w:spacing w:before="5"/>
      </w:pPr>
    </w:p>
    <w:p>
      <w:pPr>
        <w:pStyle w:val="Heading2"/>
        <w:spacing w:before="1"/>
        <w:ind w:left="226"/>
      </w:pPr>
      <w:r>
        <w:rPr>
          <w:b w:val="0"/>
        </w:rPr>
        <w:t>*</w:t>
      </w:r>
      <w:r>
        <w:rPr/>
        <w:t>Corresponding author</w:t>
      </w:r>
    </w:p>
    <w:p>
      <w:pPr>
        <w:pStyle w:val="BodyText"/>
        <w:spacing w:line="249" w:lineRule="auto" w:before="3"/>
        <w:ind w:left="226" w:right="18"/>
      </w:pPr>
      <w:r>
        <w:rPr/>
        <w:t>Pilih penulis yang akan menjadi korespondensi author</w:t>
      </w:r>
    </w:p>
    <w:p>
      <w:pPr>
        <w:pStyle w:val="BodyText"/>
        <w:ind w:left="226"/>
      </w:pPr>
      <w:r>
        <w:rPr/>
        <w:t>Email : corresponding author</w:t>
      </w:r>
    </w:p>
    <w:p>
      <w:pPr>
        <w:pStyle w:val="Heading1"/>
        <w:spacing w:before="109"/>
      </w:pPr>
      <w:r>
        <w:rPr>
          <w:b w:val="0"/>
        </w:rPr>
        <w:br w:type="column"/>
      </w:r>
      <w:r>
        <w:rPr/>
        <w:t>Abstrak</w:t>
      </w:r>
    </w:p>
    <w:p>
      <w:pPr>
        <w:spacing w:line="249" w:lineRule="auto" w:before="196"/>
        <w:ind w:left="226" w:right="217" w:firstLine="0"/>
        <w:jc w:val="both"/>
        <w:rPr>
          <w:sz w:val="16"/>
        </w:rPr>
      </w:pPr>
      <w:r>
        <w:rPr>
          <w:sz w:val="16"/>
        </w:rPr>
        <w:t>Pelaksanaan uji kompetensi keahlian merupakan salah satu standar kelulusan siswa-siswi sekolah menengah kejuruan. Tujuan dari pelaksanaan uji kompetensi keahlian untuk mengetahui tingkat kompetensi dari peserta didik yiatu kompeten atau tidak kompeten. Peserta uji kompetensi adalah siswa- siswi kelas XII jurusan Otomatisasi dan Tata Kelola Perkantoran, dan jumlah peserta</w:t>
      </w:r>
      <w:r>
        <w:rPr>
          <w:spacing w:val="-9"/>
          <w:sz w:val="16"/>
        </w:rPr>
        <w:t> </w:t>
      </w:r>
      <w:r>
        <w:rPr>
          <w:sz w:val="16"/>
        </w:rPr>
        <w:t>uji</w:t>
      </w:r>
      <w:r>
        <w:rPr>
          <w:spacing w:val="-9"/>
          <w:sz w:val="16"/>
        </w:rPr>
        <w:t> </w:t>
      </w:r>
      <w:r>
        <w:rPr>
          <w:sz w:val="16"/>
        </w:rPr>
        <w:t>kompetensi</w:t>
      </w:r>
      <w:r>
        <w:rPr>
          <w:spacing w:val="-8"/>
          <w:sz w:val="16"/>
        </w:rPr>
        <w:t> </w:t>
      </w:r>
      <w:r>
        <w:rPr>
          <w:sz w:val="16"/>
        </w:rPr>
        <w:t>sebanyak</w:t>
      </w:r>
      <w:r>
        <w:rPr>
          <w:spacing w:val="-5"/>
          <w:sz w:val="16"/>
        </w:rPr>
        <w:t> </w:t>
      </w:r>
      <w:r>
        <w:rPr>
          <w:sz w:val="16"/>
        </w:rPr>
        <w:t>20</w:t>
      </w:r>
      <w:r>
        <w:rPr>
          <w:spacing w:val="-9"/>
          <w:sz w:val="16"/>
        </w:rPr>
        <w:t> </w:t>
      </w:r>
      <w:r>
        <w:rPr>
          <w:sz w:val="16"/>
        </w:rPr>
        <w:t>orang.</w:t>
      </w:r>
      <w:r>
        <w:rPr>
          <w:spacing w:val="-11"/>
          <w:sz w:val="16"/>
        </w:rPr>
        <w:t> </w:t>
      </w:r>
      <w:r>
        <w:rPr>
          <w:sz w:val="16"/>
        </w:rPr>
        <w:t>Mitra</w:t>
      </w:r>
      <w:r>
        <w:rPr>
          <w:spacing w:val="-8"/>
          <w:sz w:val="16"/>
        </w:rPr>
        <w:t> </w:t>
      </w:r>
      <w:r>
        <w:rPr>
          <w:sz w:val="16"/>
        </w:rPr>
        <w:t>dalam</w:t>
      </w:r>
      <w:r>
        <w:rPr>
          <w:spacing w:val="-8"/>
          <w:sz w:val="16"/>
        </w:rPr>
        <w:t> </w:t>
      </w:r>
      <w:r>
        <w:rPr>
          <w:sz w:val="16"/>
        </w:rPr>
        <w:t>kegiatan</w:t>
      </w:r>
      <w:r>
        <w:rPr>
          <w:spacing w:val="-9"/>
          <w:sz w:val="16"/>
        </w:rPr>
        <w:t> </w:t>
      </w:r>
      <w:r>
        <w:rPr>
          <w:sz w:val="16"/>
        </w:rPr>
        <w:t>pengabdian kepada masyarakat adalah SMK Tunas Media yang sudah terakreditasi sehingga dapat melaksanakan Uji Kompetensi Keahlian (UKK) mandiri. Pelaksanaan UKK di masa pandemi covid-19 dilakukan secara offline selama dua hari mulai tanggal 24-25 Mei 2021.Metode yang digunakan pada kegiatan Abdimas yaitu sebagai penguji eksternal/asesor untuk memberikan penilaian/evaluasi dari hasil UKK yang telah dikerjakan oleh peserta didik SMK Tunas Media. Hasil pelaksanaan UKK menunjukkan bahwa 17 siswa-siswi atau 85% memiliki kriteria kompeten dengan skor 80-90 dan 3 siswa-siswi memiliki kriteria cukup kompeten dengan skor 70-79. Dengan demikian dapat disimpulkan bahwa kriteria kompetensi dari para calon lulusan </w:t>
      </w:r>
      <w:r>
        <w:rPr>
          <w:spacing w:val="-2"/>
          <w:sz w:val="16"/>
        </w:rPr>
        <w:t>SMK </w:t>
      </w:r>
      <w:r>
        <w:rPr>
          <w:sz w:val="16"/>
        </w:rPr>
        <w:t>Tunas Media</w:t>
      </w:r>
      <w:r>
        <w:rPr>
          <w:spacing w:val="-6"/>
          <w:sz w:val="16"/>
        </w:rPr>
        <w:t> </w:t>
      </w:r>
      <w:r>
        <w:rPr>
          <w:sz w:val="16"/>
        </w:rPr>
        <w:t>telah</w:t>
      </w:r>
      <w:r>
        <w:rPr>
          <w:spacing w:val="-8"/>
          <w:sz w:val="16"/>
        </w:rPr>
        <w:t> </w:t>
      </w:r>
      <w:r>
        <w:rPr>
          <w:sz w:val="16"/>
        </w:rPr>
        <w:t>memenuhi</w:t>
      </w:r>
      <w:r>
        <w:rPr>
          <w:spacing w:val="-5"/>
          <w:sz w:val="16"/>
        </w:rPr>
        <w:t> </w:t>
      </w:r>
      <w:r>
        <w:rPr>
          <w:sz w:val="16"/>
        </w:rPr>
        <w:t>syarat</w:t>
      </w:r>
      <w:r>
        <w:rPr>
          <w:spacing w:val="-8"/>
          <w:sz w:val="16"/>
        </w:rPr>
        <w:t> </w:t>
      </w:r>
      <w:r>
        <w:rPr>
          <w:sz w:val="16"/>
        </w:rPr>
        <w:t>minimal</w:t>
      </w:r>
      <w:r>
        <w:rPr>
          <w:spacing w:val="-5"/>
          <w:sz w:val="16"/>
        </w:rPr>
        <w:t> </w:t>
      </w:r>
      <w:r>
        <w:rPr>
          <w:sz w:val="16"/>
        </w:rPr>
        <w:t>dari</w:t>
      </w:r>
      <w:r>
        <w:rPr>
          <w:spacing w:val="-8"/>
          <w:sz w:val="16"/>
        </w:rPr>
        <w:t> </w:t>
      </w:r>
      <w:r>
        <w:rPr>
          <w:sz w:val="16"/>
        </w:rPr>
        <w:t>kompetensi</w:t>
      </w:r>
      <w:r>
        <w:rPr>
          <w:spacing w:val="-5"/>
          <w:sz w:val="16"/>
        </w:rPr>
        <w:t> </w:t>
      </w:r>
      <w:r>
        <w:rPr>
          <w:sz w:val="16"/>
        </w:rPr>
        <w:t>yang</w:t>
      </w:r>
      <w:r>
        <w:rPr>
          <w:spacing w:val="-6"/>
          <w:sz w:val="16"/>
        </w:rPr>
        <w:t> </w:t>
      </w:r>
      <w:r>
        <w:rPr>
          <w:sz w:val="16"/>
        </w:rPr>
        <w:t>telah</w:t>
      </w:r>
      <w:r>
        <w:rPr>
          <w:spacing w:val="-7"/>
          <w:sz w:val="16"/>
        </w:rPr>
        <w:t> </w:t>
      </w:r>
      <w:r>
        <w:rPr>
          <w:sz w:val="16"/>
        </w:rPr>
        <w:t>ditetapkan oleh</w:t>
      </w:r>
      <w:r>
        <w:rPr>
          <w:spacing w:val="-2"/>
          <w:sz w:val="16"/>
        </w:rPr>
        <w:t> </w:t>
      </w:r>
      <w:r>
        <w:rPr>
          <w:sz w:val="16"/>
        </w:rPr>
        <w:t>pemerintah.</w:t>
      </w:r>
    </w:p>
    <w:p>
      <w:pPr>
        <w:pStyle w:val="BodyText"/>
        <w:spacing w:before="4"/>
        <w:rPr>
          <w:sz w:val="16"/>
        </w:rPr>
      </w:pPr>
    </w:p>
    <w:p>
      <w:pPr>
        <w:spacing w:before="0"/>
        <w:ind w:left="314" w:right="0" w:firstLine="0"/>
        <w:jc w:val="both"/>
        <w:rPr>
          <w:sz w:val="16"/>
        </w:rPr>
      </w:pPr>
      <w:r>
        <w:rPr>
          <w:sz w:val="16"/>
        </w:rPr>
        <w:t>Kata Kunci: Kriteria, Kompetensi, Keahlian, Sekolah Kejuruan.</w:t>
      </w:r>
    </w:p>
    <w:p>
      <w:pPr>
        <w:pStyle w:val="BodyText"/>
        <w:spacing w:before="6"/>
        <w:rPr>
          <w:sz w:val="17"/>
        </w:rPr>
      </w:pPr>
    </w:p>
    <w:p>
      <w:pPr>
        <w:pStyle w:val="Heading1"/>
        <w:spacing w:line="292" w:lineRule="exact"/>
      </w:pPr>
      <w:r>
        <w:rPr/>
        <w:t>Abstract</w:t>
      </w:r>
    </w:p>
    <w:p>
      <w:pPr>
        <w:spacing w:line="249" w:lineRule="auto" w:before="0"/>
        <w:ind w:left="226" w:right="217" w:firstLine="0"/>
        <w:jc w:val="both"/>
        <w:rPr>
          <w:sz w:val="16"/>
        </w:rPr>
      </w:pPr>
      <w:r>
        <w:rPr>
          <w:sz w:val="16"/>
        </w:rPr>
        <w:t>The implementation of the skill competency test is one of the graduation standards for vocational school. The purpose of the implementation of the skill competency test is to determine the level of competency of students is competent or incompetent. he Competency test participants are class XII students majoring in Office Automation and Governance. The number of competency test participants is 20 people. Partners in community service activities are Tunas Media Vocational Schools that have been accredited so that</w:t>
      </w:r>
      <w:r>
        <w:rPr>
          <w:spacing w:val="-6"/>
          <w:sz w:val="16"/>
        </w:rPr>
        <w:t> </w:t>
      </w:r>
      <w:r>
        <w:rPr>
          <w:sz w:val="16"/>
        </w:rPr>
        <w:t>they</w:t>
      </w:r>
      <w:r>
        <w:rPr>
          <w:spacing w:val="-6"/>
          <w:sz w:val="16"/>
        </w:rPr>
        <w:t> </w:t>
      </w:r>
      <w:r>
        <w:rPr>
          <w:sz w:val="16"/>
        </w:rPr>
        <w:t>can</w:t>
      </w:r>
      <w:r>
        <w:rPr>
          <w:spacing w:val="-6"/>
          <w:sz w:val="16"/>
        </w:rPr>
        <w:t> </w:t>
      </w:r>
      <w:r>
        <w:rPr>
          <w:sz w:val="16"/>
        </w:rPr>
        <w:t>carry</w:t>
      </w:r>
      <w:r>
        <w:rPr>
          <w:spacing w:val="-7"/>
          <w:sz w:val="16"/>
        </w:rPr>
        <w:t> </w:t>
      </w:r>
      <w:r>
        <w:rPr>
          <w:sz w:val="16"/>
        </w:rPr>
        <w:t>out</w:t>
      </w:r>
      <w:r>
        <w:rPr>
          <w:spacing w:val="-5"/>
          <w:sz w:val="16"/>
        </w:rPr>
        <w:t> </w:t>
      </w:r>
      <w:r>
        <w:rPr>
          <w:sz w:val="16"/>
        </w:rPr>
        <w:t>an</w:t>
      </w:r>
      <w:r>
        <w:rPr>
          <w:spacing w:val="-6"/>
          <w:sz w:val="16"/>
        </w:rPr>
        <w:t> </w:t>
      </w:r>
      <w:r>
        <w:rPr>
          <w:sz w:val="16"/>
        </w:rPr>
        <w:t>independent</w:t>
      </w:r>
      <w:r>
        <w:rPr>
          <w:spacing w:val="-8"/>
          <w:sz w:val="16"/>
        </w:rPr>
        <w:t> </w:t>
      </w:r>
      <w:r>
        <w:rPr>
          <w:sz w:val="16"/>
        </w:rPr>
        <w:t>Expertise</w:t>
      </w:r>
      <w:r>
        <w:rPr>
          <w:spacing w:val="-5"/>
          <w:sz w:val="16"/>
        </w:rPr>
        <w:t> </w:t>
      </w:r>
      <w:r>
        <w:rPr>
          <w:sz w:val="16"/>
        </w:rPr>
        <w:t>Competency</w:t>
      </w:r>
      <w:r>
        <w:rPr>
          <w:spacing w:val="-6"/>
          <w:sz w:val="16"/>
        </w:rPr>
        <w:t> </w:t>
      </w:r>
      <w:r>
        <w:rPr>
          <w:sz w:val="16"/>
        </w:rPr>
        <w:t>Test</w:t>
      </w:r>
      <w:r>
        <w:rPr>
          <w:spacing w:val="-8"/>
          <w:sz w:val="16"/>
        </w:rPr>
        <w:t> </w:t>
      </w:r>
      <w:r>
        <w:rPr>
          <w:sz w:val="16"/>
        </w:rPr>
        <w:t>(UKK).</w:t>
      </w:r>
      <w:r>
        <w:rPr>
          <w:spacing w:val="-8"/>
          <w:sz w:val="16"/>
        </w:rPr>
        <w:t> </w:t>
      </w:r>
      <w:r>
        <w:rPr>
          <w:sz w:val="16"/>
        </w:rPr>
        <w:t>The expertise</w:t>
      </w:r>
      <w:r>
        <w:rPr>
          <w:spacing w:val="-11"/>
          <w:sz w:val="16"/>
        </w:rPr>
        <w:t> </w:t>
      </w:r>
      <w:r>
        <w:rPr>
          <w:sz w:val="16"/>
        </w:rPr>
        <w:t>competency</w:t>
      </w:r>
      <w:r>
        <w:rPr>
          <w:spacing w:val="-14"/>
          <w:sz w:val="16"/>
        </w:rPr>
        <w:t> </w:t>
      </w:r>
      <w:r>
        <w:rPr>
          <w:sz w:val="16"/>
        </w:rPr>
        <w:t>test</w:t>
      </w:r>
      <w:r>
        <w:rPr>
          <w:spacing w:val="-15"/>
          <w:sz w:val="16"/>
        </w:rPr>
        <w:t> </w:t>
      </w:r>
      <w:r>
        <w:rPr>
          <w:sz w:val="16"/>
        </w:rPr>
        <w:t>implementation</w:t>
      </w:r>
      <w:r>
        <w:rPr>
          <w:spacing w:val="-13"/>
          <w:sz w:val="16"/>
        </w:rPr>
        <w:t> </w:t>
      </w:r>
      <w:r>
        <w:rPr>
          <w:sz w:val="16"/>
        </w:rPr>
        <w:t>during</w:t>
      </w:r>
      <w:r>
        <w:rPr>
          <w:spacing w:val="-16"/>
          <w:sz w:val="16"/>
        </w:rPr>
        <w:t> </w:t>
      </w:r>
      <w:r>
        <w:rPr>
          <w:sz w:val="16"/>
        </w:rPr>
        <w:t>the</w:t>
      </w:r>
      <w:r>
        <w:rPr>
          <w:spacing w:val="-10"/>
          <w:sz w:val="16"/>
        </w:rPr>
        <w:t> </w:t>
      </w:r>
      <w:r>
        <w:rPr>
          <w:sz w:val="16"/>
        </w:rPr>
        <w:t>covid-19</w:t>
      </w:r>
      <w:r>
        <w:rPr>
          <w:spacing w:val="-15"/>
          <w:sz w:val="16"/>
        </w:rPr>
        <w:t> </w:t>
      </w:r>
      <w:r>
        <w:rPr>
          <w:sz w:val="16"/>
        </w:rPr>
        <w:t>pandemic</w:t>
      </w:r>
      <w:r>
        <w:rPr>
          <w:spacing w:val="-14"/>
          <w:sz w:val="16"/>
        </w:rPr>
        <w:t> </w:t>
      </w:r>
      <w:r>
        <w:rPr>
          <w:sz w:val="16"/>
        </w:rPr>
        <w:t>was carried</w:t>
      </w:r>
      <w:r>
        <w:rPr>
          <w:spacing w:val="-6"/>
          <w:sz w:val="16"/>
        </w:rPr>
        <w:t> </w:t>
      </w:r>
      <w:r>
        <w:rPr>
          <w:sz w:val="16"/>
        </w:rPr>
        <w:t>out</w:t>
      </w:r>
      <w:r>
        <w:rPr>
          <w:spacing w:val="-4"/>
          <w:sz w:val="16"/>
        </w:rPr>
        <w:t> </w:t>
      </w:r>
      <w:r>
        <w:rPr>
          <w:sz w:val="16"/>
        </w:rPr>
        <w:t>offline</w:t>
      </w:r>
      <w:r>
        <w:rPr>
          <w:spacing w:val="-3"/>
          <w:sz w:val="16"/>
        </w:rPr>
        <w:t> </w:t>
      </w:r>
      <w:r>
        <w:rPr>
          <w:sz w:val="16"/>
        </w:rPr>
        <w:t>for</w:t>
      </w:r>
      <w:r>
        <w:rPr>
          <w:spacing w:val="-5"/>
          <w:sz w:val="16"/>
        </w:rPr>
        <w:t> </w:t>
      </w:r>
      <w:r>
        <w:rPr>
          <w:sz w:val="16"/>
        </w:rPr>
        <w:t>two</w:t>
      </w:r>
      <w:r>
        <w:rPr>
          <w:spacing w:val="-2"/>
          <w:sz w:val="16"/>
        </w:rPr>
        <w:t> </w:t>
      </w:r>
      <w:r>
        <w:rPr>
          <w:sz w:val="16"/>
        </w:rPr>
        <w:t>days</w:t>
      </w:r>
      <w:r>
        <w:rPr>
          <w:spacing w:val="-7"/>
          <w:sz w:val="16"/>
        </w:rPr>
        <w:t> </w:t>
      </w:r>
      <w:r>
        <w:rPr>
          <w:sz w:val="16"/>
        </w:rPr>
        <w:t>starting</w:t>
      </w:r>
      <w:r>
        <w:rPr>
          <w:spacing w:val="-5"/>
          <w:sz w:val="16"/>
        </w:rPr>
        <w:t> </w:t>
      </w:r>
      <w:r>
        <w:rPr>
          <w:sz w:val="16"/>
        </w:rPr>
        <w:t>from</w:t>
      </w:r>
      <w:r>
        <w:rPr>
          <w:spacing w:val="-2"/>
          <w:sz w:val="16"/>
        </w:rPr>
        <w:t> </w:t>
      </w:r>
      <w:r>
        <w:rPr>
          <w:sz w:val="16"/>
        </w:rPr>
        <w:t>24-25</w:t>
      </w:r>
      <w:r>
        <w:rPr>
          <w:spacing w:val="-6"/>
          <w:sz w:val="16"/>
        </w:rPr>
        <w:t> </w:t>
      </w:r>
      <w:r>
        <w:rPr>
          <w:sz w:val="16"/>
        </w:rPr>
        <w:t>May</w:t>
      </w:r>
      <w:r>
        <w:rPr>
          <w:spacing w:val="-2"/>
          <w:sz w:val="16"/>
        </w:rPr>
        <w:t> </w:t>
      </w:r>
      <w:r>
        <w:rPr>
          <w:sz w:val="16"/>
        </w:rPr>
        <w:t>2021.</w:t>
      </w:r>
      <w:r>
        <w:rPr>
          <w:spacing w:val="-4"/>
          <w:sz w:val="16"/>
        </w:rPr>
        <w:t> </w:t>
      </w:r>
      <w:r>
        <w:rPr>
          <w:sz w:val="16"/>
        </w:rPr>
        <w:t>The</w:t>
      </w:r>
      <w:r>
        <w:rPr>
          <w:spacing w:val="-2"/>
          <w:sz w:val="16"/>
        </w:rPr>
        <w:t> </w:t>
      </w:r>
      <w:r>
        <w:rPr>
          <w:sz w:val="16"/>
        </w:rPr>
        <w:t>method</w:t>
      </w:r>
      <w:r>
        <w:rPr>
          <w:spacing w:val="-2"/>
          <w:sz w:val="16"/>
        </w:rPr>
        <w:t> </w:t>
      </w:r>
      <w:r>
        <w:rPr>
          <w:sz w:val="16"/>
        </w:rPr>
        <w:t>used in community service activities as an asesor for evaluate of the expertise competency test results that had been done by vocational high students. The results of the skill competency test implementation show that 17 students or 85% have competent criteria with a score of 80-90 and 3 students have fairly competent criteria with a score of 70-79. Thus, it can be concluded that the competency criteria of prospective graduates of Tunas Media Vocational School have met the minimum requirements of the competencies set by the government.</w:t>
      </w:r>
    </w:p>
    <w:p>
      <w:pPr>
        <w:spacing w:before="161"/>
        <w:ind w:left="226" w:right="0" w:firstLine="0"/>
        <w:jc w:val="both"/>
        <w:rPr>
          <w:sz w:val="16"/>
        </w:rPr>
      </w:pPr>
      <w:r>
        <w:rPr>
          <w:rFonts w:ascii="TeXGyreAdventor"/>
          <w:i/>
          <w:sz w:val="16"/>
        </w:rPr>
        <w:t>Keywords</w:t>
      </w:r>
      <w:r>
        <w:rPr>
          <w:sz w:val="16"/>
        </w:rPr>
        <w:t>: Criteria, Competency, Skill, Vocational Schools.</w:t>
      </w:r>
    </w:p>
    <w:p>
      <w:pPr>
        <w:pStyle w:val="BodyText"/>
        <w:spacing w:before="10"/>
        <w:rPr>
          <w:sz w:val="23"/>
        </w:rPr>
      </w:pPr>
    </w:p>
    <w:p>
      <w:pPr>
        <w:spacing w:before="0"/>
        <w:ind w:left="3761" w:right="0" w:firstLine="0"/>
        <w:jc w:val="left"/>
        <w:rPr>
          <w:sz w:val="16"/>
        </w:rPr>
      </w:pPr>
      <w:r>
        <w:rPr/>
        <w:pict>
          <v:shape style="position:absolute;margin-left:56.880001pt;margin-top:-.855008pt;width:482.05pt;height:.5pt;mso-position-horizontal-relative:page;mso-position-vertical-relative:paragraph;z-index:15729664" coordorigin="1138,-17" coordsize="9641,10" path="m10778,-17l4544,-17,4535,-17,1138,-17,1138,-8,4535,-8,4544,-8,10778,-8,10778,-17xe" filled="true" fillcolor="#000000" stroked="false">
            <v:path arrowok="t"/>
            <v:fill type="solid"/>
            <w10:wrap type="none"/>
          </v:shape>
        </w:pict>
      </w:r>
      <w:r>
        <w:rPr>
          <w:sz w:val="16"/>
        </w:rPr>
        <w:t>© 20xx Author. All rights reserved</w:t>
      </w:r>
    </w:p>
    <w:p>
      <w:pPr>
        <w:spacing w:after="0"/>
        <w:jc w:val="left"/>
        <w:rPr>
          <w:sz w:val="16"/>
        </w:rPr>
        <w:sectPr>
          <w:type w:val="continuous"/>
          <w:pgSz w:w="11900" w:h="16160"/>
          <w:pgMar w:top="420" w:bottom="280" w:left="1020" w:right="1000"/>
          <w:cols w:num="2" w:equalWidth="0">
            <w:col w:w="3286" w:space="113"/>
            <w:col w:w="6481"/>
          </w:cols>
        </w:sectPr>
      </w:pPr>
    </w:p>
    <w:p>
      <w:pPr>
        <w:pStyle w:val="BodyText"/>
        <w:rPr>
          <w:sz w:val="20"/>
        </w:rPr>
      </w:pPr>
    </w:p>
    <w:p>
      <w:pPr>
        <w:pStyle w:val="BodyText"/>
        <w:spacing w:before="1"/>
      </w:pPr>
    </w:p>
    <w:p>
      <w:pPr>
        <w:pStyle w:val="Heading2"/>
        <w:spacing w:before="106"/>
      </w:pPr>
      <w:r>
        <w:rPr/>
        <w:t>PENDAHULUAN</w:t>
      </w:r>
    </w:p>
    <w:p>
      <w:pPr>
        <w:pStyle w:val="BodyText"/>
        <w:spacing w:before="5"/>
        <w:rPr>
          <w:b/>
          <w:sz w:val="19"/>
        </w:rPr>
      </w:pPr>
    </w:p>
    <w:p>
      <w:pPr>
        <w:pStyle w:val="BodyText"/>
        <w:spacing w:line="288" w:lineRule="auto"/>
        <w:ind w:left="120" w:right="144" w:firstLine="427"/>
        <w:jc w:val="both"/>
      </w:pPr>
      <w:r>
        <w:rPr/>
        <w:t>Sekolah menengah kejuruan merupakan sekolah yang dipersiapkan untuk memasuki dunia kerja atau dunia usaha, maka proses pembelajaran di sekolah memiliki peranan yang sangat penting dalam mengembangkan keterampilan dari peserta didik.</w:t>
      </w:r>
    </w:p>
    <w:p>
      <w:pPr>
        <w:pStyle w:val="BodyText"/>
        <w:spacing w:before="10"/>
        <w:rPr>
          <w:sz w:val="16"/>
        </w:rPr>
      </w:pPr>
    </w:p>
    <w:p>
      <w:pPr>
        <w:pStyle w:val="BodyText"/>
        <w:spacing w:line="285" w:lineRule="auto"/>
        <w:ind w:left="120" w:right="141" w:firstLine="427"/>
        <w:jc w:val="both"/>
      </w:pPr>
      <w:r>
        <w:rPr/>
        <w:t>Ilmu pengetahuan dan keterampilan yang dimiliki oleh peserta didik selama proses pembelajaran di sekolah akan diterapkan atau dimplementasikan melalui pelaksanaan praktik industri. Pelaksanaan praktik industri/magang umumnya dilaksanakan untuk siswa kelas 11, hal ini bertujuan untuk memberikan gambaran</w:t>
      </w:r>
    </w:p>
    <w:p>
      <w:pPr>
        <w:pStyle w:val="BodyText"/>
        <w:rPr>
          <w:sz w:val="20"/>
        </w:rPr>
      </w:pPr>
    </w:p>
    <w:p>
      <w:pPr>
        <w:pStyle w:val="BodyText"/>
        <w:rPr>
          <w:sz w:val="24"/>
        </w:rPr>
      </w:pPr>
    </w:p>
    <w:p>
      <w:pPr>
        <w:spacing w:before="94"/>
        <w:ind w:left="0" w:right="141" w:firstLine="0"/>
        <w:jc w:val="right"/>
        <w:rPr>
          <w:rFonts w:ascii="Times New Roman" w:hAnsi="Times New Roman"/>
          <w:sz w:val="14"/>
        </w:rPr>
      </w:pPr>
      <w:r>
        <w:rPr>
          <w:rFonts w:ascii="Times New Roman" w:hAnsi="Times New Roman"/>
          <w:sz w:val="14"/>
        </w:rPr>
        <w:t>©</w:t>
      </w:r>
      <w:r>
        <w:rPr>
          <w:rFonts w:ascii="Times New Roman" w:hAnsi="Times New Roman"/>
          <w:spacing w:val="-3"/>
          <w:sz w:val="14"/>
        </w:rPr>
        <w:t> </w:t>
      </w:r>
      <w:r>
        <w:rPr>
          <w:rFonts w:ascii="Times New Roman" w:hAnsi="Times New Roman"/>
          <w:sz w:val="14"/>
        </w:rPr>
        <w:t>20xx</w:t>
      </w:r>
      <w:r>
        <w:rPr>
          <w:rFonts w:ascii="Times New Roman" w:hAnsi="Times New Roman"/>
          <w:spacing w:val="-2"/>
          <w:sz w:val="14"/>
        </w:rPr>
        <w:t> </w:t>
      </w:r>
      <w:r>
        <w:rPr>
          <w:rFonts w:ascii="Times New Roman" w:hAnsi="Times New Roman"/>
          <w:sz w:val="14"/>
        </w:rPr>
        <w:t>Segala</w:t>
      </w:r>
      <w:r>
        <w:rPr>
          <w:rFonts w:ascii="Times New Roman" w:hAnsi="Times New Roman"/>
          <w:spacing w:val="-2"/>
          <w:sz w:val="14"/>
        </w:rPr>
        <w:t> </w:t>
      </w:r>
      <w:r>
        <w:rPr>
          <w:rFonts w:ascii="Times New Roman" w:hAnsi="Times New Roman"/>
          <w:sz w:val="14"/>
        </w:rPr>
        <w:t>bentuk</w:t>
      </w:r>
      <w:r>
        <w:rPr>
          <w:rFonts w:ascii="Times New Roman" w:hAnsi="Times New Roman"/>
          <w:spacing w:val="-3"/>
          <w:sz w:val="14"/>
        </w:rPr>
        <w:t> </w:t>
      </w:r>
      <w:r>
        <w:rPr>
          <w:rFonts w:ascii="Times New Roman" w:hAnsi="Times New Roman"/>
          <w:sz w:val="14"/>
        </w:rPr>
        <w:t>plagiarisme</w:t>
      </w:r>
      <w:r>
        <w:rPr>
          <w:rFonts w:ascii="Times New Roman" w:hAnsi="Times New Roman"/>
          <w:spacing w:val="-2"/>
          <w:sz w:val="14"/>
        </w:rPr>
        <w:t> </w:t>
      </w:r>
      <w:r>
        <w:rPr>
          <w:rFonts w:ascii="Times New Roman" w:hAnsi="Times New Roman"/>
          <w:sz w:val="14"/>
        </w:rPr>
        <w:t>dan</w:t>
      </w:r>
      <w:r>
        <w:rPr>
          <w:rFonts w:ascii="Times New Roman" w:hAnsi="Times New Roman"/>
          <w:spacing w:val="-3"/>
          <w:sz w:val="14"/>
        </w:rPr>
        <w:t> </w:t>
      </w:r>
      <w:r>
        <w:rPr>
          <w:rFonts w:ascii="Times New Roman" w:hAnsi="Times New Roman"/>
          <w:sz w:val="14"/>
        </w:rPr>
        <w:t>penyalahgunaan</w:t>
      </w:r>
      <w:r>
        <w:rPr>
          <w:rFonts w:ascii="Times New Roman" w:hAnsi="Times New Roman"/>
          <w:spacing w:val="-3"/>
          <w:sz w:val="14"/>
        </w:rPr>
        <w:t> </w:t>
      </w:r>
      <w:r>
        <w:rPr>
          <w:rFonts w:ascii="Times New Roman" w:hAnsi="Times New Roman"/>
          <w:sz w:val="14"/>
        </w:rPr>
        <w:t>hak</w:t>
      </w:r>
      <w:r>
        <w:rPr>
          <w:rFonts w:ascii="Times New Roman" w:hAnsi="Times New Roman"/>
          <w:spacing w:val="-2"/>
          <w:sz w:val="14"/>
        </w:rPr>
        <w:t> </w:t>
      </w:r>
      <w:r>
        <w:rPr>
          <w:rFonts w:ascii="Times New Roman" w:hAnsi="Times New Roman"/>
          <w:sz w:val="14"/>
        </w:rPr>
        <w:t>kekayaan</w:t>
      </w:r>
      <w:r>
        <w:rPr>
          <w:rFonts w:ascii="Times New Roman" w:hAnsi="Times New Roman"/>
          <w:spacing w:val="-3"/>
          <w:sz w:val="14"/>
        </w:rPr>
        <w:t> </w:t>
      </w:r>
      <w:r>
        <w:rPr>
          <w:rFonts w:ascii="Times New Roman" w:hAnsi="Times New Roman"/>
          <w:sz w:val="14"/>
        </w:rPr>
        <w:t>intelektual</w:t>
      </w:r>
      <w:r>
        <w:rPr>
          <w:rFonts w:ascii="Times New Roman" w:hAnsi="Times New Roman"/>
          <w:spacing w:val="-3"/>
          <w:sz w:val="14"/>
        </w:rPr>
        <w:t> </w:t>
      </w:r>
      <w:r>
        <w:rPr>
          <w:rFonts w:ascii="Times New Roman" w:hAnsi="Times New Roman"/>
          <w:sz w:val="14"/>
        </w:rPr>
        <w:t>akibat</w:t>
      </w:r>
      <w:r>
        <w:rPr>
          <w:rFonts w:ascii="Times New Roman" w:hAnsi="Times New Roman"/>
          <w:spacing w:val="-3"/>
          <w:sz w:val="14"/>
        </w:rPr>
        <w:t> </w:t>
      </w:r>
      <w:r>
        <w:rPr>
          <w:rFonts w:ascii="Times New Roman" w:hAnsi="Times New Roman"/>
          <w:sz w:val="14"/>
        </w:rPr>
        <w:t>diterbitkannya</w:t>
      </w:r>
      <w:r>
        <w:rPr>
          <w:rFonts w:ascii="Times New Roman" w:hAnsi="Times New Roman"/>
          <w:spacing w:val="-2"/>
          <w:sz w:val="14"/>
        </w:rPr>
        <w:t> </w:t>
      </w:r>
      <w:r>
        <w:rPr>
          <w:rFonts w:ascii="Times New Roman" w:hAnsi="Times New Roman"/>
          <w:sz w:val="14"/>
        </w:rPr>
        <w:t>paper</w:t>
      </w:r>
      <w:r>
        <w:rPr>
          <w:rFonts w:ascii="Times New Roman" w:hAnsi="Times New Roman"/>
          <w:spacing w:val="-3"/>
          <w:sz w:val="14"/>
        </w:rPr>
        <w:t> </w:t>
      </w:r>
      <w:r>
        <w:rPr>
          <w:rFonts w:ascii="Times New Roman" w:hAnsi="Times New Roman"/>
          <w:sz w:val="14"/>
        </w:rPr>
        <w:t>pengabdian</w:t>
      </w:r>
    </w:p>
    <w:p>
      <w:pPr>
        <w:spacing w:before="0"/>
        <w:ind w:left="0" w:right="134" w:firstLine="0"/>
        <w:jc w:val="right"/>
        <w:rPr>
          <w:rFonts w:ascii="Times New Roman"/>
          <w:sz w:val="14"/>
        </w:rPr>
      </w:pPr>
      <w:r>
        <w:rPr>
          <w:rFonts w:ascii="Times New Roman"/>
          <w:sz w:val="14"/>
        </w:rPr>
        <w:t>masyarakat ini sepenuhnya menjadi tanggung jawab</w:t>
      </w:r>
      <w:r>
        <w:rPr>
          <w:rFonts w:ascii="Times New Roman"/>
          <w:spacing w:val="-11"/>
          <w:sz w:val="14"/>
        </w:rPr>
        <w:t> </w:t>
      </w:r>
      <w:r>
        <w:rPr>
          <w:rFonts w:ascii="Times New Roman"/>
          <w:sz w:val="14"/>
        </w:rPr>
        <w:t>penulis.</w:t>
      </w:r>
    </w:p>
    <w:p>
      <w:pPr>
        <w:spacing w:after="0"/>
        <w:jc w:val="right"/>
        <w:rPr>
          <w:rFonts w:ascii="Times New Roman"/>
          <w:sz w:val="14"/>
        </w:rPr>
        <w:sectPr>
          <w:type w:val="continuous"/>
          <w:pgSz w:w="11900" w:h="16160"/>
          <w:pgMar w:top="420" w:bottom="280" w:left="1020" w:right="1000"/>
        </w:sectPr>
      </w:pPr>
    </w:p>
    <w:p>
      <w:pPr>
        <w:pStyle w:val="BodyText"/>
        <w:spacing w:line="285" w:lineRule="auto" w:before="171"/>
        <w:ind w:left="120" w:right="144"/>
        <w:jc w:val="both"/>
      </w:pPr>
      <w:r>
        <w:rPr/>
        <w:t>kepada</w:t>
      </w:r>
      <w:r>
        <w:rPr>
          <w:spacing w:val="-14"/>
        </w:rPr>
        <w:t> </w:t>
      </w:r>
      <w:r>
        <w:rPr/>
        <w:t>peserta</w:t>
      </w:r>
      <w:r>
        <w:rPr>
          <w:spacing w:val="-14"/>
        </w:rPr>
        <w:t> </w:t>
      </w:r>
      <w:r>
        <w:rPr/>
        <w:t>didik</w:t>
      </w:r>
      <w:r>
        <w:rPr>
          <w:spacing w:val="-13"/>
        </w:rPr>
        <w:t> </w:t>
      </w:r>
      <w:r>
        <w:rPr/>
        <w:t>mengenai</w:t>
      </w:r>
      <w:r>
        <w:rPr>
          <w:spacing w:val="-14"/>
        </w:rPr>
        <w:t> </w:t>
      </w:r>
      <w:r>
        <w:rPr/>
        <w:t>suasana</w:t>
      </w:r>
      <w:r>
        <w:rPr>
          <w:spacing w:val="-14"/>
        </w:rPr>
        <w:t> </w:t>
      </w:r>
      <w:r>
        <w:rPr/>
        <w:t>dunia</w:t>
      </w:r>
      <w:r>
        <w:rPr>
          <w:spacing w:val="-14"/>
        </w:rPr>
        <w:t> </w:t>
      </w:r>
      <w:r>
        <w:rPr/>
        <w:t>kerja</w:t>
      </w:r>
      <w:r>
        <w:rPr>
          <w:spacing w:val="-14"/>
        </w:rPr>
        <w:t> </w:t>
      </w:r>
      <w:r>
        <w:rPr/>
        <w:t>yang</w:t>
      </w:r>
      <w:r>
        <w:rPr>
          <w:spacing w:val="-13"/>
        </w:rPr>
        <w:t> </w:t>
      </w:r>
      <w:r>
        <w:rPr/>
        <w:t>sebenarnya,</w:t>
      </w:r>
      <w:r>
        <w:rPr>
          <w:spacing w:val="-12"/>
        </w:rPr>
        <w:t> </w:t>
      </w:r>
      <w:r>
        <w:rPr/>
        <w:t>selain</w:t>
      </w:r>
      <w:r>
        <w:rPr>
          <w:spacing w:val="-13"/>
        </w:rPr>
        <w:t> </w:t>
      </w:r>
      <w:r>
        <w:rPr/>
        <w:t>itu</w:t>
      </w:r>
      <w:r>
        <w:rPr>
          <w:spacing w:val="-13"/>
        </w:rPr>
        <w:t> </w:t>
      </w:r>
      <w:r>
        <w:rPr/>
        <w:t>memberikan</w:t>
      </w:r>
      <w:r>
        <w:rPr>
          <w:spacing w:val="-13"/>
        </w:rPr>
        <w:t> </w:t>
      </w:r>
      <w:r>
        <w:rPr/>
        <w:t>motivasi</w:t>
      </w:r>
      <w:r>
        <w:rPr>
          <w:spacing w:val="-14"/>
        </w:rPr>
        <w:t> </w:t>
      </w:r>
      <w:r>
        <w:rPr/>
        <w:t>kepada peserta didik untuk meningkatkan keterampilan yang</w:t>
      </w:r>
      <w:r>
        <w:rPr>
          <w:spacing w:val="-3"/>
        </w:rPr>
        <w:t> </w:t>
      </w:r>
      <w:r>
        <w:rPr/>
        <w:t>dimiliki.</w:t>
      </w:r>
    </w:p>
    <w:p>
      <w:pPr>
        <w:pStyle w:val="BodyText"/>
        <w:spacing w:before="2"/>
        <w:rPr>
          <w:sz w:val="17"/>
        </w:rPr>
      </w:pPr>
    </w:p>
    <w:p>
      <w:pPr>
        <w:pStyle w:val="BodyText"/>
        <w:spacing w:line="285" w:lineRule="auto"/>
        <w:ind w:left="120" w:right="140" w:firstLine="427"/>
        <w:jc w:val="both"/>
      </w:pPr>
      <w:r>
        <w:rPr/>
        <w:t>Selanjutnya peserta didik yang telah melaksanakan praktik industri, akan disibukkan dengan berbagai macam aktivitas disekolah untuk mempersiapkan kelulusan. syarat kelulusan dari sekolah kejuruan harus menyelesaikan</w:t>
      </w:r>
      <w:r>
        <w:rPr>
          <w:spacing w:val="-11"/>
        </w:rPr>
        <w:t> </w:t>
      </w:r>
      <w:r>
        <w:rPr/>
        <w:t>ujian</w:t>
      </w:r>
      <w:r>
        <w:rPr>
          <w:spacing w:val="-11"/>
        </w:rPr>
        <w:t> </w:t>
      </w:r>
      <w:r>
        <w:rPr/>
        <w:t>sekolah,</w:t>
      </w:r>
      <w:r>
        <w:rPr>
          <w:spacing w:val="-11"/>
        </w:rPr>
        <w:t> </w:t>
      </w:r>
      <w:r>
        <w:rPr/>
        <w:t>ujian</w:t>
      </w:r>
      <w:r>
        <w:rPr>
          <w:spacing w:val="-11"/>
        </w:rPr>
        <w:t> </w:t>
      </w:r>
      <w:r>
        <w:rPr/>
        <w:t>nasional</w:t>
      </w:r>
      <w:r>
        <w:rPr>
          <w:spacing w:val="-11"/>
        </w:rPr>
        <w:t> </w:t>
      </w:r>
      <w:r>
        <w:rPr/>
        <w:t>dan</w:t>
      </w:r>
      <w:r>
        <w:rPr>
          <w:spacing w:val="-11"/>
        </w:rPr>
        <w:t> </w:t>
      </w:r>
      <w:r>
        <w:rPr/>
        <w:t>ujian</w:t>
      </w:r>
      <w:r>
        <w:rPr>
          <w:spacing w:val="-11"/>
        </w:rPr>
        <w:t> </w:t>
      </w:r>
      <w:r>
        <w:rPr/>
        <w:t>praktik.</w:t>
      </w:r>
      <w:r>
        <w:rPr>
          <w:spacing w:val="-5"/>
        </w:rPr>
        <w:t> </w:t>
      </w:r>
      <w:r>
        <w:rPr/>
        <w:t>Ujian</w:t>
      </w:r>
      <w:r>
        <w:rPr>
          <w:spacing w:val="-11"/>
        </w:rPr>
        <w:t> </w:t>
      </w:r>
      <w:r>
        <w:rPr/>
        <w:t>praktik</w:t>
      </w:r>
      <w:r>
        <w:rPr>
          <w:spacing w:val="-10"/>
        </w:rPr>
        <w:t> </w:t>
      </w:r>
      <w:r>
        <w:rPr/>
        <w:t>kejuruan</w:t>
      </w:r>
      <w:r>
        <w:rPr>
          <w:spacing w:val="-11"/>
        </w:rPr>
        <w:t> </w:t>
      </w:r>
      <w:r>
        <w:rPr/>
        <w:t>dilaksanakan</w:t>
      </w:r>
      <w:r>
        <w:rPr>
          <w:spacing w:val="-11"/>
        </w:rPr>
        <w:t> </w:t>
      </w:r>
      <w:r>
        <w:rPr/>
        <w:t>sebelum</w:t>
      </w:r>
      <w:r>
        <w:rPr>
          <w:spacing w:val="-12"/>
        </w:rPr>
        <w:t> </w:t>
      </w:r>
      <w:r>
        <w:rPr/>
        <w:t>ujian nasional.</w:t>
      </w:r>
    </w:p>
    <w:p>
      <w:pPr>
        <w:pStyle w:val="BodyText"/>
        <w:spacing w:before="2"/>
        <w:rPr>
          <w:sz w:val="17"/>
        </w:rPr>
      </w:pPr>
    </w:p>
    <w:p>
      <w:pPr>
        <w:pStyle w:val="BodyText"/>
        <w:spacing w:line="285" w:lineRule="auto" w:before="1"/>
        <w:ind w:left="120" w:right="136" w:firstLine="427"/>
        <w:jc w:val="both"/>
      </w:pPr>
      <w:r>
        <w:rPr/>
        <w:t>Ujian praktik kejuran atau sering disebut dengan uji kompetensi keahlian (UKK). Uji kompetensi keahlian merupakan penilaian terhadap pencapaian kualifikasi jenjang 2 (dua) dan 3 (tiga) pada Kerangka Kualifikasi Nasional Indonesia (KKNI) dilaksanakan di akhir masa studi oleh Lembaga Sertifikasi Profesi atau satuan Pendidikan terakreditasi bersama dunia usaha/dunia industri/dunia kerja (DUDIKA). Standar Kompetensi Kerja Nasional Indonesia (SKKNI) dalam rumusan kemampuan kerja mencakup aspek pengetahuan, keterampilan dan/atau keahlian serta sikap kerja yang relevan dengan pelaksanaan tugas dan syarat jabatan yang ditetapkan sesuai dengan ketentuan peraturan perundang-undangan. (Damarjati, 2021).</w:t>
      </w:r>
    </w:p>
    <w:p>
      <w:pPr>
        <w:pStyle w:val="BodyText"/>
        <w:spacing w:before="5"/>
        <w:rPr>
          <w:sz w:val="17"/>
        </w:rPr>
      </w:pPr>
    </w:p>
    <w:p>
      <w:pPr>
        <w:pStyle w:val="BodyText"/>
        <w:spacing w:line="288" w:lineRule="auto"/>
        <w:ind w:left="120" w:right="137" w:firstLine="427"/>
        <w:jc w:val="both"/>
      </w:pPr>
      <w:r>
        <w:rPr/>
        <w:t>Uji kompetensi keahlian untuk sekolah kejuruan di SMK merupakan bagian yang sangat penting karena penilaian</w:t>
      </w:r>
      <w:r>
        <w:rPr>
          <w:spacing w:val="-8"/>
        </w:rPr>
        <w:t> </w:t>
      </w:r>
      <w:r>
        <w:rPr/>
        <w:t>dari</w:t>
      </w:r>
      <w:r>
        <w:rPr>
          <w:spacing w:val="-9"/>
        </w:rPr>
        <w:t> </w:t>
      </w:r>
      <w:r>
        <w:rPr/>
        <w:t>hasil</w:t>
      </w:r>
      <w:r>
        <w:rPr>
          <w:spacing w:val="-9"/>
        </w:rPr>
        <w:t> </w:t>
      </w:r>
      <w:r>
        <w:rPr/>
        <w:t>uji</w:t>
      </w:r>
      <w:r>
        <w:rPr>
          <w:spacing w:val="-9"/>
        </w:rPr>
        <w:t> </w:t>
      </w:r>
      <w:r>
        <w:rPr/>
        <w:t>kompetensi</w:t>
      </w:r>
      <w:r>
        <w:rPr>
          <w:spacing w:val="-9"/>
        </w:rPr>
        <w:t> </w:t>
      </w:r>
      <w:r>
        <w:rPr/>
        <w:t>keahlian</w:t>
      </w:r>
      <w:r>
        <w:rPr>
          <w:spacing w:val="-7"/>
        </w:rPr>
        <w:t> </w:t>
      </w:r>
      <w:r>
        <w:rPr/>
        <w:t>dapat</w:t>
      </w:r>
      <w:r>
        <w:rPr>
          <w:spacing w:val="-8"/>
        </w:rPr>
        <w:t> </w:t>
      </w:r>
      <w:r>
        <w:rPr/>
        <w:t>memberikan</w:t>
      </w:r>
      <w:r>
        <w:rPr>
          <w:spacing w:val="-8"/>
        </w:rPr>
        <w:t> </w:t>
      </w:r>
      <w:r>
        <w:rPr/>
        <w:t>gambaran</w:t>
      </w:r>
      <w:r>
        <w:rPr>
          <w:spacing w:val="-3"/>
        </w:rPr>
        <w:t> </w:t>
      </w:r>
      <w:r>
        <w:rPr/>
        <w:t>mengenai</w:t>
      </w:r>
      <w:r>
        <w:rPr>
          <w:spacing w:val="-6"/>
        </w:rPr>
        <w:t> </w:t>
      </w:r>
      <w:r>
        <w:rPr/>
        <w:t>pencapaian</w:t>
      </w:r>
      <w:r>
        <w:rPr>
          <w:spacing w:val="-8"/>
        </w:rPr>
        <w:t> </w:t>
      </w:r>
      <w:r>
        <w:rPr/>
        <w:t>prestasi</w:t>
      </w:r>
      <w:r>
        <w:rPr>
          <w:spacing w:val="-9"/>
        </w:rPr>
        <w:t> </w:t>
      </w:r>
      <w:r>
        <w:rPr/>
        <w:t>dari peserta</w:t>
      </w:r>
      <w:r>
        <w:rPr>
          <w:spacing w:val="-7"/>
        </w:rPr>
        <w:t> </w:t>
      </w:r>
      <w:r>
        <w:rPr/>
        <w:t>didik</w:t>
      </w:r>
      <w:r>
        <w:rPr>
          <w:spacing w:val="-5"/>
        </w:rPr>
        <w:t> </w:t>
      </w:r>
      <w:r>
        <w:rPr/>
        <w:t>terkait</w:t>
      </w:r>
      <w:r>
        <w:rPr>
          <w:spacing w:val="-4"/>
        </w:rPr>
        <w:t> </w:t>
      </w:r>
      <w:r>
        <w:rPr/>
        <w:t>kualifikasi</w:t>
      </w:r>
      <w:r>
        <w:rPr>
          <w:spacing w:val="-6"/>
        </w:rPr>
        <w:t> </w:t>
      </w:r>
      <w:r>
        <w:rPr/>
        <w:t>jenjang</w:t>
      </w:r>
      <w:r>
        <w:rPr>
          <w:spacing w:val="-5"/>
        </w:rPr>
        <w:t> </w:t>
      </w:r>
      <w:r>
        <w:rPr/>
        <w:t>pada</w:t>
      </w:r>
      <w:r>
        <w:rPr>
          <w:spacing w:val="-4"/>
        </w:rPr>
        <w:t> </w:t>
      </w:r>
      <w:r>
        <w:rPr/>
        <w:t>KKNI,</w:t>
      </w:r>
      <w:r>
        <w:rPr>
          <w:spacing w:val="-1"/>
        </w:rPr>
        <w:t> </w:t>
      </w:r>
      <w:r>
        <w:rPr/>
        <w:t>selain</w:t>
      </w:r>
      <w:r>
        <w:rPr>
          <w:spacing w:val="-6"/>
        </w:rPr>
        <w:t> </w:t>
      </w:r>
      <w:r>
        <w:rPr/>
        <w:t>itu</w:t>
      </w:r>
      <w:r>
        <w:rPr>
          <w:spacing w:val="-5"/>
        </w:rPr>
        <w:t> </w:t>
      </w:r>
      <w:r>
        <w:rPr/>
        <w:t>hasil</w:t>
      </w:r>
      <w:r>
        <w:rPr>
          <w:spacing w:val="-6"/>
        </w:rPr>
        <w:t> </w:t>
      </w:r>
      <w:r>
        <w:rPr/>
        <w:t>uji</w:t>
      </w:r>
      <w:r>
        <w:rPr>
          <w:spacing w:val="-6"/>
        </w:rPr>
        <w:t> </w:t>
      </w:r>
      <w:r>
        <w:rPr/>
        <w:t>kompetensi</w:t>
      </w:r>
      <w:r>
        <w:rPr>
          <w:spacing w:val="-6"/>
        </w:rPr>
        <w:t> </w:t>
      </w:r>
      <w:r>
        <w:rPr/>
        <w:t>dari</w:t>
      </w:r>
      <w:r>
        <w:rPr>
          <w:spacing w:val="-6"/>
        </w:rPr>
        <w:t> </w:t>
      </w:r>
      <w:r>
        <w:rPr/>
        <w:t>peserta</w:t>
      </w:r>
      <w:r>
        <w:rPr>
          <w:spacing w:val="-6"/>
        </w:rPr>
        <w:t> </w:t>
      </w:r>
      <w:r>
        <w:rPr/>
        <w:t>didik</w:t>
      </w:r>
      <w:r>
        <w:rPr>
          <w:spacing w:val="-5"/>
        </w:rPr>
        <w:t> </w:t>
      </w:r>
      <w:r>
        <w:rPr/>
        <w:t>akan</w:t>
      </w:r>
      <w:r>
        <w:rPr>
          <w:spacing w:val="-5"/>
        </w:rPr>
        <w:t> </w:t>
      </w:r>
      <w:r>
        <w:rPr/>
        <w:t>menjadi indikator ketercapaian standar kompetensi yang dimiliki oleh para peserta didik</w:t>
      </w:r>
      <w:r>
        <w:rPr>
          <w:spacing w:val="-16"/>
        </w:rPr>
        <w:t> </w:t>
      </w:r>
      <w:r>
        <w:rPr/>
        <w:t>(Bahyudinnor,2021).</w:t>
      </w:r>
    </w:p>
    <w:p>
      <w:pPr>
        <w:pStyle w:val="BodyText"/>
        <w:spacing w:before="10"/>
        <w:rPr>
          <w:sz w:val="16"/>
        </w:rPr>
      </w:pPr>
    </w:p>
    <w:p>
      <w:pPr>
        <w:spacing w:line="237" w:lineRule="auto" w:before="1"/>
        <w:ind w:left="120" w:right="134" w:firstLine="427"/>
        <w:jc w:val="both"/>
        <w:rPr>
          <w:sz w:val="18"/>
        </w:rPr>
      </w:pPr>
      <w:r>
        <w:rPr>
          <w:sz w:val="18"/>
        </w:rPr>
        <w:t>Kompetensi merupakan kemampuan untuk melaksanakan suatu pekerjaan atau tugas berdasarkan keterampilan dna pengetahuan yang didukung oleh sikap kerja. (</w:t>
      </w:r>
      <w:r>
        <w:rPr>
          <w:rFonts w:ascii="TeXGyreAdventor"/>
          <w:i/>
          <w:sz w:val="18"/>
        </w:rPr>
        <w:t>Competence was an ability to carry out a </w:t>
      </w:r>
      <w:r>
        <w:rPr>
          <w:rFonts w:ascii="TeXGyreAdventor"/>
          <w:i/>
          <w:sz w:val="18"/>
        </w:rPr>
        <w:t>job or task based on skills and knowledge and was supported by work attitudes demanded by work</w:t>
      </w:r>
      <w:r>
        <w:rPr>
          <w:sz w:val="18"/>
        </w:rPr>
        <w:t>). ( (Utami</w:t>
      </w:r>
    </w:p>
    <w:p>
      <w:pPr>
        <w:pStyle w:val="BodyText"/>
        <w:spacing w:line="288" w:lineRule="auto" w:before="30"/>
        <w:ind w:left="120" w:right="139"/>
        <w:jc w:val="both"/>
      </w:pPr>
      <w:r>
        <w:rPr/>
        <w:t>I. T., 2020). Selain itu, menurut (Lisnawati, 2019) kompetensi sebagai pengetahuan, keterampilan atau kemampuan individu yang dapat membuat seseorang mampu memenuhi apa yang diperintahkan dalam melakukan suatu pekerjaan kantor yang diperintahkan pimpinan.</w:t>
      </w:r>
    </w:p>
    <w:p>
      <w:pPr>
        <w:pStyle w:val="BodyText"/>
        <w:spacing w:line="285" w:lineRule="auto" w:before="198"/>
        <w:ind w:left="120" w:right="138" w:firstLine="427"/>
        <w:jc w:val="both"/>
      </w:pPr>
      <w:r>
        <w:rPr/>
        <w:t>Berdasarkan uraian tersebut, SMK Tunas Media merasa perlu untuk menyelenggarakan UKK sebagai wujud</w:t>
      </w:r>
      <w:r>
        <w:rPr>
          <w:spacing w:val="-7"/>
        </w:rPr>
        <w:t> </w:t>
      </w:r>
      <w:r>
        <w:rPr/>
        <w:t>merealisasikan</w:t>
      </w:r>
      <w:r>
        <w:rPr>
          <w:spacing w:val="-6"/>
        </w:rPr>
        <w:t> </w:t>
      </w:r>
      <w:r>
        <w:rPr/>
        <w:t>program</w:t>
      </w:r>
      <w:r>
        <w:rPr>
          <w:spacing w:val="-5"/>
        </w:rPr>
        <w:t> </w:t>
      </w:r>
      <w:r>
        <w:rPr/>
        <w:t>pemerintah</w:t>
      </w:r>
      <w:r>
        <w:rPr>
          <w:spacing w:val="-6"/>
        </w:rPr>
        <w:t> </w:t>
      </w:r>
      <w:r>
        <w:rPr/>
        <w:t>dalam</w:t>
      </w:r>
      <w:r>
        <w:rPr>
          <w:spacing w:val="-5"/>
        </w:rPr>
        <w:t> </w:t>
      </w:r>
      <w:r>
        <w:rPr/>
        <w:t>menghasilkan</w:t>
      </w:r>
      <w:r>
        <w:rPr>
          <w:spacing w:val="-4"/>
        </w:rPr>
        <w:t> </w:t>
      </w:r>
      <w:r>
        <w:rPr/>
        <w:t>lulusan</w:t>
      </w:r>
      <w:r>
        <w:rPr>
          <w:spacing w:val="-6"/>
        </w:rPr>
        <w:t> </w:t>
      </w:r>
      <w:r>
        <w:rPr/>
        <w:t>yang</w:t>
      </w:r>
      <w:r>
        <w:rPr>
          <w:spacing w:val="-6"/>
        </w:rPr>
        <w:t> </w:t>
      </w:r>
      <w:r>
        <w:rPr/>
        <w:t>berkompeten.</w:t>
      </w:r>
      <w:r>
        <w:rPr>
          <w:spacing w:val="-6"/>
        </w:rPr>
        <w:t> </w:t>
      </w:r>
      <w:r>
        <w:rPr/>
        <w:t>SMK</w:t>
      </w:r>
      <w:r>
        <w:rPr>
          <w:spacing w:val="-5"/>
        </w:rPr>
        <w:t> </w:t>
      </w:r>
      <w:r>
        <w:rPr/>
        <w:t>Tunas</w:t>
      </w:r>
      <w:r>
        <w:rPr>
          <w:spacing w:val="-5"/>
        </w:rPr>
        <w:t> </w:t>
      </w:r>
      <w:r>
        <w:rPr/>
        <w:t>Media merupakan</w:t>
      </w:r>
      <w:r>
        <w:rPr>
          <w:spacing w:val="-9"/>
        </w:rPr>
        <w:t> </w:t>
      </w:r>
      <w:r>
        <w:rPr/>
        <w:t>SMK</w:t>
      </w:r>
      <w:r>
        <w:rPr>
          <w:spacing w:val="-9"/>
        </w:rPr>
        <w:t> </w:t>
      </w:r>
      <w:r>
        <w:rPr/>
        <w:t>yang</w:t>
      </w:r>
      <w:r>
        <w:rPr>
          <w:spacing w:val="-8"/>
        </w:rPr>
        <w:t> </w:t>
      </w:r>
      <w:r>
        <w:rPr/>
        <w:t>sudah</w:t>
      </w:r>
      <w:r>
        <w:rPr>
          <w:spacing w:val="-8"/>
        </w:rPr>
        <w:t> </w:t>
      </w:r>
      <w:r>
        <w:rPr/>
        <w:t>terakreditasi</w:t>
      </w:r>
      <w:r>
        <w:rPr>
          <w:spacing w:val="-10"/>
        </w:rPr>
        <w:t> </w:t>
      </w:r>
      <w:r>
        <w:rPr/>
        <w:t>sehingga</w:t>
      </w:r>
      <w:r>
        <w:rPr>
          <w:spacing w:val="-9"/>
        </w:rPr>
        <w:t> </w:t>
      </w:r>
      <w:r>
        <w:rPr/>
        <w:t>memiliki</w:t>
      </w:r>
      <w:r>
        <w:rPr>
          <w:spacing w:val="-9"/>
        </w:rPr>
        <w:t> </w:t>
      </w:r>
      <w:r>
        <w:rPr/>
        <w:t>wewenang</w:t>
      </w:r>
      <w:r>
        <w:rPr>
          <w:spacing w:val="-10"/>
        </w:rPr>
        <w:t> </w:t>
      </w:r>
      <w:r>
        <w:rPr/>
        <w:t>untuk</w:t>
      </w:r>
      <w:r>
        <w:rPr>
          <w:spacing w:val="-8"/>
        </w:rPr>
        <w:t> </w:t>
      </w:r>
      <w:r>
        <w:rPr/>
        <w:t>menyelenggarakan</w:t>
      </w:r>
      <w:r>
        <w:rPr>
          <w:spacing w:val="-9"/>
        </w:rPr>
        <w:t> </w:t>
      </w:r>
      <w:r>
        <w:rPr/>
        <w:t>UKK</w:t>
      </w:r>
      <w:r>
        <w:rPr>
          <w:spacing w:val="-9"/>
        </w:rPr>
        <w:t> </w:t>
      </w:r>
      <w:r>
        <w:rPr/>
        <w:t>Mandiri dengan</w:t>
      </w:r>
      <w:r>
        <w:rPr>
          <w:spacing w:val="-11"/>
        </w:rPr>
        <w:t> </w:t>
      </w:r>
      <w:r>
        <w:rPr/>
        <w:t>tetap</w:t>
      </w:r>
      <w:r>
        <w:rPr>
          <w:spacing w:val="-11"/>
        </w:rPr>
        <w:t> </w:t>
      </w:r>
      <w:r>
        <w:rPr/>
        <w:t>berpedoman</w:t>
      </w:r>
      <w:r>
        <w:rPr>
          <w:spacing w:val="-10"/>
        </w:rPr>
        <w:t> </w:t>
      </w:r>
      <w:r>
        <w:rPr/>
        <w:t>terhadap</w:t>
      </w:r>
      <w:r>
        <w:rPr>
          <w:spacing w:val="-11"/>
        </w:rPr>
        <w:t> </w:t>
      </w:r>
      <w:r>
        <w:rPr/>
        <w:t>peraturan</w:t>
      </w:r>
      <w:r>
        <w:rPr>
          <w:spacing w:val="-10"/>
        </w:rPr>
        <w:t> </w:t>
      </w:r>
      <w:r>
        <w:rPr/>
        <w:t>yang</w:t>
      </w:r>
      <w:r>
        <w:rPr>
          <w:spacing w:val="-11"/>
        </w:rPr>
        <w:t> </w:t>
      </w:r>
      <w:r>
        <w:rPr/>
        <w:t>telah</w:t>
      </w:r>
      <w:r>
        <w:rPr>
          <w:spacing w:val="-10"/>
        </w:rPr>
        <w:t> </w:t>
      </w:r>
      <w:r>
        <w:rPr/>
        <w:t>ditetapkan</w:t>
      </w:r>
      <w:r>
        <w:rPr>
          <w:spacing w:val="-10"/>
        </w:rPr>
        <w:t> </w:t>
      </w:r>
      <w:r>
        <w:rPr/>
        <w:t>oleh</w:t>
      </w:r>
      <w:r>
        <w:rPr>
          <w:spacing w:val="-10"/>
        </w:rPr>
        <w:t> </w:t>
      </w:r>
      <w:r>
        <w:rPr/>
        <w:t>pemerintah.</w:t>
      </w:r>
      <w:r>
        <w:rPr>
          <w:spacing w:val="-10"/>
        </w:rPr>
        <w:t> </w:t>
      </w:r>
      <w:r>
        <w:rPr/>
        <w:t>Oleh</w:t>
      </w:r>
      <w:r>
        <w:rPr>
          <w:spacing w:val="-12"/>
        </w:rPr>
        <w:t> </w:t>
      </w:r>
      <w:r>
        <w:rPr/>
        <w:t>karena</w:t>
      </w:r>
      <w:r>
        <w:rPr>
          <w:spacing w:val="-11"/>
        </w:rPr>
        <w:t> </w:t>
      </w:r>
      <w:r>
        <w:rPr/>
        <w:t>itu</w:t>
      </w:r>
      <w:r>
        <w:rPr>
          <w:spacing w:val="-9"/>
        </w:rPr>
        <w:t> </w:t>
      </w:r>
      <w:r>
        <w:rPr/>
        <w:t>agar pelaksanaan</w:t>
      </w:r>
      <w:r>
        <w:rPr>
          <w:spacing w:val="-14"/>
        </w:rPr>
        <w:t> </w:t>
      </w:r>
      <w:r>
        <w:rPr/>
        <w:t>UKK</w:t>
      </w:r>
      <w:r>
        <w:rPr>
          <w:spacing w:val="-15"/>
        </w:rPr>
        <w:t> </w:t>
      </w:r>
      <w:r>
        <w:rPr/>
        <w:t>berjalan</w:t>
      </w:r>
      <w:r>
        <w:rPr>
          <w:spacing w:val="-14"/>
        </w:rPr>
        <w:t> </w:t>
      </w:r>
      <w:r>
        <w:rPr/>
        <w:t>lancar,</w:t>
      </w:r>
      <w:r>
        <w:rPr>
          <w:spacing w:val="-14"/>
        </w:rPr>
        <w:t> </w:t>
      </w:r>
      <w:r>
        <w:rPr/>
        <w:t>pihak</w:t>
      </w:r>
      <w:r>
        <w:rPr>
          <w:spacing w:val="-14"/>
        </w:rPr>
        <w:t> </w:t>
      </w:r>
      <w:r>
        <w:rPr/>
        <w:t>SMK</w:t>
      </w:r>
      <w:r>
        <w:rPr>
          <w:spacing w:val="-15"/>
        </w:rPr>
        <w:t> </w:t>
      </w:r>
      <w:r>
        <w:rPr/>
        <w:t>Tunas</w:t>
      </w:r>
      <w:r>
        <w:rPr>
          <w:spacing w:val="-15"/>
        </w:rPr>
        <w:t> </w:t>
      </w:r>
      <w:r>
        <w:rPr/>
        <w:t>Media</w:t>
      </w:r>
      <w:r>
        <w:rPr>
          <w:spacing w:val="-15"/>
        </w:rPr>
        <w:t> </w:t>
      </w:r>
      <w:r>
        <w:rPr/>
        <w:t>melibatkan</w:t>
      </w:r>
      <w:r>
        <w:rPr>
          <w:spacing w:val="-14"/>
        </w:rPr>
        <w:t> </w:t>
      </w:r>
      <w:r>
        <w:rPr/>
        <w:t>DUDIKA</w:t>
      </w:r>
      <w:r>
        <w:rPr>
          <w:spacing w:val="-15"/>
        </w:rPr>
        <w:t> </w:t>
      </w:r>
      <w:r>
        <w:rPr/>
        <w:t>sebagai</w:t>
      </w:r>
      <w:r>
        <w:rPr>
          <w:spacing w:val="-15"/>
        </w:rPr>
        <w:t> </w:t>
      </w:r>
      <w:r>
        <w:rPr/>
        <w:t>penguji</w:t>
      </w:r>
      <w:r>
        <w:rPr>
          <w:spacing w:val="-15"/>
        </w:rPr>
        <w:t> </w:t>
      </w:r>
      <w:r>
        <w:rPr/>
        <w:t>eksternal/asesor dalam memberikan penilaian terhadap peserta</w:t>
      </w:r>
      <w:r>
        <w:rPr>
          <w:spacing w:val="-5"/>
        </w:rPr>
        <w:t> </w:t>
      </w:r>
      <w:r>
        <w:rPr/>
        <w:t>UKK.</w:t>
      </w:r>
    </w:p>
    <w:p>
      <w:pPr>
        <w:pStyle w:val="BodyText"/>
        <w:spacing w:before="4"/>
        <w:rPr>
          <w:sz w:val="17"/>
        </w:rPr>
      </w:pPr>
    </w:p>
    <w:p>
      <w:pPr>
        <w:pStyle w:val="BodyText"/>
        <w:spacing w:line="266" w:lineRule="auto"/>
        <w:ind w:left="120" w:right="136" w:firstLine="427"/>
        <w:jc w:val="both"/>
      </w:pPr>
      <w:r>
        <w:rPr/>
        <w:t>Permasalahan dalam penyelenggaraan uji kompetensi keahlian (UKK) tahun ajaran 2020/2021 di SMK Tunas Media pada masa pandemik covid-19 antara lain: (1) uji kompetensi keahlian dilaksanakan secara langsung (</w:t>
      </w:r>
      <w:r>
        <w:rPr>
          <w:rFonts w:ascii="TeXGyreAdventor"/>
          <w:i/>
        </w:rPr>
        <w:t>offline</w:t>
      </w:r>
      <w:r>
        <w:rPr/>
        <w:t>); (2) untuk mengetahui capaian kompetensi dari peserta didik melalui proses penilaian yang</w:t>
      </w:r>
    </w:p>
    <w:p>
      <w:pPr>
        <w:pStyle w:val="BodyText"/>
        <w:spacing w:line="285" w:lineRule="auto" w:before="1"/>
        <w:ind w:left="120" w:right="134"/>
        <w:jc w:val="both"/>
      </w:pPr>
      <w:r>
        <w:rPr/>
        <w:t>dilakukan oleh asesor (penguji internal dan penguji eksternal) sesuai dengan kriteria minimal yang telah ditetapkan oleh pemerintah. Berikut ini kriteria pencapaian kompetensi hasil UKK Mandiri. (Damarjati, Taufiq, 2021). Lihat tabel 1</w:t>
      </w:r>
    </w:p>
    <w:p>
      <w:pPr>
        <w:pStyle w:val="BodyText"/>
        <w:spacing w:before="1"/>
        <w:rPr>
          <w:sz w:val="17"/>
        </w:rPr>
      </w:pPr>
    </w:p>
    <w:p>
      <w:pPr>
        <w:pStyle w:val="BodyText"/>
        <w:ind w:left="763" w:right="356"/>
        <w:jc w:val="center"/>
      </w:pPr>
      <w:r>
        <w:rPr/>
        <w:t>Tabel 1 Kriteria UKK Mandiri</w:t>
      </w:r>
    </w:p>
    <w:p>
      <w:pPr>
        <w:pStyle w:val="BodyText"/>
        <w:spacing w:before="10"/>
        <w:rPr>
          <w:sz w:val="19"/>
        </w:rPr>
      </w:pPr>
    </w:p>
    <w:tbl>
      <w:tblPr>
        <w:tblW w:w="0" w:type="auto"/>
        <w:jc w:val="left"/>
        <w:tblInd w:w="2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33"/>
        <w:gridCol w:w="2936"/>
      </w:tblGrid>
      <w:tr>
        <w:trPr>
          <w:trHeight w:val="263" w:hRule="atLeast"/>
        </w:trPr>
        <w:tc>
          <w:tcPr>
            <w:tcW w:w="2933" w:type="dxa"/>
          </w:tcPr>
          <w:p>
            <w:pPr>
              <w:pStyle w:val="TableParagraph"/>
              <w:spacing w:line="240" w:lineRule="auto"/>
              <w:ind w:left="852"/>
              <w:rPr>
                <w:b/>
                <w:sz w:val="18"/>
              </w:rPr>
            </w:pPr>
            <w:r>
              <w:rPr>
                <w:b/>
                <w:sz w:val="18"/>
              </w:rPr>
              <w:t>Rentang Skor*</w:t>
            </w:r>
          </w:p>
        </w:tc>
        <w:tc>
          <w:tcPr>
            <w:tcW w:w="2936" w:type="dxa"/>
          </w:tcPr>
          <w:p>
            <w:pPr>
              <w:pStyle w:val="TableParagraph"/>
              <w:spacing w:line="240" w:lineRule="auto"/>
              <w:ind w:left="1146" w:right="1138"/>
              <w:jc w:val="center"/>
              <w:rPr>
                <w:b/>
                <w:sz w:val="18"/>
              </w:rPr>
            </w:pPr>
            <w:r>
              <w:rPr>
                <w:b/>
                <w:sz w:val="18"/>
              </w:rPr>
              <w:t>Kriteria</w:t>
            </w:r>
          </w:p>
        </w:tc>
      </w:tr>
      <w:tr>
        <w:trPr>
          <w:trHeight w:val="261" w:hRule="atLeast"/>
        </w:trPr>
        <w:tc>
          <w:tcPr>
            <w:tcW w:w="2933" w:type="dxa"/>
          </w:tcPr>
          <w:p>
            <w:pPr>
              <w:pStyle w:val="TableParagraph"/>
              <w:spacing w:line="240" w:lineRule="auto"/>
              <w:ind w:left="107"/>
              <w:rPr>
                <w:sz w:val="18"/>
              </w:rPr>
            </w:pPr>
            <w:r>
              <w:rPr>
                <w:sz w:val="18"/>
              </w:rPr>
              <w:t>&lt; 70</w:t>
            </w:r>
          </w:p>
        </w:tc>
        <w:tc>
          <w:tcPr>
            <w:tcW w:w="2936" w:type="dxa"/>
          </w:tcPr>
          <w:p>
            <w:pPr>
              <w:pStyle w:val="TableParagraph"/>
              <w:spacing w:line="240" w:lineRule="auto"/>
              <w:ind w:left="108"/>
              <w:rPr>
                <w:sz w:val="18"/>
              </w:rPr>
            </w:pPr>
            <w:r>
              <w:rPr>
                <w:sz w:val="18"/>
              </w:rPr>
              <w:t>Belum kompeten</w:t>
            </w:r>
          </w:p>
        </w:tc>
      </w:tr>
      <w:tr>
        <w:trPr>
          <w:trHeight w:val="261" w:hRule="atLeast"/>
        </w:trPr>
        <w:tc>
          <w:tcPr>
            <w:tcW w:w="2933" w:type="dxa"/>
          </w:tcPr>
          <w:p>
            <w:pPr>
              <w:pStyle w:val="TableParagraph"/>
              <w:spacing w:line="240" w:lineRule="auto"/>
              <w:ind w:left="107"/>
              <w:rPr>
                <w:sz w:val="18"/>
              </w:rPr>
            </w:pPr>
            <w:r>
              <w:rPr>
                <w:sz w:val="18"/>
              </w:rPr>
              <w:t>70-79</w:t>
            </w:r>
          </w:p>
        </w:tc>
        <w:tc>
          <w:tcPr>
            <w:tcW w:w="2936" w:type="dxa"/>
          </w:tcPr>
          <w:p>
            <w:pPr>
              <w:pStyle w:val="TableParagraph"/>
              <w:spacing w:line="240" w:lineRule="auto"/>
              <w:ind w:left="108"/>
              <w:rPr>
                <w:sz w:val="18"/>
              </w:rPr>
            </w:pPr>
            <w:r>
              <w:rPr>
                <w:sz w:val="18"/>
              </w:rPr>
              <w:t>Cukup kompeten</w:t>
            </w:r>
          </w:p>
        </w:tc>
      </w:tr>
      <w:tr>
        <w:trPr>
          <w:trHeight w:val="256" w:hRule="atLeast"/>
        </w:trPr>
        <w:tc>
          <w:tcPr>
            <w:tcW w:w="2933" w:type="dxa"/>
          </w:tcPr>
          <w:p>
            <w:pPr>
              <w:pStyle w:val="TableParagraph"/>
              <w:spacing w:line="240" w:lineRule="auto" w:before="9"/>
              <w:ind w:left="107"/>
              <w:rPr>
                <w:sz w:val="18"/>
              </w:rPr>
            </w:pPr>
            <w:r>
              <w:rPr>
                <w:sz w:val="18"/>
              </w:rPr>
              <w:t>80-90</w:t>
            </w:r>
          </w:p>
        </w:tc>
        <w:tc>
          <w:tcPr>
            <w:tcW w:w="2936" w:type="dxa"/>
          </w:tcPr>
          <w:p>
            <w:pPr>
              <w:pStyle w:val="TableParagraph"/>
              <w:spacing w:line="240" w:lineRule="auto" w:before="9"/>
              <w:ind w:left="108"/>
              <w:rPr>
                <w:sz w:val="18"/>
              </w:rPr>
            </w:pPr>
            <w:r>
              <w:rPr>
                <w:sz w:val="18"/>
              </w:rPr>
              <w:t>Kompeten</w:t>
            </w:r>
          </w:p>
        </w:tc>
      </w:tr>
      <w:tr>
        <w:trPr>
          <w:trHeight w:val="261" w:hRule="atLeast"/>
        </w:trPr>
        <w:tc>
          <w:tcPr>
            <w:tcW w:w="2933" w:type="dxa"/>
          </w:tcPr>
          <w:p>
            <w:pPr>
              <w:pStyle w:val="TableParagraph"/>
              <w:spacing w:line="240" w:lineRule="auto"/>
              <w:ind w:left="107"/>
              <w:rPr>
                <w:sz w:val="18"/>
              </w:rPr>
            </w:pPr>
            <w:r>
              <w:rPr>
                <w:sz w:val="18"/>
              </w:rPr>
              <w:t>91-100</w:t>
            </w:r>
          </w:p>
        </w:tc>
        <w:tc>
          <w:tcPr>
            <w:tcW w:w="2936" w:type="dxa"/>
          </w:tcPr>
          <w:p>
            <w:pPr>
              <w:pStyle w:val="TableParagraph"/>
              <w:spacing w:line="240" w:lineRule="auto"/>
              <w:ind w:left="108"/>
              <w:rPr>
                <w:sz w:val="18"/>
              </w:rPr>
            </w:pPr>
            <w:r>
              <w:rPr>
                <w:sz w:val="18"/>
              </w:rPr>
              <w:t>Sangat kompeten</w:t>
            </w:r>
          </w:p>
        </w:tc>
      </w:tr>
    </w:tbl>
    <w:p>
      <w:pPr>
        <w:pStyle w:val="BodyText"/>
        <w:spacing w:before="7"/>
        <w:ind w:left="1560"/>
      </w:pPr>
      <w:r>
        <w:rPr/>
        <w:t>Sumber: </w:t>
      </w:r>
      <w:hyperlink r:id="rId8">
        <w:r>
          <w:rPr>
            <w:color w:val="0000FF"/>
            <w:u w:val="single" w:color="0000FF"/>
          </w:rPr>
          <w:t>https://drive.google.com/file/d/11jkn99XcnvPFW0Dst7hy4fWmQZboVqgf/view</w:t>
        </w:r>
      </w:hyperlink>
    </w:p>
    <w:p>
      <w:pPr>
        <w:spacing w:after="0"/>
        <w:sectPr>
          <w:headerReference w:type="default" r:id="rId6"/>
          <w:footerReference w:type="default" r:id="rId7"/>
          <w:pgSz w:w="11900" w:h="16160"/>
          <w:pgMar w:header="1146" w:footer="1093" w:top="1480" w:bottom="1280" w:left="1020" w:right="1000"/>
          <w:pgNumType w:start="2"/>
        </w:sectPr>
      </w:pPr>
    </w:p>
    <w:p>
      <w:pPr>
        <w:pStyle w:val="Heading2"/>
        <w:spacing w:before="169"/>
      </w:pPr>
      <w:r>
        <w:rPr/>
        <w:t>METODE PELAKSANAAN</w:t>
      </w:r>
    </w:p>
    <w:p>
      <w:pPr>
        <w:pStyle w:val="BodyText"/>
        <w:spacing w:before="5"/>
        <w:rPr>
          <w:b/>
          <w:sz w:val="19"/>
        </w:rPr>
      </w:pPr>
    </w:p>
    <w:p>
      <w:pPr>
        <w:pStyle w:val="BodyText"/>
        <w:spacing w:line="285" w:lineRule="auto"/>
        <w:ind w:left="120" w:right="136" w:firstLine="425"/>
        <w:jc w:val="both"/>
      </w:pPr>
      <w:r>
        <w:rPr/>
        <w:t>Metode pengabdian kepada masyarakat melalui pelaksanaan uji kompetensi keahlian berupa pendampingan kepada peserta UKK sebagai penguji eksternal/asesor, dan wewenang dalam pelaksanaan kegiatan ini penguji eksternal/asesor memberikan penilaian atas hasil kerja peserta uji kompetensi keahlian melalui</w:t>
      </w:r>
      <w:r>
        <w:rPr>
          <w:spacing w:val="-11"/>
        </w:rPr>
        <w:t> </w:t>
      </w:r>
      <w:r>
        <w:rPr/>
        <w:t>forto</w:t>
      </w:r>
      <w:r>
        <w:rPr>
          <w:spacing w:val="-13"/>
        </w:rPr>
        <w:t> </w:t>
      </w:r>
      <w:r>
        <w:rPr/>
        <w:t>folio</w:t>
      </w:r>
      <w:r>
        <w:rPr>
          <w:spacing w:val="-11"/>
        </w:rPr>
        <w:t> </w:t>
      </w:r>
      <w:r>
        <w:rPr/>
        <w:t>untuk</w:t>
      </w:r>
      <w:r>
        <w:rPr>
          <w:spacing w:val="-10"/>
        </w:rPr>
        <w:t> </w:t>
      </w:r>
      <w:r>
        <w:rPr/>
        <w:t>menentukan</w:t>
      </w:r>
      <w:r>
        <w:rPr>
          <w:spacing w:val="-10"/>
        </w:rPr>
        <w:t> </w:t>
      </w:r>
      <w:r>
        <w:rPr/>
        <w:t>apakah</w:t>
      </w:r>
      <w:r>
        <w:rPr>
          <w:spacing w:val="-11"/>
        </w:rPr>
        <w:t> </w:t>
      </w:r>
      <w:r>
        <w:rPr/>
        <w:t>peserta</w:t>
      </w:r>
      <w:r>
        <w:rPr>
          <w:spacing w:val="-11"/>
        </w:rPr>
        <w:t> </w:t>
      </w:r>
      <w:r>
        <w:rPr/>
        <w:t>didik</w:t>
      </w:r>
      <w:r>
        <w:rPr>
          <w:spacing w:val="-10"/>
        </w:rPr>
        <w:t> </w:t>
      </w:r>
      <w:r>
        <w:rPr/>
        <w:t>memiliki</w:t>
      </w:r>
      <w:r>
        <w:rPr>
          <w:spacing w:val="-10"/>
        </w:rPr>
        <w:t> </w:t>
      </w:r>
      <w:r>
        <w:rPr/>
        <w:t>kompeten</w:t>
      </w:r>
      <w:r>
        <w:rPr>
          <w:spacing w:val="-11"/>
        </w:rPr>
        <w:t> </w:t>
      </w:r>
      <w:r>
        <w:rPr/>
        <w:t>atau</w:t>
      </w:r>
      <w:r>
        <w:rPr>
          <w:spacing w:val="-12"/>
        </w:rPr>
        <w:t> </w:t>
      </w:r>
      <w:r>
        <w:rPr/>
        <w:t>belum</w:t>
      </w:r>
      <w:r>
        <w:rPr>
          <w:spacing w:val="-11"/>
        </w:rPr>
        <w:t> </w:t>
      </w:r>
      <w:r>
        <w:rPr/>
        <w:t>kompeten</w:t>
      </w:r>
      <w:r>
        <w:rPr>
          <w:spacing w:val="-11"/>
        </w:rPr>
        <w:t> </w:t>
      </w:r>
      <w:r>
        <w:rPr/>
        <w:t>di</w:t>
      </w:r>
      <w:r>
        <w:rPr>
          <w:spacing w:val="-10"/>
        </w:rPr>
        <w:t> </w:t>
      </w:r>
      <w:r>
        <w:rPr/>
        <w:t>bidang keahlian yang diminati. Berikut tahap-tahap metode pelaksanaan uji kompetensi</w:t>
      </w:r>
      <w:r>
        <w:rPr>
          <w:spacing w:val="-16"/>
        </w:rPr>
        <w:t> </w:t>
      </w:r>
      <w:r>
        <w:rPr/>
        <w:t>keahlian:</w:t>
      </w:r>
    </w:p>
    <w:p>
      <w:pPr>
        <w:pStyle w:val="BodyText"/>
        <w:spacing w:before="4"/>
        <w:rPr>
          <w:sz w:val="17"/>
        </w:rPr>
      </w:pPr>
    </w:p>
    <w:p>
      <w:pPr>
        <w:pStyle w:val="ListParagraph"/>
        <w:numPr>
          <w:ilvl w:val="0"/>
          <w:numId w:val="1"/>
        </w:numPr>
        <w:tabs>
          <w:tab w:pos="404" w:val="left" w:leader="none"/>
        </w:tabs>
        <w:spacing w:line="285" w:lineRule="auto" w:before="0" w:after="0"/>
        <w:ind w:left="403" w:right="135" w:hanging="284"/>
        <w:jc w:val="both"/>
        <w:rPr>
          <w:sz w:val="18"/>
        </w:rPr>
      </w:pPr>
      <w:r>
        <w:rPr>
          <w:sz w:val="18"/>
        </w:rPr>
        <w:t>Persiapan</w:t>
      </w:r>
      <w:r>
        <w:rPr>
          <w:spacing w:val="-15"/>
          <w:sz w:val="18"/>
        </w:rPr>
        <w:t> </w:t>
      </w:r>
      <w:r>
        <w:rPr>
          <w:sz w:val="18"/>
        </w:rPr>
        <w:t>pada</w:t>
      </w:r>
      <w:r>
        <w:rPr>
          <w:spacing w:val="-16"/>
          <w:sz w:val="18"/>
        </w:rPr>
        <w:t> </w:t>
      </w:r>
      <w:r>
        <w:rPr>
          <w:sz w:val="18"/>
        </w:rPr>
        <w:t>tahap</w:t>
      </w:r>
      <w:r>
        <w:rPr>
          <w:spacing w:val="-15"/>
          <w:sz w:val="18"/>
        </w:rPr>
        <w:t> </w:t>
      </w:r>
      <w:r>
        <w:rPr>
          <w:sz w:val="18"/>
        </w:rPr>
        <w:t>ini</w:t>
      </w:r>
      <w:r>
        <w:rPr>
          <w:spacing w:val="-15"/>
          <w:sz w:val="18"/>
        </w:rPr>
        <w:t> </w:t>
      </w:r>
      <w:r>
        <w:rPr>
          <w:sz w:val="18"/>
        </w:rPr>
        <w:t>persiapan</w:t>
      </w:r>
      <w:r>
        <w:rPr>
          <w:spacing w:val="-15"/>
          <w:sz w:val="18"/>
        </w:rPr>
        <w:t> </w:t>
      </w:r>
      <w:r>
        <w:rPr>
          <w:sz w:val="18"/>
        </w:rPr>
        <w:t>pelaksanaan</w:t>
      </w:r>
      <w:r>
        <w:rPr>
          <w:spacing w:val="-14"/>
          <w:sz w:val="18"/>
        </w:rPr>
        <w:t> </w:t>
      </w:r>
      <w:r>
        <w:rPr>
          <w:sz w:val="18"/>
        </w:rPr>
        <w:t>UKK</w:t>
      </w:r>
      <w:r>
        <w:rPr>
          <w:spacing w:val="-16"/>
          <w:sz w:val="18"/>
        </w:rPr>
        <w:t> </w:t>
      </w:r>
      <w:r>
        <w:rPr>
          <w:sz w:val="18"/>
        </w:rPr>
        <w:t>dilakukan</w:t>
      </w:r>
      <w:r>
        <w:rPr>
          <w:spacing w:val="-15"/>
          <w:sz w:val="18"/>
        </w:rPr>
        <w:t> </w:t>
      </w:r>
      <w:r>
        <w:rPr>
          <w:sz w:val="18"/>
        </w:rPr>
        <w:t>oleh</w:t>
      </w:r>
      <w:r>
        <w:rPr>
          <w:spacing w:val="-14"/>
          <w:sz w:val="18"/>
        </w:rPr>
        <w:t> </w:t>
      </w:r>
      <w:r>
        <w:rPr>
          <w:sz w:val="18"/>
        </w:rPr>
        <w:t>SMK</w:t>
      </w:r>
      <w:r>
        <w:rPr>
          <w:spacing w:val="-16"/>
          <w:sz w:val="18"/>
        </w:rPr>
        <w:t> </w:t>
      </w:r>
      <w:r>
        <w:rPr>
          <w:sz w:val="18"/>
        </w:rPr>
        <w:t>Tunas</w:t>
      </w:r>
      <w:r>
        <w:rPr>
          <w:spacing w:val="-14"/>
          <w:sz w:val="18"/>
        </w:rPr>
        <w:t> </w:t>
      </w:r>
      <w:r>
        <w:rPr>
          <w:sz w:val="18"/>
        </w:rPr>
        <w:t>Media</w:t>
      </w:r>
      <w:r>
        <w:rPr>
          <w:spacing w:val="-16"/>
          <w:sz w:val="18"/>
        </w:rPr>
        <w:t> </w:t>
      </w:r>
      <w:r>
        <w:rPr>
          <w:sz w:val="18"/>
        </w:rPr>
        <w:t>meliputi</w:t>
      </w:r>
      <w:r>
        <w:rPr>
          <w:spacing w:val="-15"/>
          <w:sz w:val="18"/>
        </w:rPr>
        <w:t> </w:t>
      </w:r>
      <w:r>
        <w:rPr>
          <w:sz w:val="18"/>
        </w:rPr>
        <w:t>(1)</w:t>
      </w:r>
      <w:r>
        <w:rPr>
          <w:spacing w:val="-14"/>
          <w:sz w:val="18"/>
        </w:rPr>
        <w:t> </w:t>
      </w:r>
      <w:r>
        <w:rPr>
          <w:sz w:val="18"/>
        </w:rPr>
        <w:t>mengirim surat</w:t>
      </w:r>
      <w:r>
        <w:rPr>
          <w:spacing w:val="-5"/>
          <w:sz w:val="18"/>
        </w:rPr>
        <w:t> </w:t>
      </w:r>
      <w:r>
        <w:rPr>
          <w:sz w:val="18"/>
        </w:rPr>
        <w:t>permohonan</w:t>
      </w:r>
      <w:r>
        <w:rPr>
          <w:spacing w:val="-5"/>
          <w:sz w:val="18"/>
        </w:rPr>
        <w:t> </w:t>
      </w:r>
      <w:r>
        <w:rPr>
          <w:sz w:val="18"/>
        </w:rPr>
        <w:t>sebagai</w:t>
      </w:r>
      <w:r>
        <w:rPr>
          <w:spacing w:val="-8"/>
          <w:sz w:val="18"/>
        </w:rPr>
        <w:t> </w:t>
      </w:r>
      <w:r>
        <w:rPr>
          <w:sz w:val="18"/>
        </w:rPr>
        <w:t>penguji</w:t>
      </w:r>
      <w:r>
        <w:rPr>
          <w:spacing w:val="-6"/>
          <w:sz w:val="18"/>
        </w:rPr>
        <w:t> </w:t>
      </w:r>
      <w:r>
        <w:rPr>
          <w:sz w:val="18"/>
        </w:rPr>
        <w:t>eksternal</w:t>
      </w:r>
      <w:r>
        <w:rPr>
          <w:spacing w:val="-5"/>
          <w:sz w:val="18"/>
        </w:rPr>
        <w:t> </w:t>
      </w:r>
      <w:r>
        <w:rPr>
          <w:sz w:val="18"/>
        </w:rPr>
        <w:t>kepada</w:t>
      </w:r>
      <w:r>
        <w:rPr>
          <w:spacing w:val="-6"/>
          <w:sz w:val="18"/>
        </w:rPr>
        <w:t> </w:t>
      </w:r>
      <w:r>
        <w:rPr>
          <w:sz w:val="18"/>
        </w:rPr>
        <w:t>Dosen</w:t>
      </w:r>
      <w:r>
        <w:rPr>
          <w:spacing w:val="-5"/>
          <w:sz w:val="18"/>
        </w:rPr>
        <w:t> </w:t>
      </w:r>
      <w:r>
        <w:rPr>
          <w:sz w:val="18"/>
        </w:rPr>
        <w:t>Akademi</w:t>
      </w:r>
      <w:r>
        <w:rPr>
          <w:spacing w:val="-6"/>
          <w:sz w:val="18"/>
        </w:rPr>
        <w:t> </w:t>
      </w:r>
      <w:r>
        <w:rPr>
          <w:sz w:val="18"/>
        </w:rPr>
        <w:t>Sekretari</w:t>
      </w:r>
      <w:r>
        <w:rPr>
          <w:spacing w:val="-5"/>
          <w:sz w:val="18"/>
        </w:rPr>
        <w:t> </w:t>
      </w:r>
      <w:r>
        <w:rPr>
          <w:sz w:val="18"/>
        </w:rPr>
        <w:t>Budi</w:t>
      </w:r>
      <w:r>
        <w:rPr>
          <w:spacing w:val="-5"/>
          <w:sz w:val="18"/>
        </w:rPr>
        <w:t> </w:t>
      </w:r>
      <w:r>
        <w:rPr>
          <w:sz w:val="18"/>
        </w:rPr>
        <w:t>Luhur;</w:t>
      </w:r>
      <w:r>
        <w:rPr>
          <w:spacing w:val="-5"/>
          <w:sz w:val="18"/>
        </w:rPr>
        <w:t> </w:t>
      </w:r>
      <w:r>
        <w:rPr>
          <w:sz w:val="18"/>
        </w:rPr>
        <w:t>(2)</w:t>
      </w:r>
      <w:r>
        <w:rPr>
          <w:spacing w:val="-5"/>
          <w:sz w:val="18"/>
        </w:rPr>
        <w:t> </w:t>
      </w:r>
      <w:r>
        <w:rPr>
          <w:sz w:val="18"/>
        </w:rPr>
        <w:t>mengirimkan instrument materi soal UKK kepada Dosen yang ditunjukkan sebagai penguji</w:t>
      </w:r>
      <w:r>
        <w:rPr>
          <w:spacing w:val="-14"/>
          <w:sz w:val="18"/>
        </w:rPr>
        <w:t> </w:t>
      </w:r>
      <w:r>
        <w:rPr>
          <w:sz w:val="18"/>
        </w:rPr>
        <w:t>eksternal.</w:t>
      </w:r>
    </w:p>
    <w:p>
      <w:pPr>
        <w:pStyle w:val="ListParagraph"/>
        <w:numPr>
          <w:ilvl w:val="0"/>
          <w:numId w:val="1"/>
        </w:numPr>
        <w:tabs>
          <w:tab w:pos="404" w:val="left" w:leader="none"/>
        </w:tabs>
        <w:spacing w:line="288" w:lineRule="auto" w:before="3" w:after="0"/>
        <w:ind w:left="403" w:right="138" w:hanging="284"/>
        <w:jc w:val="both"/>
        <w:rPr>
          <w:sz w:val="18"/>
        </w:rPr>
      </w:pPr>
      <w:r>
        <w:rPr>
          <w:sz w:val="18"/>
        </w:rPr>
        <w:t>Penyuluhan/Pengarahan pada tahap ini kepala SMK Tunas Media memberikan pengarahan kepada peserta didik mengenai skema dari pelaksanaan uji kompetensi keahlian, selanjutnya penguji ekstenal memberikan paparan terkait dengan peraturan atau tata tertib selama pelaksanaan uji kompetensi keahlian berlangsung secara offline dan gambaran materi soal praktik yang akan dikerjakan oleh peserta uji kompetensi</w:t>
      </w:r>
      <w:r>
        <w:rPr>
          <w:spacing w:val="-5"/>
          <w:sz w:val="18"/>
        </w:rPr>
        <w:t> </w:t>
      </w:r>
      <w:r>
        <w:rPr>
          <w:sz w:val="18"/>
        </w:rPr>
        <w:t>keahlian.</w:t>
      </w:r>
    </w:p>
    <w:p>
      <w:pPr>
        <w:pStyle w:val="ListParagraph"/>
        <w:numPr>
          <w:ilvl w:val="0"/>
          <w:numId w:val="1"/>
        </w:numPr>
        <w:tabs>
          <w:tab w:pos="404" w:val="left" w:leader="none"/>
        </w:tabs>
        <w:spacing w:line="285" w:lineRule="auto" w:before="0" w:after="0"/>
        <w:ind w:left="403" w:right="140" w:hanging="284"/>
        <w:jc w:val="both"/>
        <w:rPr>
          <w:sz w:val="18"/>
        </w:rPr>
      </w:pPr>
      <w:r>
        <w:rPr>
          <w:sz w:val="18"/>
        </w:rPr>
        <w:t>Pendampingan pada tahap ini, peserta uji kompetensi keahlian masuk ke ruangan yang telah ditentukan sesuai dengan nomor ujian, kemudian penguji eksternal dan penguji inernal mendampingi selama pelaksanaan</w:t>
      </w:r>
      <w:r>
        <w:rPr>
          <w:spacing w:val="-6"/>
          <w:sz w:val="18"/>
        </w:rPr>
        <w:t> </w:t>
      </w:r>
      <w:r>
        <w:rPr>
          <w:sz w:val="18"/>
        </w:rPr>
        <w:t>uji</w:t>
      </w:r>
      <w:r>
        <w:rPr>
          <w:spacing w:val="-6"/>
          <w:sz w:val="18"/>
        </w:rPr>
        <w:t> </w:t>
      </w:r>
      <w:r>
        <w:rPr>
          <w:sz w:val="18"/>
        </w:rPr>
        <w:t>kompetensi</w:t>
      </w:r>
      <w:r>
        <w:rPr>
          <w:spacing w:val="-8"/>
          <w:sz w:val="18"/>
        </w:rPr>
        <w:t> </w:t>
      </w:r>
      <w:r>
        <w:rPr>
          <w:sz w:val="18"/>
        </w:rPr>
        <w:t>keahlian</w:t>
      </w:r>
      <w:r>
        <w:rPr>
          <w:spacing w:val="-6"/>
          <w:sz w:val="18"/>
        </w:rPr>
        <w:t> </w:t>
      </w:r>
      <w:r>
        <w:rPr>
          <w:sz w:val="18"/>
        </w:rPr>
        <w:t>berlangsung,</w:t>
      </w:r>
      <w:r>
        <w:rPr>
          <w:spacing w:val="-5"/>
          <w:sz w:val="18"/>
        </w:rPr>
        <w:t> </w:t>
      </w:r>
      <w:r>
        <w:rPr>
          <w:sz w:val="18"/>
        </w:rPr>
        <w:t>dan</w:t>
      </w:r>
      <w:r>
        <w:rPr>
          <w:spacing w:val="-6"/>
          <w:sz w:val="18"/>
        </w:rPr>
        <w:t> </w:t>
      </w:r>
      <w:r>
        <w:rPr>
          <w:sz w:val="18"/>
        </w:rPr>
        <w:t>memberikan</w:t>
      </w:r>
      <w:r>
        <w:rPr>
          <w:spacing w:val="-5"/>
          <w:sz w:val="18"/>
        </w:rPr>
        <w:t> </w:t>
      </w:r>
      <w:r>
        <w:rPr>
          <w:sz w:val="18"/>
        </w:rPr>
        <w:t>arahan</w:t>
      </w:r>
      <w:r>
        <w:rPr>
          <w:spacing w:val="-6"/>
          <w:sz w:val="18"/>
        </w:rPr>
        <w:t> </w:t>
      </w:r>
      <w:r>
        <w:rPr>
          <w:sz w:val="18"/>
        </w:rPr>
        <w:t>atau</w:t>
      </w:r>
      <w:r>
        <w:rPr>
          <w:spacing w:val="-5"/>
          <w:sz w:val="18"/>
        </w:rPr>
        <w:t> </w:t>
      </w:r>
      <w:r>
        <w:rPr>
          <w:sz w:val="18"/>
        </w:rPr>
        <w:t>petunjuk</w:t>
      </w:r>
      <w:r>
        <w:rPr>
          <w:spacing w:val="-5"/>
          <w:sz w:val="18"/>
        </w:rPr>
        <w:t> </w:t>
      </w:r>
      <w:r>
        <w:rPr>
          <w:sz w:val="18"/>
        </w:rPr>
        <w:t>dari</w:t>
      </w:r>
      <w:r>
        <w:rPr>
          <w:spacing w:val="-6"/>
          <w:sz w:val="18"/>
        </w:rPr>
        <w:t> </w:t>
      </w:r>
      <w:r>
        <w:rPr>
          <w:sz w:val="18"/>
        </w:rPr>
        <w:t>materi</w:t>
      </w:r>
      <w:r>
        <w:rPr>
          <w:spacing w:val="-5"/>
          <w:sz w:val="18"/>
        </w:rPr>
        <w:t> </w:t>
      </w:r>
      <w:r>
        <w:rPr>
          <w:sz w:val="18"/>
        </w:rPr>
        <w:t>soal UKK,</w:t>
      </w:r>
      <w:r>
        <w:rPr>
          <w:spacing w:val="-12"/>
          <w:sz w:val="18"/>
        </w:rPr>
        <w:t> </w:t>
      </w:r>
      <w:r>
        <w:rPr>
          <w:sz w:val="18"/>
        </w:rPr>
        <w:t>hal</w:t>
      </w:r>
      <w:r>
        <w:rPr>
          <w:spacing w:val="-13"/>
          <w:sz w:val="18"/>
        </w:rPr>
        <w:t> </w:t>
      </w:r>
      <w:r>
        <w:rPr>
          <w:sz w:val="18"/>
        </w:rPr>
        <w:t>ini</w:t>
      </w:r>
      <w:r>
        <w:rPr>
          <w:spacing w:val="-13"/>
          <w:sz w:val="18"/>
        </w:rPr>
        <w:t> </w:t>
      </w:r>
      <w:r>
        <w:rPr>
          <w:sz w:val="18"/>
        </w:rPr>
        <w:t>agar</w:t>
      </w:r>
      <w:r>
        <w:rPr>
          <w:spacing w:val="-12"/>
          <w:sz w:val="18"/>
        </w:rPr>
        <w:t> </w:t>
      </w:r>
      <w:r>
        <w:rPr>
          <w:sz w:val="18"/>
        </w:rPr>
        <w:t>peserta</w:t>
      </w:r>
      <w:r>
        <w:rPr>
          <w:spacing w:val="-13"/>
          <w:sz w:val="18"/>
        </w:rPr>
        <w:t> </w:t>
      </w:r>
      <w:r>
        <w:rPr>
          <w:sz w:val="18"/>
        </w:rPr>
        <w:t>uji</w:t>
      </w:r>
      <w:r>
        <w:rPr>
          <w:spacing w:val="-13"/>
          <w:sz w:val="18"/>
        </w:rPr>
        <w:t> </w:t>
      </w:r>
      <w:r>
        <w:rPr>
          <w:sz w:val="18"/>
        </w:rPr>
        <w:t>kompetensi</w:t>
      </w:r>
      <w:r>
        <w:rPr>
          <w:spacing w:val="-12"/>
          <w:sz w:val="18"/>
        </w:rPr>
        <w:t> </w:t>
      </w:r>
      <w:r>
        <w:rPr>
          <w:sz w:val="18"/>
        </w:rPr>
        <w:t>keahlian</w:t>
      </w:r>
      <w:r>
        <w:rPr>
          <w:spacing w:val="-12"/>
          <w:sz w:val="18"/>
        </w:rPr>
        <w:t> </w:t>
      </w:r>
      <w:r>
        <w:rPr>
          <w:sz w:val="18"/>
        </w:rPr>
        <w:t>mengikuti</w:t>
      </w:r>
      <w:r>
        <w:rPr>
          <w:spacing w:val="-13"/>
          <w:sz w:val="18"/>
        </w:rPr>
        <w:t> </w:t>
      </w:r>
      <w:r>
        <w:rPr>
          <w:sz w:val="18"/>
        </w:rPr>
        <w:t>instrument</w:t>
      </w:r>
      <w:r>
        <w:rPr>
          <w:spacing w:val="-11"/>
          <w:sz w:val="18"/>
        </w:rPr>
        <w:t> </w:t>
      </w:r>
      <w:r>
        <w:rPr>
          <w:sz w:val="18"/>
        </w:rPr>
        <w:t>soal</w:t>
      </w:r>
      <w:r>
        <w:rPr>
          <w:spacing w:val="-13"/>
          <w:sz w:val="18"/>
        </w:rPr>
        <w:t> </w:t>
      </w:r>
      <w:r>
        <w:rPr>
          <w:sz w:val="18"/>
        </w:rPr>
        <w:t>UKK</w:t>
      </w:r>
      <w:r>
        <w:rPr>
          <w:spacing w:val="-13"/>
          <w:sz w:val="18"/>
        </w:rPr>
        <w:t> </w:t>
      </w:r>
      <w:r>
        <w:rPr>
          <w:sz w:val="18"/>
        </w:rPr>
        <w:t>sesuai</w:t>
      </w:r>
      <w:r>
        <w:rPr>
          <w:spacing w:val="-12"/>
          <w:sz w:val="18"/>
        </w:rPr>
        <w:t> </w:t>
      </w:r>
      <w:r>
        <w:rPr>
          <w:sz w:val="18"/>
        </w:rPr>
        <w:t>dengan</w:t>
      </w:r>
      <w:r>
        <w:rPr>
          <w:spacing w:val="-12"/>
          <w:sz w:val="18"/>
        </w:rPr>
        <w:t> </w:t>
      </w:r>
      <w:r>
        <w:rPr>
          <w:sz w:val="18"/>
        </w:rPr>
        <w:t>petunjuk</w:t>
      </w:r>
      <w:r>
        <w:rPr>
          <w:spacing w:val="-11"/>
          <w:sz w:val="18"/>
        </w:rPr>
        <w:t> </w:t>
      </w:r>
      <w:r>
        <w:rPr>
          <w:sz w:val="18"/>
        </w:rPr>
        <w:t>yang tertera pada soal ujian</w:t>
      </w:r>
      <w:r>
        <w:rPr>
          <w:spacing w:val="-3"/>
          <w:sz w:val="18"/>
        </w:rPr>
        <w:t> </w:t>
      </w:r>
      <w:r>
        <w:rPr>
          <w:sz w:val="18"/>
        </w:rPr>
        <w:t>praktik.</w:t>
      </w:r>
    </w:p>
    <w:p>
      <w:pPr>
        <w:pStyle w:val="ListParagraph"/>
        <w:numPr>
          <w:ilvl w:val="0"/>
          <w:numId w:val="1"/>
        </w:numPr>
        <w:tabs>
          <w:tab w:pos="404" w:val="left" w:leader="none"/>
        </w:tabs>
        <w:spacing w:line="285" w:lineRule="auto" w:before="1" w:after="0"/>
        <w:ind w:left="403" w:right="137" w:hanging="284"/>
        <w:jc w:val="both"/>
        <w:rPr>
          <w:sz w:val="18"/>
        </w:rPr>
      </w:pPr>
      <w:r>
        <w:rPr>
          <w:sz w:val="18"/>
        </w:rPr>
        <w:t>Demonstrasi</w:t>
      </w:r>
      <w:r>
        <w:rPr>
          <w:spacing w:val="-14"/>
          <w:sz w:val="18"/>
        </w:rPr>
        <w:t> </w:t>
      </w:r>
      <w:r>
        <w:rPr>
          <w:sz w:val="18"/>
        </w:rPr>
        <w:t>pada</w:t>
      </w:r>
      <w:r>
        <w:rPr>
          <w:spacing w:val="-13"/>
          <w:sz w:val="18"/>
        </w:rPr>
        <w:t> </w:t>
      </w:r>
      <w:r>
        <w:rPr>
          <w:sz w:val="18"/>
        </w:rPr>
        <w:t>tahap</w:t>
      </w:r>
      <w:r>
        <w:rPr>
          <w:spacing w:val="-14"/>
          <w:sz w:val="18"/>
        </w:rPr>
        <w:t> </w:t>
      </w:r>
      <w:r>
        <w:rPr>
          <w:sz w:val="18"/>
        </w:rPr>
        <w:t>ini,</w:t>
      </w:r>
      <w:r>
        <w:rPr>
          <w:spacing w:val="-14"/>
          <w:sz w:val="18"/>
        </w:rPr>
        <w:t> </w:t>
      </w:r>
      <w:r>
        <w:rPr>
          <w:sz w:val="18"/>
        </w:rPr>
        <w:t>peserta</w:t>
      </w:r>
      <w:r>
        <w:rPr>
          <w:spacing w:val="-16"/>
          <w:sz w:val="18"/>
        </w:rPr>
        <w:t> </w:t>
      </w:r>
      <w:r>
        <w:rPr>
          <w:sz w:val="18"/>
        </w:rPr>
        <w:t>uji</w:t>
      </w:r>
      <w:r>
        <w:rPr>
          <w:spacing w:val="-14"/>
          <w:sz w:val="18"/>
        </w:rPr>
        <w:t> </w:t>
      </w:r>
      <w:r>
        <w:rPr>
          <w:sz w:val="18"/>
        </w:rPr>
        <w:t>kompetensi</w:t>
      </w:r>
      <w:r>
        <w:rPr>
          <w:spacing w:val="-13"/>
          <w:sz w:val="18"/>
        </w:rPr>
        <w:t> </w:t>
      </w:r>
      <w:r>
        <w:rPr>
          <w:sz w:val="18"/>
        </w:rPr>
        <w:t>keahlian</w:t>
      </w:r>
      <w:r>
        <w:rPr>
          <w:spacing w:val="-13"/>
          <w:sz w:val="18"/>
        </w:rPr>
        <w:t> </w:t>
      </w:r>
      <w:r>
        <w:rPr>
          <w:sz w:val="18"/>
        </w:rPr>
        <w:t>melakukan</w:t>
      </w:r>
      <w:r>
        <w:rPr>
          <w:spacing w:val="-13"/>
          <w:sz w:val="18"/>
        </w:rPr>
        <w:t> </w:t>
      </w:r>
      <w:r>
        <w:rPr>
          <w:sz w:val="18"/>
        </w:rPr>
        <w:t>praktik</w:t>
      </w:r>
      <w:r>
        <w:rPr>
          <w:spacing w:val="-12"/>
          <w:sz w:val="18"/>
        </w:rPr>
        <w:t> </w:t>
      </w:r>
      <w:r>
        <w:rPr>
          <w:sz w:val="18"/>
        </w:rPr>
        <w:t>yang</w:t>
      </w:r>
      <w:r>
        <w:rPr>
          <w:spacing w:val="-12"/>
          <w:sz w:val="18"/>
        </w:rPr>
        <w:t> </w:t>
      </w:r>
      <w:r>
        <w:rPr>
          <w:sz w:val="18"/>
        </w:rPr>
        <w:t>terkait</w:t>
      </w:r>
      <w:r>
        <w:rPr>
          <w:spacing w:val="-11"/>
          <w:sz w:val="18"/>
        </w:rPr>
        <w:t> </w:t>
      </w:r>
      <w:r>
        <w:rPr>
          <w:sz w:val="18"/>
        </w:rPr>
        <w:t>dengan</w:t>
      </w:r>
      <w:r>
        <w:rPr>
          <w:spacing w:val="-15"/>
          <w:sz w:val="18"/>
        </w:rPr>
        <w:t> </w:t>
      </w:r>
      <w:r>
        <w:rPr>
          <w:sz w:val="18"/>
        </w:rPr>
        <w:t>bidang keahlian</w:t>
      </w:r>
      <w:r>
        <w:rPr>
          <w:spacing w:val="-9"/>
          <w:sz w:val="18"/>
        </w:rPr>
        <w:t> </w:t>
      </w:r>
      <w:r>
        <w:rPr>
          <w:sz w:val="18"/>
        </w:rPr>
        <w:t>Otomatisasi</w:t>
      </w:r>
      <w:r>
        <w:rPr>
          <w:spacing w:val="-9"/>
          <w:sz w:val="18"/>
        </w:rPr>
        <w:t> </w:t>
      </w:r>
      <w:r>
        <w:rPr>
          <w:sz w:val="18"/>
        </w:rPr>
        <w:t>dan</w:t>
      </w:r>
      <w:r>
        <w:rPr>
          <w:spacing w:val="-8"/>
          <w:sz w:val="18"/>
        </w:rPr>
        <w:t> </w:t>
      </w:r>
      <w:r>
        <w:rPr>
          <w:sz w:val="18"/>
        </w:rPr>
        <w:t>Tata</w:t>
      </w:r>
      <w:r>
        <w:rPr>
          <w:spacing w:val="-9"/>
          <w:sz w:val="18"/>
        </w:rPr>
        <w:t> </w:t>
      </w:r>
      <w:r>
        <w:rPr>
          <w:sz w:val="18"/>
        </w:rPr>
        <w:t>Kelola</w:t>
      </w:r>
      <w:r>
        <w:rPr>
          <w:spacing w:val="-10"/>
          <w:sz w:val="18"/>
        </w:rPr>
        <w:t> </w:t>
      </w:r>
      <w:r>
        <w:rPr>
          <w:sz w:val="18"/>
        </w:rPr>
        <w:t>Perkantoran</w:t>
      </w:r>
      <w:r>
        <w:rPr>
          <w:spacing w:val="-8"/>
          <w:sz w:val="18"/>
        </w:rPr>
        <w:t> </w:t>
      </w:r>
      <w:r>
        <w:rPr>
          <w:sz w:val="18"/>
        </w:rPr>
        <w:t>yang</w:t>
      </w:r>
      <w:r>
        <w:rPr>
          <w:spacing w:val="-9"/>
          <w:sz w:val="18"/>
        </w:rPr>
        <w:t> </w:t>
      </w:r>
      <w:r>
        <w:rPr>
          <w:sz w:val="18"/>
        </w:rPr>
        <w:t>terdiri</w:t>
      </w:r>
      <w:r>
        <w:rPr>
          <w:spacing w:val="-9"/>
          <w:sz w:val="18"/>
        </w:rPr>
        <w:t> </w:t>
      </w:r>
      <w:r>
        <w:rPr>
          <w:sz w:val="18"/>
        </w:rPr>
        <w:t>dari</w:t>
      </w:r>
      <w:r>
        <w:rPr>
          <w:spacing w:val="-9"/>
          <w:sz w:val="18"/>
        </w:rPr>
        <w:t> </w:t>
      </w:r>
      <w:r>
        <w:rPr>
          <w:sz w:val="18"/>
        </w:rPr>
        <w:t>praktik</w:t>
      </w:r>
      <w:r>
        <w:rPr>
          <w:spacing w:val="-8"/>
          <w:sz w:val="18"/>
        </w:rPr>
        <w:t> </w:t>
      </w:r>
      <w:r>
        <w:rPr>
          <w:sz w:val="18"/>
        </w:rPr>
        <w:t>mengkonsep</w:t>
      </w:r>
      <w:r>
        <w:rPr>
          <w:spacing w:val="-9"/>
          <w:sz w:val="18"/>
        </w:rPr>
        <w:t> </w:t>
      </w:r>
      <w:r>
        <w:rPr>
          <w:sz w:val="18"/>
        </w:rPr>
        <w:t>surat</w:t>
      </w:r>
      <w:r>
        <w:rPr>
          <w:spacing w:val="-8"/>
          <w:sz w:val="18"/>
        </w:rPr>
        <w:t> </w:t>
      </w:r>
      <w:r>
        <w:rPr>
          <w:sz w:val="18"/>
        </w:rPr>
        <w:t>dalam</w:t>
      </w:r>
      <w:r>
        <w:rPr>
          <w:spacing w:val="-10"/>
          <w:sz w:val="18"/>
        </w:rPr>
        <w:t> </w:t>
      </w:r>
      <w:r>
        <w:rPr>
          <w:sz w:val="18"/>
        </w:rPr>
        <w:t>Bahasa Indonesia</w:t>
      </w:r>
      <w:r>
        <w:rPr>
          <w:spacing w:val="-12"/>
          <w:sz w:val="18"/>
        </w:rPr>
        <w:t> </w:t>
      </w:r>
      <w:r>
        <w:rPr>
          <w:sz w:val="18"/>
        </w:rPr>
        <w:t>dan</w:t>
      </w:r>
      <w:r>
        <w:rPr>
          <w:spacing w:val="-12"/>
          <w:sz w:val="18"/>
        </w:rPr>
        <w:t> </w:t>
      </w:r>
      <w:r>
        <w:rPr>
          <w:sz w:val="18"/>
        </w:rPr>
        <w:t>Bahasa</w:t>
      </w:r>
      <w:r>
        <w:rPr>
          <w:spacing w:val="-12"/>
          <w:sz w:val="18"/>
        </w:rPr>
        <w:t> </w:t>
      </w:r>
      <w:r>
        <w:rPr>
          <w:sz w:val="18"/>
        </w:rPr>
        <w:t>Inggris;</w:t>
      </w:r>
      <w:r>
        <w:rPr>
          <w:spacing w:val="-9"/>
          <w:sz w:val="18"/>
        </w:rPr>
        <w:t> </w:t>
      </w:r>
      <w:r>
        <w:rPr>
          <w:sz w:val="18"/>
        </w:rPr>
        <w:t>praktik</w:t>
      </w:r>
      <w:r>
        <w:rPr>
          <w:spacing w:val="-13"/>
          <w:sz w:val="18"/>
        </w:rPr>
        <w:t> </w:t>
      </w:r>
      <w:r>
        <w:rPr>
          <w:sz w:val="18"/>
        </w:rPr>
        <w:t>membuat</w:t>
      </w:r>
      <w:r>
        <w:rPr>
          <w:spacing w:val="-10"/>
          <w:sz w:val="18"/>
        </w:rPr>
        <w:t> </w:t>
      </w:r>
      <w:r>
        <w:rPr>
          <w:sz w:val="18"/>
        </w:rPr>
        <w:t>agenda</w:t>
      </w:r>
      <w:r>
        <w:rPr>
          <w:spacing w:val="-12"/>
          <w:sz w:val="18"/>
        </w:rPr>
        <w:t> </w:t>
      </w:r>
      <w:r>
        <w:rPr>
          <w:sz w:val="18"/>
        </w:rPr>
        <w:t>kerja</w:t>
      </w:r>
      <w:r>
        <w:rPr>
          <w:spacing w:val="-12"/>
          <w:sz w:val="18"/>
        </w:rPr>
        <w:t> </w:t>
      </w:r>
      <w:r>
        <w:rPr>
          <w:sz w:val="18"/>
        </w:rPr>
        <w:t>pimpinan,</w:t>
      </w:r>
      <w:r>
        <w:rPr>
          <w:spacing w:val="-10"/>
          <w:sz w:val="18"/>
        </w:rPr>
        <w:t> </w:t>
      </w:r>
      <w:r>
        <w:rPr>
          <w:sz w:val="18"/>
        </w:rPr>
        <w:t>praktik</w:t>
      </w:r>
      <w:r>
        <w:rPr>
          <w:spacing w:val="-13"/>
          <w:sz w:val="18"/>
        </w:rPr>
        <w:t> </w:t>
      </w:r>
      <w:r>
        <w:rPr>
          <w:sz w:val="18"/>
        </w:rPr>
        <w:t>menangani</w:t>
      </w:r>
      <w:r>
        <w:rPr>
          <w:spacing w:val="-14"/>
          <w:sz w:val="18"/>
        </w:rPr>
        <w:t> </w:t>
      </w:r>
      <w:r>
        <w:rPr>
          <w:sz w:val="18"/>
        </w:rPr>
        <w:t>telepon,</w:t>
      </w:r>
      <w:r>
        <w:rPr>
          <w:spacing w:val="-13"/>
          <w:sz w:val="18"/>
        </w:rPr>
        <w:t> </w:t>
      </w:r>
      <w:r>
        <w:rPr>
          <w:sz w:val="18"/>
        </w:rPr>
        <w:t>praktik membuat laporan kas kecil, praktik presentasi, dan praktik menyusun dokumen/arsip. Semua pekerjaan administrasi perkantoran dilakukan dengan memanfaatkan fasilitan teknologi yang telah disediakan oleh pihak sekolah seperti komputer/laptop, printer, LCD, dan</w:t>
      </w:r>
      <w:r>
        <w:rPr>
          <w:spacing w:val="-10"/>
          <w:sz w:val="18"/>
        </w:rPr>
        <w:t> </w:t>
      </w:r>
      <w:r>
        <w:rPr>
          <w:sz w:val="18"/>
        </w:rPr>
        <w:t>telepon.</w:t>
      </w:r>
    </w:p>
    <w:p>
      <w:pPr>
        <w:pStyle w:val="BodyText"/>
        <w:spacing w:before="2"/>
        <w:rPr>
          <w:sz w:val="17"/>
        </w:rPr>
      </w:pPr>
    </w:p>
    <w:p>
      <w:pPr>
        <w:pStyle w:val="Heading2"/>
      </w:pPr>
      <w:r>
        <w:rPr/>
        <w:t>HASIL PEMBAHASAN</w:t>
      </w:r>
    </w:p>
    <w:p>
      <w:pPr>
        <w:pStyle w:val="BodyText"/>
        <w:spacing w:before="8"/>
        <w:rPr>
          <w:b/>
          <w:sz w:val="19"/>
        </w:rPr>
      </w:pPr>
    </w:p>
    <w:p>
      <w:pPr>
        <w:pStyle w:val="BodyText"/>
        <w:spacing w:line="266" w:lineRule="auto"/>
        <w:ind w:left="120" w:right="137" w:firstLine="427"/>
        <w:jc w:val="both"/>
      </w:pPr>
      <w:r>
        <w:rPr/>
        <w:t>Kegiatan pengabdian masyarakat melalui pelaksanaan uji kompetensi keahlian di SMK Tunas Media pada jurusan Otomatisasi dan Tata Kelola Perkantoran yang dilaksanakan selama 2 (dua) hari, mulai tanggal 24-25 Mei 2021 secara langsung (</w:t>
      </w:r>
      <w:r>
        <w:rPr>
          <w:rFonts w:ascii="TeXGyreAdventor"/>
          <w:i/>
        </w:rPr>
        <w:t>offline</w:t>
      </w:r>
      <w:r>
        <w:rPr/>
        <w:t>) dengan jumlah peserta yaitu 20 siswa-siswi. Pelaksanaan UKK dapat dilihat pada gambar 1.</w:t>
      </w:r>
    </w:p>
    <w:p>
      <w:pPr>
        <w:pStyle w:val="BodyText"/>
        <w:spacing w:before="3"/>
        <w:rPr>
          <w:sz w:val="14"/>
        </w:rPr>
      </w:pPr>
      <w:r>
        <w:rPr/>
        <w:pict>
          <v:group style="position:absolute;margin-left:141.241699pt;margin-top:10.37575pt;width:335.9pt;height:174pt;mso-position-horizontal-relative:page;mso-position-vertical-relative:paragraph;z-index:-15727104;mso-wrap-distance-left:0;mso-wrap-distance-right:0" coordorigin="2825,208" coordsize="6718,3480">
            <v:shape style="position:absolute;left:2824;top:207;width:3423;height:3480" type="#_x0000_t75" stroked="false">
              <v:imagedata r:id="rId9" o:title=""/>
            </v:shape>
            <v:shape style="position:absolute;left:6248;top:257;width:3294;height:3426" type="#_x0000_t75" stroked="false">
              <v:imagedata r:id="rId10" o:title=""/>
            </v:shape>
            <w10:wrap type="topAndBottom"/>
          </v:group>
        </w:pict>
      </w:r>
    </w:p>
    <w:p>
      <w:pPr>
        <w:pStyle w:val="BodyText"/>
        <w:spacing w:before="10"/>
        <w:ind w:left="762" w:right="356"/>
        <w:jc w:val="center"/>
      </w:pPr>
      <w:r>
        <w:rPr/>
        <w:t>Gambar 1 Pelaksanaan UKK SMK Tunas Media</w:t>
      </w:r>
    </w:p>
    <w:p>
      <w:pPr>
        <w:spacing w:after="0"/>
        <w:jc w:val="center"/>
        <w:sectPr>
          <w:pgSz w:w="11900" w:h="16160"/>
          <w:pgMar w:header="1146" w:footer="1093" w:top="1480" w:bottom="1280" w:left="1020" w:right="1000"/>
        </w:sectPr>
      </w:pPr>
    </w:p>
    <w:p>
      <w:pPr>
        <w:pStyle w:val="BodyText"/>
        <w:spacing w:line="285" w:lineRule="auto" w:before="171"/>
        <w:ind w:left="120" w:firstLine="478"/>
      </w:pPr>
      <w:r>
        <w:rPr/>
        <w:t>SMK Tunas Media berlokasi di jalan Raya Cinangka No 88 Kel.Kedaung, Kecamatan Sawangan Kota Depok 16516, dan jumlah peserta UKK 20 siswa-siswi. Lihat gambar 2</w:t>
      </w:r>
    </w:p>
    <w:p>
      <w:pPr>
        <w:pStyle w:val="BodyText"/>
        <w:spacing w:before="2"/>
        <w:rPr>
          <w:sz w:val="13"/>
        </w:rPr>
      </w:pPr>
      <w:r>
        <w:rPr/>
        <w:drawing>
          <wp:anchor distT="0" distB="0" distL="0" distR="0" allowOverlap="1" layoutInCell="1" locked="0" behindDoc="0" simplePos="0" relativeHeight="4">
            <wp:simplePos x="0" y="0"/>
            <wp:positionH relativeFrom="page">
              <wp:posOffset>2231644</wp:posOffset>
            </wp:positionH>
            <wp:positionV relativeFrom="paragraph">
              <wp:posOffset>123626</wp:posOffset>
            </wp:positionV>
            <wp:extent cx="3360817" cy="1536192"/>
            <wp:effectExtent l="0" t="0" r="0" b="0"/>
            <wp:wrapTopAndBottom/>
            <wp:docPr id="1" name="image4.jpeg"/>
            <wp:cNvGraphicFramePr>
              <a:graphicFrameLocks noChangeAspect="1"/>
            </wp:cNvGraphicFramePr>
            <a:graphic>
              <a:graphicData uri="http://schemas.openxmlformats.org/drawingml/2006/picture">
                <pic:pic>
                  <pic:nvPicPr>
                    <pic:cNvPr id="2" name="image4.jpeg"/>
                    <pic:cNvPicPr/>
                  </pic:nvPicPr>
                  <pic:blipFill>
                    <a:blip r:embed="rId11" cstate="print"/>
                    <a:stretch>
                      <a:fillRect/>
                    </a:stretch>
                  </pic:blipFill>
                  <pic:spPr>
                    <a:xfrm>
                      <a:off x="0" y="0"/>
                      <a:ext cx="3360817" cy="1536192"/>
                    </a:xfrm>
                    <a:prstGeom prst="rect">
                      <a:avLst/>
                    </a:prstGeom>
                  </pic:spPr>
                </pic:pic>
              </a:graphicData>
            </a:graphic>
          </wp:anchor>
        </w:drawing>
      </w:r>
    </w:p>
    <w:p>
      <w:pPr>
        <w:pStyle w:val="BodyText"/>
        <w:ind w:left="761" w:right="356"/>
        <w:jc w:val="center"/>
      </w:pPr>
      <w:r>
        <w:rPr/>
        <w:t>Gambar 2 Peta Lokasi SMK Tunas Media</w:t>
      </w:r>
    </w:p>
    <w:p>
      <w:pPr>
        <w:pStyle w:val="BodyText"/>
        <w:spacing w:before="42"/>
        <w:ind w:left="765" w:right="356"/>
        <w:jc w:val="center"/>
      </w:pPr>
      <w:r>
        <w:rPr/>
        <w:t>Sumber: </w:t>
      </w:r>
      <w:hyperlink r:id="rId12">
        <w:r>
          <w:rPr>
            <w:color w:val="0000FF"/>
            <w:u w:val="single" w:color="0000FF"/>
          </w:rPr>
          <w:t>http://peta.ditpsmk.net/peta2/index.php/chome/profilsekolah/F24D77E0-89CF-4DCA-8931-</w:t>
        </w:r>
      </w:hyperlink>
    </w:p>
    <w:p>
      <w:pPr>
        <w:pStyle w:val="BodyText"/>
        <w:spacing w:before="42"/>
        <w:ind w:left="340" w:right="356"/>
        <w:jc w:val="center"/>
      </w:pPr>
      <w:hyperlink r:id="rId12">
        <w:r>
          <w:rPr>
            <w:color w:val="0000FF"/>
            <w:u w:val="single" w:color="0000FF"/>
          </w:rPr>
          <w:t>590C4E23E523</w:t>
        </w:r>
      </w:hyperlink>
    </w:p>
    <w:p>
      <w:pPr>
        <w:pStyle w:val="BodyText"/>
        <w:spacing w:before="3"/>
        <w:rPr>
          <w:sz w:val="11"/>
        </w:rPr>
      </w:pPr>
    </w:p>
    <w:p>
      <w:pPr>
        <w:pStyle w:val="BodyText"/>
        <w:spacing w:line="285" w:lineRule="auto" w:before="109"/>
        <w:ind w:left="120" w:right="139" w:firstLine="427"/>
        <w:jc w:val="both"/>
      </w:pPr>
      <w:r>
        <w:rPr/>
        <w:t>Selama pelaksanaan UKK peserta dan panitia penyelenggara UKK termasuk penguji eksternal wajib menerapkan protokol covid-19 yaitu mencuci tangan, mengatur jarak, dan memakai masker. Setelah itu mengisi</w:t>
      </w:r>
      <w:r>
        <w:rPr>
          <w:spacing w:val="-7"/>
        </w:rPr>
        <w:t> </w:t>
      </w:r>
      <w:r>
        <w:rPr/>
        <w:t>daftar</w:t>
      </w:r>
      <w:r>
        <w:rPr>
          <w:spacing w:val="-8"/>
        </w:rPr>
        <w:t> </w:t>
      </w:r>
      <w:r>
        <w:rPr/>
        <w:t>hadir</w:t>
      </w:r>
      <w:r>
        <w:rPr>
          <w:spacing w:val="-4"/>
        </w:rPr>
        <w:t> </w:t>
      </w:r>
      <w:r>
        <w:rPr/>
        <w:t>yang</w:t>
      </w:r>
      <w:r>
        <w:rPr>
          <w:spacing w:val="-8"/>
        </w:rPr>
        <w:t> </w:t>
      </w:r>
      <w:r>
        <w:rPr/>
        <w:t>telah</w:t>
      </w:r>
      <w:r>
        <w:rPr>
          <w:spacing w:val="-6"/>
        </w:rPr>
        <w:t> </w:t>
      </w:r>
      <w:r>
        <w:rPr/>
        <w:t>disediakan</w:t>
      </w:r>
      <w:r>
        <w:rPr>
          <w:spacing w:val="-5"/>
        </w:rPr>
        <w:t> </w:t>
      </w:r>
      <w:r>
        <w:rPr/>
        <w:t>oleh</w:t>
      </w:r>
      <w:r>
        <w:rPr>
          <w:spacing w:val="-6"/>
        </w:rPr>
        <w:t> </w:t>
      </w:r>
      <w:r>
        <w:rPr/>
        <w:t>pihak</w:t>
      </w:r>
      <w:r>
        <w:rPr>
          <w:spacing w:val="-8"/>
        </w:rPr>
        <w:t> </w:t>
      </w:r>
      <w:r>
        <w:rPr/>
        <w:t>sekolah,</w:t>
      </w:r>
      <w:r>
        <w:rPr>
          <w:spacing w:val="-5"/>
        </w:rPr>
        <w:t> </w:t>
      </w:r>
      <w:r>
        <w:rPr/>
        <w:t>dengan</w:t>
      </w:r>
      <w:r>
        <w:rPr>
          <w:spacing w:val="-8"/>
        </w:rPr>
        <w:t> </w:t>
      </w:r>
      <w:r>
        <w:rPr/>
        <w:t>memberikan</w:t>
      </w:r>
      <w:r>
        <w:rPr>
          <w:spacing w:val="-6"/>
        </w:rPr>
        <w:t> </w:t>
      </w:r>
      <w:r>
        <w:rPr/>
        <w:t>paraf</w:t>
      </w:r>
      <w:r>
        <w:rPr>
          <w:spacing w:val="-7"/>
        </w:rPr>
        <w:t> </w:t>
      </w:r>
      <w:r>
        <w:rPr/>
        <w:t>atau</w:t>
      </w:r>
      <w:r>
        <w:rPr>
          <w:spacing w:val="-10"/>
        </w:rPr>
        <w:t> </w:t>
      </w:r>
      <w:r>
        <w:rPr/>
        <w:t>tanda</w:t>
      </w:r>
      <w:r>
        <w:rPr>
          <w:spacing w:val="-6"/>
        </w:rPr>
        <w:t> </w:t>
      </w:r>
      <w:r>
        <w:rPr/>
        <w:t>tangan pada lembar absensi. Lihat gambar</w:t>
      </w:r>
      <w:r>
        <w:rPr>
          <w:spacing w:val="-1"/>
        </w:rPr>
        <w:t> </w:t>
      </w:r>
      <w:r>
        <w:rPr/>
        <w:t>3</w:t>
      </w:r>
    </w:p>
    <w:p>
      <w:pPr>
        <w:pStyle w:val="BodyText"/>
        <w:spacing w:before="2"/>
        <w:rPr>
          <w:sz w:val="13"/>
        </w:rPr>
      </w:pPr>
      <w:r>
        <w:rPr/>
        <w:drawing>
          <wp:anchor distT="0" distB="0" distL="0" distR="0" allowOverlap="1" layoutInCell="1" locked="0" behindDoc="0" simplePos="0" relativeHeight="5">
            <wp:simplePos x="0" y="0"/>
            <wp:positionH relativeFrom="page">
              <wp:posOffset>1901825</wp:posOffset>
            </wp:positionH>
            <wp:positionV relativeFrom="paragraph">
              <wp:posOffset>123708</wp:posOffset>
            </wp:positionV>
            <wp:extent cx="4035504" cy="2560605"/>
            <wp:effectExtent l="0" t="0" r="0" b="0"/>
            <wp:wrapTopAndBottom/>
            <wp:docPr id="3" name="image5.jpeg"/>
            <wp:cNvGraphicFramePr>
              <a:graphicFrameLocks noChangeAspect="1"/>
            </wp:cNvGraphicFramePr>
            <a:graphic>
              <a:graphicData uri="http://schemas.openxmlformats.org/drawingml/2006/picture">
                <pic:pic>
                  <pic:nvPicPr>
                    <pic:cNvPr id="4" name="image5.jpeg"/>
                    <pic:cNvPicPr/>
                  </pic:nvPicPr>
                  <pic:blipFill>
                    <a:blip r:embed="rId13" cstate="print"/>
                    <a:stretch>
                      <a:fillRect/>
                    </a:stretch>
                  </pic:blipFill>
                  <pic:spPr>
                    <a:xfrm>
                      <a:off x="0" y="0"/>
                      <a:ext cx="4035504" cy="2560605"/>
                    </a:xfrm>
                    <a:prstGeom prst="rect">
                      <a:avLst/>
                    </a:prstGeom>
                  </pic:spPr>
                </pic:pic>
              </a:graphicData>
            </a:graphic>
          </wp:anchor>
        </w:drawing>
      </w:r>
    </w:p>
    <w:p>
      <w:pPr>
        <w:pStyle w:val="BodyText"/>
        <w:spacing w:before="11"/>
        <w:rPr>
          <w:sz w:val="16"/>
        </w:rPr>
      </w:pPr>
    </w:p>
    <w:p>
      <w:pPr>
        <w:pStyle w:val="BodyText"/>
        <w:ind w:left="765" w:right="355"/>
        <w:jc w:val="center"/>
      </w:pPr>
      <w:r>
        <w:rPr/>
        <w:t>Gambar 3 Daftar Hadir Peserta UKK</w:t>
      </w:r>
    </w:p>
    <w:p>
      <w:pPr>
        <w:pStyle w:val="BodyText"/>
        <w:spacing w:before="5"/>
        <w:rPr>
          <w:sz w:val="20"/>
        </w:rPr>
      </w:pPr>
    </w:p>
    <w:p>
      <w:pPr>
        <w:pStyle w:val="BodyText"/>
        <w:spacing w:line="285" w:lineRule="auto"/>
        <w:ind w:left="120" w:right="132" w:firstLine="427"/>
        <w:jc w:val="both"/>
      </w:pPr>
      <w:r>
        <w:rPr/>
        <w:t>Pelaksanaan</w:t>
      </w:r>
      <w:r>
        <w:rPr>
          <w:spacing w:val="-13"/>
        </w:rPr>
        <w:t> </w:t>
      </w:r>
      <w:r>
        <w:rPr/>
        <w:t>uji</w:t>
      </w:r>
      <w:r>
        <w:rPr>
          <w:spacing w:val="-13"/>
        </w:rPr>
        <w:t> </w:t>
      </w:r>
      <w:r>
        <w:rPr/>
        <w:t>kompetensi</w:t>
      </w:r>
      <w:r>
        <w:rPr>
          <w:spacing w:val="-13"/>
        </w:rPr>
        <w:t> </w:t>
      </w:r>
      <w:r>
        <w:rPr/>
        <w:t>keahlian</w:t>
      </w:r>
      <w:r>
        <w:rPr>
          <w:spacing w:val="-10"/>
        </w:rPr>
        <w:t> </w:t>
      </w:r>
      <w:r>
        <w:rPr/>
        <w:t>pada</w:t>
      </w:r>
      <w:r>
        <w:rPr>
          <w:spacing w:val="-13"/>
        </w:rPr>
        <w:t> </w:t>
      </w:r>
      <w:r>
        <w:rPr/>
        <w:t>jurusan</w:t>
      </w:r>
      <w:r>
        <w:rPr>
          <w:spacing w:val="-12"/>
        </w:rPr>
        <w:t> </w:t>
      </w:r>
      <w:r>
        <w:rPr/>
        <w:t>otomatisasi</w:t>
      </w:r>
      <w:r>
        <w:rPr>
          <w:spacing w:val="-13"/>
        </w:rPr>
        <w:t> </w:t>
      </w:r>
      <w:r>
        <w:rPr/>
        <w:t>dan</w:t>
      </w:r>
      <w:r>
        <w:rPr>
          <w:spacing w:val="-12"/>
        </w:rPr>
        <w:t> </w:t>
      </w:r>
      <w:r>
        <w:rPr/>
        <w:t>tata</w:t>
      </w:r>
      <w:r>
        <w:rPr>
          <w:spacing w:val="-14"/>
        </w:rPr>
        <w:t> </w:t>
      </w:r>
      <w:r>
        <w:rPr/>
        <w:t>kelola</w:t>
      </w:r>
      <w:r>
        <w:rPr>
          <w:spacing w:val="-13"/>
        </w:rPr>
        <w:t> </w:t>
      </w:r>
      <w:r>
        <w:rPr/>
        <w:t>perkantoran</w:t>
      </w:r>
      <w:r>
        <w:rPr>
          <w:spacing w:val="-8"/>
        </w:rPr>
        <w:t> </w:t>
      </w:r>
      <w:r>
        <w:rPr/>
        <w:t>meliputi</w:t>
      </w:r>
      <w:r>
        <w:rPr>
          <w:spacing w:val="-14"/>
        </w:rPr>
        <w:t> </w:t>
      </w:r>
      <w:r>
        <w:rPr/>
        <w:t>aspek pengetahuan yang meliputi (1) menangani penerimaan dokumen/surat masuk; (2) memproduksi dokumen/surat keluar; (3) mengaplikasikan keterampilan dalam berkomunikasi (presentasi); (4) melakukan komunikasi melalui telepon; (5) menggunakan perlatan kantor; (6) mengelola dokumen; (7) mengelola</w:t>
      </w:r>
      <w:r>
        <w:rPr>
          <w:spacing w:val="-19"/>
        </w:rPr>
        <w:t> </w:t>
      </w:r>
      <w:r>
        <w:rPr/>
        <w:t>rapat;</w:t>
      </w:r>
    </w:p>
    <w:p>
      <w:pPr>
        <w:pStyle w:val="BodyText"/>
        <w:spacing w:line="266" w:lineRule="auto" w:before="5"/>
        <w:ind w:left="120" w:right="133"/>
        <w:jc w:val="both"/>
      </w:pPr>
      <w:r>
        <w:rPr/>
        <w:t>(8) mengakses data di komputer; (9) menggandakan dokumen; (10) menerapkan prosedur K3 perkantoran. Dan aspek keterampilan meliputi (1) menggunakan peralatan kantor seperti mesin fotokopi, printer,</w:t>
      </w:r>
      <w:r>
        <w:rPr>
          <w:spacing w:val="49"/>
        </w:rPr>
        <w:t> </w:t>
      </w:r>
      <w:r>
        <w:rPr/>
        <w:t>komputer/laptop,</w:t>
      </w:r>
      <w:r>
        <w:rPr>
          <w:spacing w:val="-9"/>
        </w:rPr>
        <w:t> </w:t>
      </w:r>
      <w:r>
        <w:rPr/>
        <w:t>LCD,</w:t>
      </w:r>
      <w:r>
        <w:rPr>
          <w:spacing w:val="-11"/>
        </w:rPr>
        <w:t> </w:t>
      </w:r>
      <w:r>
        <w:rPr/>
        <w:t>telepon,</w:t>
      </w:r>
      <w:r>
        <w:rPr>
          <w:spacing w:val="-9"/>
        </w:rPr>
        <w:t> </w:t>
      </w:r>
      <w:r>
        <w:rPr/>
        <w:t>dan</w:t>
      </w:r>
      <w:r>
        <w:rPr>
          <w:spacing w:val="-8"/>
        </w:rPr>
        <w:t> </w:t>
      </w:r>
      <w:r>
        <w:rPr/>
        <w:t>menggunakan</w:t>
      </w:r>
      <w:r>
        <w:rPr>
          <w:spacing w:val="-12"/>
        </w:rPr>
        <w:t> </w:t>
      </w:r>
      <w:r>
        <w:rPr/>
        <w:t>perlengkapan</w:t>
      </w:r>
      <w:r>
        <w:rPr>
          <w:spacing w:val="-9"/>
        </w:rPr>
        <w:t> </w:t>
      </w:r>
      <w:r>
        <w:rPr/>
        <w:t>kantor</w:t>
      </w:r>
      <w:r>
        <w:rPr>
          <w:spacing w:val="-8"/>
        </w:rPr>
        <w:t> </w:t>
      </w:r>
      <w:r>
        <w:rPr/>
        <w:t>seperti</w:t>
      </w:r>
      <w:r>
        <w:rPr>
          <w:spacing w:val="-12"/>
        </w:rPr>
        <w:t> </w:t>
      </w:r>
      <w:r>
        <w:rPr/>
        <w:t>map</w:t>
      </w:r>
      <w:r>
        <w:rPr>
          <w:spacing w:val="-3"/>
        </w:rPr>
        <w:t> </w:t>
      </w:r>
      <w:r>
        <w:rPr>
          <w:rFonts w:ascii="TeXGyreAdventor"/>
          <w:i/>
        </w:rPr>
        <w:t>shnellhecter</w:t>
      </w:r>
      <w:r>
        <w:rPr/>
        <w:t>,</w:t>
      </w:r>
      <w:r>
        <w:rPr>
          <w:spacing w:val="-9"/>
        </w:rPr>
        <w:t> </w:t>
      </w:r>
      <w:r>
        <w:rPr/>
        <w:t>pembatas</w:t>
      </w:r>
    </w:p>
    <w:p>
      <w:pPr>
        <w:pStyle w:val="BodyText"/>
        <w:spacing w:line="224" w:lineRule="exact"/>
        <w:ind w:left="120"/>
        <w:jc w:val="both"/>
      </w:pPr>
      <w:r>
        <w:rPr/>
        <w:t>folder/</w:t>
      </w:r>
      <w:r>
        <w:rPr>
          <w:rFonts w:ascii="TeXGyreAdventor"/>
          <w:i/>
        </w:rPr>
        <w:t>guide</w:t>
      </w:r>
      <w:r>
        <w:rPr/>
        <w:t>, memberikan label pada dokumen, dan mampu membuat laporan kas kecil.</w:t>
      </w:r>
    </w:p>
    <w:p>
      <w:pPr>
        <w:pStyle w:val="BodyText"/>
        <w:spacing w:before="6"/>
        <w:rPr>
          <w:sz w:val="19"/>
        </w:rPr>
      </w:pPr>
    </w:p>
    <w:p>
      <w:pPr>
        <w:pStyle w:val="BodyText"/>
        <w:spacing w:line="285" w:lineRule="auto"/>
        <w:ind w:left="120" w:right="142" w:firstLine="427"/>
        <w:jc w:val="both"/>
      </w:pPr>
      <w:r>
        <w:rPr/>
        <w:t>Dalam pedoman pelaksanaan uji kompetensi peserta didik harus diarahkan untuk mengukur dan menilai performansi</w:t>
      </w:r>
      <w:r>
        <w:rPr>
          <w:spacing w:val="-7"/>
        </w:rPr>
        <w:t> </w:t>
      </w:r>
      <w:r>
        <w:rPr/>
        <w:t>peserta</w:t>
      </w:r>
      <w:r>
        <w:rPr>
          <w:spacing w:val="-7"/>
        </w:rPr>
        <w:t> </w:t>
      </w:r>
      <w:r>
        <w:rPr/>
        <w:t>didik</w:t>
      </w:r>
      <w:r>
        <w:rPr>
          <w:spacing w:val="-6"/>
        </w:rPr>
        <w:t> </w:t>
      </w:r>
      <w:r>
        <w:rPr/>
        <w:t>yang</w:t>
      </w:r>
      <w:r>
        <w:rPr>
          <w:spacing w:val="-5"/>
        </w:rPr>
        <w:t> </w:t>
      </w:r>
      <w:r>
        <w:rPr/>
        <w:t>meliputi</w:t>
      </w:r>
      <w:r>
        <w:rPr>
          <w:spacing w:val="-9"/>
        </w:rPr>
        <w:t> </w:t>
      </w:r>
      <w:r>
        <w:rPr/>
        <w:t>aspek</w:t>
      </w:r>
      <w:r>
        <w:rPr>
          <w:spacing w:val="-6"/>
        </w:rPr>
        <w:t> </w:t>
      </w:r>
      <w:r>
        <w:rPr/>
        <w:t>pengetauan,</w:t>
      </w:r>
      <w:r>
        <w:rPr>
          <w:spacing w:val="-6"/>
        </w:rPr>
        <w:t> </w:t>
      </w:r>
      <w:r>
        <w:rPr/>
        <w:t>keterampilan</w:t>
      </w:r>
      <w:r>
        <w:rPr>
          <w:spacing w:val="-6"/>
        </w:rPr>
        <w:t> </w:t>
      </w:r>
      <w:r>
        <w:rPr/>
        <w:t>dan</w:t>
      </w:r>
      <w:r>
        <w:rPr>
          <w:spacing w:val="-6"/>
        </w:rPr>
        <w:t> </w:t>
      </w:r>
      <w:r>
        <w:rPr/>
        <w:t>sikap.</w:t>
      </w:r>
      <w:r>
        <w:rPr>
          <w:spacing w:val="-6"/>
        </w:rPr>
        <w:t> </w:t>
      </w:r>
      <w:r>
        <w:rPr/>
        <w:t>Ketiga</w:t>
      </w:r>
      <w:r>
        <w:rPr>
          <w:spacing w:val="-6"/>
        </w:rPr>
        <w:t> </w:t>
      </w:r>
      <w:r>
        <w:rPr/>
        <w:t>aspek</w:t>
      </w:r>
      <w:r>
        <w:rPr>
          <w:spacing w:val="-6"/>
        </w:rPr>
        <w:t> </w:t>
      </w:r>
      <w:r>
        <w:rPr/>
        <w:t>yang</w:t>
      </w:r>
      <w:r>
        <w:rPr>
          <w:spacing w:val="-5"/>
        </w:rPr>
        <w:t> </w:t>
      </w:r>
      <w:r>
        <w:rPr/>
        <w:t>diukur</w:t>
      </w:r>
    </w:p>
    <w:p>
      <w:pPr>
        <w:spacing w:after="0" w:line="285" w:lineRule="auto"/>
        <w:jc w:val="both"/>
        <w:sectPr>
          <w:pgSz w:w="11900" w:h="16160"/>
          <w:pgMar w:header="1146" w:footer="1093" w:top="1480" w:bottom="1280" w:left="1020" w:right="1000"/>
        </w:sectPr>
      </w:pPr>
    </w:p>
    <w:p>
      <w:pPr>
        <w:pStyle w:val="BodyText"/>
        <w:spacing w:line="285" w:lineRule="auto" w:before="171"/>
        <w:ind w:left="120" w:right="137"/>
        <w:jc w:val="both"/>
      </w:pPr>
      <w:r>
        <w:rPr/>
        <w:t>dan dinilai merupakan aspek psikologis atau taksonomi Bloom yaitu tiga aspek yang terdiri dari kognitif, psikomotorik, dan afektif (Rozaq, 2012). Pernyataan ini didukung oleh (Fahmi, Wardaya, &amp; Purnawan, 2014) bahwa penilaian uji kompetensi praktik kejuruan meliputi aspek kognitif yaitu kemampuan teori dalam pelaksanaan tugasnya seperti proses atau Langkah untuk menyelesaikan tugasnya; afektif yaitu kemampuan dalam sikap pelaksanaan tugasnya seperti memperhatikan standar keselamatan kerja; dan psikomotor yaitu kemampuan dalam pelaksanaan praktiknya; kemampuan dalam menyusun alur kerja.</w:t>
      </w:r>
    </w:p>
    <w:p>
      <w:pPr>
        <w:pStyle w:val="BodyText"/>
        <w:spacing w:before="6"/>
        <w:rPr>
          <w:sz w:val="17"/>
        </w:rPr>
      </w:pPr>
    </w:p>
    <w:p>
      <w:pPr>
        <w:pStyle w:val="BodyText"/>
        <w:spacing w:line="285" w:lineRule="auto"/>
        <w:ind w:left="120" w:right="135" w:firstLine="427"/>
        <w:jc w:val="both"/>
      </w:pPr>
      <w:r>
        <w:rPr/>
        <w:t>Maka terkait hal tersebut, evaluasi atau penilaian hasil UKK berpedoman pada aspek pengetahuan dan aspek keterampilan, kedua aspek tersebut diberikan pembobotan atau penilaian yaitu aspek pengetahuan 30%, dan aspek keterampilan 70%, terdiri dari 20% persiapan; 30% pelaksanaan, dan 50% hasil. Kemudian nilai tersebut dikonversikan pada skor penilaan UKK Mandiri. Berdasarkan hasil evaluasi dari pelaksanaan UKK</w:t>
      </w:r>
      <w:r>
        <w:rPr>
          <w:spacing w:val="49"/>
        </w:rPr>
        <w:t> </w:t>
      </w:r>
      <w:r>
        <w:rPr/>
        <w:t>diperoleh nilai kriteria kompetensi dari siswa-siswi SMK Tunas Media yang telah melaksanakan UKK, yaitu 17 siswa-siswi</w:t>
      </w:r>
      <w:r>
        <w:rPr>
          <w:spacing w:val="-6"/>
        </w:rPr>
        <w:t> </w:t>
      </w:r>
      <w:r>
        <w:rPr/>
        <w:t>memperoleh</w:t>
      </w:r>
      <w:r>
        <w:rPr>
          <w:spacing w:val="-8"/>
        </w:rPr>
        <w:t> </w:t>
      </w:r>
      <w:r>
        <w:rPr/>
        <w:t>nilai</w:t>
      </w:r>
      <w:r>
        <w:rPr>
          <w:spacing w:val="-5"/>
        </w:rPr>
        <w:t> </w:t>
      </w:r>
      <w:r>
        <w:rPr/>
        <w:t>antara</w:t>
      </w:r>
      <w:r>
        <w:rPr>
          <w:spacing w:val="-9"/>
        </w:rPr>
        <w:t> </w:t>
      </w:r>
      <w:r>
        <w:rPr/>
        <w:t>80-90</w:t>
      </w:r>
      <w:r>
        <w:rPr>
          <w:spacing w:val="-5"/>
        </w:rPr>
        <w:t> </w:t>
      </w:r>
      <w:r>
        <w:rPr/>
        <w:t>dengan</w:t>
      </w:r>
      <w:r>
        <w:rPr>
          <w:spacing w:val="-7"/>
        </w:rPr>
        <w:t> </w:t>
      </w:r>
      <w:r>
        <w:rPr/>
        <w:t>kriteria</w:t>
      </w:r>
      <w:r>
        <w:rPr>
          <w:spacing w:val="-7"/>
        </w:rPr>
        <w:t> </w:t>
      </w:r>
      <w:r>
        <w:rPr/>
        <w:t>kompeten,</w:t>
      </w:r>
      <w:r>
        <w:rPr>
          <w:spacing w:val="-6"/>
        </w:rPr>
        <w:t> </w:t>
      </w:r>
      <w:r>
        <w:rPr/>
        <w:t>dan</w:t>
      </w:r>
      <w:r>
        <w:rPr>
          <w:spacing w:val="-7"/>
        </w:rPr>
        <w:t> </w:t>
      </w:r>
      <w:r>
        <w:rPr/>
        <w:t>3</w:t>
      </w:r>
      <w:r>
        <w:rPr>
          <w:spacing w:val="-8"/>
        </w:rPr>
        <w:t> </w:t>
      </w:r>
      <w:r>
        <w:rPr/>
        <w:t>siswa-siswi</w:t>
      </w:r>
      <w:r>
        <w:rPr>
          <w:spacing w:val="-5"/>
        </w:rPr>
        <w:t> </w:t>
      </w:r>
      <w:r>
        <w:rPr/>
        <w:t>memperoleh</w:t>
      </w:r>
      <w:r>
        <w:rPr>
          <w:spacing w:val="-8"/>
        </w:rPr>
        <w:t> </w:t>
      </w:r>
      <w:r>
        <w:rPr/>
        <w:t>nilai</w:t>
      </w:r>
      <w:r>
        <w:rPr>
          <w:spacing w:val="-6"/>
        </w:rPr>
        <w:t> </w:t>
      </w:r>
      <w:r>
        <w:rPr/>
        <w:t>antara 70-79 dengan kriteria cukup kompeten. Lihat tabel</w:t>
      </w:r>
      <w:r>
        <w:rPr>
          <w:spacing w:val="-1"/>
        </w:rPr>
        <w:t> </w:t>
      </w:r>
      <w:r>
        <w:rPr/>
        <w:t>2.</w:t>
      </w:r>
    </w:p>
    <w:p>
      <w:pPr>
        <w:pStyle w:val="BodyText"/>
        <w:spacing w:before="6"/>
        <w:rPr>
          <w:sz w:val="17"/>
        </w:rPr>
      </w:pPr>
    </w:p>
    <w:p>
      <w:pPr>
        <w:pStyle w:val="BodyText"/>
        <w:ind w:left="337" w:right="356"/>
        <w:jc w:val="center"/>
      </w:pPr>
      <w:r>
        <w:rPr/>
        <w:t>Tabel 2 Hasil UKK SMK Tunas Media</w:t>
      </w:r>
    </w:p>
    <w:p>
      <w:pPr>
        <w:pStyle w:val="BodyText"/>
        <w:spacing w:before="2"/>
        <w:rPr>
          <w:sz w:val="20"/>
        </w:rPr>
      </w:pPr>
    </w:p>
    <w:tbl>
      <w:tblPr>
        <w:tblW w:w="0" w:type="auto"/>
        <w:jc w:val="left"/>
        <w:tblInd w:w="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0"/>
        <w:gridCol w:w="464"/>
        <w:gridCol w:w="2120"/>
        <w:gridCol w:w="1703"/>
        <w:gridCol w:w="2048"/>
        <w:gridCol w:w="2123"/>
      </w:tblGrid>
      <w:tr>
        <w:trPr>
          <w:trHeight w:val="440" w:hRule="atLeast"/>
        </w:trPr>
        <w:tc>
          <w:tcPr>
            <w:tcW w:w="380" w:type="dxa"/>
            <w:tcBorders>
              <w:top w:val="single" w:sz="4" w:space="0" w:color="7E7E7E"/>
            </w:tcBorders>
          </w:tcPr>
          <w:p>
            <w:pPr>
              <w:pStyle w:val="TableParagraph"/>
              <w:spacing w:line="240" w:lineRule="auto" w:before="5"/>
              <w:ind w:left="115"/>
              <w:rPr>
                <w:b/>
                <w:sz w:val="18"/>
              </w:rPr>
            </w:pPr>
            <w:r>
              <w:rPr>
                <w:b/>
                <w:sz w:val="18"/>
              </w:rPr>
              <w:t>No</w:t>
            </w:r>
          </w:p>
        </w:tc>
        <w:tc>
          <w:tcPr>
            <w:tcW w:w="464" w:type="dxa"/>
            <w:tcBorders>
              <w:top w:val="single" w:sz="4" w:space="0" w:color="7E7E7E"/>
            </w:tcBorders>
          </w:tcPr>
          <w:p>
            <w:pPr>
              <w:pStyle w:val="TableParagraph"/>
              <w:spacing w:line="240" w:lineRule="auto" w:before="0"/>
              <w:rPr>
                <w:rFonts w:ascii="Times New Roman"/>
                <w:sz w:val="16"/>
              </w:rPr>
            </w:pPr>
          </w:p>
        </w:tc>
        <w:tc>
          <w:tcPr>
            <w:tcW w:w="2120" w:type="dxa"/>
            <w:tcBorders>
              <w:top w:val="single" w:sz="4" w:space="0" w:color="7E7E7E"/>
            </w:tcBorders>
          </w:tcPr>
          <w:p>
            <w:pPr>
              <w:pStyle w:val="TableParagraph"/>
              <w:spacing w:line="220" w:lineRule="atLeast" w:before="4"/>
              <w:ind w:left="247" w:right="135"/>
              <w:rPr>
                <w:b/>
                <w:sz w:val="18"/>
              </w:rPr>
            </w:pPr>
            <w:r>
              <w:rPr>
                <w:b/>
                <w:sz w:val="18"/>
              </w:rPr>
              <w:t>Skor Aspek Pengetahuan (30%)</w:t>
            </w:r>
          </w:p>
        </w:tc>
        <w:tc>
          <w:tcPr>
            <w:tcW w:w="1703" w:type="dxa"/>
            <w:tcBorders>
              <w:top w:val="single" w:sz="4" w:space="0" w:color="7E7E7E"/>
            </w:tcBorders>
          </w:tcPr>
          <w:p>
            <w:pPr>
              <w:pStyle w:val="TableParagraph"/>
              <w:spacing w:line="220" w:lineRule="atLeast" w:before="4"/>
              <w:ind w:left="151" w:right="358"/>
              <w:rPr>
                <w:b/>
                <w:sz w:val="18"/>
              </w:rPr>
            </w:pPr>
            <w:r>
              <w:rPr>
                <w:b/>
                <w:sz w:val="18"/>
              </w:rPr>
              <w:t>Skor Aspek Keterampilan</w:t>
            </w:r>
          </w:p>
        </w:tc>
        <w:tc>
          <w:tcPr>
            <w:tcW w:w="2048" w:type="dxa"/>
            <w:tcBorders>
              <w:top w:val="single" w:sz="4" w:space="0" w:color="7E7E7E"/>
            </w:tcBorders>
          </w:tcPr>
          <w:p>
            <w:pPr>
              <w:pStyle w:val="TableParagraph"/>
              <w:spacing w:line="240" w:lineRule="auto" w:before="5"/>
              <w:ind w:left="373"/>
              <w:rPr>
                <w:b/>
                <w:sz w:val="18"/>
              </w:rPr>
            </w:pPr>
            <w:r>
              <w:rPr>
                <w:b/>
                <w:sz w:val="18"/>
              </w:rPr>
              <w:t>Skor Keseluruhan</w:t>
            </w:r>
          </w:p>
        </w:tc>
        <w:tc>
          <w:tcPr>
            <w:tcW w:w="2123" w:type="dxa"/>
            <w:tcBorders>
              <w:top w:val="single" w:sz="4" w:space="0" w:color="7E7E7E"/>
            </w:tcBorders>
          </w:tcPr>
          <w:p>
            <w:pPr>
              <w:pStyle w:val="TableParagraph"/>
              <w:spacing w:line="220" w:lineRule="atLeast" w:before="4"/>
              <w:ind w:left="173" w:right="140"/>
              <w:rPr>
                <w:b/>
                <w:sz w:val="18"/>
              </w:rPr>
            </w:pPr>
            <w:r>
              <w:rPr>
                <w:b/>
                <w:sz w:val="18"/>
              </w:rPr>
              <w:t>Kriteria PenilaianUKK Mandiri</w:t>
            </w:r>
          </w:p>
        </w:tc>
      </w:tr>
      <w:tr>
        <w:trPr>
          <w:trHeight w:val="217" w:hRule="atLeast"/>
        </w:trPr>
        <w:tc>
          <w:tcPr>
            <w:tcW w:w="380" w:type="dxa"/>
            <w:tcBorders>
              <w:bottom w:val="single" w:sz="4" w:space="0" w:color="7E7E7E"/>
            </w:tcBorders>
          </w:tcPr>
          <w:p>
            <w:pPr>
              <w:pStyle w:val="TableParagraph"/>
              <w:spacing w:line="240" w:lineRule="auto" w:before="0"/>
              <w:rPr>
                <w:rFonts w:ascii="Times New Roman"/>
                <w:sz w:val="14"/>
              </w:rPr>
            </w:pPr>
          </w:p>
        </w:tc>
        <w:tc>
          <w:tcPr>
            <w:tcW w:w="464" w:type="dxa"/>
            <w:tcBorders>
              <w:bottom w:val="single" w:sz="4" w:space="0" w:color="7E7E7E"/>
            </w:tcBorders>
          </w:tcPr>
          <w:p>
            <w:pPr>
              <w:pStyle w:val="TableParagraph"/>
              <w:spacing w:line="240" w:lineRule="auto" w:before="0"/>
              <w:rPr>
                <w:rFonts w:ascii="Times New Roman"/>
                <w:sz w:val="14"/>
              </w:rPr>
            </w:pPr>
          </w:p>
        </w:tc>
        <w:tc>
          <w:tcPr>
            <w:tcW w:w="2120" w:type="dxa"/>
            <w:tcBorders>
              <w:bottom w:val="single" w:sz="4" w:space="0" w:color="7E7E7E"/>
            </w:tcBorders>
          </w:tcPr>
          <w:p>
            <w:pPr>
              <w:pStyle w:val="TableParagraph"/>
              <w:spacing w:line="240" w:lineRule="auto" w:before="0"/>
              <w:rPr>
                <w:rFonts w:ascii="Times New Roman"/>
                <w:sz w:val="14"/>
              </w:rPr>
            </w:pPr>
          </w:p>
        </w:tc>
        <w:tc>
          <w:tcPr>
            <w:tcW w:w="1703" w:type="dxa"/>
            <w:tcBorders>
              <w:bottom w:val="single" w:sz="4" w:space="0" w:color="7E7E7E"/>
            </w:tcBorders>
          </w:tcPr>
          <w:p>
            <w:pPr>
              <w:pStyle w:val="TableParagraph"/>
              <w:spacing w:line="195" w:lineRule="exact" w:before="2"/>
              <w:ind w:left="151"/>
              <w:rPr>
                <w:b/>
                <w:sz w:val="18"/>
              </w:rPr>
            </w:pPr>
            <w:r>
              <w:rPr>
                <w:b/>
                <w:sz w:val="18"/>
              </w:rPr>
              <w:t>(70%)</w:t>
            </w:r>
          </w:p>
        </w:tc>
        <w:tc>
          <w:tcPr>
            <w:tcW w:w="2048" w:type="dxa"/>
            <w:tcBorders>
              <w:bottom w:val="single" w:sz="4" w:space="0" w:color="7E7E7E"/>
            </w:tcBorders>
          </w:tcPr>
          <w:p>
            <w:pPr>
              <w:pStyle w:val="TableParagraph"/>
              <w:spacing w:line="240" w:lineRule="auto" w:before="0"/>
              <w:rPr>
                <w:rFonts w:ascii="Times New Roman"/>
                <w:sz w:val="14"/>
              </w:rPr>
            </w:pPr>
          </w:p>
        </w:tc>
        <w:tc>
          <w:tcPr>
            <w:tcW w:w="2123" w:type="dxa"/>
            <w:tcBorders>
              <w:bottom w:val="single" w:sz="4" w:space="0" w:color="7E7E7E"/>
            </w:tcBorders>
          </w:tcPr>
          <w:p>
            <w:pPr>
              <w:pStyle w:val="TableParagraph"/>
              <w:spacing w:line="240" w:lineRule="auto" w:before="0"/>
              <w:rPr>
                <w:rFonts w:ascii="Times New Roman"/>
                <w:sz w:val="14"/>
              </w:rPr>
            </w:pP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64"/>
              <w:rPr>
                <w:b/>
                <w:sz w:val="18"/>
              </w:rPr>
            </w:pPr>
            <w:r>
              <w:rPr>
                <w:b/>
                <w:w w:val="100"/>
                <w:sz w:val="18"/>
              </w:rPr>
              <w:t>1</w:t>
            </w:r>
          </w:p>
        </w:tc>
        <w:tc>
          <w:tcPr>
            <w:tcW w:w="2120" w:type="dxa"/>
            <w:tcBorders>
              <w:top w:val="single" w:sz="4" w:space="0" w:color="7E7E7E"/>
              <w:bottom w:val="single" w:sz="4" w:space="0" w:color="7E7E7E"/>
            </w:tcBorders>
          </w:tcPr>
          <w:p>
            <w:pPr>
              <w:pStyle w:val="TableParagraph"/>
              <w:ind w:right="864"/>
              <w:jc w:val="right"/>
              <w:rPr>
                <w:sz w:val="18"/>
              </w:rPr>
            </w:pPr>
            <w:r>
              <w:rPr>
                <w:sz w:val="18"/>
              </w:rPr>
              <w:t>79</w:t>
            </w:r>
          </w:p>
        </w:tc>
        <w:tc>
          <w:tcPr>
            <w:tcW w:w="1703" w:type="dxa"/>
            <w:tcBorders>
              <w:top w:val="single" w:sz="4" w:space="0" w:color="7E7E7E"/>
              <w:bottom w:val="single" w:sz="4" w:space="0" w:color="7E7E7E"/>
            </w:tcBorders>
          </w:tcPr>
          <w:p>
            <w:pPr>
              <w:pStyle w:val="TableParagraph"/>
              <w:ind w:right="594"/>
              <w:jc w:val="right"/>
              <w:rPr>
                <w:sz w:val="18"/>
              </w:rPr>
            </w:pPr>
            <w:r>
              <w:rPr>
                <w:sz w:val="18"/>
              </w:rPr>
              <w:t>86</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84</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r>
        <w:trPr>
          <w:trHeight w:val="222"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ind w:left="64"/>
              <w:rPr>
                <w:b/>
                <w:sz w:val="18"/>
              </w:rPr>
            </w:pPr>
            <w:r>
              <w:rPr>
                <w:b/>
                <w:w w:val="100"/>
                <w:sz w:val="18"/>
              </w:rPr>
              <w:t>2</w:t>
            </w:r>
          </w:p>
        </w:tc>
        <w:tc>
          <w:tcPr>
            <w:tcW w:w="2120" w:type="dxa"/>
            <w:tcBorders>
              <w:top w:val="single" w:sz="4" w:space="0" w:color="7E7E7E"/>
              <w:bottom w:val="single" w:sz="4" w:space="0" w:color="7E7E7E"/>
            </w:tcBorders>
          </w:tcPr>
          <w:p>
            <w:pPr>
              <w:pStyle w:val="TableParagraph"/>
              <w:spacing w:before="9"/>
              <w:ind w:right="864"/>
              <w:jc w:val="right"/>
              <w:rPr>
                <w:sz w:val="18"/>
              </w:rPr>
            </w:pPr>
            <w:r>
              <w:rPr>
                <w:sz w:val="18"/>
              </w:rPr>
              <w:t>78</w:t>
            </w:r>
          </w:p>
        </w:tc>
        <w:tc>
          <w:tcPr>
            <w:tcW w:w="1703" w:type="dxa"/>
            <w:tcBorders>
              <w:top w:val="single" w:sz="4" w:space="0" w:color="7E7E7E"/>
              <w:bottom w:val="single" w:sz="4" w:space="0" w:color="7E7E7E"/>
            </w:tcBorders>
          </w:tcPr>
          <w:p>
            <w:pPr>
              <w:pStyle w:val="TableParagraph"/>
              <w:spacing w:before="9"/>
              <w:ind w:right="594"/>
              <w:jc w:val="right"/>
              <w:rPr>
                <w:sz w:val="18"/>
              </w:rPr>
            </w:pPr>
            <w:r>
              <w:rPr>
                <w:sz w:val="18"/>
              </w:rPr>
              <w:t>82</w:t>
            </w:r>
          </w:p>
        </w:tc>
        <w:tc>
          <w:tcPr>
            <w:tcW w:w="2048" w:type="dxa"/>
            <w:tcBorders>
              <w:top w:val="single" w:sz="4" w:space="0" w:color="7E7E7E"/>
              <w:bottom w:val="single" w:sz="4" w:space="0" w:color="7E7E7E"/>
            </w:tcBorders>
          </w:tcPr>
          <w:p>
            <w:pPr>
              <w:pStyle w:val="TableParagraph"/>
              <w:spacing w:before="9"/>
              <w:ind w:left="1069" w:right="738"/>
              <w:jc w:val="center"/>
              <w:rPr>
                <w:sz w:val="18"/>
              </w:rPr>
            </w:pPr>
            <w:r>
              <w:rPr>
                <w:sz w:val="18"/>
              </w:rPr>
              <w:t>81</w:t>
            </w:r>
          </w:p>
        </w:tc>
        <w:tc>
          <w:tcPr>
            <w:tcW w:w="2123" w:type="dxa"/>
            <w:tcBorders>
              <w:top w:val="single" w:sz="4" w:space="0" w:color="7E7E7E"/>
              <w:bottom w:val="single" w:sz="4" w:space="0" w:color="7E7E7E"/>
            </w:tcBorders>
          </w:tcPr>
          <w:p>
            <w:pPr>
              <w:pStyle w:val="TableParagraph"/>
              <w:spacing w:before="9"/>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64"/>
              <w:rPr>
                <w:b/>
                <w:sz w:val="18"/>
              </w:rPr>
            </w:pPr>
            <w:r>
              <w:rPr>
                <w:b/>
                <w:w w:val="100"/>
                <w:sz w:val="18"/>
              </w:rPr>
              <w:t>3</w:t>
            </w:r>
          </w:p>
        </w:tc>
        <w:tc>
          <w:tcPr>
            <w:tcW w:w="2120" w:type="dxa"/>
            <w:tcBorders>
              <w:top w:val="single" w:sz="4" w:space="0" w:color="7E7E7E"/>
              <w:bottom w:val="single" w:sz="4" w:space="0" w:color="7E7E7E"/>
            </w:tcBorders>
          </w:tcPr>
          <w:p>
            <w:pPr>
              <w:pStyle w:val="TableParagraph"/>
              <w:ind w:right="864"/>
              <w:jc w:val="right"/>
              <w:rPr>
                <w:sz w:val="18"/>
              </w:rPr>
            </w:pPr>
            <w:r>
              <w:rPr>
                <w:sz w:val="18"/>
              </w:rPr>
              <w:t>87</w:t>
            </w:r>
          </w:p>
        </w:tc>
        <w:tc>
          <w:tcPr>
            <w:tcW w:w="1703" w:type="dxa"/>
            <w:tcBorders>
              <w:top w:val="single" w:sz="4" w:space="0" w:color="7E7E7E"/>
              <w:bottom w:val="single" w:sz="4" w:space="0" w:color="7E7E7E"/>
            </w:tcBorders>
          </w:tcPr>
          <w:p>
            <w:pPr>
              <w:pStyle w:val="TableParagraph"/>
              <w:ind w:right="594"/>
              <w:jc w:val="right"/>
              <w:rPr>
                <w:sz w:val="18"/>
              </w:rPr>
            </w:pPr>
            <w:r>
              <w:rPr>
                <w:sz w:val="18"/>
              </w:rPr>
              <w:t>89</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88</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64"/>
              <w:rPr>
                <w:b/>
                <w:sz w:val="18"/>
              </w:rPr>
            </w:pPr>
            <w:r>
              <w:rPr>
                <w:b/>
                <w:w w:val="100"/>
                <w:sz w:val="18"/>
              </w:rPr>
              <w:t>4</w:t>
            </w:r>
          </w:p>
        </w:tc>
        <w:tc>
          <w:tcPr>
            <w:tcW w:w="2120" w:type="dxa"/>
            <w:tcBorders>
              <w:top w:val="single" w:sz="4" w:space="0" w:color="7E7E7E"/>
              <w:bottom w:val="single" w:sz="4" w:space="0" w:color="7E7E7E"/>
            </w:tcBorders>
          </w:tcPr>
          <w:p>
            <w:pPr>
              <w:pStyle w:val="TableParagraph"/>
              <w:ind w:right="864"/>
              <w:jc w:val="right"/>
              <w:rPr>
                <w:sz w:val="18"/>
              </w:rPr>
            </w:pPr>
            <w:r>
              <w:rPr>
                <w:sz w:val="18"/>
              </w:rPr>
              <w:t>81</w:t>
            </w:r>
          </w:p>
        </w:tc>
        <w:tc>
          <w:tcPr>
            <w:tcW w:w="1703" w:type="dxa"/>
            <w:tcBorders>
              <w:top w:val="single" w:sz="4" w:space="0" w:color="7E7E7E"/>
              <w:bottom w:val="single" w:sz="4" w:space="0" w:color="7E7E7E"/>
            </w:tcBorders>
          </w:tcPr>
          <w:p>
            <w:pPr>
              <w:pStyle w:val="TableParagraph"/>
              <w:ind w:right="594"/>
              <w:jc w:val="right"/>
              <w:rPr>
                <w:sz w:val="18"/>
              </w:rPr>
            </w:pPr>
            <w:r>
              <w:rPr>
                <w:sz w:val="18"/>
              </w:rPr>
              <w:t>86</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84</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64"/>
              <w:rPr>
                <w:b/>
                <w:sz w:val="18"/>
              </w:rPr>
            </w:pPr>
            <w:r>
              <w:rPr>
                <w:b/>
                <w:w w:val="100"/>
                <w:sz w:val="18"/>
              </w:rPr>
              <w:t>5</w:t>
            </w:r>
          </w:p>
        </w:tc>
        <w:tc>
          <w:tcPr>
            <w:tcW w:w="2120" w:type="dxa"/>
            <w:tcBorders>
              <w:top w:val="single" w:sz="4" w:space="0" w:color="7E7E7E"/>
              <w:bottom w:val="single" w:sz="4" w:space="0" w:color="7E7E7E"/>
            </w:tcBorders>
          </w:tcPr>
          <w:p>
            <w:pPr>
              <w:pStyle w:val="TableParagraph"/>
              <w:ind w:right="864"/>
              <w:jc w:val="right"/>
              <w:rPr>
                <w:sz w:val="18"/>
              </w:rPr>
            </w:pPr>
            <w:r>
              <w:rPr>
                <w:sz w:val="18"/>
              </w:rPr>
              <w:t>81</w:t>
            </w:r>
          </w:p>
        </w:tc>
        <w:tc>
          <w:tcPr>
            <w:tcW w:w="1703" w:type="dxa"/>
            <w:tcBorders>
              <w:top w:val="single" w:sz="4" w:space="0" w:color="7E7E7E"/>
              <w:bottom w:val="single" w:sz="4" w:space="0" w:color="7E7E7E"/>
            </w:tcBorders>
          </w:tcPr>
          <w:p>
            <w:pPr>
              <w:pStyle w:val="TableParagraph"/>
              <w:ind w:right="594"/>
              <w:jc w:val="right"/>
              <w:rPr>
                <w:sz w:val="18"/>
              </w:rPr>
            </w:pPr>
            <w:r>
              <w:rPr>
                <w:sz w:val="18"/>
              </w:rPr>
              <w:t>84</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83</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64"/>
              <w:rPr>
                <w:b/>
                <w:sz w:val="18"/>
              </w:rPr>
            </w:pPr>
            <w:r>
              <w:rPr>
                <w:b/>
                <w:w w:val="100"/>
                <w:sz w:val="18"/>
              </w:rPr>
              <w:t>6</w:t>
            </w:r>
          </w:p>
        </w:tc>
        <w:tc>
          <w:tcPr>
            <w:tcW w:w="2120" w:type="dxa"/>
            <w:tcBorders>
              <w:top w:val="single" w:sz="4" w:space="0" w:color="7E7E7E"/>
              <w:bottom w:val="single" w:sz="4" w:space="0" w:color="7E7E7E"/>
            </w:tcBorders>
          </w:tcPr>
          <w:p>
            <w:pPr>
              <w:pStyle w:val="TableParagraph"/>
              <w:ind w:right="864"/>
              <w:jc w:val="right"/>
              <w:rPr>
                <w:sz w:val="18"/>
              </w:rPr>
            </w:pPr>
            <w:r>
              <w:rPr>
                <w:sz w:val="18"/>
              </w:rPr>
              <w:t>78</w:t>
            </w:r>
          </w:p>
        </w:tc>
        <w:tc>
          <w:tcPr>
            <w:tcW w:w="1703" w:type="dxa"/>
            <w:tcBorders>
              <w:top w:val="single" w:sz="4" w:space="0" w:color="7E7E7E"/>
              <w:bottom w:val="single" w:sz="4" w:space="0" w:color="7E7E7E"/>
            </w:tcBorders>
          </w:tcPr>
          <w:p>
            <w:pPr>
              <w:pStyle w:val="TableParagraph"/>
              <w:ind w:right="594"/>
              <w:jc w:val="right"/>
              <w:rPr>
                <w:sz w:val="18"/>
              </w:rPr>
            </w:pPr>
            <w:r>
              <w:rPr>
                <w:sz w:val="18"/>
              </w:rPr>
              <w:t>88</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85</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64"/>
              <w:rPr>
                <w:b/>
                <w:sz w:val="18"/>
              </w:rPr>
            </w:pPr>
            <w:r>
              <w:rPr>
                <w:b/>
                <w:w w:val="100"/>
                <w:sz w:val="18"/>
              </w:rPr>
              <w:t>7</w:t>
            </w:r>
          </w:p>
        </w:tc>
        <w:tc>
          <w:tcPr>
            <w:tcW w:w="2120" w:type="dxa"/>
            <w:tcBorders>
              <w:top w:val="single" w:sz="4" w:space="0" w:color="7E7E7E"/>
              <w:bottom w:val="single" w:sz="4" w:space="0" w:color="7E7E7E"/>
            </w:tcBorders>
          </w:tcPr>
          <w:p>
            <w:pPr>
              <w:pStyle w:val="TableParagraph"/>
              <w:ind w:right="864"/>
              <w:jc w:val="right"/>
              <w:rPr>
                <w:sz w:val="18"/>
              </w:rPr>
            </w:pPr>
            <w:r>
              <w:rPr>
                <w:sz w:val="18"/>
              </w:rPr>
              <w:t>79</w:t>
            </w:r>
          </w:p>
        </w:tc>
        <w:tc>
          <w:tcPr>
            <w:tcW w:w="1703" w:type="dxa"/>
            <w:tcBorders>
              <w:top w:val="single" w:sz="4" w:space="0" w:color="7E7E7E"/>
              <w:bottom w:val="single" w:sz="4" w:space="0" w:color="7E7E7E"/>
            </w:tcBorders>
          </w:tcPr>
          <w:p>
            <w:pPr>
              <w:pStyle w:val="TableParagraph"/>
              <w:ind w:right="594"/>
              <w:jc w:val="right"/>
              <w:rPr>
                <w:sz w:val="18"/>
              </w:rPr>
            </w:pPr>
            <w:r>
              <w:rPr>
                <w:sz w:val="18"/>
              </w:rPr>
              <w:t>84</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83</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64"/>
              <w:rPr>
                <w:b/>
                <w:sz w:val="18"/>
              </w:rPr>
            </w:pPr>
            <w:r>
              <w:rPr>
                <w:b/>
                <w:w w:val="100"/>
                <w:sz w:val="18"/>
              </w:rPr>
              <w:t>8</w:t>
            </w:r>
          </w:p>
        </w:tc>
        <w:tc>
          <w:tcPr>
            <w:tcW w:w="2120" w:type="dxa"/>
            <w:tcBorders>
              <w:top w:val="single" w:sz="4" w:space="0" w:color="7E7E7E"/>
              <w:bottom w:val="single" w:sz="4" w:space="0" w:color="7E7E7E"/>
            </w:tcBorders>
          </w:tcPr>
          <w:p>
            <w:pPr>
              <w:pStyle w:val="TableParagraph"/>
              <w:ind w:right="864"/>
              <w:jc w:val="right"/>
              <w:rPr>
                <w:sz w:val="18"/>
              </w:rPr>
            </w:pPr>
            <w:r>
              <w:rPr>
                <w:sz w:val="18"/>
              </w:rPr>
              <w:t>78</w:t>
            </w:r>
          </w:p>
        </w:tc>
        <w:tc>
          <w:tcPr>
            <w:tcW w:w="1703" w:type="dxa"/>
            <w:tcBorders>
              <w:top w:val="single" w:sz="4" w:space="0" w:color="7E7E7E"/>
              <w:bottom w:val="single" w:sz="4" w:space="0" w:color="7E7E7E"/>
            </w:tcBorders>
          </w:tcPr>
          <w:p>
            <w:pPr>
              <w:pStyle w:val="TableParagraph"/>
              <w:ind w:right="594"/>
              <w:jc w:val="right"/>
              <w:rPr>
                <w:sz w:val="18"/>
              </w:rPr>
            </w:pPr>
            <w:r>
              <w:rPr>
                <w:sz w:val="18"/>
              </w:rPr>
              <w:t>81</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80</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64"/>
              <w:rPr>
                <w:b/>
                <w:sz w:val="18"/>
              </w:rPr>
            </w:pPr>
            <w:r>
              <w:rPr>
                <w:b/>
                <w:w w:val="100"/>
                <w:sz w:val="18"/>
              </w:rPr>
              <w:t>9</w:t>
            </w:r>
          </w:p>
        </w:tc>
        <w:tc>
          <w:tcPr>
            <w:tcW w:w="2120" w:type="dxa"/>
            <w:tcBorders>
              <w:top w:val="single" w:sz="4" w:space="0" w:color="7E7E7E"/>
              <w:bottom w:val="single" w:sz="4" w:space="0" w:color="7E7E7E"/>
            </w:tcBorders>
          </w:tcPr>
          <w:p>
            <w:pPr>
              <w:pStyle w:val="TableParagraph"/>
              <w:ind w:right="864"/>
              <w:jc w:val="right"/>
              <w:rPr>
                <w:sz w:val="18"/>
              </w:rPr>
            </w:pPr>
            <w:r>
              <w:rPr>
                <w:sz w:val="18"/>
              </w:rPr>
              <w:t>81</w:t>
            </w:r>
          </w:p>
        </w:tc>
        <w:tc>
          <w:tcPr>
            <w:tcW w:w="1703" w:type="dxa"/>
            <w:tcBorders>
              <w:top w:val="single" w:sz="4" w:space="0" w:color="7E7E7E"/>
              <w:bottom w:val="single" w:sz="4" w:space="0" w:color="7E7E7E"/>
            </w:tcBorders>
          </w:tcPr>
          <w:p>
            <w:pPr>
              <w:pStyle w:val="TableParagraph"/>
              <w:ind w:right="594"/>
              <w:jc w:val="right"/>
              <w:rPr>
                <w:sz w:val="18"/>
              </w:rPr>
            </w:pPr>
            <w:r>
              <w:rPr>
                <w:sz w:val="18"/>
              </w:rPr>
              <w:t>87</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85</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r>
        <w:trPr>
          <w:trHeight w:val="223"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6" w:lineRule="exact"/>
              <w:ind w:left="13"/>
              <w:rPr>
                <w:b/>
                <w:sz w:val="18"/>
              </w:rPr>
            </w:pPr>
            <w:r>
              <w:rPr>
                <w:b/>
                <w:sz w:val="18"/>
              </w:rPr>
              <w:t>10</w:t>
            </w:r>
          </w:p>
        </w:tc>
        <w:tc>
          <w:tcPr>
            <w:tcW w:w="2120" w:type="dxa"/>
            <w:tcBorders>
              <w:top w:val="single" w:sz="4" w:space="0" w:color="7E7E7E"/>
              <w:bottom w:val="single" w:sz="4" w:space="0" w:color="7E7E7E"/>
            </w:tcBorders>
          </w:tcPr>
          <w:p>
            <w:pPr>
              <w:pStyle w:val="TableParagraph"/>
              <w:spacing w:before="9"/>
              <w:ind w:right="864"/>
              <w:jc w:val="right"/>
              <w:rPr>
                <w:sz w:val="18"/>
              </w:rPr>
            </w:pPr>
            <w:r>
              <w:rPr>
                <w:sz w:val="18"/>
              </w:rPr>
              <w:t>81</w:t>
            </w:r>
          </w:p>
        </w:tc>
        <w:tc>
          <w:tcPr>
            <w:tcW w:w="1703" w:type="dxa"/>
            <w:tcBorders>
              <w:top w:val="single" w:sz="4" w:space="0" w:color="7E7E7E"/>
              <w:bottom w:val="single" w:sz="4" w:space="0" w:color="7E7E7E"/>
            </w:tcBorders>
          </w:tcPr>
          <w:p>
            <w:pPr>
              <w:pStyle w:val="TableParagraph"/>
              <w:spacing w:before="9"/>
              <w:ind w:right="594"/>
              <w:jc w:val="right"/>
              <w:rPr>
                <w:sz w:val="18"/>
              </w:rPr>
            </w:pPr>
            <w:r>
              <w:rPr>
                <w:sz w:val="18"/>
              </w:rPr>
              <w:t>86</w:t>
            </w:r>
          </w:p>
        </w:tc>
        <w:tc>
          <w:tcPr>
            <w:tcW w:w="2048" w:type="dxa"/>
            <w:tcBorders>
              <w:top w:val="single" w:sz="4" w:space="0" w:color="7E7E7E"/>
              <w:bottom w:val="single" w:sz="4" w:space="0" w:color="7E7E7E"/>
            </w:tcBorders>
          </w:tcPr>
          <w:p>
            <w:pPr>
              <w:pStyle w:val="TableParagraph"/>
              <w:spacing w:before="9"/>
              <w:ind w:left="1069" w:right="738"/>
              <w:jc w:val="center"/>
              <w:rPr>
                <w:sz w:val="18"/>
              </w:rPr>
            </w:pPr>
            <w:r>
              <w:rPr>
                <w:sz w:val="18"/>
              </w:rPr>
              <w:t>84</w:t>
            </w:r>
          </w:p>
        </w:tc>
        <w:tc>
          <w:tcPr>
            <w:tcW w:w="2123" w:type="dxa"/>
            <w:tcBorders>
              <w:top w:val="single" w:sz="4" w:space="0" w:color="7E7E7E"/>
              <w:bottom w:val="single" w:sz="4" w:space="0" w:color="7E7E7E"/>
            </w:tcBorders>
          </w:tcPr>
          <w:p>
            <w:pPr>
              <w:pStyle w:val="TableParagraph"/>
              <w:spacing w:before="9"/>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13"/>
              <w:rPr>
                <w:b/>
                <w:sz w:val="18"/>
              </w:rPr>
            </w:pPr>
            <w:r>
              <w:rPr>
                <w:b/>
                <w:sz w:val="18"/>
              </w:rPr>
              <w:t>11</w:t>
            </w:r>
          </w:p>
        </w:tc>
        <w:tc>
          <w:tcPr>
            <w:tcW w:w="2120" w:type="dxa"/>
            <w:tcBorders>
              <w:top w:val="single" w:sz="4" w:space="0" w:color="7E7E7E"/>
              <w:bottom w:val="single" w:sz="4" w:space="0" w:color="7E7E7E"/>
            </w:tcBorders>
          </w:tcPr>
          <w:p>
            <w:pPr>
              <w:pStyle w:val="TableParagraph"/>
              <w:ind w:right="864"/>
              <w:jc w:val="right"/>
              <w:rPr>
                <w:sz w:val="18"/>
              </w:rPr>
            </w:pPr>
            <w:r>
              <w:rPr>
                <w:sz w:val="18"/>
              </w:rPr>
              <w:t>87</w:t>
            </w:r>
          </w:p>
        </w:tc>
        <w:tc>
          <w:tcPr>
            <w:tcW w:w="1703" w:type="dxa"/>
            <w:tcBorders>
              <w:top w:val="single" w:sz="4" w:space="0" w:color="7E7E7E"/>
              <w:bottom w:val="single" w:sz="4" w:space="0" w:color="7E7E7E"/>
            </w:tcBorders>
          </w:tcPr>
          <w:p>
            <w:pPr>
              <w:pStyle w:val="TableParagraph"/>
              <w:ind w:right="594"/>
              <w:jc w:val="right"/>
              <w:rPr>
                <w:sz w:val="18"/>
              </w:rPr>
            </w:pPr>
            <w:r>
              <w:rPr>
                <w:sz w:val="18"/>
              </w:rPr>
              <w:t>89</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88</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13"/>
              <w:rPr>
                <w:b/>
                <w:sz w:val="18"/>
              </w:rPr>
            </w:pPr>
            <w:r>
              <w:rPr>
                <w:b/>
                <w:sz w:val="18"/>
              </w:rPr>
              <w:t>12</w:t>
            </w:r>
          </w:p>
        </w:tc>
        <w:tc>
          <w:tcPr>
            <w:tcW w:w="2120" w:type="dxa"/>
            <w:tcBorders>
              <w:top w:val="single" w:sz="4" w:space="0" w:color="7E7E7E"/>
              <w:bottom w:val="single" w:sz="4" w:space="0" w:color="7E7E7E"/>
            </w:tcBorders>
          </w:tcPr>
          <w:p>
            <w:pPr>
              <w:pStyle w:val="TableParagraph"/>
              <w:ind w:right="864"/>
              <w:jc w:val="right"/>
              <w:rPr>
                <w:sz w:val="18"/>
              </w:rPr>
            </w:pPr>
            <w:r>
              <w:rPr>
                <w:sz w:val="18"/>
              </w:rPr>
              <w:t>76</w:t>
            </w:r>
          </w:p>
        </w:tc>
        <w:tc>
          <w:tcPr>
            <w:tcW w:w="1703" w:type="dxa"/>
            <w:tcBorders>
              <w:top w:val="single" w:sz="4" w:space="0" w:color="7E7E7E"/>
              <w:bottom w:val="single" w:sz="4" w:space="0" w:color="7E7E7E"/>
            </w:tcBorders>
          </w:tcPr>
          <w:p>
            <w:pPr>
              <w:pStyle w:val="TableParagraph"/>
              <w:ind w:right="594"/>
              <w:jc w:val="right"/>
              <w:rPr>
                <w:sz w:val="18"/>
              </w:rPr>
            </w:pPr>
            <w:r>
              <w:rPr>
                <w:sz w:val="18"/>
              </w:rPr>
              <w:t>81</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79</w:t>
            </w:r>
          </w:p>
        </w:tc>
        <w:tc>
          <w:tcPr>
            <w:tcW w:w="2123" w:type="dxa"/>
            <w:tcBorders>
              <w:top w:val="single" w:sz="4" w:space="0" w:color="7E7E7E"/>
              <w:bottom w:val="single" w:sz="4" w:space="0" w:color="7E7E7E"/>
            </w:tcBorders>
          </w:tcPr>
          <w:p>
            <w:pPr>
              <w:pStyle w:val="TableParagraph"/>
              <w:ind w:left="173"/>
              <w:rPr>
                <w:sz w:val="18"/>
              </w:rPr>
            </w:pPr>
            <w:r>
              <w:rPr>
                <w:sz w:val="18"/>
              </w:rPr>
              <w:t>Cukup 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13"/>
              <w:rPr>
                <w:b/>
                <w:sz w:val="18"/>
              </w:rPr>
            </w:pPr>
            <w:r>
              <w:rPr>
                <w:b/>
                <w:sz w:val="18"/>
              </w:rPr>
              <w:t>13</w:t>
            </w:r>
          </w:p>
        </w:tc>
        <w:tc>
          <w:tcPr>
            <w:tcW w:w="2120" w:type="dxa"/>
            <w:tcBorders>
              <w:top w:val="single" w:sz="4" w:space="0" w:color="7E7E7E"/>
              <w:bottom w:val="single" w:sz="4" w:space="0" w:color="7E7E7E"/>
            </w:tcBorders>
          </w:tcPr>
          <w:p>
            <w:pPr>
              <w:pStyle w:val="TableParagraph"/>
              <w:ind w:right="864"/>
              <w:jc w:val="right"/>
              <w:rPr>
                <w:sz w:val="18"/>
              </w:rPr>
            </w:pPr>
            <w:r>
              <w:rPr>
                <w:sz w:val="18"/>
              </w:rPr>
              <w:t>83</w:t>
            </w:r>
          </w:p>
        </w:tc>
        <w:tc>
          <w:tcPr>
            <w:tcW w:w="1703" w:type="dxa"/>
            <w:tcBorders>
              <w:top w:val="single" w:sz="4" w:space="0" w:color="7E7E7E"/>
              <w:bottom w:val="single" w:sz="4" w:space="0" w:color="7E7E7E"/>
            </w:tcBorders>
          </w:tcPr>
          <w:p>
            <w:pPr>
              <w:pStyle w:val="TableParagraph"/>
              <w:ind w:right="594"/>
              <w:jc w:val="right"/>
              <w:rPr>
                <w:sz w:val="18"/>
              </w:rPr>
            </w:pPr>
            <w:r>
              <w:rPr>
                <w:sz w:val="18"/>
              </w:rPr>
              <w:t>86</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85</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13"/>
              <w:rPr>
                <w:b/>
                <w:sz w:val="18"/>
              </w:rPr>
            </w:pPr>
            <w:r>
              <w:rPr>
                <w:b/>
                <w:sz w:val="18"/>
              </w:rPr>
              <w:t>14</w:t>
            </w:r>
          </w:p>
        </w:tc>
        <w:tc>
          <w:tcPr>
            <w:tcW w:w="2120" w:type="dxa"/>
            <w:tcBorders>
              <w:top w:val="single" w:sz="4" w:space="0" w:color="7E7E7E"/>
              <w:bottom w:val="single" w:sz="4" w:space="0" w:color="7E7E7E"/>
            </w:tcBorders>
          </w:tcPr>
          <w:p>
            <w:pPr>
              <w:pStyle w:val="TableParagraph"/>
              <w:ind w:right="864"/>
              <w:jc w:val="right"/>
              <w:rPr>
                <w:sz w:val="18"/>
              </w:rPr>
            </w:pPr>
            <w:r>
              <w:rPr>
                <w:sz w:val="18"/>
              </w:rPr>
              <w:t>76</w:t>
            </w:r>
          </w:p>
        </w:tc>
        <w:tc>
          <w:tcPr>
            <w:tcW w:w="1703" w:type="dxa"/>
            <w:tcBorders>
              <w:top w:val="single" w:sz="4" w:space="0" w:color="7E7E7E"/>
              <w:bottom w:val="single" w:sz="4" w:space="0" w:color="7E7E7E"/>
            </w:tcBorders>
          </w:tcPr>
          <w:p>
            <w:pPr>
              <w:pStyle w:val="TableParagraph"/>
              <w:ind w:right="594"/>
              <w:jc w:val="right"/>
              <w:rPr>
                <w:sz w:val="18"/>
              </w:rPr>
            </w:pPr>
            <w:r>
              <w:rPr>
                <w:sz w:val="18"/>
              </w:rPr>
              <w:t>81</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79</w:t>
            </w:r>
          </w:p>
        </w:tc>
        <w:tc>
          <w:tcPr>
            <w:tcW w:w="2123" w:type="dxa"/>
            <w:tcBorders>
              <w:top w:val="single" w:sz="4" w:space="0" w:color="7E7E7E"/>
              <w:bottom w:val="single" w:sz="4" w:space="0" w:color="7E7E7E"/>
            </w:tcBorders>
          </w:tcPr>
          <w:p>
            <w:pPr>
              <w:pStyle w:val="TableParagraph"/>
              <w:ind w:left="173"/>
              <w:rPr>
                <w:sz w:val="18"/>
              </w:rPr>
            </w:pPr>
            <w:r>
              <w:rPr>
                <w:sz w:val="18"/>
              </w:rPr>
              <w:t>Cukup Kompeten</w:t>
            </w:r>
          </w:p>
        </w:tc>
      </w:tr>
      <w:tr>
        <w:trPr>
          <w:trHeight w:val="265"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6"/>
              </w:rPr>
            </w:pPr>
          </w:p>
        </w:tc>
        <w:tc>
          <w:tcPr>
            <w:tcW w:w="464" w:type="dxa"/>
            <w:tcBorders>
              <w:top w:val="single" w:sz="4" w:space="0" w:color="7E7E7E"/>
              <w:bottom w:val="single" w:sz="4" w:space="0" w:color="7E7E7E"/>
            </w:tcBorders>
          </w:tcPr>
          <w:p>
            <w:pPr>
              <w:pStyle w:val="TableParagraph"/>
              <w:spacing w:line="240" w:lineRule="auto" w:before="5"/>
              <w:ind w:left="13"/>
              <w:rPr>
                <w:b/>
                <w:sz w:val="18"/>
              </w:rPr>
            </w:pPr>
            <w:r>
              <w:rPr>
                <w:b/>
                <w:sz w:val="18"/>
              </w:rPr>
              <w:t>15</w:t>
            </w:r>
          </w:p>
        </w:tc>
        <w:tc>
          <w:tcPr>
            <w:tcW w:w="2120" w:type="dxa"/>
            <w:tcBorders>
              <w:top w:val="single" w:sz="4" w:space="0" w:color="7E7E7E"/>
              <w:bottom w:val="single" w:sz="4" w:space="0" w:color="7E7E7E"/>
            </w:tcBorders>
          </w:tcPr>
          <w:p>
            <w:pPr>
              <w:pStyle w:val="TableParagraph"/>
              <w:spacing w:line="240" w:lineRule="auto"/>
              <w:ind w:right="864"/>
              <w:jc w:val="right"/>
              <w:rPr>
                <w:sz w:val="18"/>
              </w:rPr>
            </w:pPr>
            <w:r>
              <w:rPr>
                <w:sz w:val="18"/>
              </w:rPr>
              <w:t>79</w:t>
            </w:r>
          </w:p>
        </w:tc>
        <w:tc>
          <w:tcPr>
            <w:tcW w:w="1703" w:type="dxa"/>
            <w:tcBorders>
              <w:top w:val="single" w:sz="4" w:space="0" w:color="7E7E7E"/>
              <w:bottom w:val="single" w:sz="4" w:space="0" w:color="7E7E7E"/>
            </w:tcBorders>
          </w:tcPr>
          <w:p>
            <w:pPr>
              <w:pStyle w:val="TableParagraph"/>
              <w:spacing w:line="240" w:lineRule="auto"/>
              <w:ind w:right="594"/>
              <w:jc w:val="right"/>
              <w:rPr>
                <w:sz w:val="18"/>
              </w:rPr>
            </w:pPr>
            <w:r>
              <w:rPr>
                <w:sz w:val="18"/>
              </w:rPr>
              <w:t>82</w:t>
            </w:r>
          </w:p>
        </w:tc>
        <w:tc>
          <w:tcPr>
            <w:tcW w:w="2048" w:type="dxa"/>
            <w:tcBorders>
              <w:top w:val="single" w:sz="4" w:space="0" w:color="7E7E7E"/>
              <w:bottom w:val="single" w:sz="4" w:space="0" w:color="7E7E7E"/>
            </w:tcBorders>
          </w:tcPr>
          <w:p>
            <w:pPr>
              <w:pStyle w:val="TableParagraph"/>
              <w:spacing w:line="240" w:lineRule="auto"/>
              <w:ind w:left="1069" w:right="738"/>
              <w:jc w:val="center"/>
              <w:rPr>
                <w:sz w:val="18"/>
              </w:rPr>
            </w:pPr>
            <w:r>
              <w:rPr>
                <w:sz w:val="18"/>
              </w:rPr>
              <w:t>81</w:t>
            </w:r>
          </w:p>
        </w:tc>
        <w:tc>
          <w:tcPr>
            <w:tcW w:w="2123" w:type="dxa"/>
            <w:tcBorders>
              <w:top w:val="single" w:sz="4" w:space="0" w:color="7E7E7E"/>
              <w:bottom w:val="single" w:sz="4" w:space="0" w:color="7E7E7E"/>
            </w:tcBorders>
          </w:tcPr>
          <w:p>
            <w:pPr>
              <w:pStyle w:val="TableParagraph"/>
              <w:spacing w:line="240" w:lineRule="auto"/>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13"/>
              <w:rPr>
                <w:b/>
                <w:sz w:val="18"/>
              </w:rPr>
            </w:pPr>
            <w:r>
              <w:rPr>
                <w:b/>
                <w:sz w:val="18"/>
              </w:rPr>
              <w:t>16</w:t>
            </w:r>
          </w:p>
        </w:tc>
        <w:tc>
          <w:tcPr>
            <w:tcW w:w="2120" w:type="dxa"/>
            <w:tcBorders>
              <w:top w:val="single" w:sz="4" w:space="0" w:color="7E7E7E"/>
              <w:bottom w:val="single" w:sz="4" w:space="0" w:color="7E7E7E"/>
            </w:tcBorders>
          </w:tcPr>
          <w:p>
            <w:pPr>
              <w:pStyle w:val="TableParagraph"/>
              <w:ind w:right="864"/>
              <w:jc w:val="right"/>
              <w:rPr>
                <w:sz w:val="18"/>
              </w:rPr>
            </w:pPr>
            <w:r>
              <w:rPr>
                <w:sz w:val="18"/>
              </w:rPr>
              <w:t>77</w:t>
            </w:r>
          </w:p>
        </w:tc>
        <w:tc>
          <w:tcPr>
            <w:tcW w:w="1703" w:type="dxa"/>
            <w:tcBorders>
              <w:top w:val="single" w:sz="4" w:space="0" w:color="7E7E7E"/>
              <w:bottom w:val="single" w:sz="4" w:space="0" w:color="7E7E7E"/>
            </w:tcBorders>
          </w:tcPr>
          <w:p>
            <w:pPr>
              <w:pStyle w:val="TableParagraph"/>
              <w:ind w:right="594"/>
              <w:jc w:val="right"/>
              <w:rPr>
                <w:sz w:val="18"/>
              </w:rPr>
            </w:pPr>
            <w:r>
              <w:rPr>
                <w:sz w:val="18"/>
              </w:rPr>
              <w:t>80</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79</w:t>
            </w:r>
          </w:p>
        </w:tc>
        <w:tc>
          <w:tcPr>
            <w:tcW w:w="2123" w:type="dxa"/>
            <w:tcBorders>
              <w:top w:val="single" w:sz="4" w:space="0" w:color="7E7E7E"/>
              <w:bottom w:val="single" w:sz="4" w:space="0" w:color="7E7E7E"/>
            </w:tcBorders>
          </w:tcPr>
          <w:p>
            <w:pPr>
              <w:pStyle w:val="TableParagraph"/>
              <w:ind w:left="173"/>
              <w:rPr>
                <w:sz w:val="18"/>
              </w:rPr>
            </w:pPr>
            <w:r>
              <w:rPr>
                <w:sz w:val="18"/>
              </w:rPr>
              <w:t>Cukup 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13"/>
              <w:rPr>
                <w:b/>
                <w:sz w:val="18"/>
              </w:rPr>
            </w:pPr>
            <w:r>
              <w:rPr>
                <w:b/>
                <w:sz w:val="18"/>
              </w:rPr>
              <w:t>17</w:t>
            </w:r>
          </w:p>
        </w:tc>
        <w:tc>
          <w:tcPr>
            <w:tcW w:w="2120" w:type="dxa"/>
            <w:tcBorders>
              <w:top w:val="single" w:sz="4" w:space="0" w:color="7E7E7E"/>
              <w:bottom w:val="single" w:sz="4" w:space="0" w:color="7E7E7E"/>
            </w:tcBorders>
          </w:tcPr>
          <w:p>
            <w:pPr>
              <w:pStyle w:val="TableParagraph"/>
              <w:ind w:right="864"/>
              <w:jc w:val="right"/>
              <w:rPr>
                <w:sz w:val="18"/>
              </w:rPr>
            </w:pPr>
            <w:r>
              <w:rPr>
                <w:sz w:val="18"/>
              </w:rPr>
              <w:t>79</w:t>
            </w:r>
          </w:p>
        </w:tc>
        <w:tc>
          <w:tcPr>
            <w:tcW w:w="1703" w:type="dxa"/>
            <w:tcBorders>
              <w:top w:val="single" w:sz="4" w:space="0" w:color="7E7E7E"/>
              <w:bottom w:val="single" w:sz="4" w:space="0" w:color="7E7E7E"/>
            </w:tcBorders>
          </w:tcPr>
          <w:p>
            <w:pPr>
              <w:pStyle w:val="TableParagraph"/>
              <w:ind w:right="594"/>
              <w:jc w:val="right"/>
              <w:rPr>
                <w:sz w:val="18"/>
              </w:rPr>
            </w:pPr>
            <w:r>
              <w:rPr>
                <w:sz w:val="18"/>
              </w:rPr>
              <w:t>84</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83</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13"/>
              <w:rPr>
                <w:b/>
                <w:sz w:val="18"/>
              </w:rPr>
            </w:pPr>
            <w:r>
              <w:rPr>
                <w:b/>
                <w:sz w:val="18"/>
              </w:rPr>
              <w:t>18</w:t>
            </w:r>
          </w:p>
        </w:tc>
        <w:tc>
          <w:tcPr>
            <w:tcW w:w="2120" w:type="dxa"/>
            <w:tcBorders>
              <w:top w:val="single" w:sz="4" w:space="0" w:color="7E7E7E"/>
              <w:bottom w:val="single" w:sz="4" w:space="0" w:color="7E7E7E"/>
            </w:tcBorders>
          </w:tcPr>
          <w:p>
            <w:pPr>
              <w:pStyle w:val="TableParagraph"/>
              <w:ind w:right="864"/>
              <w:jc w:val="right"/>
              <w:rPr>
                <w:sz w:val="18"/>
              </w:rPr>
            </w:pPr>
            <w:r>
              <w:rPr>
                <w:sz w:val="18"/>
              </w:rPr>
              <w:t>81</w:t>
            </w:r>
          </w:p>
        </w:tc>
        <w:tc>
          <w:tcPr>
            <w:tcW w:w="1703" w:type="dxa"/>
            <w:tcBorders>
              <w:top w:val="single" w:sz="4" w:space="0" w:color="7E7E7E"/>
              <w:bottom w:val="single" w:sz="4" w:space="0" w:color="7E7E7E"/>
            </w:tcBorders>
          </w:tcPr>
          <w:p>
            <w:pPr>
              <w:pStyle w:val="TableParagraph"/>
              <w:ind w:right="594"/>
              <w:jc w:val="right"/>
              <w:rPr>
                <w:sz w:val="18"/>
              </w:rPr>
            </w:pPr>
            <w:r>
              <w:rPr>
                <w:sz w:val="18"/>
              </w:rPr>
              <w:t>85</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84</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r>
        <w:trPr>
          <w:trHeight w:val="222"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ind w:left="13"/>
              <w:rPr>
                <w:b/>
                <w:sz w:val="18"/>
              </w:rPr>
            </w:pPr>
            <w:r>
              <w:rPr>
                <w:b/>
                <w:sz w:val="18"/>
              </w:rPr>
              <w:t>19</w:t>
            </w:r>
          </w:p>
        </w:tc>
        <w:tc>
          <w:tcPr>
            <w:tcW w:w="2120" w:type="dxa"/>
            <w:tcBorders>
              <w:top w:val="single" w:sz="4" w:space="0" w:color="7E7E7E"/>
              <w:bottom w:val="single" w:sz="4" w:space="0" w:color="7E7E7E"/>
            </w:tcBorders>
          </w:tcPr>
          <w:p>
            <w:pPr>
              <w:pStyle w:val="TableParagraph"/>
              <w:spacing w:before="9"/>
              <w:ind w:right="864"/>
              <w:jc w:val="right"/>
              <w:rPr>
                <w:sz w:val="18"/>
              </w:rPr>
            </w:pPr>
            <w:r>
              <w:rPr>
                <w:sz w:val="18"/>
              </w:rPr>
              <w:t>78</w:t>
            </w:r>
          </w:p>
        </w:tc>
        <w:tc>
          <w:tcPr>
            <w:tcW w:w="1703" w:type="dxa"/>
            <w:tcBorders>
              <w:top w:val="single" w:sz="4" w:space="0" w:color="7E7E7E"/>
              <w:bottom w:val="single" w:sz="4" w:space="0" w:color="7E7E7E"/>
            </w:tcBorders>
          </w:tcPr>
          <w:p>
            <w:pPr>
              <w:pStyle w:val="TableParagraph"/>
              <w:spacing w:before="9"/>
              <w:ind w:right="594"/>
              <w:jc w:val="right"/>
              <w:rPr>
                <w:sz w:val="18"/>
              </w:rPr>
            </w:pPr>
            <w:r>
              <w:rPr>
                <w:sz w:val="18"/>
              </w:rPr>
              <w:t>86</w:t>
            </w:r>
          </w:p>
        </w:tc>
        <w:tc>
          <w:tcPr>
            <w:tcW w:w="2048" w:type="dxa"/>
            <w:tcBorders>
              <w:top w:val="single" w:sz="4" w:space="0" w:color="7E7E7E"/>
              <w:bottom w:val="single" w:sz="4" w:space="0" w:color="7E7E7E"/>
            </w:tcBorders>
          </w:tcPr>
          <w:p>
            <w:pPr>
              <w:pStyle w:val="TableParagraph"/>
              <w:spacing w:before="9"/>
              <w:ind w:left="1069" w:right="738"/>
              <w:jc w:val="center"/>
              <w:rPr>
                <w:sz w:val="18"/>
              </w:rPr>
            </w:pPr>
            <w:r>
              <w:rPr>
                <w:sz w:val="18"/>
              </w:rPr>
              <w:t>84</w:t>
            </w:r>
          </w:p>
        </w:tc>
        <w:tc>
          <w:tcPr>
            <w:tcW w:w="2123" w:type="dxa"/>
            <w:tcBorders>
              <w:top w:val="single" w:sz="4" w:space="0" w:color="7E7E7E"/>
              <w:bottom w:val="single" w:sz="4" w:space="0" w:color="7E7E7E"/>
            </w:tcBorders>
          </w:tcPr>
          <w:p>
            <w:pPr>
              <w:pStyle w:val="TableParagraph"/>
              <w:spacing w:before="9"/>
              <w:ind w:left="173"/>
              <w:rPr>
                <w:sz w:val="18"/>
              </w:rPr>
            </w:pPr>
            <w:r>
              <w:rPr>
                <w:sz w:val="18"/>
              </w:rPr>
              <w:t>Kompeten</w:t>
            </w:r>
          </w:p>
        </w:tc>
      </w:tr>
      <w:tr>
        <w:trPr>
          <w:trHeight w:val="220" w:hRule="atLeast"/>
        </w:trPr>
        <w:tc>
          <w:tcPr>
            <w:tcW w:w="380" w:type="dxa"/>
            <w:tcBorders>
              <w:top w:val="single" w:sz="4" w:space="0" w:color="7E7E7E"/>
              <w:bottom w:val="single" w:sz="4" w:space="0" w:color="7E7E7E"/>
            </w:tcBorders>
          </w:tcPr>
          <w:p>
            <w:pPr>
              <w:pStyle w:val="TableParagraph"/>
              <w:spacing w:line="240" w:lineRule="auto" w:before="0"/>
              <w:rPr>
                <w:rFonts w:ascii="Times New Roman"/>
                <w:sz w:val="14"/>
              </w:rPr>
            </w:pPr>
          </w:p>
        </w:tc>
        <w:tc>
          <w:tcPr>
            <w:tcW w:w="464" w:type="dxa"/>
            <w:tcBorders>
              <w:top w:val="single" w:sz="4" w:space="0" w:color="7E7E7E"/>
              <w:bottom w:val="single" w:sz="4" w:space="0" w:color="7E7E7E"/>
            </w:tcBorders>
          </w:tcPr>
          <w:p>
            <w:pPr>
              <w:pStyle w:val="TableParagraph"/>
              <w:spacing w:line="195" w:lineRule="exact" w:before="5"/>
              <w:ind w:left="13"/>
              <w:rPr>
                <w:b/>
                <w:sz w:val="18"/>
              </w:rPr>
            </w:pPr>
            <w:r>
              <w:rPr>
                <w:b/>
                <w:sz w:val="18"/>
              </w:rPr>
              <w:t>20</w:t>
            </w:r>
          </w:p>
        </w:tc>
        <w:tc>
          <w:tcPr>
            <w:tcW w:w="2120" w:type="dxa"/>
            <w:tcBorders>
              <w:top w:val="single" w:sz="4" w:space="0" w:color="7E7E7E"/>
              <w:bottom w:val="single" w:sz="4" w:space="0" w:color="7E7E7E"/>
            </w:tcBorders>
          </w:tcPr>
          <w:p>
            <w:pPr>
              <w:pStyle w:val="TableParagraph"/>
              <w:ind w:right="864"/>
              <w:jc w:val="right"/>
              <w:rPr>
                <w:sz w:val="18"/>
              </w:rPr>
            </w:pPr>
            <w:r>
              <w:rPr>
                <w:sz w:val="18"/>
              </w:rPr>
              <w:t>79</w:t>
            </w:r>
          </w:p>
        </w:tc>
        <w:tc>
          <w:tcPr>
            <w:tcW w:w="1703" w:type="dxa"/>
            <w:tcBorders>
              <w:top w:val="single" w:sz="4" w:space="0" w:color="7E7E7E"/>
              <w:bottom w:val="single" w:sz="4" w:space="0" w:color="7E7E7E"/>
            </w:tcBorders>
          </w:tcPr>
          <w:p>
            <w:pPr>
              <w:pStyle w:val="TableParagraph"/>
              <w:ind w:right="594"/>
              <w:jc w:val="right"/>
              <w:rPr>
                <w:sz w:val="18"/>
              </w:rPr>
            </w:pPr>
            <w:r>
              <w:rPr>
                <w:sz w:val="18"/>
              </w:rPr>
              <w:t>88</w:t>
            </w:r>
          </w:p>
        </w:tc>
        <w:tc>
          <w:tcPr>
            <w:tcW w:w="2048" w:type="dxa"/>
            <w:tcBorders>
              <w:top w:val="single" w:sz="4" w:space="0" w:color="7E7E7E"/>
              <w:bottom w:val="single" w:sz="4" w:space="0" w:color="7E7E7E"/>
            </w:tcBorders>
          </w:tcPr>
          <w:p>
            <w:pPr>
              <w:pStyle w:val="TableParagraph"/>
              <w:ind w:left="1069" w:right="738"/>
              <w:jc w:val="center"/>
              <w:rPr>
                <w:sz w:val="18"/>
              </w:rPr>
            </w:pPr>
            <w:r>
              <w:rPr>
                <w:sz w:val="18"/>
              </w:rPr>
              <w:t>85</w:t>
            </w:r>
          </w:p>
        </w:tc>
        <w:tc>
          <w:tcPr>
            <w:tcW w:w="2123" w:type="dxa"/>
            <w:tcBorders>
              <w:top w:val="single" w:sz="4" w:space="0" w:color="7E7E7E"/>
              <w:bottom w:val="single" w:sz="4" w:space="0" w:color="7E7E7E"/>
            </w:tcBorders>
          </w:tcPr>
          <w:p>
            <w:pPr>
              <w:pStyle w:val="TableParagraph"/>
              <w:ind w:left="173"/>
              <w:rPr>
                <w:sz w:val="18"/>
              </w:rPr>
            </w:pPr>
            <w:r>
              <w:rPr>
                <w:sz w:val="18"/>
              </w:rPr>
              <w:t>Kompeten</w:t>
            </w:r>
          </w:p>
        </w:tc>
      </w:tr>
    </w:tbl>
    <w:p>
      <w:pPr>
        <w:pStyle w:val="BodyText"/>
        <w:spacing w:before="2"/>
        <w:ind w:left="547"/>
      </w:pPr>
      <w:r>
        <w:rPr/>
        <w:t>Sumber: SMK Tunas Media</w:t>
      </w:r>
    </w:p>
    <w:p>
      <w:pPr>
        <w:pStyle w:val="BodyText"/>
        <w:spacing w:before="5"/>
        <w:rPr>
          <w:sz w:val="20"/>
        </w:rPr>
      </w:pPr>
    </w:p>
    <w:p>
      <w:pPr>
        <w:pStyle w:val="BodyText"/>
        <w:spacing w:line="288" w:lineRule="auto" w:before="1"/>
        <w:ind w:left="120" w:right="134" w:firstLine="427"/>
        <w:jc w:val="both"/>
      </w:pPr>
      <w:r>
        <w:rPr/>
        <w:t>Hal</w:t>
      </w:r>
      <w:r>
        <w:rPr>
          <w:spacing w:val="-8"/>
        </w:rPr>
        <w:t> </w:t>
      </w:r>
      <w:r>
        <w:rPr/>
        <w:t>ini</w:t>
      </w:r>
      <w:r>
        <w:rPr>
          <w:spacing w:val="-9"/>
        </w:rPr>
        <w:t> </w:t>
      </w:r>
      <w:r>
        <w:rPr/>
        <w:t>menunjukkan</w:t>
      </w:r>
      <w:r>
        <w:rPr>
          <w:spacing w:val="-9"/>
        </w:rPr>
        <w:t> </w:t>
      </w:r>
      <w:r>
        <w:rPr/>
        <w:t>bahwa</w:t>
      </w:r>
      <w:r>
        <w:rPr>
          <w:spacing w:val="-11"/>
        </w:rPr>
        <w:t> </w:t>
      </w:r>
      <w:r>
        <w:rPr/>
        <w:t>85%</w:t>
      </w:r>
      <w:r>
        <w:rPr>
          <w:spacing w:val="-8"/>
        </w:rPr>
        <w:t> </w:t>
      </w:r>
      <w:r>
        <w:rPr/>
        <w:t>siswa-siswi</w:t>
      </w:r>
      <w:r>
        <w:rPr>
          <w:spacing w:val="-8"/>
        </w:rPr>
        <w:t> </w:t>
      </w:r>
      <w:r>
        <w:rPr/>
        <w:t>SMK</w:t>
      </w:r>
      <w:r>
        <w:rPr>
          <w:spacing w:val="-8"/>
        </w:rPr>
        <w:t> </w:t>
      </w:r>
      <w:r>
        <w:rPr/>
        <w:t>Tunas</w:t>
      </w:r>
      <w:r>
        <w:rPr>
          <w:spacing w:val="-8"/>
        </w:rPr>
        <w:t> </w:t>
      </w:r>
      <w:r>
        <w:rPr/>
        <w:t>Media</w:t>
      </w:r>
      <w:r>
        <w:rPr>
          <w:spacing w:val="-8"/>
        </w:rPr>
        <w:t> </w:t>
      </w:r>
      <w:r>
        <w:rPr/>
        <w:t>memiliki</w:t>
      </w:r>
      <w:r>
        <w:rPr>
          <w:spacing w:val="-8"/>
        </w:rPr>
        <w:t> </w:t>
      </w:r>
      <w:r>
        <w:rPr/>
        <w:t>kemampuan</w:t>
      </w:r>
      <w:r>
        <w:rPr>
          <w:spacing w:val="-7"/>
        </w:rPr>
        <w:t> </w:t>
      </w:r>
      <w:r>
        <w:rPr/>
        <w:t>atau</w:t>
      </w:r>
      <w:r>
        <w:rPr>
          <w:spacing w:val="-7"/>
        </w:rPr>
        <w:t> </w:t>
      </w:r>
      <w:r>
        <w:rPr/>
        <w:t>kompeten</w:t>
      </w:r>
      <w:r>
        <w:rPr>
          <w:spacing w:val="-7"/>
        </w:rPr>
        <w:t> </w:t>
      </w:r>
      <w:r>
        <w:rPr/>
        <w:t>dalam bidang otomatisasi tata kelola perkantoran sesuai dengan peminat, dan 15% siswi-siswi SMK Tunas Media memiliki kemampuan yang cukup dibidang otomatisasi perkantoran. Dengan demikian kompetensi keahlian dari siswa-siswi SMK Tunas Media sudah sesuai dengan kriteria pencapaian kompetensi hasil dari UKK Mandiri berdasarkan pedoman yang telah ditetapkan oleh pemerintah yaitu syarat minimal peserta dinyatakan lulus uji kompetensi dengan rentang skor antara</w:t>
      </w:r>
      <w:r>
        <w:rPr>
          <w:spacing w:val="-11"/>
        </w:rPr>
        <w:t> </w:t>
      </w:r>
      <w:r>
        <w:rPr/>
        <w:t>70-79.</w:t>
      </w:r>
    </w:p>
    <w:p>
      <w:pPr>
        <w:pStyle w:val="BodyText"/>
        <w:spacing w:line="285" w:lineRule="auto" w:before="194"/>
        <w:ind w:left="120" w:right="133" w:firstLine="427"/>
        <w:jc w:val="both"/>
      </w:pPr>
      <w:r>
        <w:rPr/>
        <w:t>Dengan demikian capaian hasil dari pelaksanaan UKK pada siswa-siswi SMK Tunas Media dapat digambarkan bahwa lulusan dari sekolah kejuruan memiliki kemampuan dalam mengimplementasikan tugas- tugas</w:t>
      </w:r>
      <w:r>
        <w:rPr>
          <w:spacing w:val="-9"/>
        </w:rPr>
        <w:t> </w:t>
      </w:r>
      <w:r>
        <w:rPr/>
        <w:t>perkantoran</w:t>
      </w:r>
      <w:r>
        <w:rPr>
          <w:spacing w:val="-10"/>
        </w:rPr>
        <w:t> </w:t>
      </w:r>
      <w:r>
        <w:rPr/>
        <w:t>di</w:t>
      </w:r>
      <w:r>
        <w:rPr>
          <w:spacing w:val="-9"/>
        </w:rPr>
        <w:t> </w:t>
      </w:r>
      <w:r>
        <w:rPr/>
        <w:t>dunia</w:t>
      </w:r>
      <w:r>
        <w:rPr>
          <w:spacing w:val="-13"/>
        </w:rPr>
        <w:t> </w:t>
      </w:r>
      <w:r>
        <w:rPr/>
        <w:t>kerja.</w:t>
      </w:r>
      <w:r>
        <w:rPr>
          <w:spacing w:val="32"/>
        </w:rPr>
        <w:t> </w:t>
      </w:r>
      <w:r>
        <w:rPr/>
        <w:t>Kegiatan</w:t>
      </w:r>
      <w:r>
        <w:rPr>
          <w:spacing w:val="-7"/>
        </w:rPr>
        <w:t> </w:t>
      </w:r>
      <w:r>
        <w:rPr/>
        <w:t>administrasi</w:t>
      </w:r>
      <w:r>
        <w:rPr>
          <w:spacing w:val="-12"/>
        </w:rPr>
        <w:t> </w:t>
      </w:r>
      <w:r>
        <w:rPr/>
        <w:t>perkantoran</w:t>
      </w:r>
      <w:r>
        <w:rPr>
          <w:spacing w:val="-10"/>
        </w:rPr>
        <w:t> </w:t>
      </w:r>
      <w:r>
        <w:rPr/>
        <w:t>dalam</w:t>
      </w:r>
      <w:r>
        <w:rPr>
          <w:spacing w:val="-9"/>
        </w:rPr>
        <w:t> </w:t>
      </w:r>
      <w:r>
        <w:rPr/>
        <w:t>suatu</w:t>
      </w:r>
      <w:r>
        <w:rPr>
          <w:spacing w:val="-10"/>
        </w:rPr>
        <w:t> </w:t>
      </w:r>
      <w:r>
        <w:rPr/>
        <w:t>instansi/perusahaan</w:t>
      </w:r>
      <w:r>
        <w:rPr>
          <w:spacing w:val="-7"/>
        </w:rPr>
        <w:t> </w:t>
      </w:r>
      <w:r>
        <w:rPr/>
        <w:t>memiliki peran</w:t>
      </w:r>
      <w:r>
        <w:rPr>
          <w:spacing w:val="-13"/>
        </w:rPr>
        <w:t> </w:t>
      </w:r>
      <w:r>
        <w:rPr/>
        <w:t>yang</w:t>
      </w:r>
      <w:r>
        <w:rPr>
          <w:spacing w:val="-11"/>
        </w:rPr>
        <w:t> </w:t>
      </w:r>
      <w:r>
        <w:rPr/>
        <w:t>sangat</w:t>
      </w:r>
      <w:r>
        <w:rPr>
          <w:spacing w:val="-12"/>
        </w:rPr>
        <w:t> </w:t>
      </w:r>
      <w:r>
        <w:rPr/>
        <w:t>penting</w:t>
      </w:r>
      <w:r>
        <w:rPr>
          <w:spacing w:val="-14"/>
        </w:rPr>
        <w:t> </w:t>
      </w:r>
      <w:r>
        <w:rPr/>
        <w:t>yaitu</w:t>
      </w:r>
      <w:r>
        <w:rPr>
          <w:spacing w:val="-12"/>
        </w:rPr>
        <w:t> </w:t>
      </w:r>
      <w:r>
        <w:rPr/>
        <w:t>membantu</w:t>
      </w:r>
      <w:r>
        <w:rPr>
          <w:spacing w:val="-15"/>
        </w:rPr>
        <w:t> </w:t>
      </w:r>
      <w:r>
        <w:rPr/>
        <w:t>kelancaran</w:t>
      </w:r>
      <w:r>
        <w:rPr>
          <w:spacing w:val="-12"/>
        </w:rPr>
        <w:t> </w:t>
      </w:r>
      <w:r>
        <w:rPr/>
        <w:t>tugas</w:t>
      </w:r>
      <w:r>
        <w:rPr>
          <w:spacing w:val="-13"/>
        </w:rPr>
        <w:t> </w:t>
      </w:r>
      <w:r>
        <w:rPr/>
        <w:t>pimpinan,</w:t>
      </w:r>
      <w:r>
        <w:rPr>
          <w:spacing w:val="-13"/>
        </w:rPr>
        <w:t> </w:t>
      </w:r>
      <w:r>
        <w:rPr/>
        <w:t>yang</w:t>
      </w:r>
      <w:r>
        <w:rPr>
          <w:spacing w:val="-11"/>
        </w:rPr>
        <w:t> </w:t>
      </w:r>
      <w:r>
        <w:rPr/>
        <w:t>meliputi</w:t>
      </w:r>
      <w:r>
        <w:rPr>
          <w:spacing w:val="-15"/>
        </w:rPr>
        <w:t> </w:t>
      </w:r>
      <w:r>
        <w:rPr/>
        <w:t>tugas</w:t>
      </w:r>
      <w:r>
        <w:rPr>
          <w:spacing w:val="-14"/>
        </w:rPr>
        <w:t> </w:t>
      </w:r>
      <w:r>
        <w:rPr/>
        <w:t>catat-mencatat,</w:t>
      </w:r>
    </w:p>
    <w:p>
      <w:pPr>
        <w:spacing w:after="0" w:line="285" w:lineRule="auto"/>
        <w:jc w:val="both"/>
        <w:sectPr>
          <w:pgSz w:w="11900" w:h="16160"/>
          <w:pgMar w:header="1146" w:footer="1093" w:top="1480" w:bottom="1280" w:left="1020" w:right="1000"/>
        </w:sectPr>
      </w:pPr>
    </w:p>
    <w:p>
      <w:pPr>
        <w:pStyle w:val="BodyText"/>
        <w:spacing w:line="285" w:lineRule="auto" w:before="171"/>
        <w:ind w:left="120"/>
      </w:pPr>
      <w:r>
        <w:rPr/>
        <w:t>mengumpulkan/menghimpun berkas, memberikan pelayanan baik secara langsung maupun tidak langsung, dan mampu menangani proses penyimpanan dokumen. (Utami I. T., 2021).</w:t>
      </w:r>
    </w:p>
    <w:p>
      <w:pPr>
        <w:pStyle w:val="BodyText"/>
        <w:spacing w:line="280" w:lineRule="auto" w:before="166"/>
        <w:ind w:left="120" w:right="134" w:firstLine="427"/>
        <w:jc w:val="both"/>
      </w:pPr>
      <w:r>
        <w:rPr/>
        <w:t>Hal ini, menunjukkan bahwa hasil uji kompetensi keahlian terbentuknya </w:t>
      </w:r>
      <w:r>
        <w:rPr>
          <w:rFonts w:ascii="TeXGyreAdventor"/>
          <w:i/>
        </w:rPr>
        <w:t>link and match </w:t>
      </w:r>
      <w:r>
        <w:rPr/>
        <w:t>antara dunia pendidikan yang menyuplai tenaga kerja dengan industri/instansi sebagai pengguna lulusan/tenaga kerja. Oleh karena itu sebagai lembaga pendidikan kejuruan bertanggungjawab untuk membekali pengetahuan dan keterampilan kepada peserta didik sesuai dengan peminatan siswa-siswi. (Sudrajat &amp; Djanegara, 2020).</w:t>
      </w:r>
    </w:p>
    <w:p>
      <w:pPr>
        <w:pStyle w:val="BodyText"/>
        <w:spacing w:before="10"/>
        <w:rPr>
          <w:sz w:val="16"/>
        </w:rPr>
      </w:pPr>
    </w:p>
    <w:p>
      <w:pPr>
        <w:pStyle w:val="BodyText"/>
        <w:spacing w:line="285" w:lineRule="auto"/>
        <w:ind w:left="120" w:right="137" w:firstLine="427"/>
        <w:jc w:val="both"/>
      </w:pPr>
      <w:r>
        <w:rPr/>
        <w:t>Selain itu, mayoritas lulusan SMK orientasinya setelah lulus bisa memperoleh pekerjaan. Berdasarkan hasil penelitian (Saputro, Yoto, &amp; Suharmanto, 2017) menyatakan bahwa 23% lulusan SMK berminat untuk bekerja, 16% berwirausaha, dan 61% melanjutkan studi pada jenjang pendidikan yang lebih tinggi.</w:t>
      </w:r>
    </w:p>
    <w:p>
      <w:pPr>
        <w:pStyle w:val="BodyText"/>
        <w:spacing w:before="1"/>
        <w:rPr>
          <w:sz w:val="17"/>
        </w:rPr>
      </w:pPr>
    </w:p>
    <w:p>
      <w:pPr>
        <w:pStyle w:val="BodyText"/>
        <w:spacing w:line="280" w:lineRule="auto"/>
        <w:ind w:left="120" w:right="135" w:firstLine="427"/>
        <w:jc w:val="both"/>
        <w:rPr>
          <w:rFonts w:ascii="Verdana" w:hAnsi="Verdana"/>
        </w:rPr>
      </w:pPr>
      <w:r>
        <w:rPr/>
        <w:t>Dengan demikian, sekolah kejuruan merupakan sekolah yang mempersiapkan calon lulusan yang siap bekerja,</w:t>
      </w:r>
      <w:r>
        <w:rPr>
          <w:spacing w:val="-8"/>
        </w:rPr>
        <w:t> </w:t>
      </w:r>
      <w:r>
        <w:rPr/>
        <w:t>dan</w:t>
      </w:r>
      <w:r>
        <w:rPr>
          <w:spacing w:val="-7"/>
        </w:rPr>
        <w:t> </w:t>
      </w:r>
      <w:r>
        <w:rPr/>
        <w:t>memiliki</w:t>
      </w:r>
      <w:r>
        <w:rPr>
          <w:spacing w:val="-8"/>
        </w:rPr>
        <w:t> </w:t>
      </w:r>
      <w:r>
        <w:rPr/>
        <w:t>keterampilan</w:t>
      </w:r>
      <w:r>
        <w:rPr>
          <w:spacing w:val="-7"/>
        </w:rPr>
        <w:t> </w:t>
      </w:r>
      <w:r>
        <w:rPr/>
        <w:t>sesuai</w:t>
      </w:r>
      <w:r>
        <w:rPr>
          <w:spacing w:val="-8"/>
        </w:rPr>
        <w:t> </w:t>
      </w:r>
      <w:r>
        <w:rPr/>
        <w:t>dengan</w:t>
      </w:r>
      <w:r>
        <w:rPr>
          <w:spacing w:val="-8"/>
        </w:rPr>
        <w:t> </w:t>
      </w:r>
      <w:r>
        <w:rPr/>
        <w:t>bakat</w:t>
      </w:r>
      <w:r>
        <w:rPr>
          <w:spacing w:val="-7"/>
        </w:rPr>
        <w:t> </w:t>
      </w:r>
      <w:r>
        <w:rPr/>
        <w:t>atau</w:t>
      </w:r>
      <w:r>
        <w:rPr>
          <w:spacing w:val="-7"/>
        </w:rPr>
        <w:t> </w:t>
      </w:r>
      <w:r>
        <w:rPr/>
        <w:t>minat</w:t>
      </w:r>
      <w:r>
        <w:rPr>
          <w:spacing w:val="-7"/>
        </w:rPr>
        <w:t> </w:t>
      </w:r>
      <w:r>
        <w:rPr/>
        <w:t>dari</w:t>
      </w:r>
      <w:r>
        <w:rPr>
          <w:spacing w:val="-9"/>
        </w:rPr>
        <w:t> </w:t>
      </w:r>
      <w:r>
        <w:rPr/>
        <w:t>peserta</w:t>
      </w:r>
      <w:r>
        <w:rPr>
          <w:spacing w:val="-8"/>
        </w:rPr>
        <w:t> </w:t>
      </w:r>
      <w:r>
        <w:rPr/>
        <w:t>didik</w:t>
      </w:r>
      <w:r>
        <w:rPr>
          <w:spacing w:val="-7"/>
        </w:rPr>
        <w:t> </w:t>
      </w:r>
      <w:r>
        <w:rPr/>
        <w:t>sehingga</w:t>
      </w:r>
      <w:r>
        <w:rPr>
          <w:spacing w:val="-8"/>
        </w:rPr>
        <w:t> </w:t>
      </w:r>
      <w:r>
        <w:rPr/>
        <w:t>ketika</w:t>
      </w:r>
      <w:r>
        <w:rPr>
          <w:spacing w:val="-8"/>
        </w:rPr>
        <w:t> </w:t>
      </w:r>
      <w:r>
        <w:rPr/>
        <w:t>peserta </w:t>
      </w:r>
      <w:r>
        <w:rPr>
          <w:rFonts w:ascii="Verdana" w:hAnsi="Verdana"/>
        </w:rPr>
        <w:t>didik</w:t>
      </w:r>
      <w:r>
        <w:rPr>
          <w:rFonts w:ascii="Verdana" w:hAnsi="Verdana"/>
          <w:spacing w:val="-39"/>
        </w:rPr>
        <w:t> </w:t>
      </w:r>
      <w:r>
        <w:rPr>
          <w:rFonts w:ascii="Verdana" w:hAnsi="Verdana"/>
        </w:rPr>
        <w:t>lulus</w:t>
      </w:r>
      <w:r>
        <w:rPr>
          <w:rFonts w:ascii="Verdana" w:hAnsi="Verdana"/>
          <w:spacing w:val="-38"/>
        </w:rPr>
        <w:t> </w:t>
      </w:r>
      <w:r>
        <w:rPr>
          <w:rFonts w:ascii="Verdana" w:hAnsi="Verdana"/>
        </w:rPr>
        <w:t>dari</w:t>
      </w:r>
      <w:r>
        <w:rPr>
          <w:rFonts w:ascii="Verdana" w:hAnsi="Verdana"/>
          <w:spacing w:val="-39"/>
        </w:rPr>
        <w:t> </w:t>
      </w:r>
      <w:r>
        <w:rPr>
          <w:rFonts w:ascii="Verdana" w:hAnsi="Verdana"/>
        </w:rPr>
        <w:t>sekolah</w:t>
      </w:r>
      <w:r>
        <w:rPr>
          <w:rFonts w:ascii="Verdana" w:hAnsi="Verdana"/>
          <w:spacing w:val="-38"/>
        </w:rPr>
        <w:t> </w:t>
      </w:r>
      <w:r>
        <w:rPr>
          <w:rFonts w:ascii="Verdana" w:hAnsi="Verdana"/>
        </w:rPr>
        <w:t>kejuruaan</w:t>
      </w:r>
      <w:r>
        <w:rPr>
          <w:rFonts w:ascii="Verdana" w:hAnsi="Verdana"/>
          <w:spacing w:val="-38"/>
        </w:rPr>
        <w:t> </w:t>
      </w:r>
      <w:r>
        <w:rPr>
          <w:rFonts w:ascii="Verdana" w:hAnsi="Verdana"/>
        </w:rPr>
        <w:t>mampu</w:t>
      </w:r>
      <w:r>
        <w:rPr>
          <w:rFonts w:ascii="Verdana" w:hAnsi="Verdana"/>
          <w:spacing w:val="-39"/>
        </w:rPr>
        <w:t> </w:t>
      </w:r>
      <w:r>
        <w:rPr>
          <w:rFonts w:ascii="Verdana" w:hAnsi="Verdana"/>
        </w:rPr>
        <w:t>menentukan</w:t>
      </w:r>
      <w:r>
        <w:rPr>
          <w:rFonts w:ascii="Verdana" w:hAnsi="Verdana"/>
          <w:spacing w:val="-39"/>
        </w:rPr>
        <w:t> </w:t>
      </w:r>
      <w:r>
        <w:rPr>
          <w:rFonts w:ascii="Verdana" w:hAnsi="Verdana"/>
        </w:rPr>
        <w:t>tujuan</w:t>
      </w:r>
      <w:r>
        <w:rPr>
          <w:rFonts w:ascii="Verdana" w:hAnsi="Verdana"/>
          <w:spacing w:val="-38"/>
        </w:rPr>
        <w:t> </w:t>
      </w:r>
      <w:r>
        <w:rPr>
          <w:rFonts w:ascii="Verdana" w:hAnsi="Verdana"/>
        </w:rPr>
        <w:t>hidupnya</w:t>
      </w:r>
      <w:r>
        <w:rPr>
          <w:rFonts w:ascii="Verdana" w:hAnsi="Verdana"/>
          <w:spacing w:val="-39"/>
        </w:rPr>
        <w:t> </w:t>
      </w:r>
      <w:r>
        <w:rPr>
          <w:rFonts w:ascii="Verdana" w:hAnsi="Verdana"/>
        </w:rPr>
        <w:t>‘apakah</w:t>
      </w:r>
      <w:r>
        <w:rPr>
          <w:rFonts w:ascii="Verdana" w:hAnsi="Verdana"/>
          <w:spacing w:val="-38"/>
        </w:rPr>
        <w:t> </w:t>
      </w:r>
      <w:r>
        <w:rPr>
          <w:rFonts w:ascii="Verdana" w:hAnsi="Verdana"/>
        </w:rPr>
        <w:t>melanjutkan</w:t>
      </w:r>
      <w:r>
        <w:rPr>
          <w:rFonts w:ascii="Verdana" w:hAnsi="Verdana"/>
          <w:spacing w:val="-38"/>
        </w:rPr>
        <w:t> </w:t>
      </w:r>
      <w:r>
        <w:rPr>
          <w:rFonts w:ascii="Verdana" w:hAnsi="Verdana"/>
        </w:rPr>
        <w:t>pendidikan</w:t>
      </w:r>
      <w:r>
        <w:rPr>
          <w:rFonts w:ascii="Verdana" w:hAnsi="Verdana"/>
          <w:spacing w:val="-38"/>
        </w:rPr>
        <w:t> </w:t>
      </w:r>
      <w:r>
        <w:rPr>
          <w:rFonts w:ascii="Verdana" w:hAnsi="Verdana"/>
        </w:rPr>
        <w:t>pada jenjang</w:t>
      </w:r>
      <w:r>
        <w:rPr>
          <w:rFonts w:ascii="Verdana" w:hAnsi="Verdana"/>
          <w:spacing w:val="-18"/>
        </w:rPr>
        <w:t> </w:t>
      </w:r>
      <w:r>
        <w:rPr>
          <w:rFonts w:ascii="Verdana" w:hAnsi="Verdana"/>
        </w:rPr>
        <w:t>yang</w:t>
      </w:r>
      <w:r>
        <w:rPr>
          <w:rFonts w:ascii="Verdana" w:hAnsi="Verdana"/>
          <w:spacing w:val="-18"/>
        </w:rPr>
        <w:t> </w:t>
      </w:r>
      <w:r>
        <w:rPr>
          <w:rFonts w:ascii="Verdana" w:hAnsi="Verdana"/>
        </w:rPr>
        <w:t>lebih</w:t>
      </w:r>
      <w:r>
        <w:rPr>
          <w:rFonts w:ascii="Verdana" w:hAnsi="Verdana"/>
          <w:spacing w:val="-20"/>
        </w:rPr>
        <w:t> </w:t>
      </w:r>
      <w:r>
        <w:rPr>
          <w:rFonts w:ascii="Verdana" w:hAnsi="Verdana"/>
        </w:rPr>
        <w:t>tinggi</w:t>
      </w:r>
      <w:r>
        <w:rPr>
          <w:rFonts w:ascii="Verdana" w:hAnsi="Verdana"/>
          <w:spacing w:val="-18"/>
        </w:rPr>
        <w:t> </w:t>
      </w:r>
      <w:r>
        <w:rPr>
          <w:rFonts w:ascii="Verdana" w:hAnsi="Verdana"/>
        </w:rPr>
        <w:t>atau</w:t>
      </w:r>
      <w:r>
        <w:rPr>
          <w:rFonts w:ascii="Verdana" w:hAnsi="Verdana"/>
          <w:spacing w:val="-18"/>
        </w:rPr>
        <w:t> </w:t>
      </w:r>
      <w:r>
        <w:rPr>
          <w:rFonts w:ascii="Verdana" w:hAnsi="Verdana"/>
        </w:rPr>
        <w:t>memanfaatkan</w:t>
      </w:r>
      <w:r>
        <w:rPr>
          <w:rFonts w:ascii="Verdana" w:hAnsi="Verdana"/>
          <w:spacing w:val="-18"/>
        </w:rPr>
        <w:t> </w:t>
      </w:r>
      <w:r>
        <w:rPr>
          <w:rFonts w:ascii="Verdana" w:hAnsi="Verdana"/>
        </w:rPr>
        <w:t>keterampilan</w:t>
      </w:r>
      <w:r>
        <w:rPr>
          <w:rFonts w:ascii="Verdana" w:hAnsi="Verdana"/>
          <w:spacing w:val="-19"/>
        </w:rPr>
        <w:t> </w:t>
      </w:r>
      <w:r>
        <w:rPr>
          <w:rFonts w:ascii="Verdana" w:hAnsi="Verdana"/>
        </w:rPr>
        <w:t>yang</w:t>
      </w:r>
      <w:r>
        <w:rPr>
          <w:rFonts w:ascii="Verdana" w:hAnsi="Verdana"/>
          <w:spacing w:val="-17"/>
        </w:rPr>
        <w:t> </w:t>
      </w:r>
      <w:r>
        <w:rPr>
          <w:rFonts w:ascii="Verdana" w:hAnsi="Verdana"/>
        </w:rPr>
        <w:t>dimiliki</w:t>
      </w:r>
      <w:r>
        <w:rPr>
          <w:rFonts w:ascii="Verdana" w:hAnsi="Verdana"/>
          <w:spacing w:val="-19"/>
        </w:rPr>
        <w:t> </w:t>
      </w:r>
      <w:r>
        <w:rPr>
          <w:rFonts w:ascii="Verdana" w:hAnsi="Verdana"/>
        </w:rPr>
        <w:t>untuk</w:t>
      </w:r>
      <w:r>
        <w:rPr>
          <w:rFonts w:ascii="Verdana" w:hAnsi="Verdana"/>
          <w:spacing w:val="-20"/>
        </w:rPr>
        <w:t> </w:t>
      </w:r>
      <w:r>
        <w:rPr>
          <w:rFonts w:ascii="Verdana" w:hAnsi="Verdana"/>
        </w:rPr>
        <w:t>bekerja’.</w:t>
      </w:r>
    </w:p>
    <w:p>
      <w:pPr>
        <w:pStyle w:val="BodyText"/>
        <w:rPr>
          <w:rFonts w:ascii="Verdana"/>
          <w:sz w:val="17"/>
        </w:rPr>
      </w:pPr>
    </w:p>
    <w:p>
      <w:pPr>
        <w:pStyle w:val="Heading2"/>
      </w:pPr>
      <w:r>
        <w:rPr/>
        <w:t>KESIMPULAN</w:t>
      </w:r>
    </w:p>
    <w:p>
      <w:pPr>
        <w:pStyle w:val="BodyText"/>
        <w:spacing w:before="5"/>
        <w:rPr>
          <w:b/>
          <w:sz w:val="19"/>
        </w:rPr>
      </w:pPr>
    </w:p>
    <w:p>
      <w:pPr>
        <w:pStyle w:val="BodyText"/>
        <w:spacing w:line="285" w:lineRule="auto"/>
        <w:ind w:left="120" w:right="134" w:firstLine="425"/>
        <w:jc w:val="both"/>
      </w:pPr>
      <w:r>
        <w:rPr/>
        <w:t>Pelaksanan uji kompetensi dilaksanakan selama dua hari, dengan jumlah peserta 20 siswa-siswi, dibagi dua</w:t>
      </w:r>
      <w:r>
        <w:rPr>
          <w:spacing w:val="-9"/>
        </w:rPr>
        <w:t> </w:t>
      </w:r>
      <w:r>
        <w:rPr/>
        <w:t>kelompok,</w:t>
      </w:r>
      <w:r>
        <w:rPr>
          <w:spacing w:val="-8"/>
        </w:rPr>
        <w:t> </w:t>
      </w:r>
      <w:r>
        <w:rPr/>
        <w:t>dimana</w:t>
      </w:r>
      <w:r>
        <w:rPr>
          <w:spacing w:val="-8"/>
        </w:rPr>
        <w:t> </w:t>
      </w:r>
      <w:r>
        <w:rPr/>
        <w:t>masing-masing</w:t>
      </w:r>
      <w:r>
        <w:rPr>
          <w:spacing w:val="-7"/>
        </w:rPr>
        <w:t> </w:t>
      </w:r>
      <w:r>
        <w:rPr/>
        <w:t>kelompok</w:t>
      </w:r>
      <w:r>
        <w:rPr>
          <w:spacing w:val="-7"/>
        </w:rPr>
        <w:t> </w:t>
      </w:r>
      <w:r>
        <w:rPr/>
        <w:t>terdiri</w:t>
      </w:r>
      <w:r>
        <w:rPr>
          <w:spacing w:val="-11"/>
        </w:rPr>
        <w:t> </w:t>
      </w:r>
      <w:r>
        <w:rPr/>
        <w:t>dari</w:t>
      </w:r>
      <w:r>
        <w:rPr>
          <w:spacing w:val="-8"/>
        </w:rPr>
        <w:t> </w:t>
      </w:r>
      <w:r>
        <w:rPr/>
        <w:t>10</w:t>
      </w:r>
      <w:r>
        <w:rPr>
          <w:spacing w:val="-8"/>
        </w:rPr>
        <w:t> </w:t>
      </w:r>
      <w:r>
        <w:rPr/>
        <w:t>siswa-siswi.</w:t>
      </w:r>
      <w:r>
        <w:rPr>
          <w:spacing w:val="-7"/>
        </w:rPr>
        <w:t> </w:t>
      </w:r>
      <w:r>
        <w:rPr/>
        <w:t>Hasil</w:t>
      </w:r>
      <w:r>
        <w:rPr>
          <w:spacing w:val="-9"/>
        </w:rPr>
        <w:t> </w:t>
      </w:r>
      <w:r>
        <w:rPr/>
        <w:t>capaian</w:t>
      </w:r>
      <w:r>
        <w:rPr>
          <w:spacing w:val="-8"/>
        </w:rPr>
        <w:t> </w:t>
      </w:r>
      <w:r>
        <w:rPr/>
        <w:t>dari</w:t>
      </w:r>
      <w:r>
        <w:rPr>
          <w:spacing w:val="-8"/>
        </w:rPr>
        <w:t> </w:t>
      </w:r>
      <w:r>
        <w:rPr/>
        <w:t>pelaksanaan</w:t>
      </w:r>
      <w:r>
        <w:rPr>
          <w:spacing w:val="-8"/>
        </w:rPr>
        <w:t> </w:t>
      </w:r>
      <w:r>
        <w:rPr/>
        <w:t>UKK diperoleh kriteria kompetensi peserta UKK 17 orang dinyatakan memiliki kompetensi, dan 3 orang memiliki kompetensi yang cukup sesuai dengan peminatan, dan pelaksanaan UKK pada era covid-19 tetap menerapkan protokol kesehatan yang telah ditentukan oleh</w:t>
      </w:r>
      <w:r>
        <w:rPr>
          <w:spacing w:val="-7"/>
        </w:rPr>
        <w:t> </w:t>
      </w:r>
      <w:r>
        <w:rPr/>
        <w:t>pemerintah.</w:t>
      </w:r>
    </w:p>
    <w:p>
      <w:pPr>
        <w:pStyle w:val="BodyText"/>
        <w:spacing w:before="4"/>
        <w:rPr>
          <w:sz w:val="17"/>
        </w:rPr>
      </w:pPr>
    </w:p>
    <w:p>
      <w:pPr>
        <w:pStyle w:val="BodyText"/>
        <w:spacing w:line="285" w:lineRule="auto"/>
        <w:ind w:left="120" w:right="139" w:firstLine="425"/>
        <w:jc w:val="both"/>
      </w:pPr>
      <w:r>
        <w:rPr/>
        <w:t>Faktor pendukung dalam pelaksanaan uji kompetensi keahlian di SMK Tunas Media berjalan lancar yaitu tersedianya fasilitas peralatan untuk praktik uji kompetensi seperti komputer/laptop, printer, LCD untuk presentasi, printer untuk mencetak, dan telepon untuk melakukan komunikasi lisan.</w:t>
      </w:r>
    </w:p>
    <w:p>
      <w:pPr>
        <w:pStyle w:val="BodyText"/>
        <w:spacing w:before="4"/>
        <w:rPr>
          <w:sz w:val="17"/>
        </w:rPr>
      </w:pPr>
    </w:p>
    <w:p>
      <w:pPr>
        <w:pStyle w:val="BodyText"/>
        <w:spacing w:line="285" w:lineRule="auto"/>
        <w:ind w:left="120" w:right="134" w:firstLine="425"/>
        <w:jc w:val="both"/>
      </w:pPr>
      <w:r>
        <w:rPr/>
        <w:t>Faktor penghambat dari pelaksanaan uji kompetensi keahlian di SMK Tunas Media yaitu gangguan jaringan koneksi printer misalnya satu printer dikoneksikan untuk beberapa komputer dan ketika akan digunakan oleh peserta uji kompetensi keahlian ternyata naskah/teks tidak dapat dicetak sehingga membutuhkan waktu untuk memperbaiki. Solusi untuk mengatasi hambatan tersebut pihak teknisi dari SMK Tunas Media standby di dalam ruang uji praktik hal ini dilakukan agar tidak membuang waktu dalam pelaksanaan uji kompetensi keahlian, selain itu faktor penghambat juga datang dari peserta uji kompetensi keahlian yang melakukan kesalahan dalam mencetak misalnya peserta uji kompetensi keahlian ketika akan mencetak teks/naskah ternyata naskah tersebut tidak keluar, dan peserta uji kompetensi keahlian tetap mengulangi tindakan yang sama sehingga berakibat naskah/teks yang akan dicetak menumpuk, untuk mengatasi hambatan tersebut penguji internal meminta peserta uji kompetensi keahlian ketika akan melakukan cetak teks/naskah menyebutkan nama dan nomor ujian hal ini untuk memudahkan dalam pengaturan di dalam mencetak dan tidak terjadi tumpang tindih ketika mencetak.</w:t>
      </w:r>
    </w:p>
    <w:p>
      <w:pPr>
        <w:pStyle w:val="BodyText"/>
        <w:spacing w:before="11"/>
        <w:rPr>
          <w:sz w:val="17"/>
        </w:rPr>
      </w:pPr>
    </w:p>
    <w:p>
      <w:pPr>
        <w:pStyle w:val="BodyText"/>
        <w:spacing w:line="288" w:lineRule="auto"/>
        <w:ind w:left="120" w:right="146" w:firstLine="425"/>
        <w:jc w:val="both"/>
      </w:pPr>
      <w:r>
        <w:rPr/>
        <w:t>Saran sebaiknya printer disediakan lebih dari satu printer hal ini untuk memperlancar proses cetak atau memproduksi dokumen, selain itu jaringan atau koneksi juga harus diperhatikan.</w:t>
      </w:r>
    </w:p>
    <w:p>
      <w:pPr>
        <w:pStyle w:val="Heading2"/>
        <w:spacing w:before="197"/>
      </w:pPr>
      <w:r>
        <w:rPr/>
        <w:t>UCAPAN TERIMA KASIH (BILA PERLU)</w:t>
      </w:r>
    </w:p>
    <w:p>
      <w:pPr>
        <w:pStyle w:val="BodyText"/>
        <w:spacing w:before="5"/>
        <w:rPr>
          <w:b/>
          <w:sz w:val="19"/>
        </w:rPr>
      </w:pPr>
    </w:p>
    <w:p>
      <w:pPr>
        <w:pStyle w:val="BodyText"/>
        <w:spacing w:line="285" w:lineRule="auto"/>
        <w:ind w:left="120" w:right="137" w:firstLine="427"/>
        <w:jc w:val="both"/>
      </w:pPr>
      <w:r>
        <w:rPr/>
        <w:t>Ucapan terima kasih disampaikan kepada pihak SMK Tunas Media yang telah memberikan kesempatan kepada penulis sebagai penguji eksternal pada pelaksanaan uji kompetensi keahlian, semoga kerjasama ini tetap berlangsung.</w:t>
      </w:r>
    </w:p>
    <w:p>
      <w:pPr>
        <w:spacing w:after="0" w:line="285" w:lineRule="auto"/>
        <w:jc w:val="both"/>
        <w:sectPr>
          <w:pgSz w:w="11900" w:h="16160"/>
          <w:pgMar w:header="1146" w:footer="1093" w:top="1480" w:bottom="1280" w:left="1020" w:right="1000"/>
        </w:sectPr>
      </w:pPr>
    </w:p>
    <w:p>
      <w:pPr>
        <w:pStyle w:val="BodyText"/>
        <w:rPr>
          <w:sz w:val="20"/>
        </w:rPr>
      </w:pPr>
    </w:p>
    <w:p>
      <w:pPr>
        <w:pStyle w:val="BodyText"/>
        <w:spacing w:before="8"/>
        <w:rPr>
          <w:sz w:val="23"/>
        </w:rPr>
      </w:pPr>
    </w:p>
    <w:p>
      <w:pPr>
        <w:pStyle w:val="Heading2"/>
        <w:spacing w:before="107"/>
      </w:pPr>
      <w:r>
        <w:rPr/>
        <w:t>PUSTAKA</w:t>
      </w:r>
    </w:p>
    <w:p>
      <w:pPr>
        <w:pStyle w:val="BodyText"/>
        <w:rPr>
          <w:b/>
          <w:sz w:val="22"/>
        </w:rPr>
      </w:pPr>
    </w:p>
    <w:p>
      <w:pPr>
        <w:pStyle w:val="BodyText"/>
        <w:spacing w:line="249" w:lineRule="auto" w:before="189"/>
        <w:ind w:left="840" w:right="133" w:hanging="721"/>
        <w:jc w:val="both"/>
      </w:pPr>
      <w:r>
        <w:rPr/>
        <w:t>Damarjati,</w:t>
      </w:r>
      <w:r>
        <w:rPr>
          <w:spacing w:val="-8"/>
        </w:rPr>
        <w:t> </w:t>
      </w:r>
      <w:r>
        <w:rPr/>
        <w:t>T.</w:t>
      </w:r>
      <w:r>
        <w:rPr>
          <w:spacing w:val="-8"/>
        </w:rPr>
        <w:t> </w:t>
      </w:r>
      <w:r>
        <w:rPr/>
        <w:t>(2021,</w:t>
      </w:r>
      <w:r>
        <w:rPr>
          <w:spacing w:val="-7"/>
        </w:rPr>
        <w:t> </w:t>
      </w:r>
      <w:r>
        <w:rPr/>
        <w:t>Februari</w:t>
      </w:r>
      <w:r>
        <w:rPr>
          <w:spacing w:val="-10"/>
        </w:rPr>
        <w:t> </w:t>
      </w:r>
      <w:r>
        <w:rPr/>
        <w:t>10).</w:t>
      </w:r>
      <w:r>
        <w:rPr>
          <w:spacing w:val="-11"/>
        </w:rPr>
        <w:t> </w:t>
      </w:r>
      <w:r>
        <w:rPr/>
        <w:t>Uji</w:t>
      </w:r>
      <w:r>
        <w:rPr>
          <w:spacing w:val="-8"/>
        </w:rPr>
        <w:t> </w:t>
      </w:r>
      <w:r>
        <w:rPr/>
        <w:t>Kompetensi</w:t>
      </w:r>
      <w:r>
        <w:rPr>
          <w:spacing w:val="-8"/>
        </w:rPr>
        <w:t> </w:t>
      </w:r>
      <w:r>
        <w:rPr/>
        <w:t>Keahlian</w:t>
      </w:r>
      <w:r>
        <w:rPr>
          <w:spacing w:val="-11"/>
        </w:rPr>
        <w:t> </w:t>
      </w:r>
      <w:r>
        <w:rPr/>
        <w:t>Tahun</w:t>
      </w:r>
      <w:r>
        <w:rPr>
          <w:spacing w:val="-10"/>
        </w:rPr>
        <w:t> </w:t>
      </w:r>
      <w:r>
        <w:rPr/>
        <w:t>Ajaran</w:t>
      </w:r>
      <w:r>
        <w:rPr>
          <w:spacing w:val="-7"/>
        </w:rPr>
        <w:t> </w:t>
      </w:r>
      <w:r>
        <w:rPr/>
        <w:t>2020/2021.</w:t>
      </w:r>
      <w:r>
        <w:rPr>
          <w:spacing w:val="-8"/>
        </w:rPr>
        <w:t> </w:t>
      </w:r>
      <w:r>
        <w:rPr/>
        <w:t>Jakarta,</w:t>
      </w:r>
      <w:r>
        <w:rPr>
          <w:spacing w:val="-8"/>
        </w:rPr>
        <w:t> </w:t>
      </w:r>
      <w:r>
        <w:rPr/>
        <w:t>Indonesia.</w:t>
      </w:r>
      <w:r>
        <w:rPr>
          <w:spacing w:val="-7"/>
        </w:rPr>
        <w:t> </w:t>
      </w:r>
      <w:r>
        <w:rPr/>
        <w:t>Retrieved Februari 10, 2021, from </w:t>
      </w:r>
      <w:hyperlink r:id="rId14">
        <w:r>
          <w:rPr/>
          <w:t>http://smk.kemdikbud.go.id:</w:t>
        </w:r>
      </w:hyperlink>
      <w:r>
        <w:rPr/>
        <w:t> </w:t>
      </w:r>
      <w:hyperlink r:id="rId15">
        <w:r>
          <w:rPr/>
          <w:t>http://smk.kemdikbud.go.id/konten/4821/uji-</w:t>
        </w:r>
      </w:hyperlink>
      <w:r>
        <w:rPr/>
        <w:t> kompetensi-keahlian-tahun-ajaran-20202021</w:t>
      </w:r>
    </w:p>
    <w:p>
      <w:pPr>
        <w:pStyle w:val="BodyText"/>
        <w:spacing w:before="6"/>
      </w:pPr>
    </w:p>
    <w:p>
      <w:pPr>
        <w:tabs>
          <w:tab w:pos="2039" w:val="left" w:leader="none"/>
          <w:tab w:pos="3287" w:val="left" w:leader="none"/>
          <w:tab w:pos="4887" w:val="left" w:leader="none"/>
          <w:tab w:pos="6264" w:val="left" w:leader="none"/>
          <w:tab w:pos="7832" w:val="left" w:leader="none"/>
          <w:tab w:pos="9337" w:val="left" w:leader="none"/>
        </w:tabs>
        <w:spacing w:line="201" w:lineRule="auto" w:before="0"/>
        <w:ind w:left="840" w:right="137" w:hanging="721"/>
        <w:jc w:val="left"/>
        <w:rPr>
          <w:sz w:val="18"/>
        </w:rPr>
      </w:pPr>
      <w:r>
        <w:rPr>
          <w:sz w:val="18"/>
        </w:rPr>
        <w:t>Damarjati, Taufiq. (2021, Februari 10). Pedoman Penyelenggaraan Uji Kompetensi. </w:t>
      </w:r>
      <w:r>
        <w:rPr>
          <w:rFonts w:ascii="TeXGyreAdventor"/>
          <w:i/>
          <w:sz w:val="18"/>
        </w:rPr>
        <w:t>Uji Kompetensi Keahlian </w:t>
      </w:r>
      <w:r>
        <w:rPr>
          <w:rFonts w:ascii="TeXGyreAdventor"/>
          <w:i/>
          <w:sz w:val="18"/>
        </w:rPr>
        <w:t>Tahun</w:t>
        <w:tab/>
        <w:t>Ajaran</w:t>
        <w:tab/>
        <w:t>2020/2021</w:t>
      </w:r>
      <w:r>
        <w:rPr>
          <w:sz w:val="18"/>
        </w:rPr>
        <w:t>.</w:t>
        <w:tab/>
        <w:t>Jakarta,</w:t>
        <w:tab/>
        <w:t>Indonesia.</w:t>
        <w:tab/>
        <w:t>Retrieved</w:t>
        <w:tab/>
      </w:r>
      <w:r>
        <w:rPr>
          <w:spacing w:val="-5"/>
          <w:sz w:val="18"/>
        </w:rPr>
        <w:t>from</w:t>
      </w:r>
    </w:p>
    <w:p>
      <w:pPr>
        <w:pStyle w:val="BodyText"/>
        <w:spacing w:line="247" w:lineRule="auto" w:before="4"/>
        <w:ind w:left="840" w:right="917"/>
      </w:pPr>
      <w:hyperlink r:id="rId16">
        <w:r>
          <w:rPr/>
          <w:t>http://smk.kemdikbud.go.id/konten/4821/uji-kompetensi-keahlian-tahun-pelajaran-20202021:</w:t>
        </w:r>
      </w:hyperlink>
      <w:r>
        <w:rPr/>
        <w:t> https://drive.google.com/file/d/11jkn99XcnvPFW0Dst7hy4fWmQZboVqgf/view</w:t>
      </w:r>
    </w:p>
    <w:p>
      <w:pPr>
        <w:pStyle w:val="BodyText"/>
        <w:spacing w:before="9"/>
        <w:rPr>
          <w:sz w:val="20"/>
        </w:rPr>
      </w:pPr>
    </w:p>
    <w:p>
      <w:pPr>
        <w:pStyle w:val="BodyText"/>
        <w:spacing w:line="208" w:lineRule="auto"/>
        <w:ind w:left="840" w:right="137" w:hanging="721"/>
        <w:jc w:val="both"/>
      </w:pPr>
      <w:r>
        <w:rPr/>
        <w:t>Fahmi, I., Wardaya, &amp; Purnawan. (2014, Juni). Kontribusi Hasil Uji Kompetensi Teori Kejuruan Terhadap Hasil Uji Kompetensi Praktik Kejuruan Bidang Kompetensi Teknik Pemesinan Pesawat Udara di SMK. </w:t>
      </w:r>
      <w:r>
        <w:rPr>
          <w:rFonts w:ascii="TeXGyreAdventor"/>
          <w:i/>
        </w:rPr>
        <w:t>Journal of </w:t>
      </w:r>
      <w:r>
        <w:rPr>
          <w:rFonts w:ascii="TeXGyreAdventor"/>
          <w:i/>
        </w:rPr>
        <w:t>Mechanical Engineering  Education,  1</w:t>
      </w:r>
      <w:r>
        <w:rPr/>
        <w:t>(1),  84-94. doi:https://doi.org/10.17509/jmee.v1i1</w:t>
      </w:r>
    </w:p>
    <w:p>
      <w:pPr>
        <w:pStyle w:val="BodyText"/>
        <w:spacing w:before="8"/>
        <w:rPr>
          <w:sz w:val="19"/>
        </w:rPr>
      </w:pPr>
    </w:p>
    <w:p>
      <w:pPr>
        <w:spacing w:line="223" w:lineRule="auto" w:before="1"/>
        <w:ind w:left="840" w:right="134" w:hanging="721"/>
        <w:jc w:val="both"/>
        <w:rPr>
          <w:sz w:val="18"/>
        </w:rPr>
      </w:pPr>
      <w:r>
        <w:rPr>
          <w:sz w:val="18"/>
        </w:rPr>
        <w:t>Lisnawati, R. &amp;. (2019, Juli). Pelaksanaan Program Praktek Kerja Industru dalam Penguasaan Kompetensi Keahlian</w:t>
      </w:r>
      <w:r>
        <w:rPr>
          <w:spacing w:val="-16"/>
          <w:sz w:val="18"/>
        </w:rPr>
        <w:t> </w:t>
      </w:r>
      <w:r>
        <w:rPr>
          <w:sz w:val="18"/>
        </w:rPr>
        <w:t>Administrasi</w:t>
      </w:r>
      <w:r>
        <w:rPr>
          <w:spacing w:val="-16"/>
          <w:sz w:val="18"/>
        </w:rPr>
        <w:t> </w:t>
      </w:r>
      <w:r>
        <w:rPr>
          <w:sz w:val="18"/>
        </w:rPr>
        <w:t>Perkantoran.</w:t>
      </w:r>
      <w:r>
        <w:rPr>
          <w:spacing w:val="-12"/>
          <w:sz w:val="18"/>
        </w:rPr>
        <w:t> </w:t>
      </w:r>
      <w:r>
        <w:rPr>
          <w:rFonts w:ascii="TeXGyreAdventor"/>
          <w:i/>
          <w:sz w:val="18"/>
        </w:rPr>
        <w:t>Jurnal</w:t>
      </w:r>
      <w:r>
        <w:rPr>
          <w:rFonts w:ascii="TeXGyreAdventor"/>
          <w:i/>
          <w:spacing w:val="-16"/>
          <w:sz w:val="18"/>
        </w:rPr>
        <w:t> </w:t>
      </w:r>
      <w:r>
        <w:rPr>
          <w:rFonts w:ascii="TeXGyreAdventor"/>
          <w:i/>
          <w:sz w:val="18"/>
        </w:rPr>
        <w:t>Pendidikan</w:t>
      </w:r>
      <w:r>
        <w:rPr>
          <w:rFonts w:ascii="TeXGyreAdventor"/>
          <w:i/>
          <w:spacing w:val="-16"/>
          <w:sz w:val="18"/>
        </w:rPr>
        <w:t> </w:t>
      </w:r>
      <w:r>
        <w:rPr>
          <w:rFonts w:ascii="TeXGyreAdventor"/>
          <w:i/>
          <w:sz w:val="18"/>
        </w:rPr>
        <w:t>Manajemen</w:t>
      </w:r>
      <w:r>
        <w:rPr>
          <w:rFonts w:ascii="TeXGyreAdventor"/>
          <w:i/>
          <w:spacing w:val="-16"/>
          <w:sz w:val="18"/>
        </w:rPr>
        <w:t> </w:t>
      </w:r>
      <w:r>
        <w:rPr>
          <w:rFonts w:ascii="TeXGyreAdventor"/>
          <w:i/>
          <w:sz w:val="18"/>
        </w:rPr>
        <w:t>Perkantoran</w:t>
      </w:r>
      <w:r>
        <w:rPr>
          <w:rFonts w:ascii="TeXGyreAdventor"/>
          <w:i/>
          <w:spacing w:val="-17"/>
          <w:sz w:val="18"/>
        </w:rPr>
        <w:t> </w:t>
      </w:r>
      <w:r>
        <w:rPr>
          <w:rFonts w:ascii="TeXGyreAdventor"/>
          <w:i/>
          <w:sz w:val="18"/>
        </w:rPr>
        <w:t>(MANPER),</w:t>
      </w:r>
      <w:r>
        <w:rPr>
          <w:rFonts w:ascii="TeXGyreAdventor"/>
          <w:i/>
          <w:spacing w:val="-15"/>
          <w:sz w:val="18"/>
        </w:rPr>
        <w:t> </w:t>
      </w:r>
      <w:r>
        <w:rPr>
          <w:rFonts w:ascii="TeXGyreAdventor"/>
          <w:i/>
          <w:sz w:val="18"/>
        </w:rPr>
        <w:t>4</w:t>
      </w:r>
      <w:r>
        <w:rPr>
          <w:sz w:val="18"/>
        </w:rPr>
        <w:t>(2),</w:t>
      </w:r>
      <w:r>
        <w:rPr>
          <w:spacing w:val="-15"/>
          <w:sz w:val="18"/>
        </w:rPr>
        <w:t> </w:t>
      </w:r>
      <w:r>
        <w:rPr>
          <w:sz w:val="18"/>
        </w:rPr>
        <w:t>264-275. doi:https://doi.org/10.17509/jpm.v4i2</w:t>
      </w:r>
    </w:p>
    <w:p>
      <w:pPr>
        <w:pStyle w:val="BodyText"/>
        <w:spacing w:before="2"/>
      </w:pPr>
    </w:p>
    <w:p>
      <w:pPr>
        <w:tabs>
          <w:tab w:pos="4269" w:val="left" w:leader="none"/>
          <w:tab w:pos="7262" w:val="left" w:leader="none"/>
        </w:tabs>
        <w:spacing w:line="218" w:lineRule="auto" w:before="0"/>
        <w:ind w:left="840" w:right="137" w:hanging="721"/>
        <w:jc w:val="both"/>
        <w:rPr>
          <w:sz w:val="18"/>
        </w:rPr>
      </w:pPr>
      <w:r>
        <w:rPr>
          <w:sz w:val="18"/>
        </w:rPr>
        <w:t>Rozaq. (2012). </w:t>
      </w:r>
      <w:r>
        <w:rPr>
          <w:rFonts w:ascii="TeXGyreAdventor"/>
          <w:i/>
          <w:sz w:val="18"/>
        </w:rPr>
        <w:t>Studi Kasus Kesiapan Pelaksanaan Uji Kompetensi Mata Pelajaran PLC pada Kompetensi </w:t>
      </w:r>
      <w:r>
        <w:rPr>
          <w:rFonts w:ascii="TeXGyreAdventor"/>
          <w:i/>
          <w:sz w:val="18"/>
        </w:rPr>
        <w:t>Keahlian Teknik Otomasi Industru SMK Negeri 2 Pati. </w:t>
      </w:r>
      <w:r>
        <w:rPr>
          <w:sz w:val="18"/>
        </w:rPr>
        <w:t>Jawa Tengah: Universitas Negeri Yogyakarta. Retrieved</w:t>
        <w:tab/>
        <w:t>from</w:t>
        <w:tab/>
      </w:r>
      <w:hyperlink r:id="rId17">
        <w:r>
          <w:rPr>
            <w:spacing w:val="-1"/>
            <w:sz w:val="18"/>
          </w:rPr>
          <w:t>http://eprints.uny.ac.id/6810</w:t>
        </w:r>
      </w:hyperlink>
    </w:p>
    <w:p>
      <w:pPr>
        <w:pStyle w:val="BodyText"/>
        <w:spacing w:before="7"/>
        <w:rPr>
          <w:sz w:val="20"/>
        </w:rPr>
      </w:pPr>
    </w:p>
    <w:p>
      <w:pPr>
        <w:pStyle w:val="BodyText"/>
        <w:tabs>
          <w:tab w:pos="2363" w:val="left" w:leader="none"/>
          <w:tab w:pos="3447" w:val="left" w:leader="none"/>
        </w:tabs>
        <w:spacing w:line="223" w:lineRule="auto"/>
        <w:ind w:left="840" w:right="134" w:hanging="721"/>
        <w:jc w:val="both"/>
      </w:pPr>
      <w:r>
        <w:rPr/>
        <w:t>Saputro, D. A., Yoto, &amp; Suharmanto. (2017). Implementasi Pelaksanaan Uij Kompetensi Keahlian Teknik Pemesinan</w:t>
      </w:r>
      <w:r>
        <w:rPr>
          <w:spacing w:val="-8"/>
        </w:rPr>
        <w:t> </w:t>
      </w:r>
      <w:r>
        <w:rPr/>
        <w:t>Di</w:t>
      </w:r>
      <w:r>
        <w:rPr>
          <w:spacing w:val="-7"/>
        </w:rPr>
        <w:t> </w:t>
      </w:r>
      <w:r>
        <w:rPr/>
        <w:t>SMK</w:t>
      </w:r>
      <w:r>
        <w:rPr>
          <w:spacing w:val="-12"/>
        </w:rPr>
        <w:t> </w:t>
      </w:r>
      <w:r>
        <w:rPr/>
        <w:t>Negeri</w:t>
      </w:r>
      <w:r>
        <w:rPr>
          <w:spacing w:val="-10"/>
        </w:rPr>
        <w:t> </w:t>
      </w:r>
      <w:r>
        <w:rPr/>
        <w:t>1</w:t>
      </w:r>
      <w:r>
        <w:rPr>
          <w:spacing w:val="-9"/>
        </w:rPr>
        <w:t> </w:t>
      </w:r>
      <w:r>
        <w:rPr/>
        <w:t>Singosari.</w:t>
      </w:r>
      <w:r>
        <w:rPr>
          <w:spacing w:val="-5"/>
        </w:rPr>
        <w:t> </w:t>
      </w:r>
      <w:r>
        <w:rPr>
          <w:rFonts w:ascii="TeXGyreAdventor"/>
          <w:i/>
        </w:rPr>
        <w:t>Jurnal</w:t>
      </w:r>
      <w:r>
        <w:rPr>
          <w:rFonts w:ascii="TeXGyreAdventor"/>
          <w:i/>
          <w:spacing w:val="-8"/>
        </w:rPr>
        <w:t> </w:t>
      </w:r>
      <w:r>
        <w:rPr>
          <w:rFonts w:ascii="TeXGyreAdventor"/>
          <w:i/>
        </w:rPr>
        <w:t>Teknik</w:t>
      </w:r>
      <w:r>
        <w:rPr>
          <w:rFonts w:ascii="TeXGyreAdventor"/>
          <w:i/>
          <w:spacing w:val="-8"/>
        </w:rPr>
        <w:t> </w:t>
      </w:r>
      <w:r>
        <w:rPr>
          <w:rFonts w:ascii="TeXGyreAdventor"/>
          <w:i/>
        </w:rPr>
        <w:t>Mesin</w:t>
      </w:r>
      <w:r>
        <w:rPr>
          <w:rFonts w:ascii="TeXGyreAdventor"/>
          <w:i/>
          <w:spacing w:val="-7"/>
        </w:rPr>
        <w:t> </w:t>
      </w:r>
      <w:r>
        <w:rPr>
          <w:rFonts w:ascii="TeXGyreAdventor"/>
          <w:i/>
        </w:rPr>
        <w:t>Kajian</w:t>
      </w:r>
      <w:r>
        <w:rPr>
          <w:rFonts w:ascii="TeXGyreAdventor"/>
          <w:i/>
          <w:spacing w:val="-8"/>
        </w:rPr>
        <w:t> </w:t>
      </w:r>
      <w:r>
        <w:rPr>
          <w:rFonts w:ascii="TeXGyreAdventor"/>
          <w:i/>
        </w:rPr>
        <w:t>Keilmuan</w:t>
      </w:r>
      <w:r>
        <w:rPr>
          <w:rFonts w:ascii="TeXGyreAdventor"/>
          <w:i/>
          <w:spacing w:val="-7"/>
        </w:rPr>
        <w:t> </w:t>
      </w:r>
      <w:r>
        <w:rPr>
          <w:rFonts w:ascii="TeXGyreAdventor"/>
          <w:i/>
        </w:rPr>
        <w:t>dan</w:t>
      </w:r>
      <w:r>
        <w:rPr>
          <w:rFonts w:ascii="TeXGyreAdventor"/>
          <w:i/>
          <w:spacing w:val="-8"/>
        </w:rPr>
        <w:t> </w:t>
      </w:r>
      <w:r>
        <w:rPr>
          <w:rFonts w:ascii="TeXGyreAdventor"/>
          <w:i/>
        </w:rPr>
        <w:t>Pengajaran,</w:t>
      </w:r>
      <w:r>
        <w:rPr>
          <w:rFonts w:ascii="TeXGyreAdventor"/>
          <w:i/>
          <w:spacing w:val="-7"/>
        </w:rPr>
        <w:t> </w:t>
      </w:r>
      <w:r>
        <w:rPr>
          <w:rFonts w:ascii="TeXGyreAdventor"/>
          <w:i/>
        </w:rPr>
        <w:t>25</w:t>
      </w:r>
      <w:r>
        <w:rPr/>
        <w:t>(1),</w:t>
      </w:r>
      <w:r>
        <w:rPr>
          <w:spacing w:val="-11"/>
        </w:rPr>
        <w:t> </w:t>
      </w:r>
      <w:r>
        <w:rPr/>
        <w:t>59-68. Retrieved</w:t>
        <w:tab/>
        <w:t>from</w:t>
        <w:tab/>
      </w:r>
      <w:hyperlink r:id="rId18">
        <w:r>
          <w:rPr>
            <w:spacing w:val="-1"/>
          </w:rPr>
          <w:t>http://journal2.um.ac.id/index.php/jurnal-teknik-mesin/article/view/1100</w:t>
        </w:r>
      </w:hyperlink>
    </w:p>
    <w:p>
      <w:pPr>
        <w:pStyle w:val="BodyText"/>
        <w:spacing w:before="4"/>
        <w:rPr>
          <w:sz w:val="21"/>
        </w:rPr>
      </w:pPr>
    </w:p>
    <w:p>
      <w:pPr>
        <w:pStyle w:val="BodyText"/>
        <w:spacing w:line="213" w:lineRule="auto"/>
        <w:ind w:left="840" w:hanging="721"/>
      </w:pPr>
      <w:r>
        <w:rPr/>
        <w:t>Sudrajat,</w:t>
      </w:r>
      <w:r>
        <w:rPr>
          <w:spacing w:val="-7"/>
        </w:rPr>
        <w:t> </w:t>
      </w:r>
      <w:r>
        <w:rPr/>
        <w:t>&amp;</w:t>
      </w:r>
      <w:r>
        <w:rPr>
          <w:spacing w:val="-7"/>
        </w:rPr>
        <w:t> </w:t>
      </w:r>
      <w:r>
        <w:rPr/>
        <w:t>Djanegara,</w:t>
      </w:r>
      <w:r>
        <w:rPr>
          <w:spacing w:val="-6"/>
        </w:rPr>
        <w:t> </w:t>
      </w:r>
      <w:r>
        <w:rPr/>
        <w:t>M.</w:t>
      </w:r>
      <w:r>
        <w:rPr>
          <w:spacing w:val="-9"/>
        </w:rPr>
        <w:t> </w:t>
      </w:r>
      <w:r>
        <w:rPr/>
        <w:t>S.</w:t>
      </w:r>
      <w:r>
        <w:rPr>
          <w:spacing w:val="-7"/>
        </w:rPr>
        <w:t> </w:t>
      </w:r>
      <w:r>
        <w:rPr/>
        <w:t>(2020,</w:t>
      </w:r>
      <w:r>
        <w:rPr>
          <w:spacing w:val="-9"/>
        </w:rPr>
        <w:t> </w:t>
      </w:r>
      <w:r>
        <w:rPr/>
        <w:t>Juli).</w:t>
      </w:r>
      <w:r>
        <w:rPr>
          <w:spacing w:val="-10"/>
        </w:rPr>
        <w:t> </w:t>
      </w:r>
      <w:r>
        <w:rPr/>
        <w:t>PkM</w:t>
      </w:r>
      <w:r>
        <w:rPr>
          <w:spacing w:val="-7"/>
        </w:rPr>
        <w:t> </w:t>
      </w:r>
      <w:r>
        <w:rPr/>
        <w:t>Kompetensi</w:t>
      </w:r>
      <w:r>
        <w:rPr>
          <w:spacing w:val="-8"/>
        </w:rPr>
        <w:t> </w:t>
      </w:r>
      <w:r>
        <w:rPr/>
        <w:t>Bidang</w:t>
      </w:r>
      <w:r>
        <w:rPr>
          <w:spacing w:val="-7"/>
        </w:rPr>
        <w:t> </w:t>
      </w:r>
      <w:r>
        <w:rPr/>
        <w:t>Keahlian</w:t>
      </w:r>
      <w:r>
        <w:rPr>
          <w:spacing w:val="-6"/>
        </w:rPr>
        <w:t> </w:t>
      </w:r>
      <w:r>
        <w:rPr/>
        <w:t>Akuntansi</w:t>
      </w:r>
      <w:r>
        <w:rPr>
          <w:spacing w:val="-10"/>
        </w:rPr>
        <w:t> </w:t>
      </w:r>
      <w:r>
        <w:rPr/>
        <w:t>di</w:t>
      </w:r>
      <w:r>
        <w:rPr>
          <w:spacing w:val="-7"/>
        </w:rPr>
        <w:t> </w:t>
      </w:r>
      <w:r>
        <w:rPr/>
        <w:t>SMK</w:t>
      </w:r>
      <w:r>
        <w:rPr>
          <w:spacing w:val="-8"/>
        </w:rPr>
        <w:t> </w:t>
      </w:r>
      <w:r>
        <w:rPr/>
        <w:t>Bina</w:t>
      </w:r>
      <w:r>
        <w:rPr>
          <w:spacing w:val="-8"/>
        </w:rPr>
        <w:t> </w:t>
      </w:r>
      <w:r>
        <w:rPr/>
        <w:t>Sejahtera</w:t>
      </w:r>
      <w:r>
        <w:rPr>
          <w:spacing w:val="-7"/>
        </w:rPr>
        <w:t> </w:t>
      </w:r>
      <w:r>
        <w:rPr/>
        <w:t>Kota Bogor.  </w:t>
      </w:r>
      <w:r>
        <w:rPr>
          <w:rFonts w:ascii="TeXGyreAdventor"/>
          <w:i/>
        </w:rPr>
        <w:t>Jurnal  ABDIMAS  Dedikasi  Kesatuan,  1</w:t>
      </w:r>
      <w:r>
        <w:rPr/>
        <w:t>(1),  37-42. </w:t>
      </w:r>
      <w:r>
        <w:rPr>
          <w:spacing w:val="1"/>
        </w:rPr>
        <w:t> </w:t>
      </w:r>
      <w:r>
        <w:rPr/>
        <w:t>doi:https://doi.org/10.37641/jadkes.v1i1.319</w:t>
      </w:r>
    </w:p>
    <w:p>
      <w:pPr>
        <w:pStyle w:val="BodyText"/>
        <w:spacing w:before="9"/>
      </w:pPr>
    </w:p>
    <w:p>
      <w:pPr>
        <w:pStyle w:val="BodyText"/>
        <w:spacing w:line="199" w:lineRule="exact"/>
        <w:ind w:left="120"/>
      </w:pPr>
      <w:r>
        <w:rPr/>
        <w:t>Utami,</w:t>
      </w:r>
      <w:r>
        <w:rPr>
          <w:spacing w:val="4"/>
        </w:rPr>
        <w:t> </w:t>
      </w:r>
      <w:r>
        <w:rPr/>
        <w:t>I.</w:t>
      </w:r>
      <w:r>
        <w:rPr>
          <w:spacing w:val="6"/>
        </w:rPr>
        <w:t> </w:t>
      </w:r>
      <w:r>
        <w:rPr/>
        <w:t>T.</w:t>
      </w:r>
      <w:r>
        <w:rPr>
          <w:spacing w:val="3"/>
        </w:rPr>
        <w:t> </w:t>
      </w:r>
      <w:r>
        <w:rPr/>
        <w:t>(2020).</w:t>
      </w:r>
      <w:r>
        <w:rPr>
          <w:spacing w:val="5"/>
        </w:rPr>
        <w:t> </w:t>
      </w:r>
      <w:r>
        <w:rPr/>
        <w:t>The</w:t>
      </w:r>
      <w:r>
        <w:rPr>
          <w:spacing w:val="5"/>
        </w:rPr>
        <w:t> </w:t>
      </w:r>
      <w:r>
        <w:rPr/>
        <w:t>Effect</w:t>
      </w:r>
      <w:r>
        <w:rPr>
          <w:spacing w:val="4"/>
        </w:rPr>
        <w:t> </w:t>
      </w:r>
      <w:r>
        <w:rPr/>
        <w:t>of</w:t>
      </w:r>
      <w:r>
        <w:rPr>
          <w:spacing w:val="5"/>
        </w:rPr>
        <w:t> </w:t>
      </w:r>
      <w:r>
        <w:rPr/>
        <w:t>Competence</w:t>
      </w:r>
      <w:r>
        <w:rPr>
          <w:spacing w:val="5"/>
        </w:rPr>
        <w:t> </w:t>
      </w:r>
      <w:r>
        <w:rPr/>
        <w:t>and</w:t>
      </w:r>
      <w:r>
        <w:rPr>
          <w:spacing w:val="2"/>
        </w:rPr>
        <w:t> </w:t>
      </w:r>
      <w:r>
        <w:rPr/>
        <w:t>Experience</w:t>
      </w:r>
      <w:r>
        <w:rPr>
          <w:spacing w:val="3"/>
        </w:rPr>
        <w:t> </w:t>
      </w:r>
      <w:r>
        <w:rPr/>
        <w:t>of</w:t>
      </w:r>
      <w:r>
        <w:rPr>
          <w:spacing w:val="2"/>
        </w:rPr>
        <w:t> </w:t>
      </w:r>
      <w:r>
        <w:rPr/>
        <w:t>Students</w:t>
      </w:r>
      <w:r>
        <w:rPr>
          <w:spacing w:val="5"/>
        </w:rPr>
        <w:t> </w:t>
      </w:r>
      <w:r>
        <w:rPr/>
        <w:t>Internship</w:t>
      </w:r>
      <w:r>
        <w:rPr>
          <w:spacing w:val="3"/>
        </w:rPr>
        <w:t> </w:t>
      </w:r>
      <w:r>
        <w:rPr/>
        <w:t>on</w:t>
      </w:r>
      <w:r>
        <w:rPr>
          <w:spacing w:val="3"/>
        </w:rPr>
        <w:t> </w:t>
      </w:r>
      <w:r>
        <w:rPr/>
        <w:t>the</w:t>
      </w:r>
      <w:r>
        <w:rPr>
          <w:spacing w:val="2"/>
        </w:rPr>
        <w:t> </w:t>
      </w:r>
      <w:r>
        <w:rPr/>
        <w:t>Readiness</w:t>
      </w:r>
      <w:r>
        <w:rPr>
          <w:spacing w:val="4"/>
        </w:rPr>
        <w:t> </w:t>
      </w:r>
      <w:r>
        <w:rPr/>
        <w:t>of</w:t>
      </w:r>
      <w:r>
        <w:rPr>
          <w:spacing w:val="3"/>
        </w:rPr>
        <w:t> </w:t>
      </w:r>
      <w:r>
        <w:rPr/>
        <w:t>Work.</w:t>
      </w:r>
    </w:p>
    <w:p>
      <w:pPr>
        <w:tabs>
          <w:tab w:pos="1756" w:val="left" w:leader="none"/>
          <w:tab w:pos="2622" w:val="left" w:leader="none"/>
          <w:tab w:pos="3375" w:val="left" w:leader="none"/>
          <w:tab w:pos="4743" w:val="left" w:leader="none"/>
          <w:tab w:pos="6093" w:val="left" w:leader="none"/>
          <w:tab w:pos="6975" w:val="left" w:leader="none"/>
          <w:tab w:pos="8079" w:val="left" w:leader="none"/>
        </w:tabs>
        <w:spacing w:line="248" w:lineRule="exact" w:before="0"/>
        <w:ind w:left="840" w:right="0" w:firstLine="0"/>
        <w:jc w:val="left"/>
        <w:rPr>
          <w:sz w:val="18"/>
        </w:rPr>
      </w:pPr>
      <w:r>
        <w:rPr>
          <w:rFonts w:ascii="TeXGyreAdventor"/>
          <w:i/>
          <w:sz w:val="18"/>
        </w:rPr>
        <w:t>Jurnal</w:t>
        <w:tab/>
        <w:t>Sosial</w:t>
        <w:tab/>
        <w:t>dan</w:t>
        <w:tab/>
        <w:t>HUmaniora</w:t>
        <w:tab/>
        <w:t>(Wacana),</w:t>
        <w:tab/>
        <w:t>23</w:t>
      </w:r>
      <w:r>
        <w:rPr>
          <w:sz w:val="18"/>
        </w:rPr>
        <w:t>(4),</w:t>
        <w:tab/>
        <w:t>215-221.</w:t>
        <w:tab/>
        <w:t>doi:https://doi.org/</w:t>
      </w:r>
    </w:p>
    <w:p>
      <w:pPr>
        <w:pStyle w:val="BodyText"/>
        <w:spacing w:before="1"/>
      </w:pPr>
    </w:p>
    <w:p>
      <w:pPr>
        <w:pStyle w:val="BodyText"/>
        <w:spacing w:line="199" w:lineRule="exact"/>
        <w:ind w:left="120"/>
      </w:pPr>
      <w:r>
        <w:rPr/>
        <w:t>Utami, I. T. (2021). Pelatihan Pengelolaan Administrasi Perkantoran pada Divisi Corporate Secretary Bank Papua.</w:t>
      </w:r>
    </w:p>
    <w:p>
      <w:pPr>
        <w:tabs>
          <w:tab w:pos="1950" w:val="left" w:leader="none"/>
          <w:tab w:pos="3632" w:val="left" w:leader="none"/>
          <w:tab w:pos="4920" w:val="left" w:leader="none"/>
          <w:tab w:pos="6668" w:val="left" w:leader="none"/>
          <w:tab w:pos="8052" w:val="left" w:leader="none"/>
          <w:tab w:pos="9027" w:val="left" w:leader="none"/>
        </w:tabs>
        <w:spacing w:line="235" w:lineRule="auto" w:before="0"/>
        <w:ind w:left="840" w:right="134" w:firstLine="0"/>
        <w:jc w:val="left"/>
        <w:rPr>
          <w:sz w:val="18"/>
        </w:rPr>
      </w:pPr>
      <w:r>
        <w:rPr>
          <w:rFonts w:ascii="TeXGyreAdventor"/>
          <w:i/>
          <w:sz w:val="18"/>
        </w:rPr>
        <w:t>Jurnal</w:t>
        <w:tab/>
        <w:t>Pengabdian</w:t>
        <w:tab/>
        <w:t>kepada</w:t>
        <w:tab/>
        <w:t>Masyarakata</w:t>
        <w:tab/>
        <w:t>Reswara,</w:t>
        <w:tab/>
        <w:t>2</w:t>
      </w:r>
      <w:r>
        <w:rPr>
          <w:sz w:val="18"/>
        </w:rPr>
        <w:t>(2),</w:t>
        <w:tab/>
      </w:r>
      <w:r>
        <w:rPr>
          <w:spacing w:val="-3"/>
          <w:sz w:val="18"/>
        </w:rPr>
        <w:t>361-366. </w:t>
      </w:r>
      <w:r>
        <w:rPr>
          <w:sz w:val="18"/>
        </w:rPr>
        <w:t>doi:https://doi.org/10.46576/rjpkm.v2i2.1192</w:t>
      </w:r>
    </w:p>
    <w:p>
      <w:pPr>
        <w:spacing w:after="0" w:line="235" w:lineRule="auto"/>
        <w:jc w:val="left"/>
        <w:rPr>
          <w:sz w:val="18"/>
        </w:rPr>
        <w:sectPr>
          <w:pgSz w:w="11900" w:h="16160"/>
          <w:pgMar w:header="1146" w:footer="1093" w:top="1480" w:bottom="1280" w:left="1020" w:right="1000"/>
        </w:sectPr>
      </w:pPr>
    </w:p>
    <w:p>
      <w:pPr>
        <w:pStyle w:val="BodyText"/>
        <w:spacing w:before="11"/>
        <w:rPr>
          <w:sz w:val="16"/>
        </w:rPr>
      </w:pPr>
    </w:p>
    <w:sectPr>
      <w:pgSz w:w="11900" w:h="16160"/>
      <w:pgMar w:header="1146" w:footer="1093" w:top="1480" w:bottom="128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othic Uralic">
    <w:altName w:val="Gothic Uralic"/>
    <w:charset w:val="0"/>
    <w:family w:val="auto"/>
    <w:pitch w:val="variable"/>
  </w:font>
  <w:font w:name="Verdana">
    <w:altName w:val="Verdana"/>
    <w:charset w:val="0"/>
    <w:family w:val="swiss"/>
    <w:pitch w:val="variable"/>
  </w:font>
  <w:font w:name="TeXGyreAdventor">
    <w:altName w:val="TeXGyreAdventor"/>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609985pt;margin-top:742.173889pt;width:9.5pt;height:9.75pt;mso-position-horizontal-relative:page;mso-position-vertical-relative:page;z-index:-16066048" type="#_x0000_t202" filled="false" stroked="false">
          <v:textbox inset="0,0,0,0">
            <w:txbxContent>
              <w:p>
                <w:pPr>
                  <w:spacing w:before="13"/>
                  <w:ind w:left="60" w:right="0" w:firstLine="0"/>
                  <w:jc w:val="left"/>
                  <w:rPr>
                    <w:rFonts w:ascii="Times New Roman"/>
                    <w:sz w:val="14"/>
                  </w:rPr>
                </w:pPr>
                <w:r>
                  <w:rPr/>
                  <w:fldChar w:fldCharType="begin"/>
                </w:r>
                <w:r>
                  <w:rPr>
                    <w:rFonts w:ascii="Times New Roman"/>
                    <w:w w:val="99"/>
                    <w:sz w:val="14"/>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55.560001pt;margin-top:74.040024pt;width:483.7pt;height:.48pt;mso-position-horizontal-relative:page;mso-position-vertical-relative:page;z-index:-16067072" filled="true" fillcolor="#000000" stroked="false">
          <v:fill type="solid"/>
          <w10:wrap type="none"/>
        </v:rect>
      </w:pict>
    </w:r>
    <w:r>
      <w:rPr/>
      <w:pict>
        <v:shape style="position:absolute;margin-left:56pt;margin-top:56.277878pt;width:317.05pt;height:17.75pt;mso-position-horizontal-relative:page;mso-position-vertical-relative:page;z-index:-16066560" type="#_x0000_t202" filled="false" stroked="false">
          <v:textbox inset="0,0,0,0">
            <w:txbxContent>
              <w:p>
                <w:pPr>
                  <w:spacing w:before="13"/>
                  <w:ind w:left="20" w:right="0" w:firstLine="0"/>
                  <w:jc w:val="left"/>
                  <w:rPr>
                    <w:rFonts w:ascii="Times New Roman"/>
                    <w:sz w:val="14"/>
                  </w:rPr>
                </w:pPr>
                <w:r>
                  <w:rPr>
                    <w:rFonts w:ascii="Times New Roman"/>
                    <w:sz w:val="14"/>
                  </w:rPr>
                  <w:t>Penulis pertama dkk, </w:t>
                </w:r>
                <w:r>
                  <w:rPr>
                    <w:rFonts w:ascii="Times New Roman"/>
                    <w:i/>
                    <w:sz w:val="14"/>
                  </w:rPr>
                  <w:t>Reswara Jurnal Pengabdian Kepada Masyarakat </w:t>
                </w:r>
                <w:r>
                  <w:rPr>
                    <w:rFonts w:ascii="Times New Roman"/>
                    <w:sz w:val="14"/>
                  </w:rPr>
                  <w:t>2020, Volume Nomor: Nomor Halaman</w:t>
                </w:r>
              </w:p>
              <w:p>
                <w:pPr>
                  <w:spacing w:before="0"/>
                  <w:ind w:left="20" w:right="0" w:firstLine="0"/>
                  <w:jc w:val="left"/>
                  <w:rPr>
                    <w:rFonts w:ascii="Times New Roman"/>
                    <w:b/>
                    <w:sz w:val="14"/>
                  </w:rPr>
                </w:pPr>
                <w:r>
                  <w:rPr>
                    <w:rFonts w:ascii="Times New Roman"/>
                    <w:b/>
                    <w:sz w:val="14"/>
                  </w:rPr>
                  <w:t>DOI:</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03" w:hanging="284"/>
        <w:jc w:val="left"/>
      </w:pPr>
      <w:rPr>
        <w:rFonts w:hint="default" w:ascii="Gothic Uralic" w:hAnsi="Gothic Uralic" w:eastAsia="Gothic Uralic" w:cs="Gothic Uralic"/>
        <w:spacing w:val="0"/>
        <w:w w:val="100"/>
        <w:sz w:val="18"/>
        <w:szCs w:val="18"/>
        <w:lang w:val="id" w:eastAsia="en-US" w:bidi="ar-SA"/>
      </w:rPr>
    </w:lvl>
    <w:lvl w:ilvl="1">
      <w:start w:val="0"/>
      <w:numFmt w:val="bullet"/>
      <w:lvlText w:val="•"/>
      <w:lvlJc w:val="left"/>
      <w:pPr>
        <w:ind w:left="1347" w:hanging="284"/>
      </w:pPr>
      <w:rPr>
        <w:rFonts w:hint="default"/>
        <w:lang w:val="id" w:eastAsia="en-US" w:bidi="ar-SA"/>
      </w:rPr>
    </w:lvl>
    <w:lvl w:ilvl="2">
      <w:start w:val="0"/>
      <w:numFmt w:val="bullet"/>
      <w:lvlText w:val="•"/>
      <w:lvlJc w:val="left"/>
      <w:pPr>
        <w:ind w:left="2294" w:hanging="284"/>
      </w:pPr>
      <w:rPr>
        <w:rFonts w:hint="default"/>
        <w:lang w:val="id" w:eastAsia="en-US" w:bidi="ar-SA"/>
      </w:rPr>
    </w:lvl>
    <w:lvl w:ilvl="3">
      <w:start w:val="0"/>
      <w:numFmt w:val="bullet"/>
      <w:lvlText w:val="•"/>
      <w:lvlJc w:val="left"/>
      <w:pPr>
        <w:ind w:left="3242" w:hanging="284"/>
      </w:pPr>
      <w:rPr>
        <w:rFonts w:hint="default"/>
        <w:lang w:val="id" w:eastAsia="en-US" w:bidi="ar-SA"/>
      </w:rPr>
    </w:lvl>
    <w:lvl w:ilvl="4">
      <w:start w:val="0"/>
      <w:numFmt w:val="bullet"/>
      <w:lvlText w:val="•"/>
      <w:lvlJc w:val="left"/>
      <w:pPr>
        <w:ind w:left="4189" w:hanging="284"/>
      </w:pPr>
      <w:rPr>
        <w:rFonts w:hint="default"/>
        <w:lang w:val="id" w:eastAsia="en-US" w:bidi="ar-SA"/>
      </w:rPr>
    </w:lvl>
    <w:lvl w:ilvl="5">
      <w:start w:val="0"/>
      <w:numFmt w:val="bullet"/>
      <w:lvlText w:val="•"/>
      <w:lvlJc w:val="left"/>
      <w:pPr>
        <w:ind w:left="5137" w:hanging="284"/>
      </w:pPr>
      <w:rPr>
        <w:rFonts w:hint="default"/>
        <w:lang w:val="id" w:eastAsia="en-US" w:bidi="ar-SA"/>
      </w:rPr>
    </w:lvl>
    <w:lvl w:ilvl="6">
      <w:start w:val="0"/>
      <w:numFmt w:val="bullet"/>
      <w:lvlText w:val="•"/>
      <w:lvlJc w:val="left"/>
      <w:pPr>
        <w:ind w:left="6084" w:hanging="284"/>
      </w:pPr>
      <w:rPr>
        <w:rFonts w:hint="default"/>
        <w:lang w:val="id" w:eastAsia="en-US" w:bidi="ar-SA"/>
      </w:rPr>
    </w:lvl>
    <w:lvl w:ilvl="7">
      <w:start w:val="0"/>
      <w:numFmt w:val="bullet"/>
      <w:lvlText w:val="•"/>
      <w:lvlJc w:val="left"/>
      <w:pPr>
        <w:ind w:left="7032" w:hanging="284"/>
      </w:pPr>
      <w:rPr>
        <w:rFonts w:hint="default"/>
        <w:lang w:val="id" w:eastAsia="en-US" w:bidi="ar-SA"/>
      </w:rPr>
    </w:lvl>
    <w:lvl w:ilvl="8">
      <w:start w:val="0"/>
      <w:numFmt w:val="bullet"/>
      <w:lvlText w:val="•"/>
      <w:lvlJc w:val="left"/>
      <w:pPr>
        <w:ind w:left="7979" w:hanging="284"/>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othic Uralic" w:hAnsi="Gothic Uralic" w:eastAsia="Gothic Uralic" w:cs="Gothic Uralic"/>
      <w:lang w:val="id" w:eastAsia="en-US" w:bidi="ar-SA"/>
    </w:rPr>
  </w:style>
  <w:style w:styleId="BodyText" w:type="paragraph">
    <w:name w:val="Body Text"/>
    <w:basedOn w:val="Normal"/>
    <w:uiPriority w:val="1"/>
    <w:qFormat/>
    <w:pPr/>
    <w:rPr>
      <w:rFonts w:ascii="Gothic Uralic" w:hAnsi="Gothic Uralic" w:eastAsia="Gothic Uralic" w:cs="Gothic Uralic"/>
      <w:sz w:val="18"/>
      <w:szCs w:val="18"/>
      <w:lang w:val="id" w:eastAsia="en-US" w:bidi="ar-SA"/>
    </w:rPr>
  </w:style>
  <w:style w:styleId="Heading1" w:type="paragraph">
    <w:name w:val="Heading 1"/>
    <w:basedOn w:val="Normal"/>
    <w:uiPriority w:val="1"/>
    <w:qFormat/>
    <w:pPr>
      <w:ind w:left="226"/>
      <w:outlineLvl w:val="1"/>
    </w:pPr>
    <w:rPr>
      <w:rFonts w:ascii="Gothic Uralic" w:hAnsi="Gothic Uralic" w:eastAsia="Gothic Uralic" w:cs="Gothic Uralic"/>
      <w:b/>
      <w:bCs/>
      <w:sz w:val="24"/>
      <w:szCs w:val="24"/>
      <w:lang w:val="id" w:eastAsia="en-US" w:bidi="ar-SA"/>
    </w:rPr>
  </w:style>
  <w:style w:styleId="Heading2" w:type="paragraph">
    <w:name w:val="Heading 2"/>
    <w:basedOn w:val="Normal"/>
    <w:uiPriority w:val="1"/>
    <w:qFormat/>
    <w:pPr>
      <w:ind w:left="120"/>
      <w:outlineLvl w:val="2"/>
    </w:pPr>
    <w:rPr>
      <w:rFonts w:ascii="Gothic Uralic" w:hAnsi="Gothic Uralic" w:eastAsia="Gothic Uralic" w:cs="Gothic Uralic"/>
      <w:b/>
      <w:bCs/>
      <w:sz w:val="18"/>
      <w:szCs w:val="18"/>
      <w:lang w:val="id" w:eastAsia="en-US" w:bidi="ar-SA"/>
    </w:rPr>
  </w:style>
  <w:style w:styleId="Title" w:type="paragraph">
    <w:name w:val="Title"/>
    <w:basedOn w:val="Normal"/>
    <w:uiPriority w:val="1"/>
    <w:qFormat/>
    <w:pPr>
      <w:spacing w:before="56"/>
      <w:ind w:left="226" w:right="18"/>
    </w:pPr>
    <w:rPr>
      <w:rFonts w:ascii="Gothic Uralic" w:hAnsi="Gothic Uralic" w:eastAsia="Gothic Uralic" w:cs="Gothic Uralic"/>
      <w:b/>
      <w:bCs/>
      <w:sz w:val="26"/>
      <w:szCs w:val="26"/>
      <w:lang w:val="id" w:eastAsia="en-US" w:bidi="ar-SA"/>
    </w:rPr>
  </w:style>
  <w:style w:styleId="ListParagraph" w:type="paragraph">
    <w:name w:val="List Paragraph"/>
    <w:basedOn w:val="Normal"/>
    <w:uiPriority w:val="1"/>
    <w:qFormat/>
    <w:pPr>
      <w:ind w:left="403" w:right="135" w:hanging="284"/>
      <w:jc w:val="both"/>
    </w:pPr>
    <w:rPr>
      <w:rFonts w:ascii="Gothic Uralic" w:hAnsi="Gothic Uralic" w:eastAsia="Gothic Uralic" w:cs="Gothic Uralic"/>
      <w:lang w:val="id" w:eastAsia="en-US" w:bidi="ar-SA"/>
    </w:rPr>
  </w:style>
  <w:style w:styleId="TableParagraph" w:type="paragraph">
    <w:name w:val="Table Paragraph"/>
    <w:basedOn w:val="Normal"/>
    <w:uiPriority w:val="1"/>
    <w:qFormat/>
    <w:pPr>
      <w:spacing w:before="7" w:line="193" w:lineRule="exact"/>
    </w:pPr>
    <w:rPr>
      <w:rFonts w:ascii="Gothic Uralic" w:hAnsi="Gothic Uralic" w:eastAsia="Gothic Uralic" w:cs="Gothic Uralic"/>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rive.google.com/file/d/11jkn99XcnvPFW0Dst7hy4fWmQZboVqgf/view" TargetMode="External"/><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hyperlink" Target="http://peta.ditpsmk.net/peta2/index.php/chome/profilsekolah/F24D77E0-89CF-4DCA-8931-590C4E23E523" TargetMode="External"/><Relationship Id="rId13" Type="http://schemas.openxmlformats.org/officeDocument/2006/relationships/image" Target="media/image5.jpeg"/><Relationship Id="rId14" Type="http://schemas.openxmlformats.org/officeDocument/2006/relationships/hyperlink" Target="http://smk.kemdikbud.go.id/" TargetMode="External"/><Relationship Id="rId15" Type="http://schemas.openxmlformats.org/officeDocument/2006/relationships/hyperlink" Target="http://smk.kemdikbud.go.id/konten/4821/uji-" TargetMode="External"/><Relationship Id="rId16" Type="http://schemas.openxmlformats.org/officeDocument/2006/relationships/hyperlink" Target="http://smk.kemdikbud.go.id/konten/4821/uji-kompetensi-keahlian-tahun-pelajaran-20202021" TargetMode="External"/><Relationship Id="rId17" Type="http://schemas.openxmlformats.org/officeDocument/2006/relationships/hyperlink" Target="http://eprints.uny.ac.id/6810" TargetMode="External"/><Relationship Id="rId18" Type="http://schemas.openxmlformats.org/officeDocument/2006/relationships/hyperlink" Target="http://journal2.um.ac.id/index.php/jurnal-teknik-mesin/article/view/1100"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2021-11-21T15:40:17Z</dcterms:created>
  <dcterms:modified xsi:type="dcterms:W3CDTF">2021-11-21T15:40:17Z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2021-11-21T00:00:00Z</vt:filetime>
  </property>
  <property fmtid="{D5CDD505-2E9C-101B-9397-08002B2CF9AE}" pid="3" name="Creator">
    <vt:lpwstr>Microsoft® Word for Microsoft 365</vt:lpwstr>
  </property>
  <property fmtid="{D5CDD505-2E9C-101B-9397-08002B2CF9AE}" pid="4" name="LastSaved">
    <vt:filetime>2021-11-21T00:00:00Z</vt:filetime>
  </property>
</Properties>
</file>