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9EDF8" w14:textId="2C63D413" w:rsidR="006D0D7A" w:rsidRDefault="005E6285">
      <w:pPr>
        <w:pStyle w:val="Title"/>
        <w:rPr>
          <w:rFonts w:ascii="Times New Roman" w:hAnsi="Times New Roman" w:cs="Times New Roman"/>
          <w:b/>
          <w:caps/>
          <w:color w:val="000000" w:themeColor="text1"/>
          <w:sz w:val="24"/>
          <w:szCs w:val="24"/>
        </w:rPr>
      </w:pPr>
      <w:r w:rsidRPr="005E6285">
        <w:rPr>
          <w:rFonts w:ascii="Times New Roman" w:hAnsi="Times New Roman" w:cs="Times New Roman"/>
          <w:b/>
          <w:color w:val="000000" w:themeColor="text1"/>
          <w:sz w:val="24"/>
          <w:szCs w:val="24"/>
        </w:rPr>
        <w:t>PENGARUH</w:t>
      </w:r>
      <w:r>
        <w:rPr>
          <w:rFonts w:ascii="Times New Roman" w:hAnsi="Times New Roman" w:cs="Times New Roman"/>
          <w:b/>
          <w:color w:val="000000" w:themeColor="text1"/>
          <w:sz w:val="24"/>
          <w:szCs w:val="24"/>
        </w:rPr>
        <w:t xml:space="preserve"> </w:t>
      </w:r>
      <w:r w:rsidRPr="005E6285">
        <w:rPr>
          <w:rFonts w:ascii="Times New Roman" w:hAnsi="Times New Roman" w:cs="Times New Roman"/>
          <w:b/>
          <w:color w:val="000000" w:themeColor="text1"/>
          <w:sz w:val="24"/>
          <w:szCs w:val="24"/>
        </w:rPr>
        <w:t>HARGA DAN KUALITAS PRODUK TERHADAP LOYALITAS PELANGGAN PADA STARBUCKS CABANG MARELAN</w:t>
      </w:r>
      <w:r>
        <w:rPr>
          <w:rFonts w:ascii="Times New Roman" w:hAnsi="Times New Roman" w:cs="Times New Roman"/>
          <w:b/>
          <w:color w:val="000000" w:themeColor="text1"/>
          <w:sz w:val="24"/>
          <w:szCs w:val="24"/>
          <w:lang w:val="id-ID"/>
        </w:rPr>
        <w:t xml:space="preserve"> </w:t>
      </w:r>
    </w:p>
    <w:p w14:paraId="781AC960" w14:textId="77777777" w:rsidR="006D0D7A" w:rsidRDefault="006D0D7A">
      <w:pPr>
        <w:rPr>
          <w:b/>
          <w:color w:val="000000" w:themeColor="text1"/>
          <w:sz w:val="24"/>
          <w:szCs w:val="24"/>
          <w:lang w:val="id-ID"/>
        </w:rPr>
      </w:pPr>
    </w:p>
    <w:p w14:paraId="36AC6E39" w14:textId="23483488" w:rsidR="006D0D7A" w:rsidRDefault="005E6285">
      <w:pPr>
        <w:pStyle w:val="Title"/>
        <w:rPr>
          <w:rFonts w:ascii="Times New Roman" w:hAnsi="Times New Roman" w:cs="Times New Roman"/>
          <w:b/>
          <w:color w:val="000000" w:themeColor="text1"/>
          <w:sz w:val="24"/>
          <w:szCs w:val="24"/>
          <w:lang w:val="id-ID"/>
        </w:rPr>
      </w:pPr>
      <w:r w:rsidRPr="005E6285">
        <w:rPr>
          <w:rFonts w:ascii="Times New Roman" w:hAnsi="Times New Roman" w:cs="Times New Roman"/>
          <w:color w:val="000000" w:themeColor="text1"/>
          <w:sz w:val="24"/>
          <w:szCs w:val="24"/>
        </w:rPr>
        <w:t>THE INFLUENCE OF PRICE AND PRODUCT QUALITY ON CUSTOMER LOYALTY AT STARBUCKS MARELANS BRANCH</w:t>
      </w:r>
    </w:p>
    <w:p w14:paraId="6985D37B" w14:textId="77777777" w:rsidR="006D0D7A" w:rsidRDefault="006D0D7A">
      <w:pPr>
        <w:tabs>
          <w:tab w:val="left" w:pos="1843"/>
        </w:tabs>
        <w:rPr>
          <w:b/>
          <w:bCs/>
          <w:color w:val="000000" w:themeColor="text1"/>
          <w:sz w:val="24"/>
          <w:szCs w:val="24"/>
          <w:lang w:val="id-ID"/>
        </w:rPr>
      </w:pPr>
    </w:p>
    <w:p w14:paraId="4E0EFE82" w14:textId="77777777" w:rsidR="006D0D7A" w:rsidRDefault="006D0D7A">
      <w:pPr>
        <w:tabs>
          <w:tab w:val="left" w:pos="1843"/>
        </w:tabs>
        <w:rPr>
          <w:b/>
          <w:bCs/>
          <w:color w:val="000000" w:themeColor="text1"/>
          <w:sz w:val="24"/>
          <w:szCs w:val="24"/>
          <w:lang w:val="id-ID"/>
        </w:rPr>
      </w:pPr>
    </w:p>
    <w:p w14:paraId="30469F7D" w14:textId="04D242CC" w:rsidR="006D0D7A" w:rsidRDefault="00000000">
      <w:pPr>
        <w:pStyle w:val="ListParagraph"/>
        <w:jc w:val="center"/>
        <w:rPr>
          <w:rFonts w:ascii="Times New Roman" w:hAnsi="Times New Roman"/>
          <w:b/>
          <w:color w:val="000000" w:themeColor="text1"/>
          <w:sz w:val="24"/>
          <w:szCs w:val="24"/>
          <w:lang w:val="id-ID"/>
        </w:rPr>
      </w:pPr>
      <w:r>
        <w:rPr>
          <w:rFonts w:ascii="Times New Roman" w:hAnsi="Times New Roman"/>
          <w:b/>
          <w:color w:val="000000" w:themeColor="text1"/>
          <w:sz w:val="24"/>
          <w:szCs w:val="24"/>
          <w:vertAlign w:val="superscript"/>
          <w:lang w:val="id-ID"/>
        </w:rPr>
        <w:t>1)</w:t>
      </w:r>
      <w:r w:rsidR="005E6285" w:rsidRPr="005E6285">
        <w:t xml:space="preserve"> </w:t>
      </w:r>
      <w:r w:rsidR="005E6285" w:rsidRPr="005E6285">
        <w:rPr>
          <w:rFonts w:ascii="Times New Roman" w:hAnsi="Times New Roman"/>
          <w:b/>
          <w:color w:val="000000" w:themeColor="text1"/>
          <w:sz w:val="24"/>
          <w:szCs w:val="24"/>
          <w:lang w:val="id-ID"/>
        </w:rPr>
        <w:t>Tamara Salsabila</w:t>
      </w:r>
      <w:r>
        <w:rPr>
          <w:rFonts w:ascii="Times New Roman" w:hAnsi="Times New Roman"/>
          <w:b/>
          <w:color w:val="000000" w:themeColor="text1"/>
          <w:sz w:val="24"/>
          <w:szCs w:val="24"/>
          <w:lang w:val="id-ID"/>
        </w:rPr>
        <w:t>1</w:t>
      </w:r>
      <w:r>
        <w:rPr>
          <w:rFonts w:ascii="Times New Roman" w:hAnsi="Times New Roman"/>
          <w:b/>
          <w:color w:val="000000" w:themeColor="text1"/>
          <w:sz w:val="24"/>
          <w:szCs w:val="24"/>
        </w:rPr>
        <w:t>,</w:t>
      </w:r>
      <w:r>
        <w:rPr>
          <w:rFonts w:ascii="Times New Roman" w:hAnsi="Times New Roman"/>
          <w:b/>
          <w:color w:val="000000" w:themeColor="text1"/>
          <w:sz w:val="24"/>
          <w:szCs w:val="24"/>
          <w:vertAlign w:val="superscript"/>
          <w:lang w:val="id-ID"/>
        </w:rPr>
        <w:t>2)</w:t>
      </w:r>
      <w:r w:rsidR="005E6285" w:rsidRPr="005E6285">
        <w:rPr>
          <w:rFonts w:ascii="Times New Roman" w:hAnsi="Times New Roman"/>
          <w:b/>
          <w:color w:val="000000" w:themeColor="text1"/>
          <w:sz w:val="24"/>
          <w:szCs w:val="24"/>
          <w:lang w:val="id-ID"/>
        </w:rPr>
        <w:t>Jhon Simon</w:t>
      </w:r>
      <w:r>
        <w:rPr>
          <w:rFonts w:ascii="Times New Roman" w:hAnsi="Times New Roman"/>
          <w:b/>
          <w:color w:val="000000" w:themeColor="text1"/>
          <w:sz w:val="24"/>
          <w:szCs w:val="24"/>
          <w:lang w:val="id-ID"/>
        </w:rPr>
        <w:t>2</w:t>
      </w:r>
      <w:r>
        <w:rPr>
          <w:rFonts w:ascii="Times New Roman" w:hAnsi="Times New Roman"/>
          <w:b/>
          <w:color w:val="000000" w:themeColor="text1"/>
          <w:sz w:val="24"/>
          <w:szCs w:val="24"/>
        </w:rPr>
        <w:t>,</w:t>
      </w:r>
      <w:r>
        <w:rPr>
          <w:rFonts w:ascii="Times New Roman" w:hAnsi="Times New Roman"/>
          <w:b/>
          <w:color w:val="000000" w:themeColor="text1"/>
          <w:sz w:val="24"/>
          <w:szCs w:val="24"/>
          <w:vertAlign w:val="superscript"/>
          <w:lang w:val="id-ID"/>
        </w:rPr>
        <w:t>3)</w:t>
      </w:r>
      <w:r w:rsidR="005E6285" w:rsidRPr="005E6285">
        <w:rPr>
          <w:rFonts w:ascii="Times New Roman" w:hAnsi="Times New Roman"/>
          <w:b/>
          <w:color w:val="000000" w:themeColor="text1"/>
          <w:sz w:val="24"/>
          <w:szCs w:val="24"/>
          <w:lang w:val="id-ID"/>
        </w:rPr>
        <w:t>Teuku Fahmi</w:t>
      </w:r>
      <w:r>
        <w:rPr>
          <w:rFonts w:ascii="Times New Roman" w:hAnsi="Times New Roman"/>
          <w:b/>
          <w:color w:val="000000" w:themeColor="text1"/>
          <w:sz w:val="24"/>
          <w:szCs w:val="24"/>
          <w:lang w:val="id-ID"/>
        </w:rPr>
        <w:t>3</w:t>
      </w:r>
      <w:r w:rsidR="005E6285">
        <w:rPr>
          <w:rFonts w:ascii="Times New Roman" w:hAnsi="Times New Roman"/>
          <w:b/>
          <w:color w:val="000000" w:themeColor="text1"/>
          <w:sz w:val="24"/>
          <w:szCs w:val="24"/>
          <w:lang w:val="id-ID"/>
        </w:rPr>
        <w:t>,</w:t>
      </w:r>
      <w:r w:rsidR="005E6285">
        <w:rPr>
          <w:rFonts w:ascii="Times New Roman" w:hAnsi="Times New Roman"/>
          <w:b/>
          <w:color w:val="000000" w:themeColor="text1"/>
          <w:sz w:val="24"/>
          <w:szCs w:val="24"/>
          <w:vertAlign w:val="superscript"/>
          <w:lang w:val="id-ID"/>
        </w:rPr>
        <w:t>4)</w:t>
      </w:r>
      <w:r w:rsidR="005E6285">
        <w:rPr>
          <w:rFonts w:ascii="Times New Roman" w:hAnsi="Times New Roman"/>
          <w:b/>
          <w:color w:val="000000" w:themeColor="text1"/>
          <w:sz w:val="24"/>
          <w:szCs w:val="24"/>
          <w:lang w:val="id-ID"/>
        </w:rPr>
        <w:t>Zulkifli Taib4</w:t>
      </w:r>
    </w:p>
    <w:p w14:paraId="4EA941C5" w14:textId="22101153" w:rsidR="006D0D7A" w:rsidRDefault="00000000">
      <w:pPr>
        <w:rPr>
          <w:color w:val="000000" w:themeColor="text1"/>
          <w:sz w:val="24"/>
          <w:szCs w:val="24"/>
          <w:lang w:val="id-ID"/>
        </w:rPr>
      </w:pPr>
      <w:r>
        <w:rPr>
          <w:color w:val="000000" w:themeColor="text1"/>
          <w:sz w:val="24"/>
          <w:szCs w:val="24"/>
          <w:vertAlign w:val="superscript"/>
          <w:lang w:val="id-ID"/>
        </w:rPr>
        <w:t>1,2,3)</w:t>
      </w:r>
      <w:r>
        <w:rPr>
          <w:color w:val="000000" w:themeColor="text1"/>
          <w:sz w:val="24"/>
          <w:szCs w:val="24"/>
        </w:rPr>
        <w:t>Program Studi</w:t>
      </w:r>
      <w:r w:rsidR="005E6285" w:rsidRPr="005E6285">
        <w:t xml:space="preserve"> </w:t>
      </w:r>
      <w:r w:rsidR="005E6285" w:rsidRPr="005E6285">
        <w:rPr>
          <w:color w:val="000000" w:themeColor="text1"/>
          <w:sz w:val="24"/>
          <w:szCs w:val="24"/>
          <w:lang w:val="id-ID"/>
        </w:rPr>
        <w:t>Administrasi Bisnis</w:t>
      </w:r>
      <w:r>
        <w:rPr>
          <w:color w:val="000000" w:themeColor="text1"/>
          <w:sz w:val="24"/>
          <w:szCs w:val="24"/>
        </w:rPr>
        <w:t xml:space="preserve"> Fakultas</w:t>
      </w:r>
      <w:r w:rsidR="005E6285">
        <w:rPr>
          <w:color w:val="000000" w:themeColor="text1"/>
          <w:sz w:val="24"/>
          <w:szCs w:val="24"/>
          <w:lang w:val="id-ID"/>
        </w:rPr>
        <w:t xml:space="preserve"> </w:t>
      </w:r>
      <w:r w:rsidR="005E6285" w:rsidRPr="005E6285">
        <w:rPr>
          <w:color w:val="000000" w:themeColor="text1"/>
          <w:sz w:val="24"/>
          <w:szCs w:val="24"/>
          <w:lang w:val="id-ID"/>
        </w:rPr>
        <w:t>Ilmu Sosial Dan Ilmu Politik</w:t>
      </w:r>
    </w:p>
    <w:p w14:paraId="4E4D06E5" w14:textId="62D41D09" w:rsidR="006D0D7A" w:rsidRDefault="00000000">
      <w:pPr>
        <w:rPr>
          <w:color w:val="000000" w:themeColor="text1"/>
          <w:sz w:val="24"/>
          <w:szCs w:val="24"/>
          <w:lang w:val="id-ID"/>
        </w:rPr>
      </w:pPr>
      <w:r>
        <w:rPr>
          <w:color w:val="000000" w:themeColor="text1"/>
          <w:sz w:val="24"/>
          <w:szCs w:val="24"/>
        </w:rPr>
        <w:t>Universitas</w:t>
      </w:r>
      <w:r w:rsidR="005E6285">
        <w:rPr>
          <w:color w:val="000000" w:themeColor="text1"/>
          <w:sz w:val="24"/>
          <w:szCs w:val="24"/>
          <w:lang w:val="id-ID"/>
        </w:rPr>
        <w:t xml:space="preserve"> Dharmawangsa</w:t>
      </w:r>
    </w:p>
    <w:p w14:paraId="7C0E6158" w14:textId="5211F6C3" w:rsidR="006D0D7A" w:rsidRDefault="005E6285">
      <w:pPr>
        <w:rPr>
          <w:color w:val="000000" w:themeColor="text1"/>
          <w:sz w:val="24"/>
          <w:szCs w:val="24"/>
          <w:lang w:val="id-ID"/>
        </w:rPr>
      </w:pPr>
      <w:r w:rsidRPr="005E6285">
        <w:rPr>
          <w:color w:val="000000" w:themeColor="text1"/>
          <w:sz w:val="24"/>
          <w:szCs w:val="24"/>
          <w:lang w:val="id-ID"/>
        </w:rPr>
        <w:t>Jl. K. L. Yos Sudarso No. 224 Sumatera Utara - Medan Indonesia</w:t>
      </w:r>
    </w:p>
    <w:p w14:paraId="4EB96B39" w14:textId="1FB8E287" w:rsidR="006D0D7A" w:rsidRDefault="00000000">
      <w:pPr>
        <w:rPr>
          <w:color w:val="000000" w:themeColor="text1"/>
          <w:sz w:val="24"/>
          <w:szCs w:val="24"/>
        </w:rPr>
      </w:pPr>
      <w:r>
        <w:rPr>
          <w:color w:val="000000" w:themeColor="text1"/>
          <w:sz w:val="24"/>
          <w:szCs w:val="24"/>
        </w:rPr>
        <w:t xml:space="preserve">*Email: </w:t>
      </w:r>
      <w:hyperlink r:id="rId8" w:history="1">
        <w:r w:rsidR="00E962BB" w:rsidRPr="00E962BB">
          <w:rPr>
            <w:rStyle w:val="Hyperlink"/>
            <w:sz w:val="24"/>
            <w:szCs w:val="24"/>
          </w:rPr>
          <w:t>tamarasalsabila224@gmail.com</w:t>
        </w:r>
      </w:hyperlink>
      <w:r w:rsidR="00E962BB">
        <w:t xml:space="preserve"> </w:t>
      </w:r>
    </w:p>
    <w:p w14:paraId="27B4DF23" w14:textId="77777777" w:rsidR="006D0D7A" w:rsidRDefault="006D0D7A">
      <w:pPr>
        <w:rPr>
          <w:bCs/>
          <w:color w:val="000000" w:themeColor="text1"/>
          <w:sz w:val="24"/>
          <w:szCs w:val="24"/>
          <w:lang w:val="id-ID"/>
        </w:rPr>
      </w:pPr>
    </w:p>
    <w:p w14:paraId="60E10214" w14:textId="77777777" w:rsidR="006D0D7A" w:rsidRPr="006E329F" w:rsidRDefault="00000000">
      <w:pPr>
        <w:spacing w:after="120"/>
        <w:ind w:left="1350" w:right="1106"/>
        <w:rPr>
          <w:b/>
          <w:i/>
          <w:iCs/>
          <w:color w:val="000000" w:themeColor="text1"/>
          <w:sz w:val="24"/>
          <w:szCs w:val="24"/>
          <w:lang w:val="id-ID"/>
        </w:rPr>
      </w:pPr>
      <w:r w:rsidRPr="006E329F">
        <w:rPr>
          <w:b/>
          <w:i/>
          <w:iCs/>
          <w:color w:val="000000" w:themeColor="text1"/>
          <w:sz w:val="24"/>
          <w:szCs w:val="24"/>
        </w:rPr>
        <w:t>ABSTRAK</w:t>
      </w:r>
    </w:p>
    <w:p w14:paraId="3319943B" w14:textId="26724E6A" w:rsidR="006D0D7A" w:rsidRPr="00E962BB" w:rsidRDefault="00E962BB" w:rsidP="00E962BB">
      <w:pPr>
        <w:spacing w:after="240"/>
        <w:ind w:firstLine="709"/>
        <w:jc w:val="both"/>
        <w:rPr>
          <w:rStyle w:val="longtext"/>
          <w:i/>
          <w:iCs/>
          <w:color w:val="000000" w:themeColor="text1"/>
          <w:sz w:val="24"/>
          <w:szCs w:val="24"/>
        </w:rPr>
      </w:pPr>
      <w:r w:rsidRPr="00E962BB">
        <w:rPr>
          <w:i/>
          <w:iCs/>
          <w:color w:val="000000" w:themeColor="text1"/>
          <w:sz w:val="24"/>
          <w:szCs w:val="24"/>
        </w:rPr>
        <w:t>Pertumbuhan industri kopi di Indonesia telah memicu meningkatnya persaingan antar coffee shop, baik lokal maupun internasional. Starbucks sebagai salah satu merek global menghadapi tantangan dalam mempertahankan loyalitas pelanggan di berbagai cabang, termasuk di wilayah Medan Marelan. Penelitian ini bertujuan untuk menganalisis pengaruh harga dan kualitas produk terhadap loyalitas pelanggan pada Starbucks Cabang Marelan. Jenis penelitian ini adalah kuantitatif asosiatif, dengan populasi sebanyak 95 pelanggan dan sampel sebanyak 60 responden yang dipilih menggunakan teknik purposive sampling. Pengumpulan data dilakukan melalui penyebaran kuesioner dengan skala Likert lima poin, dan analisis data dilakukan menggunakan regresi linier berganda melalui program SPSS versi 25.</w:t>
      </w:r>
      <w:r>
        <w:rPr>
          <w:i/>
          <w:iCs/>
          <w:color w:val="000000" w:themeColor="text1"/>
          <w:sz w:val="24"/>
          <w:szCs w:val="24"/>
        </w:rPr>
        <w:t xml:space="preserve"> </w:t>
      </w:r>
      <w:r w:rsidRPr="00E962BB">
        <w:rPr>
          <w:i/>
          <w:iCs/>
          <w:color w:val="000000" w:themeColor="text1"/>
          <w:sz w:val="24"/>
          <w:szCs w:val="24"/>
        </w:rPr>
        <w:t>Hasil penelitian menunjukkan bahwa secara parsial, harga berpengaruh positif dan signifikan terhadap loyalitas pelanggan (t = 2,119; Sig. = 0,005), dan kualitas produk juga berpengaruh positif dan signifikan terhadap loyalitas pelanggan (t = 3,651; Sig. = 0,000). Secara simultan, kedua variabel independen berpengaruh signifikan terhadap loyalitas pelanggan dengan nilai F = 58,993 dan Sig. = 0,000, serta nilai Adjusted R² sebesar 0,637, yang berarti 63,7% variasi loyalitas pelanggan dapat dijelaskan oleh variabel harga dan kualitas produk, sementara sisanya 36,3% dijelaskan oleh faktor lain di luar model.</w:t>
      </w:r>
      <w:r>
        <w:rPr>
          <w:i/>
          <w:iCs/>
          <w:color w:val="000000" w:themeColor="text1"/>
          <w:sz w:val="24"/>
          <w:szCs w:val="24"/>
        </w:rPr>
        <w:t xml:space="preserve"> </w:t>
      </w:r>
      <w:r w:rsidRPr="00E962BB">
        <w:rPr>
          <w:i/>
          <w:iCs/>
          <w:color w:val="000000" w:themeColor="text1"/>
          <w:sz w:val="24"/>
          <w:szCs w:val="24"/>
        </w:rPr>
        <w:t>Temuan ini mengindikasikan bahwa kualitas produk merupakan faktor dominan yang membentuk loyalitas pelanggan Starbucks Cabang Marelan, terutama melalui konsistensi rasa, tampilan, pelayanan, dan pengalaman konsumsi yang menyenangkan. Faktor harga tetap berperan penting, tetapi pengaruhnya lebih bersifat pendukung, karena pelanggan Starbucks cenderung menilai harga sepadan dengan kualitas dan citra merek premium yang ditawarkan. Implikasi penelitian ini menegaskan bahwa upaya menjaga kualitas produk dan menciptakan persepsi nilai harga yang adil merupakan strategi efektif dalam mempertahankan loyalitas pelanggan pada industri coffee shop modern.</w:t>
      </w:r>
      <w:r w:rsidR="006E329F" w:rsidRPr="006E329F">
        <w:rPr>
          <w:rStyle w:val="longtext"/>
          <w:i/>
          <w:color w:val="000000" w:themeColor="text1"/>
          <w:sz w:val="24"/>
          <w:szCs w:val="24"/>
          <w:shd w:val="clear" w:color="auto" w:fill="FFFFFF"/>
          <w:lang w:val="id-ID"/>
        </w:rPr>
        <w:t xml:space="preserve"> </w:t>
      </w:r>
    </w:p>
    <w:p w14:paraId="7758628A" w14:textId="36415C0B" w:rsidR="006D0D7A" w:rsidRPr="006E329F" w:rsidRDefault="006E329F">
      <w:pPr>
        <w:pStyle w:val="ListParagraph"/>
        <w:spacing w:after="120"/>
        <w:ind w:left="0"/>
        <w:contextualSpacing w:val="0"/>
        <w:jc w:val="both"/>
        <w:rPr>
          <w:rFonts w:ascii="Times New Roman" w:hAnsi="Times New Roman"/>
          <w:i/>
          <w:color w:val="000000" w:themeColor="text1"/>
          <w:sz w:val="24"/>
          <w:szCs w:val="24"/>
          <w:lang w:val="id-ID"/>
        </w:rPr>
      </w:pPr>
      <w:r>
        <w:rPr>
          <w:rFonts w:ascii="Times New Roman" w:hAnsi="Times New Roman"/>
          <w:b/>
          <w:i/>
          <w:color w:val="000000" w:themeColor="text1"/>
          <w:sz w:val="24"/>
          <w:szCs w:val="24"/>
        </w:rPr>
        <w:t>K</w:t>
      </w:r>
      <w:r w:rsidRPr="006E329F">
        <w:rPr>
          <w:rFonts w:ascii="Times New Roman" w:hAnsi="Times New Roman"/>
          <w:b/>
          <w:i/>
          <w:color w:val="000000" w:themeColor="text1"/>
          <w:sz w:val="24"/>
          <w:szCs w:val="24"/>
        </w:rPr>
        <w:t>ata Kunci</w:t>
      </w:r>
      <w:r w:rsidRPr="006E329F">
        <w:rPr>
          <w:rFonts w:ascii="Times New Roman" w:hAnsi="Times New Roman"/>
          <w:i/>
          <w:color w:val="000000" w:themeColor="text1"/>
          <w:sz w:val="24"/>
          <w:szCs w:val="24"/>
        </w:rPr>
        <w:t xml:space="preserve">: </w:t>
      </w:r>
      <w:r w:rsidR="00E962BB" w:rsidRPr="00E962BB">
        <w:rPr>
          <w:rFonts w:ascii="Times New Roman" w:hAnsi="Times New Roman"/>
          <w:i/>
          <w:color w:val="000000" w:themeColor="text1"/>
          <w:sz w:val="24"/>
          <w:szCs w:val="24"/>
          <w:lang w:val="id-ID"/>
        </w:rPr>
        <w:t>Harga, Kualitas Produk, Loyalitas Pelanggan</w:t>
      </w:r>
      <w:r w:rsidR="00E962BB">
        <w:rPr>
          <w:rFonts w:ascii="Times New Roman" w:hAnsi="Times New Roman"/>
          <w:i/>
          <w:color w:val="000000" w:themeColor="text1"/>
          <w:sz w:val="24"/>
          <w:szCs w:val="24"/>
          <w:lang w:val="id-ID"/>
        </w:rPr>
        <w:t>.</w:t>
      </w:r>
    </w:p>
    <w:p w14:paraId="14C93070" w14:textId="379D8601" w:rsidR="006D0D7A" w:rsidRPr="006E329F" w:rsidRDefault="00000000" w:rsidP="006E329F">
      <w:pPr>
        <w:pStyle w:val="ListParagraph"/>
        <w:numPr>
          <w:ilvl w:val="0"/>
          <w:numId w:val="3"/>
        </w:numPr>
        <w:spacing w:after="120"/>
        <w:ind w:left="364"/>
        <w:jc w:val="both"/>
        <w:rPr>
          <w:rFonts w:ascii="Times New Roman" w:hAnsi="Times New Roman"/>
          <w:b/>
          <w:color w:val="000000" w:themeColor="text1"/>
          <w:sz w:val="24"/>
          <w:szCs w:val="24"/>
          <w:lang w:val="id-ID"/>
        </w:rPr>
      </w:pPr>
      <w:r w:rsidRPr="006E329F">
        <w:rPr>
          <w:rFonts w:ascii="Times New Roman" w:hAnsi="Times New Roman"/>
          <w:b/>
          <w:color w:val="000000" w:themeColor="text1"/>
          <w:sz w:val="24"/>
          <w:szCs w:val="24"/>
          <w:lang w:val="id-ID"/>
        </w:rPr>
        <w:t>PENDAHULUAN</w:t>
      </w:r>
    </w:p>
    <w:p w14:paraId="047BC09B" w14:textId="77777777" w:rsidR="006E329F" w:rsidRDefault="006E329F" w:rsidP="006E329F">
      <w:pPr>
        <w:autoSpaceDE w:val="0"/>
        <w:autoSpaceDN w:val="0"/>
        <w:adjustRightInd w:val="0"/>
        <w:spacing w:after="120"/>
        <w:ind w:firstLine="364"/>
        <w:jc w:val="both"/>
        <w:rPr>
          <w:color w:val="000000" w:themeColor="text1"/>
          <w:sz w:val="24"/>
          <w:szCs w:val="24"/>
          <w:lang w:val="id-ID"/>
        </w:rPr>
      </w:pPr>
      <w:r w:rsidRPr="006E329F">
        <w:rPr>
          <w:color w:val="000000" w:themeColor="text1"/>
          <w:sz w:val="24"/>
          <w:szCs w:val="24"/>
          <w:lang w:val="id-ID"/>
        </w:rPr>
        <w:t xml:space="preserve">Industri kopi di Indonesia menunjukkan perkembangan yang sangat pesat dalam satu dekade terakhir. Menurut data International Coffee Organization (ICO), tingkat konsumsi kopi nasional terus meningkat setiap tahun, baik di pasar domestik maupun internasional. </w:t>
      </w:r>
      <w:r w:rsidRPr="006E329F">
        <w:rPr>
          <w:color w:val="000000" w:themeColor="text1"/>
          <w:sz w:val="24"/>
          <w:szCs w:val="24"/>
          <w:lang w:val="id-ID"/>
        </w:rPr>
        <w:lastRenderedPageBreak/>
        <w:t>Peningkatan konsumsi kopi tersebut telah memicu pertumbuhan bisnis kafe dan restoran modern di berbagai kota besar, termasuk di wilayah Medan Marelan. Fenomena ini menjadikan industri kopi sebagai salah satu sektor yang memiliki potensi ekonomi tinggi sekaligus menghadirkan persaingan yang semakin kompetitif di pasar lokal (Salsabila, 2024).</w:t>
      </w:r>
    </w:p>
    <w:p w14:paraId="72B641D6" w14:textId="77777777" w:rsidR="006E329F" w:rsidRDefault="006E329F" w:rsidP="006E329F">
      <w:pPr>
        <w:autoSpaceDE w:val="0"/>
        <w:autoSpaceDN w:val="0"/>
        <w:adjustRightInd w:val="0"/>
        <w:spacing w:after="120"/>
        <w:ind w:firstLine="364"/>
        <w:jc w:val="both"/>
        <w:rPr>
          <w:color w:val="000000" w:themeColor="text1"/>
          <w:sz w:val="24"/>
          <w:szCs w:val="24"/>
          <w:lang w:val="id-ID"/>
        </w:rPr>
      </w:pPr>
      <w:r w:rsidRPr="006E329F">
        <w:rPr>
          <w:color w:val="000000" w:themeColor="text1"/>
          <w:sz w:val="24"/>
          <w:szCs w:val="24"/>
          <w:lang w:val="id-ID"/>
        </w:rPr>
        <w:t>Kondisi tersebut menuntut setiap pelaku usaha di industri kopi, termasuk coffee shop berskala internasional seperti Starbucks, untuk mengembangkan strategi pemasaran yang berfokus pada pembentukan loyalitas pelanggan. Loyalitas pelanggan merupakan indikator penting bagi keberhasilan jangka panjang sebuah perusahaan, karena pelanggan yang loyal cenderung melakukan pembelian berulang dan memberikan rekomendasi positif kepada calon konsumen lainnya (Hasan, 2014).</w:t>
      </w:r>
    </w:p>
    <w:p w14:paraId="265BA15E" w14:textId="77777777" w:rsidR="006E329F" w:rsidRDefault="006E329F" w:rsidP="006E329F">
      <w:pPr>
        <w:autoSpaceDE w:val="0"/>
        <w:autoSpaceDN w:val="0"/>
        <w:adjustRightInd w:val="0"/>
        <w:spacing w:after="120"/>
        <w:ind w:firstLine="364"/>
        <w:jc w:val="both"/>
        <w:rPr>
          <w:color w:val="000000" w:themeColor="text1"/>
          <w:sz w:val="24"/>
          <w:szCs w:val="24"/>
          <w:lang w:val="id-ID"/>
        </w:rPr>
      </w:pPr>
      <w:r w:rsidRPr="006E329F">
        <w:rPr>
          <w:color w:val="000000" w:themeColor="text1"/>
          <w:sz w:val="24"/>
          <w:szCs w:val="24"/>
          <w:lang w:val="id-ID"/>
        </w:rPr>
        <w:t>Salah satu faktor yang secara konsisten berpengaruh terhadap loyalitas pelanggan adalah harga. Harga yang kompetitif dan sesuai dengan persepsi nilai pelanggan mampu meningkatkan kepuasan serta memperkuat komitmen pelanggan terhadap suatu merek. Menurut Kotler dan Keller (2016), harga tidak hanya berfungsi sebagai alat transaksi ekonomi, tetapi juga menjadi sinyal nilai yang mencerminkan posisi dan kualitas suatu produk di benak konsumen. Ketika harga yang ditetapkan dianggap sepadan dengan manfaat dan kualitas produk yang diterima, maka pelanggan cenderung mempertahankan loyalitasnya terhadap merek tersebut (Sunyoto, 2020).</w:t>
      </w:r>
    </w:p>
    <w:p w14:paraId="28234C9C" w14:textId="77777777" w:rsidR="006E329F" w:rsidRDefault="006E329F" w:rsidP="006E329F">
      <w:pPr>
        <w:autoSpaceDE w:val="0"/>
        <w:autoSpaceDN w:val="0"/>
        <w:adjustRightInd w:val="0"/>
        <w:spacing w:after="120"/>
        <w:ind w:firstLine="364"/>
        <w:jc w:val="both"/>
        <w:rPr>
          <w:color w:val="000000" w:themeColor="text1"/>
          <w:sz w:val="24"/>
          <w:szCs w:val="24"/>
          <w:lang w:val="id-ID"/>
        </w:rPr>
      </w:pPr>
      <w:r w:rsidRPr="006E329F">
        <w:rPr>
          <w:color w:val="000000" w:themeColor="text1"/>
          <w:sz w:val="24"/>
          <w:szCs w:val="24"/>
          <w:lang w:val="id-ID"/>
        </w:rPr>
        <w:t>Selain harga, faktor lain yang tidak kalah penting adalah kualitas produk. Kualitas produk mencerminkan kemampuan produk dalam memenuhi kebutuhan dan ekspektasi konsumen (Tjiptono, 2015). Produk dengan kualitas tinggi akan menumbuhkan kepercayaan pelanggan, menciptakan kepuasan, dan memperkuat loyalitas jangka panjang (Kotler &amp; Armstrong, 2018). Dalam konteks Starbucks, kualitas kopi, penyajian produk, kebersihan, suasana kafe, serta konsistensi rasa menjadi elemen penting yang menentukan persepsi konsumen terhadap merek. Konsumen yang puas atas kualitas produk cenderung kembali untuk melakukan pembelian ulang dan menjadikan Starbucks sebagai bagian dari gaya hidup modern (Yunita, 2021).</w:t>
      </w:r>
    </w:p>
    <w:p w14:paraId="55FB29F5" w14:textId="556F4127" w:rsidR="006E329F" w:rsidRPr="006E329F" w:rsidRDefault="006E329F" w:rsidP="006E329F">
      <w:pPr>
        <w:autoSpaceDE w:val="0"/>
        <w:autoSpaceDN w:val="0"/>
        <w:adjustRightInd w:val="0"/>
        <w:spacing w:after="120"/>
        <w:ind w:firstLine="364"/>
        <w:jc w:val="both"/>
        <w:rPr>
          <w:color w:val="000000" w:themeColor="text1"/>
          <w:sz w:val="24"/>
          <w:szCs w:val="24"/>
          <w:lang w:val="id-ID"/>
        </w:rPr>
      </w:pPr>
      <w:r w:rsidRPr="006E329F">
        <w:rPr>
          <w:color w:val="000000" w:themeColor="text1"/>
          <w:sz w:val="24"/>
          <w:szCs w:val="24"/>
          <w:lang w:val="id-ID"/>
        </w:rPr>
        <w:t>Persaingan antar coffee shop di Medan Marelan semakin ketat, dengan hadirnya berbagai merek lokal maupun internasional yang menawarkan harga bersaing dan inovasi produk yang menarik. Oleh karena itu, Starbucks Cabang Marelan perlu memahami sejauh mana harga dan kualitas produk yang ditawarkan berpengaruh terhadap loyalitas pelanggan, sehingga dapat mempertahankan posisinya sebagai merek global dengan citra premium di pasar lokal.</w:t>
      </w:r>
    </w:p>
    <w:p w14:paraId="18169847" w14:textId="28847D03" w:rsidR="006D0D7A" w:rsidRDefault="00000000" w:rsidP="00FE4E78">
      <w:pPr>
        <w:pStyle w:val="ListParagraph"/>
        <w:numPr>
          <w:ilvl w:val="0"/>
          <w:numId w:val="3"/>
        </w:numPr>
        <w:spacing w:after="120"/>
        <w:ind w:left="364"/>
        <w:jc w:val="both"/>
        <w:rPr>
          <w:rFonts w:ascii="Times New Roman" w:hAnsi="Times New Roman"/>
          <w:b/>
          <w:color w:val="000000" w:themeColor="text1"/>
          <w:sz w:val="24"/>
          <w:szCs w:val="24"/>
        </w:rPr>
      </w:pPr>
      <w:r w:rsidRPr="00FE4E78">
        <w:rPr>
          <w:rFonts w:ascii="Times New Roman" w:hAnsi="Times New Roman"/>
          <w:b/>
          <w:color w:val="000000" w:themeColor="text1"/>
          <w:sz w:val="24"/>
          <w:szCs w:val="24"/>
        </w:rPr>
        <w:t>LANDASAN TEORI</w:t>
      </w:r>
    </w:p>
    <w:p w14:paraId="18980085" w14:textId="77777777" w:rsidR="00FE4E78" w:rsidRPr="00FE4E78" w:rsidRDefault="00FE4E78" w:rsidP="00FE4E78">
      <w:pPr>
        <w:pStyle w:val="ListParagraph"/>
        <w:spacing w:after="120"/>
        <w:ind w:left="364"/>
        <w:jc w:val="both"/>
        <w:rPr>
          <w:rFonts w:ascii="Times New Roman" w:hAnsi="Times New Roman"/>
          <w:b/>
          <w:color w:val="000000" w:themeColor="text1"/>
          <w:sz w:val="24"/>
          <w:szCs w:val="24"/>
        </w:rPr>
      </w:pPr>
    </w:p>
    <w:p w14:paraId="4BA0FCB6" w14:textId="10A997E1" w:rsidR="00FE4E78" w:rsidRPr="00E75054" w:rsidRDefault="00FE4E78" w:rsidP="00FE4E78">
      <w:pPr>
        <w:pStyle w:val="ListParagraph"/>
        <w:numPr>
          <w:ilvl w:val="0"/>
          <w:numId w:val="8"/>
        </w:numPr>
        <w:spacing w:after="160" w:line="259" w:lineRule="auto"/>
        <w:jc w:val="both"/>
        <w:rPr>
          <w:rFonts w:ascii="Times New Roman" w:hAnsi="Times New Roman"/>
          <w:b/>
          <w:bCs/>
          <w:sz w:val="24"/>
          <w:szCs w:val="24"/>
        </w:rPr>
      </w:pPr>
      <w:r w:rsidRPr="00E75054">
        <w:rPr>
          <w:rFonts w:ascii="Times New Roman" w:hAnsi="Times New Roman"/>
          <w:b/>
          <w:bCs/>
          <w:sz w:val="24"/>
          <w:szCs w:val="24"/>
        </w:rPr>
        <w:t>Harga</w:t>
      </w:r>
    </w:p>
    <w:p w14:paraId="096552DB" w14:textId="77777777" w:rsidR="00FE4E78" w:rsidRDefault="00FE4E78" w:rsidP="00FE4E78">
      <w:pPr>
        <w:spacing w:after="160" w:line="259" w:lineRule="auto"/>
        <w:ind w:left="360" w:firstLine="360"/>
        <w:jc w:val="both"/>
        <w:rPr>
          <w:sz w:val="24"/>
          <w:szCs w:val="24"/>
        </w:rPr>
      </w:pPr>
      <w:r w:rsidRPr="00036031">
        <w:rPr>
          <w:sz w:val="24"/>
          <w:szCs w:val="24"/>
        </w:rPr>
        <w:t>Harga merupakan komponen penting dalam strategi pemasaran karena berfungsi sebagai satu-satunya elemen bauran pemasaran (marketing mix) yang menghasilkan pendapatan bagi perusahaan. Harga adalah sejumlah uang yang harus dibayarkan oleh konsumen untuk memperoleh manfaat dari suatu barang atau jasa (Kotler &amp; Keller, 2016). Penetapan harga tidak hanya berorientasi pada biaya produksi, tetapi juga mencerminkan nilai yang dipersepsikan oleh konsumen terhadap produk yang ditawarkan.</w:t>
      </w:r>
    </w:p>
    <w:p w14:paraId="3D1EA085" w14:textId="77777777" w:rsidR="00FE4E78" w:rsidRDefault="00FE4E78" w:rsidP="00FE4E78">
      <w:pPr>
        <w:spacing w:after="160" w:line="259" w:lineRule="auto"/>
        <w:ind w:left="360" w:firstLine="360"/>
        <w:jc w:val="both"/>
        <w:rPr>
          <w:sz w:val="24"/>
          <w:szCs w:val="24"/>
        </w:rPr>
      </w:pPr>
      <w:r w:rsidRPr="00036031">
        <w:rPr>
          <w:sz w:val="24"/>
          <w:szCs w:val="24"/>
        </w:rPr>
        <w:lastRenderedPageBreak/>
        <w:t>Menurut Sunyoto (2020), harga adalah uang yang dibebankan pada suatu produk tertentu. Dalam perusahaan kecil, harga sering kali ditetapkan oleh manajemen puncak, sedangkan di perusahaan besar harga biasanya ditentukan oleh manajer divisi atau manajer produk. Harga yang ditetapkan harus mempertimbangkan daya saing pasar, persepsi konsumen, serta strategi positioning merek.</w:t>
      </w:r>
    </w:p>
    <w:p w14:paraId="4A613273" w14:textId="18923C43" w:rsidR="00FE4E78" w:rsidRPr="00036031" w:rsidRDefault="00FE4E78" w:rsidP="00FE4E78">
      <w:pPr>
        <w:spacing w:after="160" w:line="259" w:lineRule="auto"/>
        <w:ind w:left="360" w:firstLine="360"/>
        <w:jc w:val="both"/>
        <w:rPr>
          <w:sz w:val="24"/>
          <w:szCs w:val="24"/>
        </w:rPr>
      </w:pPr>
      <w:r w:rsidRPr="00036031">
        <w:rPr>
          <w:sz w:val="24"/>
          <w:szCs w:val="24"/>
        </w:rPr>
        <w:t>Lebih lanjut, Tjiptono (2018) menjelaskan bahwa harga memiliki beberapa fungsi strategis dalam pemasaran, yaitu:</w:t>
      </w:r>
    </w:p>
    <w:p w14:paraId="0DD9380D" w14:textId="77777777" w:rsidR="00FE4E78" w:rsidRPr="00036031" w:rsidRDefault="00FE4E78" w:rsidP="00FE4E78">
      <w:pPr>
        <w:numPr>
          <w:ilvl w:val="0"/>
          <w:numId w:val="4"/>
        </w:numPr>
        <w:tabs>
          <w:tab w:val="clear" w:pos="720"/>
        </w:tabs>
        <w:spacing w:after="160" w:line="259" w:lineRule="auto"/>
        <w:ind w:left="1064"/>
        <w:jc w:val="both"/>
        <w:rPr>
          <w:sz w:val="24"/>
          <w:szCs w:val="24"/>
        </w:rPr>
      </w:pPr>
      <w:r w:rsidRPr="00036031">
        <w:rPr>
          <w:sz w:val="24"/>
          <w:szCs w:val="24"/>
        </w:rPr>
        <w:t>Sebagai penentu permintaan, karena harga yang terlalu tinggi dapat menurunkan minat beli, sedangkan harga yang kompetitif dapat menarik konsumen baru.</w:t>
      </w:r>
    </w:p>
    <w:p w14:paraId="61480F21" w14:textId="77777777" w:rsidR="00FE4E78" w:rsidRPr="00036031" w:rsidRDefault="00FE4E78" w:rsidP="00FE4E78">
      <w:pPr>
        <w:numPr>
          <w:ilvl w:val="0"/>
          <w:numId w:val="4"/>
        </w:numPr>
        <w:tabs>
          <w:tab w:val="clear" w:pos="720"/>
        </w:tabs>
        <w:spacing w:after="160" w:line="259" w:lineRule="auto"/>
        <w:ind w:left="1064"/>
        <w:jc w:val="both"/>
        <w:rPr>
          <w:sz w:val="24"/>
          <w:szCs w:val="24"/>
        </w:rPr>
      </w:pPr>
      <w:r w:rsidRPr="00036031">
        <w:rPr>
          <w:sz w:val="24"/>
          <w:szCs w:val="24"/>
        </w:rPr>
        <w:t>Sebagai penentu profitabilitas, di mana harga jual berpengaruh langsung terhadap laba perusahaan.</w:t>
      </w:r>
    </w:p>
    <w:p w14:paraId="24795EF9" w14:textId="77777777" w:rsidR="00FE4E78" w:rsidRPr="00036031" w:rsidRDefault="00FE4E78" w:rsidP="00FE4E78">
      <w:pPr>
        <w:numPr>
          <w:ilvl w:val="0"/>
          <w:numId w:val="4"/>
        </w:numPr>
        <w:tabs>
          <w:tab w:val="clear" w:pos="720"/>
        </w:tabs>
        <w:spacing w:after="160" w:line="259" w:lineRule="auto"/>
        <w:ind w:left="1064"/>
        <w:jc w:val="both"/>
        <w:rPr>
          <w:sz w:val="24"/>
          <w:szCs w:val="24"/>
        </w:rPr>
      </w:pPr>
      <w:r w:rsidRPr="00036031">
        <w:rPr>
          <w:sz w:val="24"/>
          <w:szCs w:val="24"/>
        </w:rPr>
        <w:t>Sebagai alat positioning, karena harga sering diasosiasikan dengan citra dan kualitas produk di benak konsumen.</w:t>
      </w:r>
    </w:p>
    <w:p w14:paraId="5F3D4535" w14:textId="77777777" w:rsidR="00FE4E78" w:rsidRPr="00036031" w:rsidRDefault="00FE4E78" w:rsidP="00FE4E78">
      <w:pPr>
        <w:spacing w:after="160" w:line="259" w:lineRule="auto"/>
        <w:jc w:val="both"/>
        <w:rPr>
          <w:sz w:val="24"/>
          <w:szCs w:val="24"/>
        </w:rPr>
      </w:pPr>
      <w:r w:rsidRPr="00036031">
        <w:rPr>
          <w:sz w:val="24"/>
          <w:szCs w:val="24"/>
        </w:rPr>
        <w:t>Menurut Indrasari (2019), terdapat empat indikator utama harga, yaitu:</w:t>
      </w:r>
    </w:p>
    <w:p w14:paraId="4C94D86C" w14:textId="77777777" w:rsidR="00FE4E78" w:rsidRPr="00036031" w:rsidRDefault="00FE4E78" w:rsidP="00FE4E78">
      <w:pPr>
        <w:numPr>
          <w:ilvl w:val="0"/>
          <w:numId w:val="5"/>
        </w:numPr>
        <w:tabs>
          <w:tab w:val="clear" w:pos="720"/>
        </w:tabs>
        <w:spacing w:after="160" w:line="259" w:lineRule="auto"/>
        <w:ind w:left="1064"/>
        <w:jc w:val="both"/>
        <w:rPr>
          <w:sz w:val="24"/>
          <w:szCs w:val="24"/>
        </w:rPr>
      </w:pPr>
      <w:r w:rsidRPr="00036031">
        <w:rPr>
          <w:sz w:val="24"/>
          <w:szCs w:val="24"/>
        </w:rPr>
        <w:t>Keterjangkauan harga, sejauh mana harga produk dapat dijangkau oleh konsumen sasaran.</w:t>
      </w:r>
    </w:p>
    <w:p w14:paraId="053F7CBB" w14:textId="77777777" w:rsidR="00FE4E78" w:rsidRPr="00036031" w:rsidRDefault="00FE4E78" w:rsidP="00FE4E78">
      <w:pPr>
        <w:numPr>
          <w:ilvl w:val="0"/>
          <w:numId w:val="5"/>
        </w:numPr>
        <w:tabs>
          <w:tab w:val="clear" w:pos="720"/>
        </w:tabs>
        <w:spacing w:after="160" w:line="259" w:lineRule="auto"/>
        <w:ind w:left="1064"/>
        <w:jc w:val="both"/>
        <w:rPr>
          <w:sz w:val="24"/>
          <w:szCs w:val="24"/>
        </w:rPr>
      </w:pPr>
      <w:r w:rsidRPr="00036031">
        <w:rPr>
          <w:sz w:val="24"/>
          <w:szCs w:val="24"/>
        </w:rPr>
        <w:t>Kesesuaian harga dengan kualitas produk, di mana konsumen menilai apakah harga sepadan dengan kualitas yang diterima.</w:t>
      </w:r>
    </w:p>
    <w:p w14:paraId="6FA0CF13" w14:textId="77777777" w:rsidR="00FE4E78" w:rsidRPr="00036031" w:rsidRDefault="00FE4E78" w:rsidP="00FE4E78">
      <w:pPr>
        <w:numPr>
          <w:ilvl w:val="0"/>
          <w:numId w:val="5"/>
        </w:numPr>
        <w:tabs>
          <w:tab w:val="clear" w:pos="720"/>
        </w:tabs>
        <w:spacing w:after="160" w:line="259" w:lineRule="auto"/>
        <w:ind w:left="1064"/>
        <w:jc w:val="both"/>
        <w:rPr>
          <w:sz w:val="24"/>
          <w:szCs w:val="24"/>
        </w:rPr>
      </w:pPr>
      <w:r w:rsidRPr="00036031">
        <w:rPr>
          <w:sz w:val="24"/>
          <w:szCs w:val="24"/>
        </w:rPr>
        <w:t>Daya saing harga, kemampuan perusahaan menetapkan harga yang kompetitif dibandingkan dengan pesaing.</w:t>
      </w:r>
    </w:p>
    <w:p w14:paraId="0734EE23" w14:textId="77777777" w:rsidR="00FE4E78" w:rsidRPr="00036031" w:rsidRDefault="00FE4E78" w:rsidP="00FE4E78">
      <w:pPr>
        <w:numPr>
          <w:ilvl w:val="0"/>
          <w:numId w:val="5"/>
        </w:numPr>
        <w:tabs>
          <w:tab w:val="clear" w:pos="720"/>
        </w:tabs>
        <w:spacing w:after="160" w:line="259" w:lineRule="auto"/>
        <w:ind w:left="1064"/>
        <w:jc w:val="both"/>
        <w:rPr>
          <w:sz w:val="24"/>
          <w:szCs w:val="24"/>
        </w:rPr>
      </w:pPr>
      <w:r w:rsidRPr="00036031">
        <w:rPr>
          <w:sz w:val="24"/>
          <w:szCs w:val="24"/>
        </w:rPr>
        <w:t>Kesesuaian harga dengan manfaat, yaitu sejauh mana harga mencerminkan nilai atau manfaat yang dirasakan pelanggan.</w:t>
      </w:r>
    </w:p>
    <w:p w14:paraId="14A06D4A" w14:textId="77777777" w:rsidR="00FE4E78" w:rsidRPr="00036031" w:rsidRDefault="00FE4E78" w:rsidP="00FE4E78">
      <w:pPr>
        <w:spacing w:after="160" w:line="259" w:lineRule="auto"/>
        <w:ind w:left="704" w:firstLine="360"/>
        <w:jc w:val="both"/>
        <w:rPr>
          <w:sz w:val="24"/>
          <w:szCs w:val="24"/>
        </w:rPr>
      </w:pPr>
      <w:r w:rsidRPr="00036031">
        <w:rPr>
          <w:sz w:val="24"/>
          <w:szCs w:val="24"/>
        </w:rPr>
        <w:t>Dalam konteks Starbucks Cabang Marelan, harga memiliki peran penting dalam membentuk persepsi nilai pelanggan. Sebagai merek premium, Starbucks menetapkan harga relatif lebih tinggi dibandingkan kafe lokal. Namun, pelanggan tetap bersedia membayar harga tersebut karena sepadan dengan kualitas produk, pelayanan, serta citra merek yang ditawarkan. Strategi harga yang efektif akan memperkuat kepuasan pelanggan dan berdampak positif terhadap loyalitas mereka (Maisaroh, 2018; Salsabila, 2024).</w:t>
      </w:r>
    </w:p>
    <w:p w14:paraId="698D68AD" w14:textId="2A09C402" w:rsidR="00FE4E78" w:rsidRPr="00E75054" w:rsidRDefault="00FE4E78" w:rsidP="00FE4E78">
      <w:pPr>
        <w:pStyle w:val="ListParagraph"/>
        <w:numPr>
          <w:ilvl w:val="0"/>
          <w:numId w:val="8"/>
        </w:numPr>
        <w:spacing w:after="160" w:line="259" w:lineRule="auto"/>
        <w:jc w:val="both"/>
        <w:rPr>
          <w:rFonts w:ascii="Times New Roman" w:hAnsi="Times New Roman"/>
          <w:b/>
          <w:bCs/>
          <w:sz w:val="24"/>
          <w:szCs w:val="24"/>
        </w:rPr>
      </w:pPr>
      <w:r w:rsidRPr="00E75054">
        <w:rPr>
          <w:rFonts w:ascii="Times New Roman" w:hAnsi="Times New Roman"/>
          <w:b/>
          <w:bCs/>
          <w:sz w:val="24"/>
          <w:szCs w:val="24"/>
        </w:rPr>
        <w:t>Kualitas Produk</w:t>
      </w:r>
    </w:p>
    <w:p w14:paraId="595ABE73" w14:textId="77777777" w:rsidR="00FE4E78" w:rsidRDefault="00FE4E78" w:rsidP="00FE4E78">
      <w:pPr>
        <w:spacing w:after="160" w:line="259" w:lineRule="auto"/>
        <w:ind w:left="360" w:firstLine="360"/>
        <w:jc w:val="both"/>
        <w:rPr>
          <w:sz w:val="24"/>
          <w:szCs w:val="24"/>
        </w:rPr>
      </w:pPr>
      <w:r w:rsidRPr="00036031">
        <w:rPr>
          <w:sz w:val="24"/>
          <w:szCs w:val="24"/>
        </w:rPr>
        <w:t>Kualitas produk merupakan salah satu faktor utama yang menentukan keberhasilan perusahaan dalam menciptakan kepuasan dan loyalitas pelanggan. Menurut Kotler dan Armstrong (2018), kualitas produk adalah kemampuan suatu produk untuk menjalankan fungsinya yang mencakup daya tahan, keandalan, kemudahan penggunaan, dan atribut lainnya. Produk dengan kualitas tinggi tidak hanya memenuhi kebutuhan fungsional pelanggan, tetapi juga membangun citra positif dan kepercayaan terhadap merek.</w:t>
      </w:r>
    </w:p>
    <w:p w14:paraId="2913B6E2" w14:textId="77777777" w:rsidR="00FE4E78" w:rsidRDefault="00FE4E78" w:rsidP="00FE4E78">
      <w:pPr>
        <w:spacing w:after="160" w:line="259" w:lineRule="auto"/>
        <w:ind w:left="360" w:firstLine="360"/>
        <w:jc w:val="both"/>
        <w:rPr>
          <w:sz w:val="24"/>
          <w:szCs w:val="24"/>
        </w:rPr>
      </w:pPr>
      <w:r w:rsidRPr="00036031">
        <w:rPr>
          <w:sz w:val="24"/>
          <w:szCs w:val="24"/>
        </w:rPr>
        <w:lastRenderedPageBreak/>
        <w:t>Menurut Tjiptono (2015), kualitas dapat diartikan sebagai keseluruhan karakteristik dan ciri suatu produk yang mampu memuaskan kebutuhan pelanggan. Sementara itu, Windarti dan Ibrahim (2017) menegaskan bahwa kualitas produk adalah kesesuaian antara kebutuhan dan keinginan konsumen dengan spesifikasi produk yang ditawarkan perusahaan.</w:t>
      </w:r>
    </w:p>
    <w:p w14:paraId="7A8E4ACA" w14:textId="5467B190" w:rsidR="00FE4E78" w:rsidRPr="00036031" w:rsidRDefault="00FE4E78" w:rsidP="00FE4E78">
      <w:pPr>
        <w:spacing w:after="160" w:line="259" w:lineRule="auto"/>
        <w:ind w:left="360" w:firstLine="360"/>
        <w:jc w:val="both"/>
        <w:rPr>
          <w:sz w:val="24"/>
          <w:szCs w:val="24"/>
        </w:rPr>
      </w:pPr>
      <w:r w:rsidRPr="00036031">
        <w:rPr>
          <w:sz w:val="24"/>
          <w:szCs w:val="24"/>
        </w:rPr>
        <w:t>Lupiyoadi dan Hamdani (2017) mengemukakan delapan dimensi kualitas produk yang dapat digunakan untuk mengukur persepsi konsumen terhadap produk, yaitu:</w:t>
      </w:r>
    </w:p>
    <w:p w14:paraId="3FD82C02" w14:textId="77777777" w:rsidR="00FE4E78" w:rsidRPr="00036031" w:rsidRDefault="00FE4E78" w:rsidP="00FE4E78">
      <w:pPr>
        <w:numPr>
          <w:ilvl w:val="0"/>
          <w:numId w:val="6"/>
        </w:numPr>
        <w:tabs>
          <w:tab w:val="clear" w:pos="720"/>
        </w:tabs>
        <w:spacing w:after="160" w:line="259" w:lineRule="auto"/>
        <w:ind w:left="1064"/>
        <w:jc w:val="both"/>
        <w:rPr>
          <w:sz w:val="24"/>
          <w:szCs w:val="24"/>
        </w:rPr>
      </w:pPr>
      <w:r w:rsidRPr="00036031">
        <w:rPr>
          <w:sz w:val="24"/>
          <w:szCs w:val="24"/>
        </w:rPr>
        <w:t>Kinerja (Performance) – kemampuan produk dalam menjalankan fungsi utamanya.</w:t>
      </w:r>
    </w:p>
    <w:p w14:paraId="631D0FAF" w14:textId="77777777" w:rsidR="00FE4E78" w:rsidRPr="00036031" w:rsidRDefault="00FE4E78" w:rsidP="00FE4E78">
      <w:pPr>
        <w:numPr>
          <w:ilvl w:val="0"/>
          <w:numId w:val="6"/>
        </w:numPr>
        <w:tabs>
          <w:tab w:val="clear" w:pos="720"/>
        </w:tabs>
        <w:spacing w:after="160" w:line="259" w:lineRule="auto"/>
        <w:ind w:left="1064"/>
        <w:jc w:val="both"/>
        <w:rPr>
          <w:sz w:val="24"/>
          <w:szCs w:val="24"/>
        </w:rPr>
      </w:pPr>
      <w:r w:rsidRPr="00036031">
        <w:rPr>
          <w:sz w:val="24"/>
          <w:szCs w:val="24"/>
        </w:rPr>
        <w:t>Keragaman (Features) – atribut tambahan yang meningkatkan nilai produk.</w:t>
      </w:r>
    </w:p>
    <w:p w14:paraId="6CEF86EF" w14:textId="77777777" w:rsidR="00FE4E78" w:rsidRPr="00036031" w:rsidRDefault="00FE4E78" w:rsidP="00FE4E78">
      <w:pPr>
        <w:numPr>
          <w:ilvl w:val="0"/>
          <w:numId w:val="6"/>
        </w:numPr>
        <w:tabs>
          <w:tab w:val="clear" w:pos="720"/>
        </w:tabs>
        <w:spacing w:after="160" w:line="259" w:lineRule="auto"/>
        <w:ind w:left="1064"/>
        <w:jc w:val="both"/>
        <w:rPr>
          <w:sz w:val="24"/>
          <w:szCs w:val="24"/>
        </w:rPr>
      </w:pPr>
      <w:r w:rsidRPr="00036031">
        <w:rPr>
          <w:sz w:val="24"/>
          <w:szCs w:val="24"/>
        </w:rPr>
        <w:t>Keandalan (Reliability) – konsistensi kinerja produk dalam jangka waktu tertentu.</w:t>
      </w:r>
    </w:p>
    <w:p w14:paraId="3C188146" w14:textId="77777777" w:rsidR="00FE4E78" w:rsidRPr="00036031" w:rsidRDefault="00FE4E78" w:rsidP="00FE4E78">
      <w:pPr>
        <w:numPr>
          <w:ilvl w:val="0"/>
          <w:numId w:val="6"/>
        </w:numPr>
        <w:tabs>
          <w:tab w:val="clear" w:pos="720"/>
        </w:tabs>
        <w:spacing w:after="160" w:line="259" w:lineRule="auto"/>
        <w:ind w:left="1064"/>
        <w:jc w:val="both"/>
        <w:rPr>
          <w:sz w:val="24"/>
          <w:szCs w:val="24"/>
        </w:rPr>
      </w:pPr>
      <w:r w:rsidRPr="00036031">
        <w:rPr>
          <w:sz w:val="24"/>
          <w:szCs w:val="24"/>
        </w:rPr>
        <w:t>Kesesuaian (Conformance) – tingkat kesesuaian produk terhadap standar atau spesifikasi yang ditetapkan.</w:t>
      </w:r>
    </w:p>
    <w:p w14:paraId="13243D6A" w14:textId="77777777" w:rsidR="00FE4E78" w:rsidRPr="00036031" w:rsidRDefault="00FE4E78" w:rsidP="00FE4E78">
      <w:pPr>
        <w:numPr>
          <w:ilvl w:val="0"/>
          <w:numId w:val="6"/>
        </w:numPr>
        <w:tabs>
          <w:tab w:val="clear" w:pos="720"/>
        </w:tabs>
        <w:spacing w:after="160" w:line="259" w:lineRule="auto"/>
        <w:ind w:left="1064"/>
        <w:jc w:val="both"/>
        <w:rPr>
          <w:sz w:val="24"/>
          <w:szCs w:val="24"/>
        </w:rPr>
      </w:pPr>
      <w:r w:rsidRPr="00036031">
        <w:rPr>
          <w:sz w:val="24"/>
          <w:szCs w:val="24"/>
        </w:rPr>
        <w:t>Daya tahan (Durability) – lamanya umur produk dalam penggunaan normal.</w:t>
      </w:r>
    </w:p>
    <w:p w14:paraId="7054BCF5" w14:textId="77777777" w:rsidR="00FE4E78" w:rsidRPr="00036031" w:rsidRDefault="00FE4E78" w:rsidP="00FE4E78">
      <w:pPr>
        <w:numPr>
          <w:ilvl w:val="0"/>
          <w:numId w:val="6"/>
        </w:numPr>
        <w:tabs>
          <w:tab w:val="clear" w:pos="720"/>
        </w:tabs>
        <w:spacing w:after="160" w:line="259" w:lineRule="auto"/>
        <w:ind w:left="1064"/>
        <w:jc w:val="both"/>
        <w:rPr>
          <w:sz w:val="24"/>
          <w:szCs w:val="24"/>
        </w:rPr>
      </w:pPr>
      <w:r w:rsidRPr="00036031">
        <w:rPr>
          <w:sz w:val="24"/>
          <w:szCs w:val="24"/>
        </w:rPr>
        <w:t>Kemampuan pelayanan (Serviceability) – kemudahan dan kecepatan perbaikan produk ketika mengalami masalah.</w:t>
      </w:r>
    </w:p>
    <w:p w14:paraId="7DE1FEB5" w14:textId="77777777" w:rsidR="00FE4E78" w:rsidRPr="00036031" w:rsidRDefault="00FE4E78" w:rsidP="00FE4E78">
      <w:pPr>
        <w:numPr>
          <w:ilvl w:val="0"/>
          <w:numId w:val="6"/>
        </w:numPr>
        <w:tabs>
          <w:tab w:val="clear" w:pos="720"/>
        </w:tabs>
        <w:spacing w:after="160" w:line="259" w:lineRule="auto"/>
        <w:ind w:left="1064"/>
        <w:jc w:val="both"/>
        <w:rPr>
          <w:sz w:val="24"/>
          <w:szCs w:val="24"/>
        </w:rPr>
      </w:pPr>
      <w:r w:rsidRPr="00036031">
        <w:rPr>
          <w:sz w:val="24"/>
          <w:szCs w:val="24"/>
        </w:rPr>
        <w:t>Estetika (Aesthetics) – tampilan, aroma, atau rasa produk yang memengaruhi persepsi pelanggan.</w:t>
      </w:r>
    </w:p>
    <w:p w14:paraId="61F561C2" w14:textId="77777777" w:rsidR="00FE4E78" w:rsidRPr="00036031" w:rsidRDefault="00FE4E78" w:rsidP="00FE4E78">
      <w:pPr>
        <w:numPr>
          <w:ilvl w:val="0"/>
          <w:numId w:val="6"/>
        </w:numPr>
        <w:tabs>
          <w:tab w:val="clear" w:pos="720"/>
        </w:tabs>
        <w:spacing w:after="160" w:line="259" w:lineRule="auto"/>
        <w:ind w:left="1064"/>
        <w:jc w:val="both"/>
        <w:rPr>
          <w:sz w:val="24"/>
          <w:szCs w:val="24"/>
        </w:rPr>
      </w:pPr>
      <w:r w:rsidRPr="00036031">
        <w:rPr>
          <w:sz w:val="24"/>
          <w:szCs w:val="24"/>
        </w:rPr>
        <w:t>Kualitas yang dipersepsikan (Perceived Quality) – persepsi subjektif konsumen terhadap keunggulan produk.</w:t>
      </w:r>
    </w:p>
    <w:p w14:paraId="1DB440FF" w14:textId="77777777" w:rsidR="00FE4E78" w:rsidRPr="00036031" w:rsidRDefault="00FE4E78" w:rsidP="00FE4E78">
      <w:pPr>
        <w:spacing w:after="160" w:line="259" w:lineRule="auto"/>
        <w:ind w:left="704" w:firstLine="360"/>
        <w:jc w:val="both"/>
        <w:rPr>
          <w:sz w:val="24"/>
          <w:szCs w:val="24"/>
        </w:rPr>
      </w:pPr>
      <w:r w:rsidRPr="00036031">
        <w:rPr>
          <w:sz w:val="24"/>
          <w:szCs w:val="24"/>
        </w:rPr>
        <w:t>Dalam konteks Starbucks, kualitas produk tercermin melalui konsistensi rasa kopi, kebersihan, kecepatan pelayanan, serta atmosfer kafe yang nyaman. Upaya perusahaan menjaga standar internasional dalam setiap cabang menunjukkan komitmen terhadap kualitas dan pengalaman pelanggan. Semakin tinggi kualitas produk yang dirasakan, semakin kuat pula kecenderungan pelanggan untuk tetap setia terhadap merek tersebut (Ernawati, 2019; Yunita, 2021; Salsabila, 2024).</w:t>
      </w:r>
    </w:p>
    <w:p w14:paraId="272E313C" w14:textId="5F24F670" w:rsidR="00FE4E78" w:rsidRPr="00E75054" w:rsidRDefault="00FE4E78" w:rsidP="00FE4E78">
      <w:pPr>
        <w:pStyle w:val="ListParagraph"/>
        <w:numPr>
          <w:ilvl w:val="0"/>
          <w:numId w:val="8"/>
        </w:numPr>
        <w:spacing w:after="160" w:line="259" w:lineRule="auto"/>
        <w:jc w:val="both"/>
        <w:rPr>
          <w:rFonts w:ascii="Times New Roman" w:hAnsi="Times New Roman"/>
          <w:b/>
          <w:bCs/>
          <w:sz w:val="24"/>
          <w:szCs w:val="24"/>
        </w:rPr>
      </w:pPr>
      <w:r w:rsidRPr="00E75054">
        <w:rPr>
          <w:rFonts w:ascii="Times New Roman" w:hAnsi="Times New Roman"/>
          <w:b/>
          <w:bCs/>
          <w:sz w:val="24"/>
          <w:szCs w:val="24"/>
        </w:rPr>
        <w:t>Loyalitas Pelanggan</w:t>
      </w:r>
    </w:p>
    <w:p w14:paraId="5E82141D" w14:textId="77777777" w:rsidR="00FE4E78" w:rsidRDefault="00FE4E78" w:rsidP="00FE4E78">
      <w:pPr>
        <w:spacing w:after="160" w:line="259" w:lineRule="auto"/>
        <w:ind w:left="360" w:firstLine="360"/>
        <w:jc w:val="both"/>
        <w:rPr>
          <w:sz w:val="24"/>
          <w:szCs w:val="24"/>
        </w:rPr>
      </w:pPr>
      <w:r w:rsidRPr="00036031">
        <w:rPr>
          <w:sz w:val="24"/>
          <w:szCs w:val="24"/>
        </w:rPr>
        <w:t>Loyalitas pelanggan didefinisikan sebagai komitmen pelanggan untuk melakukan pembelian ulang terhadap suatu produk atau jasa secara konsisten, meskipun terdapat alternatif lain yang menarik di pasar (Oliver, 2019). Menurut Swastha (2014), loyalitas pelanggan mencerminkan kekuatan hubungan emosional dan perilaku antara pelanggan dan merek. Pelanggan yang loyal tidak hanya melakukan pembelian berulang, tetapi juga cenderung memberikan rekomendasi positif kepada orang lain (</w:t>
      </w:r>
      <w:r w:rsidRPr="00036031">
        <w:rPr>
          <w:i/>
          <w:iCs/>
          <w:sz w:val="24"/>
          <w:szCs w:val="24"/>
        </w:rPr>
        <w:t>word of mouth</w:t>
      </w:r>
      <w:r w:rsidRPr="00036031">
        <w:rPr>
          <w:sz w:val="24"/>
          <w:szCs w:val="24"/>
        </w:rPr>
        <w:t>).</w:t>
      </w:r>
    </w:p>
    <w:p w14:paraId="16EF5242" w14:textId="4C4A6E9B" w:rsidR="00FE4E78" w:rsidRPr="00036031" w:rsidRDefault="00FE4E78" w:rsidP="00FE4E78">
      <w:pPr>
        <w:spacing w:after="160" w:line="259" w:lineRule="auto"/>
        <w:ind w:left="360" w:firstLine="360"/>
        <w:jc w:val="both"/>
        <w:rPr>
          <w:sz w:val="24"/>
          <w:szCs w:val="24"/>
        </w:rPr>
      </w:pPr>
      <w:r w:rsidRPr="00036031">
        <w:rPr>
          <w:sz w:val="24"/>
          <w:szCs w:val="24"/>
        </w:rPr>
        <w:t>Menurut Hidayat (2021), terdapat lima indikator utama dalam mengukur loyalitas pelanggan:</w:t>
      </w:r>
    </w:p>
    <w:p w14:paraId="7633796D" w14:textId="77777777" w:rsidR="00FE4E78" w:rsidRPr="00036031" w:rsidRDefault="00FE4E78" w:rsidP="00FE4E78">
      <w:pPr>
        <w:numPr>
          <w:ilvl w:val="0"/>
          <w:numId w:val="7"/>
        </w:numPr>
        <w:tabs>
          <w:tab w:val="clear" w:pos="720"/>
        </w:tabs>
        <w:spacing w:after="160" w:line="259" w:lineRule="auto"/>
        <w:ind w:left="1050"/>
        <w:jc w:val="both"/>
        <w:rPr>
          <w:sz w:val="24"/>
          <w:szCs w:val="24"/>
        </w:rPr>
      </w:pPr>
      <w:r w:rsidRPr="00036031">
        <w:rPr>
          <w:sz w:val="24"/>
          <w:szCs w:val="24"/>
        </w:rPr>
        <w:t>Trust (kepercayaan) – keyakinan pelanggan terhadap kredibilitas dan keandalan merek.</w:t>
      </w:r>
    </w:p>
    <w:p w14:paraId="2FC6476E" w14:textId="77777777" w:rsidR="00FE4E78" w:rsidRPr="00036031" w:rsidRDefault="00FE4E78" w:rsidP="00FE4E78">
      <w:pPr>
        <w:numPr>
          <w:ilvl w:val="0"/>
          <w:numId w:val="7"/>
        </w:numPr>
        <w:tabs>
          <w:tab w:val="clear" w:pos="720"/>
        </w:tabs>
        <w:spacing w:after="160" w:line="259" w:lineRule="auto"/>
        <w:ind w:left="1050"/>
        <w:jc w:val="both"/>
        <w:rPr>
          <w:sz w:val="24"/>
          <w:szCs w:val="24"/>
        </w:rPr>
      </w:pPr>
      <w:r w:rsidRPr="00036031">
        <w:rPr>
          <w:sz w:val="24"/>
          <w:szCs w:val="24"/>
        </w:rPr>
        <w:lastRenderedPageBreak/>
        <w:t>Emotional commitment (komitmen emosional) – keterikatan emosional pelanggan terhadap merek.</w:t>
      </w:r>
    </w:p>
    <w:p w14:paraId="64AF121D" w14:textId="77777777" w:rsidR="00FE4E78" w:rsidRPr="00036031" w:rsidRDefault="00FE4E78" w:rsidP="00FE4E78">
      <w:pPr>
        <w:numPr>
          <w:ilvl w:val="0"/>
          <w:numId w:val="7"/>
        </w:numPr>
        <w:tabs>
          <w:tab w:val="clear" w:pos="720"/>
        </w:tabs>
        <w:spacing w:after="160" w:line="259" w:lineRule="auto"/>
        <w:ind w:left="1050"/>
        <w:jc w:val="both"/>
        <w:rPr>
          <w:sz w:val="24"/>
          <w:szCs w:val="24"/>
        </w:rPr>
      </w:pPr>
      <w:r w:rsidRPr="00036031">
        <w:rPr>
          <w:sz w:val="24"/>
          <w:szCs w:val="24"/>
        </w:rPr>
        <w:t>Switching cost (biaya peralihan) – persepsi pelanggan mengenai beban saat berpindah ke merek lain.</w:t>
      </w:r>
    </w:p>
    <w:p w14:paraId="2B56C37E" w14:textId="77777777" w:rsidR="00FE4E78" w:rsidRPr="00036031" w:rsidRDefault="00FE4E78" w:rsidP="00FE4E78">
      <w:pPr>
        <w:numPr>
          <w:ilvl w:val="0"/>
          <w:numId w:val="7"/>
        </w:numPr>
        <w:tabs>
          <w:tab w:val="clear" w:pos="720"/>
        </w:tabs>
        <w:spacing w:after="160" w:line="259" w:lineRule="auto"/>
        <w:ind w:left="1050"/>
        <w:jc w:val="both"/>
        <w:rPr>
          <w:sz w:val="24"/>
          <w:szCs w:val="24"/>
        </w:rPr>
      </w:pPr>
      <w:r w:rsidRPr="00036031">
        <w:rPr>
          <w:sz w:val="24"/>
          <w:szCs w:val="24"/>
        </w:rPr>
        <w:t>Word of mouth (rekomendasi) – kesediaan pelanggan merekomendasikan merek kepada orang lain.</w:t>
      </w:r>
    </w:p>
    <w:p w14:paraId="3A969443" w14:textId="77777777" w:rsidR="00FE4E78" w:rsidRPr="00036031" w:rsidRDefault="00FE4E78" w:rsidP="00FE4E78">
      <w:pPr>
        <w:numPr>
          <w:ilvl w:val="0"/>
          <w:numId w:val="7"/>
        </w:numPr>
        <w:tabs>
          <w:tab w:val="clear" w:pos="720"/>
        </w:tabs>
        <w:spacing w:after="160" w:line="259" w:lineRule="auto"/>
        <w:ind w:left="1050"/>
        <w:jc w:val="both"/>
        <w:rPr>
          <w:sz w:val="24"/>
          <w:szCs w:val="24"/>
        </w:rPr>
      </w:pPr>
      <w:r w:rsidRPr="00036031">
        <w:rPr>
          <w:sz w:val="24"/>
          <w:szCs w:val="24"/>
        </w:rPr>
        <w:t>Cooperation (kerja sama) – sikap pelanggan dalam mendukung aktivitas dan program merek.</w:t>
      </w:r>
    </w:p>
    <w:p w14:paraId="3DC29FDD" w14:textId="77777777" w:rsidR="00FE4E78" w:rsidRPr="00036031" w:rsidRDefault="00FE4E78" w:rsidP="00FE4E78">
      <w:pPr>
        <w:spacing w:after="160" w:line="259" w:lineRule="auto"/>
        <w:ind w:left="690" w:firstLine="360"/>
        <w:jc w:val="both"/>
        <w:rPr>
          <w:sz w:val="24"/>
          <w:szCs w:val="24"/>
        </w:rPr>
      </w:pPr>
      <w:r w:rsidRPr="00036031">
        <w:rPr>
          <w:sz w:val="24"/>
          <w:szCs w:val="24"/>
        </w:rPr>
        <w:t>Hasan (2014) menambahkan bahwa loyalitas pelanggan tidak terbentuk secara instan, melainkan melalui proses pengalaman positif yang konsisten, baik dalam hal kualitas produk, pelayanan, maupun nilai emosional. Dalam kasus Starbucks Cabang Marelan, loyalitas pelanggan dapat terbentuk melalui kombinasi antara pengalaman konsumsi kopi yang berkualitas, suasana kafe yang nyaman, pelayanan ramah, dan kebijakan penghargaan seperti </w:t>
      </w:r>
      <w:r w:rsidRPr="00036031">
        <w:rPr>
          <w:i/>
          <w:iCs/>
          <w:sz w:val="24"/>
          <w:szCs w:val="24"/>
        </w:rPr>
        <w:t>member reward program</w:t>
      </w:r>
      <w:r w:rsidRPr="00036031">
        <w:rPr>
          <w:sz w:val="24"/>
          <w:szCs w:val="24"/>
        </w:rPr>
        <w:t>.</w:t>
      </w:r>
    </w:p>
    <w:p w14:paraId="6E7BACBC" w14:textId="35710002" w:rsidR="00FE4E78" w:rsidRPr="00E75054" w:rsidRDefault="00FE4E78" w:rsidP="00FE4E78">
      <w:pPr>
        <w:pStyle w:val="ListParagraph"/>
        <w:numPr>
          <w:ilvl w:val="0"/>
          <w:numId w:val="8"/>
        </w:numPr>
        <w:spacing w:after="160" w:line="259" w:lineRule="auto"/>
        <w:jc w:val="both"/>
        <w:rPr>
          <w:rFonts w:ascii="Times New Roman" w:hAnsi="Times New Roman"/>
          <w:b/>
          <w:bCs/>
          <w:sz w:val="24"/>
          <w:szCs w:val="24"/>
        </w:rPr>
      </w:pPr>
      <w:r w:rsidRPr="00E75054">
        <w:rPr>
          <w:rFonts w:ascii="Times New Roman" w:hAnsi="Times New Roman"/>
          <w:b/>
          <w:bCs/>
          <w:sz w:val="24"/>
          <w:szCs w:val="24"/>
        </w:rPr>
        <w:t>Hubungan Antarvariabel</w:t>
      </w:r>
    </w:p>
    <w:p w14:paraId="199EA521" w14:textId="77777777" w:rsidR="00FE4E78" w:rsidRPr="00036031" w:rsidRDefault="00FE4E78" w:rsidP="00E75054">
      <w:pPr>
        <w:spacing w:after="160" w:line="259" w:lineRule="auto"/>
        <w:ind w:left="360" w:firstLine="360"/>
        <w:jc w:val="both"/>
        <w:rPr>
          <w:sz w:val="24"/>
          <w:szCs w:val="24"/>
        </w:rPr>
      </w:pPr>
      <w:r w:rsidRPr="00036031">
        <w:rPr>
          <w:sz w:val="24"/>
          <w:szCs w:val="24"/>
        </w:rPr>
        <w:t>Menurut penelitian Salsabila (2024), terdapat hubungan positif dan signifikan antara harga, kualitas produk, dan loyalitas pelanggan pada Starbucks Cabang Marelan. Harga yang sesuai dengan nilai produk akan meningkatkan kepuasan dan memperkuat loyalitas pelanggan. Begitu pula, kualitas produk yang tinggi menciptakan rasa puas dan kepercayaan yang menjadi dasar terbentuknya loyalitas. Kombinasi kedua faktor ini secara simultan berkontribusi terhadap keberlanjutan hubungan pelanggan dengan merek Starbucks (Kotler &amp; Keller, 2016; Tjiptono, 2018).</w:t>
      </w:r>
    </w:p>
    <w:p w14:paraId="1B4B0827" w14:textId="77777777" w:rsidR="00FE4E78" w:rsidRPr="00FE4E78" w:rsidRDefault="00FE4E78" w:rsidP="00FE4E78">
      <w:pPr>
        <w:spacing w:after="120"/>
        <w:jc w:val="both"/>
        <w:rPr>
          <w:b/>
          <w:color w:val="000000" w:themeColor="text1"/>
          <w:sz w:val="24"/>
          <w:szCs w:val="24"/>
        </w:rPr>
      </w:pPr>
    </w:p>
    <w:p w14:paraId="35DC9557" w14:textId="17270329" w:rsidR="006D0D7A" w:rsidRPr="00E75054" w:rsidRDefault="00000000" w:rsidP="00FE4E78">
      <w:pPr>
        <w:pStyle w:val="ListParagraph"/>
        <w:numPr>
          <w:ilvl w:val="0"/>
          <w:numId w:val="3"/>
        </w:numPr>
        <w:spacing w:after="120"/>
        <w:ind w:left="378"/>
        <w:jc w:val="both"/>
        <w:rPr>
          <w:rFonts w:ascii="Times New Roman" w:hAnsi="Times New Roman"/>
          <w:b/>
          <w:color w:val="000000" w:themeColor="text1"/>
          <w:sz w:val="24"/>
          <w:szCs w:val="24"/>
          <w:lang w:val="id-ID"/>
        </w:rPr>
      </w:pPr>
      <w:r w:rsidRPr="00FE4E78">
        <w:rPr>
          <w:rFonts w:ascii="Times New Roman" w:hAnsi="Times New Roman"/>
          <w:b/>
          <w:color w:val="000000" w:themeColor="text1"/>
          <w:sz w:val="24"/>
          <w:szCs w:val="24"/>
        </w:rPr>
        <w:t>METODE</w:t>
      </w:r>
    </w:p>
    <w:p w14:paraId="40EB72B2" w14:textId="77777777" w:rsidR="00E75054" w:rsidRPr="00FE4E78" w:rsidRDefault="00E75054" w:rsidP="00E75054">
      <w:pPr>
        <w:pStyle w:val="ListParagraph"/>
        <w:spacing w:after="120"/>
        <w:ind w:left="378"/>
        <w:jc w:val="both"/>
        <w:rPr>
          <w:rFonts w:ascii="Times New Roman" w:hAnsi="Times New Roman"/>
          <w:b/>
          <w:color w:val="000000" w:themeColor="text1"/>
          <w:sz w:val="24"/>
          <w:szCs w:val="24"/>
          <w:lang w:val="id-ID"/>
        </w:rPr>
      </w:pPr>
    </w:p>
    <w:p w14:paraId="3F75FC58" w14:textId="334AD72F" w:rsidR="00E75054" w:rsidRPr="00E75054" w:rsidRDefault="00E75054" w:rsidP="00E75054">
      <w:pPr>
        <w:pStyle w:val="ListParagraph"/>
        <w:numPr>
          <w:ilvl w:val="0"/>
          <w:numId w:val="15"/>
        </w:numPr>
        <w:spacing w:after="160" w:line="259" w:lineRule="auto"/>
        <w:jc w:val="both"/>
        <w:rPr>
          <w:rFonts w:ascii="Times New Roman" w:hAnsi="Times New Roman"/>
          <w:b/>
          <w:bCs/>
          <w:sz w:val="24"/>
          <w:szCs w:val="24"/>
        </w:rPr>
      </w:pPr>
      <w:r w:rsidRPr="00E75054">
        <w:rPr>
          <w:rFonts w:ascii="Times New Roman" w:hAnsi="Times New Roman"/>
          <w:b/>
          <w:bCs/>
          <w:sz w:val="24"/>
          <w:szCs w:val="24"/>
        </w:rPr>
        <w:t>Jenis dan Pendekatan Penelitian</w:t>
      </w:r>
    </w:p>
    <w:p w14:paraId="3BAEB4E4" w14:textId="77777777" w:rsidR="00E75054" w:rsidRDefault="00E75054" w:rsidP="00E75054">
      <w:pPr>
        <w:spacing w:after="160" w:line="259" w:lineRule="auto"/>
        <w:ind w:left="360" w:firstLine="360"/>
        <w:jc w:val="both"/>
        <w:rPr>
          <w:sz w:val="24"/>
          <w:szCs w:val="24"/>
        </w:rPr>
      </w:pPr>
      <w:r w:rsidRPr="00A70E9C">
        <w:rPr>
          <w:sz w:val="24"/>
          <w:szCs w:val="24"/>
        </w:rPr>
        <w:t>Penelitian ini menggunakan pendekatan kuantitatif dengan metode asosiatif. Pendekatan kuantitatif digunakan karena penelitian ini berfokus pada pengukuran hubungan antarvariabel melalui data numerik yang diolah menggunakan analisis statistik. Menurut Sugiyono (2017), penelitian kuantitatif bertujuan menguji teori dengan mengukur variabel-variabel penelitian dan menganalisis hubungan di antara variabel tersebut melalui prosedur statistik.</w:t>
      </w:r>
    </w:p>
    <w:p w14:paraId="4527268B" w14:textId="36963652" w:rsidR="00E75054" w:rsidRPr="00A70E9C" w:rsidRDefault="00E75054" w:rsidP="00E75054">
      <w:pPr>
        <w:spacing w:after="160" w:line="259" w:lineRule="auto"/>
        <w:ind w:left="360" w:firstLine="360"/>
        <w:jc w:val="both"/>
        <w:rPr>
          <w:sz w:val="24"/>
          <w:szCs w:val="24"/>
        </w:rPr>
      </w:pPr>
      <w:r w:rsidRPr="00A70E9C">
        <w:rPr>
          <w:sz w:val="24"/>
          <w:szCs w:val="24"/>
        </w:rPr>
        <w:t>Pendekatan asosiatif dipilih untuk mengetahui hubungan dan pengaruh antara variabel independen (harga dan kualitas produk) terhadap variabel dependen (loyalitas pelanggan). Dengan demikian, penelitian ini berusaha menjelaskan seberapa besar kontribusi harga dan kualitas produk dalam membentuk loyalitas pelanggan pada Starbucks Cabang Marelan.</w:t>
      </w:r>
    </w:p>
    <w:p w14:paraId="09FE6CC1" w14:textId="7AE28945" w:rsidR="00E75054" w:rsidRPr="00E75054" w:rsidRDefault="00E75054" w:rsidP="00E75054">
      <w:pPr>
        <w:pStyle w:val="ListParagraph"/>
        <w:numPr>
          <w:ilvl w:val="0"/>
          <w:numId w:val="15"/>
        </w:numPr>
        <w:spacing w:after="160" w:line="259" w:lineRule="auto"/>
        <w:jc w:val="both"/>
        <w:rPr>
          <w:rFonts w:ascii="Times New Roman" w:hAnsi="Times New Roman"/>
          <w:b/>
          <w:bCs/>
          <w:sz w:val="24"/>
          <w:szCs w:val="24"/>
        </w:rPr>
      </w:pPr>
      <w:r w:rsidRPr="00E75054">
        <w:rPr>
          <w:rFonts w:ascii="Times New Roman" w:hAnsi="Times New Roman"/>
          <w:b/>
          <w:bCs/>
          <w:sz w:val="24"/>
          <w:szCs w:val="24"/>
        </w:rPr>
        <w:t>Lokasi dan Waktu Penelitian</w:t>
      </w:r>
    </w:p>
    <w:p w14:paraId="2B71071A" w14:textId="77777777" w:rsidR="00E75054" w:rsidRDefault="00E75054" w:rsidP="00E75054">
      <w:pPr>
        <w:spacing w:after="160" w:line="259" w:lineRule="auto"/>
        <w:ind w:left="360" w:firstLine="360"/>
        <w:jc w:val="both"/>
        <w:rPr>
          <w:sz w:val="24"/>
          <w:szCs w:val="24"/>
        </w:rPr>
      </w:pPr>
      <w:r w:rsidRPr="00A70E9C">
        <w:rPr>
          <w:sz w:val="24"/>
          <w:szCs w:val="24"/>
        </w:rPr>
        <w:t xml:space="preserve">Penelitian dilakukan di Starbucks Cabang Marelan, yang berlokasi di Jl. Marelan Raya No.78, Kelurahan Tanah Enam Ratus, Kecamatan Medan Marelan, Kota Medan, </w:t>
      </w:r>
      <w:r w:rsidRPr="00A70E9C">
        <w:rPr>
          <w:sz w:val="24"/>
          <w:szCs w:val="24"/>
        </w:rPr>
        <w:lastRenderedPageBreak/>
        <w:t>Sumatera Utara 20243. Lokasi ini dipilih karena merupakan salah satu gerai Starbucks yang memiliki tingkat kunjungan pelanggan cukup tinggi di wilayah Marelan City dan mewakili karakteristik pasar urban menengah ke atas.</w:t>
      </w:r>
    </w:p>
    <w:p w14:paraId="6963A123" w14:textId="291F28E8" w:rsidR="00E75054" w:rsidRPr="00A70E9C" w:rsidRDefault="00E75054" w:rsidP="00E75054">
      <w:pPr>
        <w:spacing w:after="160" w:line="259" w:lineRule="auto"/>
        <w:ind w:left="360" w:firstLine="360"/>
        <w:jc w:val="both"/>
        <w:rPr>
          <w:sz w:val="24"/>
          <w:szCs w:val="24"/>
        </w:rPr>
      </w:pPr>
      <w:r w:rsidRPr="00A70E9C">
        <w:rPr>
          <w:sz w:val="24"/>
          <w:szCs w:val="24"/>
        </w:rPr>
        <w:t>Waktu pelaksanaan penelitian berlangsung selama Oktober 2023 hingga Maret 2024, meliputi tahap penyusunan instrumen, pengumpulan data melalui kuesioner, serta analisis hasil penelitian.</w:t>
      </w:r>
    </w:p>
    <w:p w14:paraId="4F653154" w14:textId="6FBE9927" w:rsidR="00E75054" w:rsidRPr="001C4480" w:rsidRDefault="00E75054" w:rsidP="00E75054">
      <w:pPr>
        <w:pStyle w:val="ListParagraph"/>
        <w:numPr>
          <w:ilvl w:val="0"/>
          <w:numId w:val="15"/>
        </w:numPr>
        <w:spacing w:after="160" w:line="259" w:lineRule="auto"/>
        <w:jc w:val="both"/>
        <w:rPr>
          <w:rFonts w:ascii="Times New Roman" w:hAnsi="Times New Roman"/>
          <w:b/>
          <w:bCs/>
          <w:sz w:val="24"/>
          <w:szCs w:val="24"/>
        </w:rPr>
      </w:pPr>
      <w:r w:rsidRPr="001C4480">
        <w:rPr>
          <w:rFonts w:ascii="Times New Roman" w:hAnsi="Times New Roman"/>
          <w:b/>
          <w:bCs/>
          <w:sz w:val="24"/>
          <w:szCs w:val="24"/>
        </w:rPr>
        <w:t>Populasi dan Sampel</w:t>
      </w:r>
    </w:p>
    <w:p w14:paraId="102F79A0" w14:textId="5A0DCD1D" w:rsidR="00E75054" w:rsidRPr="00E75054" w:rsidRDefault="00E75054" w:rsidP="001C4480">
      <w:pPr>
        <w:pStyle w:val="ListParagraph"/>
        <w:numPr>
          <w:ilvl w:val="0"/>
          <w:numId w:val="16"/>
        </w:numPr>
        <w:spacing w:after="160" w:line="259" w:lineRule="auto"/>
        <w:ind w:left="1092"/>
        <w:jc w:val="both"/>
        <w:rPr>
          <w:rFonts w:ascii="Times New Roman" w:hAnsi="Times New Roman"/>
          <w:sz w:val="24"/>
          <w:szCs w:val="24"/>
        </w:rPr>
      </w:pPr>
      <w:r w:rsidRPr="00E75054">
        <w:rPr>
          <w:rFonts w:ascii="Times New Roman" w:hAnsi="Times New Roman"/>
          <w:sz w:val="24"/>
          <w:szCs w:val="24"/>
        </w:rPr>
        <w:t>Populasi</w:t>
      </w:r>
    </w:p>
    <w:p w14:paraId="278BDB9E" w14:textId="77777777" w:rsidR="00E75054" w:rsidRDefault="00E75054" w:rsidP="00E75054">
      <w:pPr>
        <w:spacing w:after="160" w:line="259" w:lineRule="auto"/>
        <w:ind w:left="360" w:firstLine="360"/>
        <w:jc w:val="both"/>
        <w:rPr>
          <w:sz w:val="24"/>
          <w:szCs w:val="24"/>
        </w:rPr>
      </w:pPr>
      <w:r w:rsidRPr="00A70E9C">
        <w:rPr>
          <w:sz w:val="24"/>
          <w:szCs w:val="24"/>
        </w:rPr>
        <w:t>Populasi dalam penelitian ini adalah seluruh pelanggan yang pernah berkunjung dan melakukan pembelian di Starbucks Cabang Marelan. Populasi diperkirakan berjumlah sekitar 95 pelanggan aktif selama periode pengamatan.</w:t>
      </w:r>
    </w:p>
    <w:p w14:paraId="729A35C9" w14:textId="443B0717" w:rsidR="00E75054" w:rsidRPr="00A70E9C" w:rsidRDefault="00E75054" w:rsidP="00E75054">
      <w:pPr>
        <w:spacing w:after="160" w:line="259" w:lineRule="auto"/>
        <w:ind w:left="360" w:firstLine="360"/>
        <w:jc w:val="both"/>
        <w:rPr>
          <w:sz w:val="24"/>
          <w:szCs w:val="24"/>
        </w:rPr>
      </w:pPr>
      <w:r w:rsidRPr="00A70E9C">
        <w:rPr>
          <w:sz w:val="24"/>
          <w:szCs w:val="24"/>
        </w:rPr>
        <w:t>Menurut Arikunto (2019), apabila jumlah populasi kurang dari 100, maka seluruh populasi dapat dijadikan sampel penelitian. Namun, untuk menjaga efektivitas dan keandalan data, peneliti menggunakan teknik sampling tertentu sebagaimana dijelaskan berikut.</w:t>
      </w:r>
    </w:p>
    <w:p w14:paraId="210E597B" w14:textId="54D3FB8A" w:rsidR="00E75054" w:rsidRPr="00E75054" w:rsidRDefault="00E75054" w:rsidP="001C4480">
      <w:pPr>
        <w:pStyle w:val="ListParagraph"/>
        <w:numPr>
          <w:ilvl w:val="0"/>
          <w:numId w:val="16"/>
        </w:numPr>
        <w:spacing w:after="160" w:line="259" w:lineRule="auto"/>
        <w:ind w:left="1092"/>
        <w:jc w:val="both"/>
        <w:rPr>
          <w:rFonts w:ascii="Times New Roman" w:hAnsi="Times New Roman"/>
          <w:sz w:val="24"/>
          <w:szCs w:val="24"/>
        </w:rPr>
      </w:pPr>
      <w:r w:rsidRPr="00E75054">
        <w:rPr>
          <w:rFonts w:ascii="Times New Roman" w:hAnsi="Times New Roman"/>
          <w:sz w:val="24"/>
          <w:szCs w:val="24"/>
        </w:rPr>
        <w:t>Sampel</w:t>
      </w:r>
    </w:p>
    <w:p w14:paraId="3E8B8818" w14:textId="77777777" w:rsidR="00E75054" w:rsidRDefault="00E75054" w:rsidP="001C4480">
      <w:pPr>
        <w:spacing w:after="160" w:line="259" w:lineRule="auto"/>
        <w:ind w:firstLine="322"/>
        <w:jc w:val="both"/>
        <w:rPr>
          <w:sz w:val="24"/>
          <w:szCs w:val="24"/>
        </w:rPr>
      </w:pPr>
      <w:r w:rsidRPr="00A70E9C">
        <w:rPr>
          <w:sz w:val="24"/>
          <w:szCs w:val="24"/>
        </w:rPr>
        <w:t>Sampel penelitian ini ditentukan menggunakan rumus Slovin, yaitu:</w:t>
      </w:r>
    </w:p>
    <w:p w14:paraId="2C2D3EFB" w14:textId="6427AC6F" w:rsidR="008F02E4" w:rsidRPr="001C4480" w:rsidRDefault="008F02E4" w:rsidP="001C4480">
      <w:pPr>
        <w:spacing w:after="160" w:line="259" w:lineRule="auto"/>
        <w:ind w:left="322" w:firstLine="360"/>
        <w:jc w:val="both"/>
        <w:rPr>
          <w:b/>
          <w:bCs/>
          <w:sz w:val="24"/>
          <w:szCs w:val="24"/>
        </w:rPr>
      </w:pPr>
      <m:oMathPara>
        <m:oMath>
          <m:r>
            <m:rPr>
              <m:sty m:val="bi"/>
            </m:rPr>
            <w:rPr>
              <w:rFonts w:ascii="Cambria Math" w:hAnsi="Cambria Math"/>
              <w:sz w:val="24"/>
              <w:szCs w:val="24"/>
            </w:rPr>
            <m:t>n=</m:t>
          </m:r>
          <m:f>
            <m:fPr>
              <m:ctrlPr>
                <w:rPr>
                  <w:rFonts w:ascii="Cambria Math" w:hAnsi="Cambria Math"/>
                  <w:b/>
                  <w:bCs/>
                  <w:sz w:val="24"/>
                  <w:szCs w:val="24"/>
                </w:rPr>
              </m:ctrlPr>
            </m:fPr>
            <m:num>
              <m:r>
                <m:rPr>
                  <m:sty m:val="bi"/>
                </m:rPr>
                <w:rPr>
                  <w:rFonts w:ascii="Cambria Math" w:hAnsi="Cambria Math"/>
                  <w:sz w:val="24"/>
                  <w:szCs w:val="24"/>
                </w:rPr>
                <m:t>n</m:t>
              </m:r>
            </m:num>
            <m:den>
              <m:r>
                <m:rPr>
                  <m:sty m:val="bi"/>
                </m:rPr>
                <w:rPr>
                  <w:rFonts w:ascii="Cambria Math" w:hAnsi="Cambria Math"/>
                  <w:sz w:val="24"/>
                  <w:szCs w:val="24"/>
                </w:rPr>
                <m:t>1+(N(e</m:t>
              </m:r>
              <m:sSup>
                <m:sSupPr>
                  <m:ctrlPr>
                    <w:rPr>
                      <w:rFonts w:ascii="Cambria Math" w:hAnsi="Cambria Math"/>
                      <w:b/>
                      <w:bCs/>
                      <w:i/>
                      <w:sz w:val="24"/>
                      <w:szCs w:val="24"/>
                    </w:rPr>
                  </m:ctrlPr>
                </m:sSupPr>
                <m:e>
                  <m:r>
                    <m:rPr>
                      <m:sty m:val="bi"/>
                    </m:rPr>
                    <w:rPr>
                      <w:rFonts w:ascii="Cambria Math" w:hAnsi="Cambria Math"/>
                      <w:sz w:val="24"/>
                      <w:szCs w:val="24"/>
                    </w:rPr>
                    <m:t>)</m:t>
                  </m:r>
                </m:e>
                <m:sup>
                  <m:r>
                    <m:rPr>
                      <m:sty m:val="bi"/>
                    </m:rPr>
                    <w:rPr>
                      <w:rFonts w:ascii="Cambria Math" w:hAnsi="Cambria Math"/>
                      <w:sz w:val="24"/>
                      <w:szCs w:val="24"/>
                    </w:rPr>
                    <m:t>2</m:t>
                  </m:r>
                </m:sup>
              </m:sSup>
              <m:r>
                <m:rPr>
                  <m:sty m:val="bi"/>
                </m:rPr>
                <w:rPr>
                  <w:rFonts w:ascii="Cambria Math" w:hAnsi="Cambria Math"/>
                  <w:sz w:val="24"/>
                  <w:szCs w:val="24"/>
                </w:rPr>
                <m:t>)</m:t>
              </m:r>
            </m:den>
          </m:f>
        </m:oMath>
      </m:oMathPara>
    </w:p>
    <w:p w14:paraId="770EDC5A" w14:textId="77777777" w:rsidR="00E75054" w:rsidRDefault="00E75054" w:rsidP="001C4480">
      <w:pPr>
        <w:spacing w:after="160" w:line="259" w:lineRule="auto"/>
        <w:ind w:left="322"/>
        <w:jc w:val="both"/>
        <w:rPr>
          <w:sz w:val="24"/>
          <w:szCs w:val="24"/>
        </w:rPr>
      </w:pPr>
      <w:r w:rsidRPr="00A70E9C">
        <w:rPr>
          <w:sz w:val="24"/>
          <w:szCs w:val="24"/>
        </w:rPr>
        <w:t>Dengan: n = jumlah sampel N = jumlah populasi (95) e = tingkat kesalahan yang ditetapkan (0,1 atau 10%)</w:t>
      </w:r>
    </w:p>
    <w:p w14:paraId="05F8D8C4" w14:textId="3BB68561" w:rsidR="008F02E4" w:rsidRPr="001C4480" w:rsidRDefault="008F02E4" w:rsidP="001C4480">
      <w:pPr>
        <w:spacing w:after="160" w:line="259" w:lineRule="auto"/>
        <w:ind w:left="322" w:firstLine="360"/>
        <w:jc w:val="both"/>
        <w:rPr>
          <w:b/>
          <w:bCs/>
          <w:sz w:val="24"/>
          <w:szCs w:val="24"/>
        </w:rPr>
      </w:pPr>
      <m:oMathPara>
        <m:oMath>
          <m:r>
            <m:rPr>
              <m:sty m:val="bi"/>
            </m:rPr>
            <w:rPr>
              <w:rFonts w:ascii="Cambria Math" w:hAnsi="Cambria Math"/>
              <w:sz w:val="24"/>
              <w:szCs w:val="24"/>
            </w:rPr>
            <m:t>n=</m:t>
          </m:r>
          <m:f>
            <m:fPr>
              <m:ctrlPr>
                <w:rPr>
                  <w:rFonts w:ascii="Cambria Math" w:hAnsi="Cambria Math"/>
                  <w:b/>
                  <w:bCs/>
                  <w:sz w:val="24"/>
                  <w:szCs w:val="24"/>
                </w:rPr>
              </m:ctrlPr>
            </m:fPr>
            <m:num>
              <m:r>
                <m:rPr>
                  <m:sty m:val="bi"/>
                </m:rPr>
                <w:rPr>
                  <w:rFonts w:ascii="Cambria Math" w:hAnsi="Cambria Math"/>
                  <w:sz w:val="24"/>
                  <w:szCs w:val="24"/>
                </w:rPr>
                <m:t>95</m:t>
              </m:r>
            </m:num>
            <m:den>
              <m:r>
                <m:rPr>
                  <m:sty m:val="bi"/>
                </m:rPr>
                <w:rPr>
                  <w:rFonts w:ascii="Cambria Math" w:hAnsi="Cambria Math"/>
                  <w:sz w:val="24"/>
                  <w:szCs w:val="24"/>
                </w:rPr>
                <m:t>1+95 (e</m:t>
              </m:r>
              <m:sSup>
                <m:sSupPr>
                  <m:ctrlPr>
                    <w:rPr>
                      <w:rFonts w:ascii="Cambria Math" w:hAnsi="Cambria Math"/>
                      <w:b/>
                      <w:bCs/>
                      <w:i/>
                      <w:sz w:val="24"/>
                      <w:szCs w:val="24"/>
                    </w:rPr>
                  </m:ctrlPr>
                </m:sSupPr>
                <m:e>
                  <m:r>
                    <m:rPr>
                      <m:sty m:val="bi"/>
                    </m:rPr>
                    <w:rPr>
                      <w:rFonts w:ascii="Cambria Math" w:hAnsi="Cambria Math"/>
                      <w:sz w:val="24"/>
                      <w:szCs w:val="24"/>
                    </w:rPr>
                    <m:t>)</m:t>
                  </m:r>
                </m:e>
                <m:sup>
                  <m:r>
                    <m:rPr>
                      <m:sty m:val="bi"/>
                    </m:rPr>
                    <w:rPr>
                      <w:rFonts w:ascii="Cambria Math" w:hAnsi="Cambria Math"/>
                      <w:sz w:val="24"/>
                      <w:szCs w:val="24"/>
                    </w:rPr>
                    <m:t>2</m:t>
                  </m:r>
                </m:sup>
              </m:sSup>
              <m:r>
                <m:rPr>
                  <m:sty m:val="bi"/>
                </m:rPr>
                <w:rPr>
                  <w:rFonts w:ascii="Cambria Math" w:hAnsi="Cambria Math"/>
                  <w:sz w:val="24"/>
                  <w:szCs w:val="24"/>
                </w:rPr>
                <m:t>)</m:t>
              </m:r>
            </m:den>
          </m:f>
          <m:r>
            <m:rPr>
              <m:sty m:val="bi"/>
            </m:rPr>
            <w:rPr>
              <w:rFonts w:ascii="Cambria Math" w:hAnsi="Cambria Math"/>
              <w:sz w:val="24"/>
              <w:szCs w:val="24"/>
            </w:rPr>
            <m:t>=60</m:t>
          </m:r>
        </m:oMath>
      </m:oMathPara>
    </w:p>
    <w:p w14:paraId="78C037B6" w14:textId="77777777" w:rsidR="00E75054" w:rsidRPr="00A70E9C" w:rsidRDefault="00E75054" w:rsidP="001C4480">
      <w:pPr>
        <w:spacing w:after="160" w:line="259" w:lineRule="auto"/>
        <w:ind w:left="322"/>
        <w:jc w:val="both"/>
        <w:rPr>
          <w:sz w:val="24"/>
          <w:szCs w:val="24"/>
        </w:rPr>
      </w:pPr>
      <w:r w:rsidRPr="001C4480">
        <w:rPr>
          <w:sz w:val="24"/>
          <w:szCs w:val="24"/>
        </w:rPr>
        <w:t>Sehingga, jumlah sampel yang digunakan dalam penelitian ini adalah 60 responden yang merupakan pelanggan Starbucks Cabang Marelan yang dipilih secara purposive sampling, yaitu berdasarkan kriteria tertentu seperti:</w:t>
      </w:r>
    </w:p>
    <w:p w14:paraId="01263290" w14:textId="77777777" w:rsidR="00E75054" w:rsidRPr="00A70E9C" w:rsidRDefault="00E75054" w:rsidP="001C4480">
      <w:pPr>
        <w:numPr>
          <w:ilvl w:val="0"/>
          <w:numId w:val="9"/>
        </w:numPr>
        <w:tabs>
          <w:tab w:val="clear" w:pos="720"/>
        </w:tabs>
        <w:spacing w:after="160" w:line="259" w:lineRule="auto"/>
        <w:ind w:left="1484"/>
        <w:jc w:val="both"/>
        <w:rPr>
          <w:sz w:val="24"/>
          <w:szCs w:val="24"/>
        </w:rPr>
      </w:pPr>
      <w:r w:rsidRPr="00A70E9C">
        <w:rPr>
          <w:sz w:val="24"/>
          <w:szCs w:val="24"/>
        </w:rPr>
        <w:t>Pernah melakukan pembelian di Starbucks Cabang Marelan minimal dua kali.</w:t>
      </w:r>
    </w:p>
    <w:p w14:paraId="316E7217" w14:textId="77777777" w:rsidR="00E75054" w:rsidRPr="00A70E9C" w:rsidRDefault="00E75054" w:rsidP="001C4480">
      <w:pPr>
        <w:numPr>
          <w:ilvl w:val="0"/>
          <w:numId w:val="9"/>
        </w:numPr>
        <w:tabs>
          <w:tab w:val="clear" w:pos="720"/>
        </w:tabs>
        <w:spacing w:after="160" w:line="259" w:lineRule="auto"/>
        <w:ind w:left="1484"/>
        <w:jc w:val="both"/>
        <w:rPr>
          <w:sz w:val="24"/>
          <w:szCs w:val="24"/>
        </w:rPr>
      </w:pPr>
      <w:r w:rsidRPr="00A70E9C">
        <w:rPr>
          <w:sz w:val="24"/>
          <w:szCs w:val="24"/>
        </w:rPr>
        <w:t>Berusia minimal 17 tahun.</w:t>
      </w:r>
    </w:p>
    <w:p w14:paraId="751BA389" w14:textId="77777777" w:rsidR="00E75054" w:rsidRPr="00A70E9C" w:rsidRDefault="00E75054" w:rsidP="001C4480">
      <w:pPr>
        <w:numPr>
          <w:ilvl w:val="0"/>
          <w:numId w:val="9"/>
        </w:numPr>
        <w:tabs>
          <w:tab w:val="clear" w:pos="720"/>
        </w:tabs>
        <w:spacing w:after="160" w:line="259" w:lineRule="auto"/>
        <w:ind w:left="1484"/>
        <w:jc w:val="both"/>
        <w:rPr>
          <w:sz w:val="24"/>
          <w:szCs w:val="24"/>
        </w:rPr>
      </w:pPr>
      <w:r w:rsidRPr="00A70E9C">
        <w:rPr>
          <w:sz w:val="24"/>
          <w:szCs w:val="24"/>
        </w:rPr>
        <w:t>Bersedia mengisi kuesioner secara sukarela.</w:t>
      </w:r>
    </w:p>
    <w:p w14:paraId="405DB98A" w14:textId="300F184B" w:rsidR="00E75054" w:rsidRPr="001C4480" w:rsidRDefault="00E75054" w:rsidP="001C4480">
      <w:pPr>
        <w:pStyle w:val="ListParagraph"/>
        <w:numPr>
          <w:ilvl w:val="0"/>
          <w:numId w:val="15"/>
        </w:numPr>
        <w:spacing w:after="160" w:line="259" w:lineRule="auto"/>
        <w:jc w:val="both"/>
        <w:rPr>
          <w:rFonts w:ascii="Times New Roman" w:hAnsi="Times New Roman"/>
          <w:sz w:val="24"/>
          <w:szCs w:val="24"/>
        </w:rPr>
      </w:pPr>
      <w:r w:rsidRPr="001C4480">
        <w:rPr>
          <w:rFonts w:ascii="Times New Roman" w:hAnsi="Times New Roman"/>
          <w:b/>
          <w:bCs/>
          <w:sz w:val="24"/>
          <w:szCs w:val="24"/>
        </w:rPr>
        <w:t>Jenis dan Sumber Data</w:t>
      </w:r>
    </w:p>
    <w:p w14:paraId="66A3C19E" w14:textId="77777777" w:rsidR="00E75054" w:rsidRPr="00A70E9C" w:rsidRDefault="00E75054" w:rsidP="001C4480">
      <w:pPr>
        <w:spacing w:after="160" w:line="259" w:lineRule="auto"/>
        <w:ind w:firstLine="360"/>
        <w:jc w:val="both"/>
        <w:rPr>
          <w:sz w:val="24"/>
          <w:szCs w:val="24"/>
        </w:rPr>
      </w:pPr>
      <w:r w:rsidRPr="00A70E9C">
        <w:rPr>
          <w:sz w:val="24"/>
          <w:szCs w:val="24"/>
        </w:rPr>
        <w:t>Data yang digunakan dalam penelitian ini adalah data primer dan data sekunder.</w:t>
      </w:r>
    </w:p>
    <w:p w14:paraId="3347A61D" w14:textId="77777777" w:rsidR="00E75054" w:rsidRPr="00A70E9C" w:rsidRDefault="00E75054" w:rsidP="001C4480">
      <w:pPr>
        <w:numPr>
          <w:ilvl w:val="0"/>
          <w:numId w:val="10"/>
        </w:numPr>
        <w:tabs>
          <w:tab w:val="clear" w:pos="720"/>
        </w:tabs>
        <w:spacing w:after="160" w:line="259" w:lineRule="auto"/>
        <w:ind w:left="1092"/>
        <w:jc w:val="both"/>
        <w:rPr>
          <w:sz w:val="24"/>
          <w:szCs w:val="24"/>
        </w:rPr>
      </w:pPr>
      <w:r w:rsidRPr="00A70E9C">
        <w:rPr>
          <w:sz w:val="24"/>
          <w:szCs w:val="24"/>
        </w:rPr>
        <w:t>Data primer diperoleh secara langsung dari responden melalui kuesioner yang disebarkan kepada pelanggan Starbucks Cabang Marelan.</w:t>
      </w:r>
    </w:p>
    <w:p w14:paraId="5EBC6699" w14:textId="77777777" w:rsidR="00E75054" w:rsidRPr="00A70E9C" w:rsidRDefault="00E75054" w:rsidP="001C4480">
      <w:pPr>
        <w:numPr>
          <w:ilvl w:val="0"/>
          <w:numId w:val="10"/>
        </w:numPr>
        <w:tabs>
          <w:tab w:val="clear" w:pos="720"/>
        </w:tabs>
        <w:spacing w:after="160" w:line="259" w:lineRule="auto"/>
        <w:ind w:left="1092"/>
        <w:jc w:val="both"/>
        <w:rPr>
          <w:sz w:val="24"/>
          <w:szCs w:val="24"/>
        </w:rPr>
      </w:pPr>
      <w:r w:rsidRPr="00A70E9C">
        <w:rPr>
          <w:sz w:val="24"/>
          <w:szCs w:val="24"/>
        </w:rPr>
        <w:lastRenderedPageBreak/>
        <w:t>Data sekunder diperoleh dari dokumen perusahaan, literatur, buku, jurnal ilmiah, serta sumber lain yang relevan dengan variabel penelitian seperti harga, kualitas produk, dan loyalitas pelanggan (Sugiyono, 2017).</w:t>
      </w:r>
    </w:p>
    <w:p w14:paraId="7CB8E108" w14:textId="20343B1A" w:rsidR="00E75054" w:rsidRPr="001C4480" w:rsidRDefault="00E75054" w:rsidP="001C4480">
      <w:pPr>
        <w:pStyle w:val="ListParagraph"/>
        <w:numPr>
          <w:ilvl w:val="0"/>
          <w:numId w:val="15"/>
        </w:numPr>
        <w:spacing w:after="160" w:line="259" w:lineRule="auto"/>
        <w:jc w:val="both"/>
        <w:rPr>
          <w:rFonts w:ascii="Times New Roman" w:hAnsi="Times New Roman"/>
          <w:sz w:val="24"/>
          <w:szCs w:val="24"/>
        </w:rPr>
      </w:pPr>
      <w:r w:rsidRPr="001C4480">
        <w:rPr>
          <w:rFonts w:ascii="Times New Roman" w:hAnsi="Times New Roman"/>
          <w:b/>
          <w:bCs/>
          <w:sz w:val="24"/>
          <w:szCs w:val="24"/>
        </w:rPr>
        <w:t>Teknik Pengumpulan Data</w:t>
      </w:r>
    </w:p>
    <w:p w14:paraId="7B6EA7C8" w14:textId="5F27A08F" w:rsidR="001C4480" w:rsidRPr="00A70E9C" w:rsidRDefault="00E75054" w:rsidP="001C4480">
      <w:pPr>
        <w:spacing w:after="160" w:line="259" w:lineRule="auto"/>
        <w:ind w:firstLine="360"/>
        <w:jc w:val="both"/>
        <w:rPr>
          <w:sz w:val="24"/>
          <w:szCs w:val="24"/>
        </w:rPr>
      </w:pPr>
      <w:r w:rsidRPr="00A70E9C">
        <w:rPr>
          <w:sz w:val="24"/>
          <w:szCs w:val="24"/>
        </w:rPr>
        <w:t>Pengumpulan data dilakukan melalui beberapa metode berikut:</w:t>
      </w:r>
    </w:p>
    <w:p w14:paraId="54BAF7CC" w14:textId="77777777" w:rsidR="00E75054" w:rsidRPr="00A70E9C" w:rsidRDefault="00E75054" w:rsidP="001C4480">
      <w:pPr>
        <w:numPr>
          <w:ilvl w:val="0"/>
          <w:numId w:val="11"/>
        </w:numPr>
        <w:tabs>
          <w:tab w:val="clear" w:pos="720"/>
        </w:tabs>
        <w:spacing w:after="160" w:line="259" w:lineRule="auto"/>
        <w:ind w:left="1106"/>
        <w:jc w:val="both"/>
        <w:rPr>
          <w:sz w:val="24"/>
          <w:szCs w:val="24"/>
        </w:rPr>
      </w:pPr>
      <w:r w:rsidRPr="00A70E9C">
        <w:rPr>
          <w:sz w:val="24"/>
          <w:szCs w:val="24"/>
        </w:rPr>
        <w:t>Kuesioner Kuesioner digunakan untuk memperoleh data kuantitatif mengenai persepsi responden terhadap variabel harga, kualitas produk, dan loyalitas pelanggan. Kuesioner menggunakan skala Likert lima poin, dengan kategori:</w:t>
      </w:r>
    </w:p>
    <w:p w14:paraId="23C13603" w14:textId="77777777" w:rsidR="00E75054" w:rsidRPr="00A70E9C" w:rsidRDefault="00E75054" w:rsidP="001C4480">
      <w:pPr>
        <w:numPr>
          <w:ilvl w:val="1"/>
          <w:numId w:val="11"/>
        </w:numPr>
        <w:spacing w:after="160" w:line="259" w:lineRule="auto"/>
        <w:ind w:left="1470" w:hanging="336"/>
        <w:jc w:val="both"/>
        <w:rPr>
          <w:sz w:val="24"/>
          <w:szCs w:val="24"/>
        </w:rPr>
      </w:pPr>
      <w:r w:rsidRPr="00A70E9C">
        <w:rPr>
          <w:sz w:val="24"/>
          <w:szCs w:val="24"/>
        </w:rPr>
        <w:t>Sangat Tidak Setuju (STS) = 1</w:t>
      </w:r>
    </w:p>
    <w:p w14:paraId="4641CFF4" w14:textId="77777777" w:rsidR="00E75054" w:rsidRPr="00A70E9C" w:rsidRDefault="00E75054" w:rsidP="001C4480">
      <w:pPr>
        <w:numPr>
          <w:ilvl w:val="1"/>
          <w:numId w:val="11"/>
        </w:numPr>
        <w:spacing w:after="160" w:line="259" w:lineRule="auto"/>
        <w:ind w:left="1470" w:hanging="336"/>
        <w:jc w:val="both"/>
        <w:rPr>
          <w:sz w:val="24"/>
          <w:szCs w:val="24"/>
        </w:rPr>
      </w:pPr>
      <w:r w:rsidRPr="00A70E9C">
        <w:rPr>
          <w:sz w:val="24"/>
          <w:szCs w:val="24"/>
        </w:rPr>
        <w:t>Tidak Setuju (TS) = 2</w:t>
      </w:r>
    </w:p>
    <w:p w14:paraId="65D3ACB0" w14:textId="77777777" w:rsidR="00E75054" w:rsidRPr="00A70E9C" w:rsidRDefault="00E75054" w:rsidP="001C4480">
      <w:pPr>
        <w:numPr>
          <w:ilvl w:val="1"/>
          <w:numId w:val="11"/>
        </w:numPr>
        <w:spacing w:after="160" w:line="259" w:lineRule="auto"/>
        <w:ind w:left="1470" w:hanging="336"/>
        <w:jc w:val="both"/>
        <w:rPr>
          <w:sz w:val="24"/>
          <w:szCs w:val="24"/>
        </w:rPr>
      </w:pPr>
      <w:r w:rsidRPr="00A70E9C">
        <w:rPr>
          <w:sz w:val="24"/>
          <w:szCs w:val="24"/>
        </w:rPr>
        <w:t>Netral (N) = 3</w:t>
      </w:r>
    </w:p>
    <w:p w14:paraId="0494CF1B" w14:textId="77777777" w:rsidR="00E75054" w:rsidRPr="00A70E9C" w:rsidRDefault="00E75054" w:rsidP="001C4480">
      <w:pPr>
        <w:numPr>
          <w:ilvl w:val="1"/>
          <w:numId w:val="11"/>
        </w:numPr>
        <w:spacing w:after="160" w:line="259" w:lineRule="auto"/>
        <w:ind w:left="1470" w:hanging="336"/>
        <w:jc w:val="both"/>
        <w:rPr>
          <w:sz w:val="24"/>
          <w:szCs w:val="24"/>
        </w:rPr>
      </w:pPr>
      <w:r w:rsidRPr="00A70E9C">
        <w:rPr>
          <w:sz w:val="24"/>
          <w:szCs w:val="24"/>
        </w:rPr>
        <w:t>Setuju (S) = 4</w:t>
      </w:r>
    </w:p>
    <w:p w14:paraId="5BD9F940" w14:textId="77777777" w:rsidR="00E75054" w:rsidRPr="00A70E9C" w:rsidRDefault="00E75054" w:rsidP="001C4480">
      <w:pPr>
        <w:numPr>
          <w:ilvl w:val="1"/>
          <w:numId w:val="11"/>
        </w:numPr>
        <w:spacing w:after="160" w:line="259" w:lineRule="auto"/>
        <w:ind w:left="1470" w:hanging="336"/>
        <w:jc w:val="both"/>
        <w:rPr>
          <w:sz w:val="24"/>
          <w:szCs w:val="24"/>
        </w:rPr>
      </w:pPr>
      <w:r w:rsidRPr="00A70E9C">
        <w:rPr>
          <w:sz w:val="24"/>
          <w:szCs w:val="24"/>
        </w:rPr>
        <w:t>Sangat Setuju (SS) = 5</w:t>
      </w:r>
    </w:p>
    <w:p w14:paraId="543C002A" w14:textId="77777777" w:rsidR="00E75054" w:rsidRPr="00A70E9C" w:rsidRDefault="00E75054" w:rsidP="001C4480">
      <w:pPr>
        <w:numPr>
          <w:ilvl w:val="0"/>
          <w:numId w:val="11"/>
        </w:numPr>
        <w:tabs>
          <w:tab w:val="clear" w:pos="720"/>
        </w:tabs>
        <w:spacing w:after="160" w:line="259" w:lineRule="auto"/>
        <w:ind w:left="1092"/>
        <w:jc w:val="both"/>
        <w:rPr>
          <w:sz w:val="24"/>
          <w:szCs w:val="24"/>
        </w:rPr>
      </w:pPr>
      <w:r w:rsidRPr="00A70E9C">
        <w:rPr>
          <w:sz w:val="24"/>
          <w:szCs w:val="24"/>
        </w:rPr>
        <w:t>Observasi Peneliti melakukan pengamatan langsung terhadap kondisi tempat, suasana pelayanan, dan aktivitas pelanggan di Starbucks Cabang Marelan untuk memperoleh gambaran kontekstual mengenai perilaku pelanggan.</w:t>
      </w:r>
    </w:p>
    <w:p w14:paraId="379C21E2" w14:textId="42284843" w:rsidR="00E75054" w:rsidRPr="001C4480" w:rsidRDefault="00E75054" w:rsidP="001C4480">
      <w:pPr>
        <w:numPr>
          <w:ilvl w:val="0"/>
          <w:numId w:val="11"/>
        </w:numPr>
        <w:tabs>
          <w:tab w:val="clear" w:pos="720"/>
        </w:tabs>
        <w:spacing w:after="160" w:line="259" w:lineRule="auto"/>
        <w:ind w:left="1092"/>
        <w:jc w:val="both"/>
        <w:rPr>
          <w:sz w:val="24"/>
          <w:szCs w:val="24"/>
        </w:rPr>
      </w:pPr>
      <w:r w:rsidRPr="00A70E9C">
        <w:rPr>
          <w:sz w:val="24"/>
          <w:szCs w:val="24"/>
        </w:rPr>
        <w:t>Studi Pustaka Digunakan untuk memperkuat dasar teoritis melalui kajian buku, jurnal, dan penelitian terdahulu yang relevan dengan topik harga, kualitas produk, dan loyalitas pelanggan.</w:t>
      </w:r>
    </w:p>
    <w:p w14:paraId="7BCCB89C" w14:textId="60F2850C" w:rsidR="00E75054" w:rsidRPr="001C4480" w:rsidRDefault="00E75054" w:rsidP="001C4480">
      <w:pPr>
        <w:pStyle w:val="ListParagraph"/>
        <w:numPr>
          <w:ilvl w:val="0"/>
          <w:numId w:val="15"/>
        </w:numPr>
        <w:spacing w:after="160" w:line="259" w:lineRule="auto"/>
        <w:jc w:val="both"/>
        <w:rPr>
          <w:rFonts w:ascii="Times New Roman" w:hAnsi="Times New Roman"/>
          <w:sz w:val="24"/>
          <w:szCs w:val="24"/>
        </w:rPr>
      </w:pPr>
      <w:r w:rsidRPr="001C4480">
        <w:rPr>
          <w:rFonts w:ascii="Times New Roman" w:hAnsi="Times New Roman"/>
          <w:b/>
          <w:bCs/>
          <w:sz w:val="24"/>
          <w:szCs w:val="24"/>
        </w:rPr>
        <w:t>Definisi Operasional Variabel</w:t>
      </w:r>
    </w:p>
    <w:p w14:paraId="6AAD9C7F" w14:textId="2159A402" w:rsidR="001C4480" w:rsidRPr="00A70E9C" w:rsidRDefault="00E75054" w:rsidP="001C4480">
      <w:pPr>
        <w:spacing w:after="160" w:line="259" w:lineRule="auto"/>
        <w:ind w:firstLine="360"/>
        <w:jc w:val="both"/>
        <w:rPr>
          <w:sz w:val="24"/>
          <w:szCs w:val="24"/>
        </w:rPr>
      </w:pPr>
      <w:r w:rsidRPr="00A70E9C">
        <w:rPr>
          <w:sz w:val="24"/>
          <w:szCs w:val="24"/>
        </w:rPr>
        <w:t>Penelitian ini menggunakan tiga variabel utama, yaitu:</w:t>
      </w:r>
    </w:p>
    <w:p w14:paraId="7B6DCFD0" w14:textId="77777777" w:rsidR="00E75054" w:rsidRPr="00A70E9C" w:rsidRDefault="00E75054" w:rsidP="001C4480">
      <w:pPr>
        <w:numPr>
          <w:ilvl w:val="0"/>
          <w:numId w:val="12"/>
        </w:numPr>
        <w:tabs>
          <w:tab w:val="clear" w:pos="720"/>
        </w:tabs>
        <w:spacing w:after="160" w:line="259" w:lineRule="auto"/>
        <w:ind w:left="1092"/>
        <w:jc w:val="both"/>
        <w:rPr>
          <w:sz w:val="24"/>
          <w:szCs w:val="24"/>
        </w:rPr>
      </w:pPr>
      <w:r w:rsidRPr="00A70E9C">
        <w:rPr>
          <w:sz w:val="24"/>
          <w:szCs w:val="24"/>
        </w:rPr>
        <w:t>Harga (X₁) Merupakan jumlah uang yang harus dibayarkan pelanggan untuk memperoleh produk Starbucks. Indikatornya meliputi: keterjangkauan harga, kesesuaian harga dengan kualitas, daya saing harga, dan kesesuaian harga dengan manfaat (Indrasari, 2019).</w:t>
      </w:r>
    </w:p>
    <w:p w14:paraId="3ECA4630" w14:textId="77777777" w:rsidR="00E75054" w:rsidRPr="00A70E9C" w:rsidRDefault="00E75054" w:rsidP="001C4480">
      <w:pPr>
        <w:numPr>
          <w:ilvl w:val="0"/>
          <w:numId w:val="12"/>
        </w:numPr>
        <w:tabs>
          <w:tab w:val="clear" w:pos="720"/>
        </w:tabs>
        <w:spacing w:after="160" w:line="259" w:lineRule="auto"/>
        <w:ind w:left="1092"/>
        <w:jc w:val="both"/>
        <w:rPr>
          <w:sz w:val="24"/>
          <w:szCs w:val="24"/>
        </w:rPr>
      </w:pPr>
      <w:r w:rsidRPr="00A70E9C">
        <w:rPr>
          <w:sz w:val="24"/>
          <w:szCs w:val="24"/>
        </w:rPr>
        <w:t>Kualitas Produk (X₂) Adalah kemampuan produk untuk memenuhi kebutuhan dan keinginan pelanggan, dengan indikator: kinerja, keandalan, daya tahan, estetika, dan kualitas yang dipersepsikan (Lupiyoadi &amp; Hamdani, 2017).</w:t>
      </w:r>
    </w:p>
    <w:p w14:paraId="70F3815E" w14:textId="77777777" w:rsidR="00E75054" w:rsidRPr="00A70E9C" w:rsidRDefault="00E75054" w:rsidP="001C4480">
      <w:pPr>
        <w:numPr>
          <w:ilvl w:val="0"/>
          <w:numId w:val="12"/>
        </w:numPr>
        <w:tabs>
          <w:tab w:val="clear" w:pos="720"/>
        </w:tabs>
        <w:spacing w:after="160" w:line="259" w:lineRule="auto"/>
        <w:ind w:left="1092"/>
        <w:jc w:val="both"/>
        <w:rPr>
          <w:sz w:val="24"/>
          <w:szCs w:val="24"/>
        </w:rPr>
      </w:pPr>
      <w:r w:rsidRPr="00A70E9C">
        <w:rPr>
          <w:sz w:val="24"/>
          <w:szCs w:val="24"/>
        </w:rPr>
        <w:t>Loyalitas Pelanggan (Y) Merupakan komitmen pelanggan untuk membeli ulang dan merekomendasikan produk secara konsisten. Indikator yang digunakan: kepercayaan, komitmen emosional, </w:t>
      </w:r>
      <w:r w:rsidRPr="00A70E9C">
        <w:rPr>
          <w:i/>
          <w:iCs/>
          <w:sz w:val="24"/>
          <w:szCs w:val="24"/>
        </w:rPr>
        <w:t>switching cost</w:t>
      </w:r>
      <w:r w:rsidRPr="00A70E9C">
        <w:rPr>
          <w:sz w:val="24"/>
          <w:szCs w:val="24"/>
        </w:rPr>
        <w:t>, </w:t>
      </w:r>
      <w:r w:rsidRPr="00A70E9C">
        <w:rPr>
          <w:i/>
          <w:iCs/>
          <w:sz w:val="24"/>
          <w:szCs w:val="24"/>
        </w:rPr>
        <w:t>word of mouth</w:t>
      </w:r>
      <w:r w:rsidRPr="00A70E9C">
        <w:rPr>
          <w:sz w:val="24"/>
          <w:szCs w:val="24"/>
        </w:rPr>
        <w:t>, dan </w:t>
      </w:r>
      <w:r w:rsidRPr="00A70E9C">
        <w:rPr>
          <w:i/>
          <w:iCs/>
          <w:sz w:val="24"/>
          <w:szCs w:val="24"/>
        </w:rPr>
        <w:t>cooperation</w:t>
      </w:r>
      <w:r w:rsidRPr="00A70E9C">
        <w:rPr>
          <w:sz w:val="24"/>
          <w:szCs w:val="24"/>
        </w:rPr>
        <w:t> (Hidayat, 2021).</w:t>
      </w:r>
    </w:p>
    <w:p w14:paraId="48B6DC7F" w14:textId="5CF65FE1" w:rsidR="00E75054" w:rsidRPr="001C4480" w:rsidRDefault="00E75054" w:rsidP="001C4480">
      <w:pPr>
        <w:pStyle w:val="ListParagraph"/>
        <w:numPr>
          <w:ilvl w:val="0"/>
          <w:numId w:val="15"/>
        </w:numPr>
        <w:spacing w:after="160" w:line="259" w:lineRule="auto"/>
        <w:jc w:val="both"/>
        <w:rPr>
          <w:rFonts w:ascii="Times New Roman" w:hAnsi="Times New Roman"/>
          <w:sz w:val="24"/>
          <w:szCs w:val="24"/>
        </w:rPr>
      </w:pPr>
      <w:r w:rsidRPr="001C4480">
        <w:rPr>
          <w:rFonts w:ascii="Times New Roman" w:hAnsi="Times New Roman"/>
          <w:b/>
          <w:bCs/>
          <w:sz w:val="24"/>
          <w:szCs w:val="24"/>
        </w:rPr>
        <w:t>Teknik Analisis Data</w:t>
      </w:r>
    </w:p>
    <w:p w14:paraId="2A35DCF7" w14:textId="77777777" w:rsidR="00E75054" w:rsidRPr="00A70E9C" w:rsidRDefault="00E75054" w:rsidP="001C4480">
      <w:pPr>
        <w:spacing w:after="160" w:line="259" w:lineRule="auto"/>
        <w:ind w:left="360" w:firstLine="360"/>
        <w:jc w:val="both"/>
        <w:rPr>
          <w:sz w:val="24"/>
          <w:szCs w:val="24"/>
        </w:rPr>
      </w:pPr>
      <w:r w:rsidRPr="00A70E9C">
        <w:rPr>
          <w:sz w:val="24"/>
          <w:szCs w:val="24"/>
        </w:rPr>
        <w:t>Analisis data dilakukan dengan bantuan perangkat lunak SPSS versi 25 melalui tahapan berikut:</w:t>
      </w:r>
    </w:p>
    <w:p w14:paraId="6F6AA7A0" w14:textId="77777777" w:rsidR="00E75054" w:rsidRPr="00A70E9C" w:rsidRDefault="00E75054" w:rsidP="001C4480">
      <w:pPr>
        <w:numPr>
          <w:ilvl w:val="0"/>
          <w:numId w:val="13"/>
        </w:numPr>
        <w:tabs>
          <w:tab w:val="clear" w:pos="720"/>
        </w:tabs>
        <w:spacing w:after="160" w:line="259" w:lineRule="auto"/>
        <w:ind w:left="1092"/>
        <w:jc w:val="both"/>
        <w:rPr>
          <w:sz w:val="24"/>
          <w:szCs w:val="24"/>
        </w:rPr>
      </w:pPr>
      <w:r w:rsidRPr="00A70E9C">
        <w:rPr>
          <w:sz w:val="24"/>
          <w:szCs w:val="24"/>
        </w:rPr>
        <w:t>Uji Kualitas Data</w:t>
      </w:r>
    </w:p>
    <w:p w14:paraId="69AD924B" w14:textId="77777777" w:rsidR="00E75054" w:rsidRPr="00A70E9C" w:rsidRDefault="00E75054" w:rsidP="00E75054">
      <w:pPr>
        <w:numPr>
          <w:ilvl w:val="1"/>
          <w:numId w:val="13"/>
        </w:numPr>
        <w:spacing w:after="160" w:line="259" w:lineRule="auto"/>
        <w:jc w:val="both"/>
        <w:rPr>
          <w:sz w:val="24"/>
          <w:szCs w:val="24"/>
        </w:rPr>
      </w:pPr>
      <w:r w:rsidRPr="00A70E9C">
        <w:rPr>
          <w:sz w:val="24"/>
          <w:szCs w:val="24"/>
        </w:rPr>
        <w:lastRenderedPageBreak/>
        <w:t>Uji Validitas, untuk memastikan bahwa setiap item pernyataan dalam kuesioner mengukur variabel yang dimaksud (Ghozali, 2018). Item dinyatakan valid jika nilai </w:t>
      </w:r>
      <w:r w:rsidRPr="00A70E9C">
        <w:rPr>
          <w:i/>
          <w:iCs/>
          <w:sz w:val="24"/>
          <w:szCs w:val="24"/>
        </w:rPr>
        <w:t>r hitung</w:t>
      </w:r>
      <w:r w:rsidRPr="00A70E9C">
        <w:rPr>
          <w:sz w:val="24"/>
          <w:szCs w:val="24"/>
        </w:rPr>
        <w:t> &gt; </w:t>
      </w:r>
      <w:r w:rsidRPr="00A70E9C">
        <w:rPr>
          <w:i/>
          <w:iCs/>
          <w:sz w:val="24"/>
          <w:szCs w:val="24"/>
        </w:rPr>
        <w:t>r tabel</w:t>
      </w:r>
      <w:r w:rsidRPr="00A70E9C">
        <w:rPr>
          <w:sz w:val="24"/>
          <w:szCs w:val="24"/>
        </w:rPr>
        <w:t> (0,254 pada N=60, α=0,05).</w:t>
      </w:r>
    </w:p>
    <w:p w14:paraId="42D23A1C" w14:textId="77777777" w:rsidR="00E75054" w:rsidRPr="00A70E9C" w:rsidRDefault="00E75054" w:rsidP="00E75054">
      <w:pPr>
        <w:numPr>
          <w:ilvl w:val="1"/>
          <w:numId w:val="13"/>
        </w:numPr>
        <w:spacing w:after="160" w:line="259" w:lineRule="auto"/>
        <w:jc w:val="both"/>
        <w:rPr>
          <w:sz w:val="24"/>
          <w:szCs w:val="24"/>
        </w:rPr>
      </w:pPr>
      <w:r w:rsidRPr="00A70E9C">
        <w:rPr>
          <w:sz w:val="24"/>
          <w:szCs w:val="24"/>
        </w:rPr>
        <w:t>Uji Reliabilitas, untuk mengukur konsistensi antar item pernyataan menggunakan metode Cronbach’s Alpha. Kuesioner dinyatakan reliabel jika nilai Alpha ≥ 0,70.</w:t>
      </w:r>
    </w:p>
    <w:p w14:paraId="160C2F79" w14:textId="77777777" w:rsidR="00E75054" w:rsidRPr="00A70E9C" w:rsidRDefault="00E75054" w:rsidP="001C4480">
      <w:pPr>
        <w:numPr>
          <w:ilvl w:val="0"/>
          <w:numId w:val="13"/>
        </w:numPr>
        <w:tabs>
          <w:tab w:val="clear" w:pos="720"/>
        </w:tabs>
        <w:spacing w:after="160" w:line="259" w:lineRule="auto"/>
        <w:ind w:left="1106"/>
        <w:jc w:val="both"/>
        <w:rPr>
          <w:sz w:val="24"/>
          <w:szCs w:val="24"/>
        </w:rPr>
      </w:pPr>
      <w:r w:rsidRPr="00A70E9C">
        <w:rPr>
          <w:sz w:val="24"/>
          <w:szCs w:val="24"/>
        </w:rPr>
        <w:t>Uji Asumsi Klasik Meliputi uji normalitas, multikolinearitas, dan heteroskedastisitas untuk memastikan model regresi memenuhi syarat statistik dasar.</w:t>
      </w:r>
    </w:p>
    <w:p w14:paraId="6C85ECA0" w14:textId="77777777" w:rsidR="00E75054" w:rsidRPr="00A70E9C" w:rsidRDefault="00E75054" w:rsidP="001C4480">
      <w:pPr>
        <w:numPr>
          <w:ilvl w:val="0"/>
          <w:numId w:val="13"/>
        </w:numPr>
        <w:tabs>
          <w:tab w:val="clear" w:pos="720"/>
        </w:tabs>
        <w:spacing w:after="160" w:line="259" w:lineRule="auto"/>
        <w:ind w:left="1106"/>
        <w:jc w:val="both"/>
        <w:rPr>
          <w:sz w:val="24"/>
          <w:szCs w:val="24"/>
        </w:rPr>
      </w:pPr>
      <w:r w:rsidRPr="00A70E9C">
        <w:rPr>
          <w:sz w:val="24"/>
          <w:szCs w:val="24"/>
        </w:rPr>
        <w:t>Analisis Regresi Linier Berganda Model analisis yang digunakan: [ Y = a + b_1X_1 + b_2X_2 + e ] Di mana: Y = Loyalitas pelanggan X₁ = Harga X₂ = Kualitas produk a = konstanta b₁, b₂ = koefisien regresi e = error</w:t>
      </w:r>
    </w:p>
    <w:p w14:paraId="68D3B4C0" w14:textId="77777777" w:rsidR="00E75054" w:rsidRPr="00A70E9C" w:rsidRDefault="00E75054" w:rsidP="001C4480">
      <w:pPr>
        <w:numPr>
          <w:ilvl w:val="0"/>
          <w:numId w:val="13"/>
        </w:numPr>
        <w:tabs>
          <w:tab w:val="clear" w:pos="720"/>
        </w:tabs>
        <w:spacing w:after="160" w:line="259" w:lineRule="auto"/>
        <w:ind w:left="1106"/>
        <w:jc w:val="both"/>
        <w:rPr>
          <w:sz w:val="24"/>
          <w:szCs w:val="24"/>
        </w:rPr>
      </w:pPr>
      <w:r w:rsidRPr="00A70E9C">
        <w:rPr>
          <w:sz w:val="24"/>
          <w:szCs w:val="24"/>
        </w:rPr>
        <w:t>Uji Hipotesis</w:t>
      </w:r>
    </w:p>
    <w:p w14:paraId="1CCA290E" w14:textId="77777777" w:rsidR="00E75054" w:rsidRPr="00A70E9C" w:rsidRDefault="00E75054" w:rsidP="00E75054">
      <w:pPr>
        <w:numPr>
          <w:ilvl w:val="1"/>
          <w:numId w:val="13"/>
        </w:numPr>
        <w:spacing w:after="160" w:line="259" w:lineRule="auto"/>
        <w:jc w:val="both"/>
        <w:rPr>
          <w:sz w:val="24"/>
          <w:szCs w:val="24"/>
        </w:rPr>
      </w:pPr>
      <w:r w:rsidRPr="00A70E9C">
        <w:rPr>
          <w:sz w:val="24"/>
          <w:szCs w:val="24"/>
        </w:rPr>
        <w:t>Uji t (parsial) digunakan untuk mengetahui pengaruh masing-masing variabel independen terhadap variabel dependen.</w:t>
      </w:r>
    </w:p>
    <w:p w14:paraId="1295C8DE" w14:textId="77777777" w:rsidR="00E75054" w:rsidRPr="00A70E9C" w:rsidRDefault="00E75054" w:rsidP="00E75054">
      <w:pPr>
        <w:numPr>
          <w:ilvl w:val="1"/>
          <w:numId w:val="13"/>
        </w:numPr>
        <w:spacing w:after="160" w:line="259" w:lineRule="auto"/>
        <w:jc w:val="both"/>
        <w:rPr>
          <w:sz w:val="24"/>
          <w:szCs w:val="24"/>
        </w:rPr>
      </w:pPr>
      <w:r w:rsidRPr="00A70E9C">
        <w:rPr>
          <w:sz w:val="24"/>
          <w:szCs w:val="24"/>
        </w:rPr>
        <w:t>Uji F (simultan) digunakan untuk menguji pengaruh variabel harga dan kualitas produk secara bersama-sama terhadap loyalitas pelanggan.</w:t>
      </w:r>
    </w:p>
    <w:p w14:paraId="1747AAC4" w14:textId="77777777" w:rsidR="00E75054" w:rsidRPr="00A70E9C" w:rsidRDefault="00E75054" w:rsidP="00E75054">
      <w:pPr>
        <w:numPr>
          <w:ilvl w:val="1"/>
          <w:numId w:val="13"/>
        </w:numPr>
        <w:spacing w:after="160" w:line="259" w:lineRule="auto"/>
        <w:jc w:val="both"/>
        <w:rPr>
          <w:sz w:val="24"/>
          <w:szCs w:val="24"/>
        </w:rPr>
      </w:pPr>
      <w:r w:rsidRPr="00A70E9C">
        <w:rPr>
          <w:sz w:val="24"/>
          <w:szCs w:val="24"/>
        </w:rPr>
        <w:t>Koefisien Determinasi (R²) digunakan untuk mengukur seberapa besar proporsi variasi variabel dependen yang dapat dijelaskan oleh variabel independen.</w:t>
      </w:r>
    </w:p>
    <w:p w14:paraId="336EEAEF" w14:textId="52330B10" w:rsidR="00E75054" w:rsidRPr="001C4480" w:rsidRDefault="00E75054" w:rsidP="001C4480">
      <w:pPr>
        <w:pStyle w:val="ListParagraph"/>
        <w:numPr>
          <w:ilvl w:val="0"/>
          <w:numId w:val="15"/>
        </w:numPr>
        <w:spacing w:after="160" w:line="259" w:lineRule="auto"/>
        <w:jc w:val="both"/>
        <w:rPr>
          <w:rFonts w:ascii="Times New Roman" w:hAnsi="Times New Roman"/>
          <w:b/>
          <w:bCs/>
          <w:sz w:val="24"/>
          <w:szCs w:val="24"/>
        </w:rPr>
      </w:pPr>
      <w:r w:rsidRPr="001C4480">
        <w:rPr>
          <w:rFonts w:ascii="Times New Roman" w:hAnsi="Times New Roman"/>
          <w:b/>
          <w:bCs/>
          <w:sz w:val="24"/>
          <w:szCs w:val="24"/>
        </w:rPr>
        <w:t>Uji Signifikansi</w:t>
      </w:r>
    </w:p>
    <w:p w14:paraId="4137A279" w14:textId="77777777" w:rsidR="00E75054" w:rsidRPr="00A70E9C" w:rsidRDefault="00E75054" w:rsidP="001C4480">
      <w:pPr>
        <w:spacing w:after="160" w:line="259" w:lineRule="auto"/>
        <w:ind w:firstLine="360"/>
        <w:jc w:val="both"/>
        <w:rPr>
          <w:sz w:val="24"/>
          <w:szCs w:val="24"/>
        </w:rPr>
      </w:pPr>
      <w:r w:rsidRPr="00A70E9C">
        <w:rPr>
          <w:sz w:val="24"/>
          <w:szCs w:val="24"/>
        </w:rPr>
        <w:t>Keputusan hipotesis didasarkan pada nilai </w:t>
      </w:r>
      <w:r w:rsidRPr="00A70E9C">
        <w:rPr>
          <w:i/>
          <w:iCs/>
          <w:sz w:val="24"/>
          <w:szCs w:val="24"/>
        </w:rPr>
        <w:t>significance level</w:t>
      </w:r>
      <w:r w:rsidRPr="00A70E9C">
        <w:rPr>
          <w:sz w:val="24"/>
          <w:szCs w:val="24"/>
        </w:rPr>
        <w:t> (α = 0,05):</w:t>
      </w:r>
    </w:p>
    <w:p w14:paraId="0E60D905" w14:textId="77777777" w:rsidR="00E75054" w:rsidRPr="00A70E9C" w:rsidRDefault="00E75054" w:rsidP="00EB000C">
      <w:pPr>
        <w:numPr>
          <w:ilvl w:val="0"/>
          <w:numId w:val="14"/>
        </w:numPr>
        <w:tabs>
          <w:tab w:val="clear" w:pos="720"/>
        </w:tabs>
        <w:spacing w:after="160" w:line="259" w:lineRule="auto"/>
        <w:ind w:left="1134"/>
        <w:jc w:val="both"/>
        <w:rPr>
          <w:sz w:val="24"/>
          <w:szCs w:val="24"/>
        </w:rPr>
      </w:pPr>
      <w:r w:rsidRPr="00A70E9C">
        <w:rPr>
          <w:sz w:val="24"/>
          <w:szCs w:val="24"/>
        </w:rPr>
        <w:t>Jika nilai Sig. &lt; 0,05, maka variabel independen berpengaruh signifikan terhadap variabel dependen.</w:t>
      </w:r>
    </w:p>
    <w:p w14:paraId="34725F39" w14:textId="77777777" w:rsidR="00E75054" w:rsidRPr="00AE6972" w:rsidRDefault="00E75054" w:rsidP="00EB000C">
      <w:pPr>
        <w:numPr>
          <w:ilvl w:val="0"/>
          <w:numId w:val="14"/>
        </w:numPr>
        <w:tabs>
          <w:tab w:val="clear" w:pos="720"/>
        </w:tabs>
        <w:spacing w:after="160" w:line="259" w:lineRule="auto"/>
        <w:ind w:left="1134"/>
        <w:jc w:val="both"/>
      </w:pPr>
      <w:r w:rsidRPr="00A70E9C">
        <w:rPr>
          <w:sz w:val="24"/>
          <w:szCs w:val="24"/>
        </w:rPr>
        <w:t>Jika nilai Sig. &gt; 0,05, maka pengaruh variabel independen tidak signifikan.</w:t>
      </w:r>
    </w:p>
    <w:p w14:paraId="6A59F143" w14:textId="2298154D" w:rsidR="006D0D7A" w:rsidRDefault="00000000">
      <w:pPr>
        <w:autoSpaceDE w:val="0"/>
        <w:autoSpaceDN w:val="0"/>
        <w:adjustRightInd w:val="0"/>
        <w:spacing w:after="120"/>
        <w:jc w:val="both"/>
        <w:rPr>
          <w:b/>
          <w:color w:val="000000" w:themeColor="text1"/>
          <w:sz w:val="24"/>
          <w:szCs w:val="24"/>
          <w:lang w:val="id-ID"/>
        </w:rPr>
      </w:pPr>
      <w:r>
        <w:rPr>
          <w:color w:val="000000" w:themeColor="text1"/>
          <w:sz w:val="24"/>
          <w:szCs w:val="24"/>
          <w:shd w:val="clear" w:color="auto" w:fill="FFFFFF"/>
        </w:rPr>
        <w:t xml:space="preserve"> </w:t>
      </w:r>
    </w:p>
    <w:p w14:paraId="17897C32" w14:textId="688E9C9F" w:rsidR="006D0D7A" w:rsidRDefault="00000000" w:rsidP="00617BA3">
      <w:pPr>
        <w:pStyle w:val="ListParagraph"/>
        <w:numPr>
          <w:ilvl w:val="0"/>
          <w:numId w:val="3"/>
        </w:numPr>
        <w:spacing w:after="240"/>
        <w:ind w:left="378"/>
        <w:contextualSpacing w:val="0"/>
        <w:rPr>
          <w:rFonts w:ascii="Times New Roman" w:hAnsi="Times New Roman"/>
          <w:b/>
          <w:color w:val="000000" w:themeColor="text1"/>
          <w:sz w:val="24"/>
          <w:szCs w:val="24"/>
          <w:lang w:val="id-ID"/>
        </w:rPr>
      </w:pPr>
      <w:r>
        <w:rPr>
          <w:rFonts w:ascii="Times New Roman" w:hAnsi="Times New Roman"/>
          <w:b/>
          <w:color w:val="000000" w:themeColor="text1"/>
          <w:sz w:val="24"/>
          <w:szCs w:val="24"/>
        </w:rPr>
        <w:t>HASIL DAN PEMBAHASAN</w:t>
      </w:r>
    </w:p>
    <w:p w14:paraId="2761D905" w14:textId="30CC079D" w:rsidR="00617BA3" w:rsidRPr="00617BA3" w:rsidRDefault="00617BA3" w:rsidP="00617BA3">
      <w:pPr>
        <w:pStyle w:val="ListParagraph"/>
        <w:numPr>
          <w:ilvl w:val="0"/>
          <w:numId w:val="24"/>
        </w:numPr>
        <w:spacing w:after="160" w:line="259" w:lineRule="auto"/>
        <w:jc w:val="both"/>
        <w:rPr>
          <w:rFonts w:ascii="Times New Roman" w:hAnsi="Times New Roman"/>
          <w:b/>
          <w:bCs/>
          <w:sz w:val="24"/>
          <w:szCs w:val="24"/>
        </w:rPr>
      </w:pPr>
      <w:r w:rsidRPr="00617BA3">
        <w:rPr>
          <w:rFonts w:ascii="Times New Roman" w:hAnsi="Times New Roman"/>
          <w:b/>
          <w:bCs/>
          <w:sz w:val="24"/>
          <w:szCs w:val="24"/>
        </w:rPr>
        <w:t>Karakteristik Responden</w:t>
      </w:r>
    </w:p>
    <w:p w14:paraId="6FCF56D3" w14:textId="77777777" w:rsidR="00617BA3" w:rsidRDefault="00617BA3" w:rsidP="00617BA3">
      <w:pPr>
        <w:spacing w:after="160" w:line="259" w:lineRule="auto"/>
        <w:ind w:left="360" w:firstLine="360"/>
        <w:jc w:val="both"/>
        <w:rPr>
          <w:sz w:val="24"/>
          <w:szCs w:val="24"/>
        </w:rPr>
      </w:pPr>
      <w:r w:rsidRPr="00962187">
        <w:rPr>
          <w:sz w:val="24"/>
          <w:szCs w:val="24"/>
        </w:rPr>
        <w:t>Berdasarkan data sampel (n = 60): kelompok usia terbanyak 26–30 tahun; mayoritas (71,7%) memiliki pengeluaran bulanan &lt; Rp1.000.000; alasan kunjungan terbanyak adalah berkumpul/nongkrong (68,3%). Informasi karakteristik lengkap disajikan pada Lampiran data responden skripsi.</w:t>
      </w:r>
    </w:p>
    <w:p w14:paraId="6950CAA1" w14:textId="2328CEA2" w:rsidR="00EA20C3" w:rsidRDefault="00EA20C3" w:rsidP="0010092F">
      <w:pPr>
        <w:spacing w:line="259" w:lineRule="auto"/>
        <w:rPr>
          <w:sz w:val="24"/>
          <w:szCs w:val="24"/>
        </w:rPr>
      </w:pPr>
      <w:r w:rsidRPr="00EA20C3">
        <w:rPr>
          <w:sz w:val="24"/>
          <w:szCs w:val="24"/>
        </w:rPr>
        <w:t>Tabel</w:t>
      </w:r>
      <w:r>
        <w:rPr>
          <w:sz w:val="24"/>
          <w:szCs w:val="24"/>
        </w:rPr>
        <w:t xml:space="preserve"> </w:t>
      </w:r>
      <w:r w:rsidRPr="00EA20C3">
        <w:rPr>
          <w:sz w:val="24"/>
          <w:szCs w:val="24"/>
        </w:rPr>
        <w:t>1</w:t>
      </w:r>
      <w:r>
        <w:rPr>
          <w:sz w:val="24"/>
          <w:szCs w:val="24"/>
        </w:rPr>
        <w:t>.</w:t>
      </w:r>
      <w:r w:rsidRPr="00EA20C3">
        <w:rPr>
          <w:sz w:val="24"/>
          <w:szCs w:val="24"/>
        </w:rPr>
        <w:t xml:space="preserve"> Karakteristik Responden Berdasarkan Jenis Kelamin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25"/>
        <w:gridCol w:w="2602"/>
        <w:gridCol w:w="1322"/>
        <w:gridCol w:w="1695"/>
      </w:tblGrid>
      <w:tr w:rsidR="00EA20C3" w14:paraId="6A25E51F" w14:textId="77777777" w:rsidTr="00A95E42">
        <w:trPr>
          <w:trHeight w:val="182"/>
          <w:jc w:val="center"/>
        </w:trPr>
        <w:tc>
          <w:tcPr>
            <w:tcW w:w="0" w:type="auto"/>
          </w:tcPr>
          <w:p w14:paraId="7C8046EB" w14:textId="77777777" w:rsidR="00EA20C3" w:rsidRDefault="00EA20C3" w:rsidP="00FD79A4">
            <w:pPr>
              <w:pStyle w:val="TableParagraph"/>
              <w:spacing w:line="275" w:lineRule="exact"/>
              <w:ind w:left="89" w:right="85"/>
              <w:rPr>
                <w:b/>
                <w:sz w:val="24"/>
              </w:rPr>
            </w:pPr>
            <w:r>
              <w:rPr>
                <w:b/>
                <w:sz w:val="24"/>
              </w:rPr>
              <w:t>No</w:t>
            </w:r>
          </w:p>
        </w:tc>
        <w:tc>
          <w:tcPr>
            <w:tcW w:w="0" w:type="auto"/>
          </w:tcPr>
          <w:p w14:paraId="602DA9EB" w14:textId="77777777" w:rsidR="00EA20C3" w:rsidRDefault="00EA20C3" w:rsidP="00FD79A4">
            <w:pPr>
              <w:pStyle w:val="TableParagraph"/>
              <w:spacing w:line="275" w:lineRule="exact"/>
              <w:ind w:left="766"/>
              <w:jc w:val="left"/>
              <w:rPr>
                <w:b/>
                <w:sz w:val="24"/>
              </w:rPr>
            </w:pPr>
            <w:r>
              <w:rPr>
                <w:b/>
                <w:sz w:val="24"/>
              </w:rPr>
              <w:t>Keterangan</w:t>
            </w:r>
          </w:p>
        </w:tc>
        <w:tc>
          <w:tcPr>
            <w:tcW w:w="0" w:type="auto"/>
          </w:tcPr>
          <w:p w14:paraId="52DC82A6" w14:textId="77777777" w:rsidR="00EA20C3" w:rsidRDefault="00EA20C3" w:rsidP="00FD79A4">
            <w:pPr>
              <w:pStyle w:val="TableParagraph"/>
              <w:spacing w:line="275" w:lineRule="exact"/>
              <w:ind w:left="273" w:right="265"/>
              <w:rPr>
                <w:b/>
                <w:sz w:val="24"/>
              </w:rPr>
            </w:pPr>
            <w:r>
              <w:rPr>
                <w:b/>
                <w:sz w:val="24"/>
              </w:rPr>
              <w:t>Jumlah</w:t>
            </w:r>
          </w:p>
        </w:tc>
        <w:tc>
          <w:tcPr>
            <w:tcW w:w="0" w:type="auto"/>
          </w:tcPr>
          <w:p w14:paraId="708CF1D1" w14:textId="77777777" w:rsidR="00EA20C3" w:rsidRDefault="00EA20C3" w:rsidP="00FD79A4">
            <w:pPr>
              <w:pStyle w:val="TableParagraph"/>
              <w:spacing w:line="275" w:lineRule="exact"/>
              <w:ind w:left="300" w:right="292"/>
              <w:rPr>
                <w:b/>
                <w:sz w:val="24"/>
              </w:rPr>
            </w:pPr>
            <w:r>
              <w:rPr>
                <w:b/>
                <w:sz w:val="24"/>
              </w:rPr>
              <w:t>Presentase</w:t>
            </w:r>
          </w:p>
        </w:tc>
      </w:tr>
      <w:tr w:rsidR="00EA20C3" w14:paraId="224B8271" w14:textId="77777777" w:rsidTr="00A95E42">
        <w:trPr>
          <w:trHeight w:val="172"/>
          <w:jc w:val="center"/>
        </w:trPr>
        <w:tc>
          <w:tcPr>
            <w:tcW w:w="0" w:type="auto"/>
          </w:tcPr>
          <w:p w14:paraId="4AD3BC63" w14:textId="77777777" w:rsidR="00EA20C3" w:rsidRDefault="00EA20C3" w:rsidP="00FD79A4">
            <w:pPr>
              <w:pStyle w:val="TableParagraph"/>
              <w:spacing w:line="270" w:lineRule="exact"/>
              <w:ind w:left="87" w:right="85"/>
              <w:rPr>
                <w:sz w:val="24"/>
              </w:rPr>
            </w:pPr>
            <w:r>
              <w:rPr>
                <w:sz w:val="24"/>
              </w:rPr>
              <w:t>1.</w:t>
            </w:r>
          </w:p>
        </w:tc>
        <w:tc>
          <w:tcPr>
            <w:tcW w:w="0" w:type="auto"/>
          </w:tcPr>
          <w:p w14:paraId="37EF11E9" w14:textId="77777777" w:rsidR="00EA20C3" w:rsidRDefault="00EA20C3" w:rsidP="00FD79A4">
            <w:pPr>
              <w:pStyle w:val="TableParagraph"/>
              <w:spacing w:line="270" w:lineRule="exact"/>
              <w:ind w:left="108"/>
              <w:jc w:val="left"/>
              <w:rPr>
                <w:sz w:val="24"/>
              </w:rPr>
            </w:pPr>
            <w:r>
              <w:rPr>
                <w:sz w:val="24"/>
              </w:rPr>
              <w:t>Laki-laki</w:t>
            </w:r>
          </w:p>
        </w:tc>
        <w:tc>
          <w:tcPr>
            <w:tcW w:w="0" w:type="auto"/>
          </w:tcPr>
          <w:p w14:paraId="698ED95B" w14:textId="77777777" w:rsidR="00EA20C3" w:rsidRPr="00A55819" w:rsidRDefault="00EA20C3" w:rsidP="00FD79A4">
            <w:pPr>
              <w:pStyle w:val="TableParagraph"/>
              <w:spacing w:line="270" w:lineRule="exact"/>
              <w:ind w:left="273" w:right="263"/>
              <w:rPr>
                <w:sz w:val="24"/>
                <w:lang w:val="id-ID"/>
              </w:rPr>
            </w:pPr>
            <w:r>
              <w:rPr>
                <w:sz w:val="24"/>
                <w:lang w:val="id-ID"/>
              </w:rPr>
              <w:t>26</w:t>
            </w:r>
          </w:p>
        </w:tc>
        <w:tc>
          <w:tcPr>
            <w:tcW w:w="0" w:type="auto"/>
          </w:tcPr>
          <w:p w14:paraId="28355D5D" w14:textId="77777777" w:rsidR="00EA20C3" w:rsidRDefault="00EA20C3" w:rsidP="00FD79A4">
            <w:pPr>
              <w:pStyle w:val="TableParagraph"/>
              <w:spacing w:line="270" w:lineRule="exact"/>
              <w:ind w:left="300" w:right="292"/>
              <w:rPr>
                <w:sz w:val="24"/>
              </w:rPr>
            </w:pPr>
            <w:r>
              <w:rPr>
                <w:sz w:val="24"/>
                <w:lang w:val="id-ID"/>
              </w:rPr>
              <w:t>43,3</w:t>
            </w:r>
            <w:r>
              <w:rPr>
                <w:sz w:val="24"/>
              </w:rPr>
              <w:t xml:space="preserve"> %</w:t>
            </w:r>
          </w:p>
        </w:tc>
      </w:tr>
      <w:tr w:rsidR="00EA20C3" w14:paraId="4F77BF56" w14:textId="77777777" w:rsidTr="00A95E42">
        <w:trPr>
          <w:trHeight w:val="70"/>
          <w:jc w:val="center"/>
        </w:trPr>
        <w:tc>
          <w:tcPr>
            <w:tcW w:w="0" w:type="auto"/>
          </w:tcPr>
          <w:p w14:paraId="45D7F1BB" w14:textId="77777777" w:rsidR="00EA20C3" w:rsidRDefault="00EA20C3" w:rsidP="00FD79A4">
            <w:pPr>
              <w:pStyle w:val="TableParagraph"/>
              <w:spacing w:line="270" w:lineRule="exact"/>
              <w:ind w:left="87" w:right="85"/>
              <w:rPr>
                <w:sz w:val="24"/>
              </w:rPr>
            </w:pPr>
            <w:r>
              <w:rPr>
                <w:sz w:val="24"/>
              </w:rPr>
              <w:t>2.</w:t>
            </w:r>
          </w:p>
        </w:tc>
        <w:tc>
          <w:tcPr>
            <w:tcW w:w="0" w:type="auto"/>
          </w:tcPr>
          <w:p w14:paraId="0861741F" w14:textId="77777777" w:rsidR="00EA20C3" w:rsidRDefault="00EA20C3" w:rsidP="00FD79A4">
            <w:pPr>
              <w:pStyle w:val="TableParagraph"/>
              <w:spacing w:line="270" w:lineRule="exact"/>
              <w:ind w:left="108"/>
              <w:jc w:val="left"/>
              <w:rPr>
                <w:sz w:val="24"/>
              </w:rPr>
            </w:pPr>
            <w:r>
              <w:rPr>
                <w:sz w:val="24"/>
              </w:rPr>
              <w:t>Perempuan</w:t>
            </w:r>
          </w:p>
        </w:tc>
        <w:tc>
          <w:tcPr>
            <w:tcW w:w="0" w:type="auto"/>
          </w:tcPr>
          <w:p w14:paraId="1DB06CEE" w14:textId="77777777" w:rsidR="00EA20C3" w:rsidRPr="00A55819" w:rsidRDefault="00EA20C3" w:rsidP="00FD79A4">
            <w:pPr>
              <w:pStyle w:val="TableParagraph"/>
              <w:spacing w:line="270" w:lineRule="exact"/>
              <w:ind w:left="273" w:right="263"/>
              <w:rPr>
                <w:sz w:val="24"/>
                <w:lang w:val="id-ID"/>
              </w:rPr>
            </w:pPr>
            <w:r>
              <w:rPr>
                <w:sz w:val="24"/>
                <w:lang w:val="id-ID"/>
              </w:rPr>
              <w:t>34</w:t>
            </w:r>
          </w:p>
        </w:tc>
        <w:tc>
          <w:tcPr>
            <w:tcW w:w="0" w:type="auto"/>
          </w:tcPr>
          <w:p w14:paraId="144FAB9F" w14:textId="77777777" w:rsidR="00EA20C3" w:rsidRDefault="00EA20C3" w:rsidP="00FD79A4">
            <w:pPr>
              <w:pStyle w:val="TableParagraph"/>
              <w:spacing w:line="270" w:lineRule="exact"/>
              <w:ind w:left="300" w:right="292"/>
              <w:rPr>
                <w:sz w:val="24"/>
              </w:rPr>
            </w:pPr>
            <w:r>
              <w:rPr>
                <w:sz w:val="24"/>
                <w:lang w:val="id-ID"/>
              </w:rPr>
              <w:t>56,7</w:t>
            </w:r>
            <w:r>
              <w:rPr>
                <w:sz w:val="24"/>
              </w:rPr>
              <w:t xml:space="preserve"> %</w:t>
            </w:r>
          </w:p>
        </w:tc>
      </w:tr>
      <w:tr w:rsidR="00EA20C3" w14:paraId="6F7F661C" w14:textId="77777777" w:rsidTr="00A95E42">
        <w:trPr>
          <w:trHeight w:val="70"/>
          <w:jc w:val="center"/>
        </w:trPr>
        <w:tc>
          <w:tcPr>
            <w:tcW w:w="0" w:type="auto"/>
            <w:gridSpan w:val="2"/>
          </w:tcPr>
          <w:p w14:paraId="3FF43882" w14:textId="77777777" w:rsidR="00EA20C3" w:rsidRDefault="00EA20C3" w:rsidP="00FD79A4">
            <w:pPr>
              <w:pStyle w:val="TableParagraph"/>
              <w:spacing w:line="270" w:lineRule="exact"/>
              <w:ind w:left="1264" w:right="1259"/>
              <w:rPr>
                <w:sz w:val="24"/>
              </w:rPr>
            </w:pPr>
            <w:r>
              <w:rPr>
                <w:sz w:val="24"/>
              </w:rPr>
              <w:t>Jumlah</w:t>
            </w:r>
          </w:p>
        </w:tc>
        <w:tc>
          <w:tcPr>
            <w:tcW w:w="0" w:type="auto"/>
          </w:tcPr>
          <w:p w14:paraId="1728AD25" w14:textId="77777777" w:rsidR="00EA20C3" w:rsidRPr="00671E17" w:rsidRDefault="00EA20C3" w:rsidP="00FD79A4">
            <w:pPr>
              <w:pStyle w:val="TableParagraph"/>
              <w:spacing w:line="270" w:lineRule="exact"/>
              <w:ind w:left="273" w:right="263"/>
              <w:rPr>
                <w:sz w:val="24"/>
                <w:lang w:val="id-ID"/>
              </w:rPr>
            </w:pPr>
            <w:r>
              <w:rPr>
                <w:sz w:val="24"/>
                <w:lang w:val="id-ID"/>
              </w:rPr>
              <w:t>60</w:t>
            </w:r>
          </w:p>
        </w:tc>
        <w:tc>
          <w:tcPr>
            <w:tcW w:w="0" w:type="auto"/>
          </w:tcPr>
          <w:p w14:paraId="0E8716B9" w14:textId="77777777" w:rsidR="00EA20C3" w:rsidRDefault="00EA20C3" w:rsidP="00FD79A4">
            <w:pPr>
              <w:pStyle w:val="TableParagraph"/>
              <w:spacing w:line="270" w:lineRule="exact"/>
              <w:ind w:left="300" w:right="292"/>
              <w:rPr>
                <w:sz w:val="24"/>
              </w:rPr>
            </w:pPr>
            <w:r>
              <w:rPr>
                <w:sz w:val="24"/>
              </w:rPr>
              <w:t>100 %</w:t>
            </w:r>
          </w:p>
        </w:tc>
      </w:tr>
    </w:tbl>
    <w:p w14:paraId="4362EA94" w14:textId="50634DE1" w:rsidR="000A4C05" w:rsidRPr="00B93051" w:rsidRDefault="000A4C05" w:rsidP="000A4C05">
      <w:pPr>
        <w:spacing w:after="160" w:line="259" w:lineRule="auto"/>
        <w:ind w:left="910" w:firstLine="360"/>
        <w:jc w:val="both"/>
        <w:rPr>
          <w:i/>
          <w:iCs/>
          <w:sz w:val="24"/>
          <w:szCs w:val="24"/>
        </w:rPr>
      </w:pPr>
      <w:r w:rsidRPr="00B93051">
        <w:rPr>
          <w:i/>
          <w:iCs/>
          <w:sz w:val="24"/>
          <w:szCs w:val="24"/>
        </w:rPr>
        <w:lastRenderedPageBreak/>
        <w:t>Sumber: Hasil Olahan Peneliti (SPSS, 23.00)</w:t>
      </w:r>
    </w:p>
    <w:p w14:paraId="0773B1FF" w14:textId="385C2E24" w:rsidR="00EA20C3" w:rsidRDefault="00EA20C3" w:rsidP="00617BA3">
      <w:pPr>
        <w:spacing w:after="160" w:line="259" w:lineRule="auto"/>
        <w:ind w:left="360" w:firstLine="360"/>
        <w:jc w:val="both"/>
        <w:rPr>
          <w:sz w:val="24"/>
          <w:szCs w:val="24"/>
        </w:rPr>
      </w:pPr>
      <w:r w:rsidRPr="00EA20C3">
        <w:rPr>
          <w:sz w:val="24"/>
          <w:szCs w:val="24"/>
        </w:rPr>
        <w:t>Berdasarkan tabel 1</w:t>
      </w:r>
      <w:r w:rsidR="00A95E42">
        <w:rPr>
          <w:sz w:val="24"/>
          <w:szCs w:val="24"/>
        </w:rPr>
        <w:t>.</w:t>
      </w:r>
      <w:r w:rsidRPr="00EA20C3">
        <w:rPr>
          <w:sz w:val="24"/>
          <w:szCs w:val="24"/>
        </w:rPr>
        <w:t xml:space="preserve"> di atas menunjukkan bahwa jumlah responden berdasarkan jenis kelamin yang terbanyak berkunjung adalah jenis kelamin perempuan dengan 34 responden yaitu (56,7%), sedangkan berjenis kelamin laki-laki yaitu sebanyak 26 responden (43,3%%).</w:t>
      </w:r>
    </w:p>
    <w:p w14:paraId="63CFC32D" w14:textId="02CA3580" w:rsidR="00EA20C3" w:rsidRDefault="00EA20C3" w:rsidP="0010092F">
      <w:pPr>
        <w:spacing w:line="259" w:lineRule="auto"/>
        <w:rPr>
          <w:sz w:val="24"/>
          <w:szCs w:val="24"/>
        </w:rPr>
      </w:pPr>
      <w:r w:rsidRPr="00EA20C3">
        <w:rPr>
          <w:sz w:val="24"/>
          <w:szCs w:val="24"/>
        </w:rPr>
        <w:t>Tabel 2</w:t>
      </w:r>
      <w:r w:rsidR="0010092F">
        <w:rPr>
          <w:sz w:val="24"/>
          <w:szCs w:val="24"/>
        </w:rPr>
        <w:t>.</w:t>
      </w:r>
      <w:r w:rsidRPr="00EA20C3">
        <w:rPr>
          <w:sz w:val="24"/>
          <w:szCs w:val="24"/>
        </w:rPr>
        <w:t xml:space="preserve"> Karakteristik Responden Berdasarkan Usia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38"/>
        <w:gridCol w:w="2636"/>
        <w:gridCol w:w="1340"/>
        <w:gridCol w:w="1721"/>
      </w:tblGrid>
      <w:tr w:rsidR="00EA20C3" w14:paraId="66419541" w14:textId="77777777" w:rsidTr="00A95E42">
        <w:trPr>
          <w:trHeight w:val="213"/>
          <w:jc w:val="center"/>
        </w:trPr>
        <w:tc>
          <w:tcPr>
            <w:tcW w:w="0" w:type="auto"/>
          </w:tcPr>
          <w:p w14:paraId="04FCA5BD" w14:textId="77777777" w:rsidR="00EA20C3" w:rsidRDefault="00EA20C3" w:rsidP="00FD79A4">
            <w:pPr>
              <w:pStyle w:val="TableParagraph"/>
              <w:spacing w:line="276" w:lineRule="exact"/>
              <w:ind w:left="94" w:right="88"/>
              <w:rPr>
                <w:b/>
                <w:sz w:val="24"/>
              </w:rPr>
            </w:pPr>
            <w:r>
              <w:rPr>
                <w:b/>
                <w:sz w:val="24"/>
              </w:rPr>
              <w:t>No</w:t>
            </w:r>
          </w:p>
        </w:tc>
        <w:tc>
          <w:tcPr>
            <w:tcW w:w="0" w:type="auto"/>
          </w:tcPr>
          <w:p w14:paraId="6B6F0838" w14:textId="77777777" w:rsidR="00EA20C3" w:rsidRDefault="00EA20C3" w:rsidP="00FD79A4">
            <w:pPr>
              <w:pStyle w:val="TableParagraph"/>
              <w:spacing w:line="276" w:lineRule="exact"/>
              <w:ind w:left="784"/>
              <w:jc w:val="left"/>
              <w:rPr>
                <w:b/>
                <w:sz w:val="24"/>
              </w:rPr>
            </w:pPr>
            <w:r>
              <w:rPr>
                <w:b/>
                <w:sz w:val="24"/>
              </w:rPr>
              <w:t>Keterangan</w:t>
            </w:r>
          </w:p>
        </w:tc>
        <w:tc>
          <w:tcPr>
            <w:tcW w:w="0" w:type="auto"/>
          </w:tcPr>
          <w:p w14:paraId="1D9B2DE7" w14:textId="77777777" w:rsidR="00EA20C3" w:rsidRDefault="00EA20C3" w:rsidP="00FD79A4">
            <w:pPr>
              <w:pStyle w:val="TableParagraph"/>
              <w:spacing w:line="276" w:lineRule="exact"/>
              <w:ind w:left="279" w:right="277"/>
              <w:rPr>
                <w:b/>
                <w:sz w:val="24"/>
              </w:rPr>
            </w:pPr>
            <w:r>
              <w:rPr>
                <w:b/>
                <w:sz w:val="24"/>
              </w:rPr>
              <w:t>Jumlah</w:t>
            </w:r>
          </w:p>
        </w:tc>
        <w:tc>
          <w:tcPr>
            <w:tcW w:w="0" w:type="auto"/>
          </w:tcPr>
          <w:p w14:paraId="653CBD93" w14:textId="77777777" w:rsidR="00EA20C3" w:rsidRDefault="00EA20C3" w:rsidP="00FD79A4">
            <w:pPr>
              <w:pStyle w:val="TableParagraph"/>
              <w:spacing w:line="276" w:lineRule="exact"/>
              <w:ind w:left="310" w:right="308"/>
              <w:rPr>
                <w:b/>
                <w:sz w:val="24"/>
              </w:rPr>
            </w:pPr>
            <w:r>
              <w:rPr>
                <w:b/>
                <w:sz w:val="24"/>
              </w:rPr>
              <w:t>Presentase</w:t>
            </w:r>
          </w:p>
        </w:tc>
      </w:tr>
      <w:tr w:rsidR="00EA20C3" w14:paraId="706AE3A6" w14:textId="77777777" w:rsidTr="00A95E42">
        <w:trPr>
          <w:trHeight w:val="76"/>
          <w:jc w:val="center"/>
        </w:trPr>
        <w:tc>
          <w:tcPr>
            <w:tcW w:w="0" w:type="auto"/>
          </w:tcPr>
          <w:p w14:paraId="7D07CB2E" w14:textId="77777777" w:rsidR="00EA20C3" w:rsidRDefault="00EA20C3" w:rsidP="00FD79A4">
            <w:pPr>
              <w:pStyle w:val="TableParagraph"/>
              <w:spacing w:line="270" w:lineRule="exact"/>
              <w:ind w:left="6"/>
              <w:rPr>
                <w:sz w:val="24"/>
              </w:rPr>
            </w:pPr>
            <w:r>
              <w:rPr>
                <w:sz w:val="24"/>
              </w:rPr>
              <w:t>1</w:t>
            </w:r>
          </w:p>
        </w:tc>
        <w:tc>
          <w:tcPr>
            <w:tcW w:w="0" w:type="auto"/>
          </w:tcPr>
          <w:p w14:paraId="2F0AAB7B" w14:textId="77777777" w:rsidR="00EA20C3" w:rsidRDefault="00EA20C3" w:rsidP="00FD79A4">
            <w:pPr>
              <w:pStyle w:val="TableParagraph"/>
              <w:spacing w:line="270" w:lineRule="exact"/>
              <w:ind w:left="107"/>
              <w:jc w:val="left"/>
              <w:rPr>
                <w:sz w:val="24"/>
              </w:rPr>
            </w:pPr>
            <w:r>
              <w:rPr>
                <w:sz w:val="24"/>
              </w:rPr>
              <w:t>18 s.d 25 Tahun</w:t>
            </w:r>
          </w:p>
        </w:tc>
        <w:tc>
          <w:tcPr>
            <w:tcW w:w="0" w:type="auto"/>
          </w:tcPr>
          <w:p w14:paraId="47616C9E" w14:textId="77777777" w:rsidR="00EA20C3" w:rsidRPr="00A55819" w:rsidRDefault="00EA20C3" w:rsidP="00FD79A4">
            <w:pPr>
              <w:pStyle w:val="TableParagraph"/>
              <w:spacing w:line="270" w:lineRule="exact"/>
              <w:ind w:left="4"/>
              <w:rPr>
                <w:sz w:val="24"/>
                <w:lang w:val="id-ID"/>
              </w:rPr>
            </w:pPr>
            <w:r>
              <w:rPr>
                <w:sz w:val="24"/>
                <w:lang w:val="id-ID"/>
              </w:rPr>
              <w:t>28</w:t>
            </w:r>
          </w:p>
        </w:tc>
        <w:tc>
          <w:tcPr>
            <w:tcW w:w="0" w:type="auto"/>
          </w:tcPr>
          <w:p w14:paraId="7F90C88E" w14:textId="77777777" w:rsidR="00EA20C3" w:rsidRDefault="00EA20C3" w:rsidP="00FD79A4">
            <w:pPr>
              <w:pStyle w:val="TableParagraph"/>
              <w:spacing w:line="270" w:lineRule="exact"/>
              <w:ind w:left="310" w:right="306"/>
              <w:rPr>
                <w:sz w:val="24"/>
              </w:rPr>
            </w:pPr>
            <w:r>
              <w:rPr>
                <w:sz w:val="24"/>
                <w:lang w:val="id-ID"/>
              </w:rPr>
              <w:t>46,7</w:t>
            </w:r>
            <w:r>
              <w:rPr>
                <w:sz w:val="24"/>
              </w:rPr>
              <w:t xml:space="preserve"> %</w:t>
            </w:r>
          </w:p>
        </w:tc>
      </w:tr>
      <w:tr w:rsidR="00EA20C3" w14:paraId="76F71BBD" w14:textId="77777777" w:rsidTr="00A95E42">
        <w:trPr>
          <w:trHeight w:val="207"/>
          <w:jc w:val="center"/>
        </w:trPr>
        <w:tc>
          <w:tcPr>
            <w:tcW w:w="0" w:type="auto"/>
          </w:tcPr>
          <w:p w14:paraId="4FAC3F14" w14:textId="77777777" w:rsidR="00EA20C3" w:rsidRDefault="00EA20C3" w:rsidP="00FD79A4">
            <w:pPr>
              <w:pStyle w:val="TableParagraph"/>
              <w:spacing w:line="270" w:lineRule="exact"/>
              <w:ind w:left="6"/>
              <w:rPr>
                <w:sz w:val="24"/>
              </w:rPr>
            </w:pPr>
            <w:r>
              <w:rPr>
                <w:sz w:val="24"/>
              </w:rPr>
              <w:t>2</w:t>
            </w:r>
          </w:p>
        </w:tc>
        <w:tc>
          <w:tcPr>
            <w:tcW w:w="0" w:type="auto"/>
          </w:tcPr>
          <w:p w14:paraId="1DFCD223" w14:textId="77777777" w:rsidR="00EA20C3" w:rsidRDefault="00EA20C3" w:rsidP="00FD79A4">
            <w:pPr>
              <w:pStyle w:val="TableParagraph"/>
              <w:spacing w:line="270" w:lineRule="exact"/>
              <w:ind w:left="107"/>
              <w:jc w:val="left"/>
              <w:rPr>
                <w:sz w:val="24"/>
              </w:rPr>
            </w:pPr>
            <w:r>
              <w:rPr>
                <w:sz w:val="24"/>
              </w:rPr>
              <w:t>26 s.d 30 Tahun</w:t>
            </w:r>
          </w:p>
        </w:tc>
        <w:tc>
          <w:tcPr>
            <w:tcW w:w="0" w:type="auto"/>
          </w:tcPr>
          <w:p w14:paraId="07164376" w14:textId="77777777" w:rsidR="00EA20C3" w:rsidRPr="00074CA8" w:rsidRDefault="00EA20C3" w:rsidP="00FD79A4">
            <w:pPr>
              <w:pStyle w:val="TableParagraph"/>
              <w:spacing w:line="270" w:lineRule="exact"/>
              <w:ind w:left="279" w:right="275"/>
              <w:rPr>
                <w:sz w:val="24"/>
                <w:lang w:val="id-ID"/>
              </w:rPr>
            </w:pPr>
            <w:r>
              <w:rPr>
                <w:sz w:val="24"/>
                <w:lang w:val="id-ID"/>
              </w:rPr>
              <w:t>32</w:t>
            </w:r>
          </w:p>
        </w:tc>
        <w:tc>
          <w:tcPr>
            <w:tcW w:w="0" w:type="auto"/>
          </w:tcPr>
          <w:p w14:paraId="7C26C8ED" w14:textId="77777777" w:rsidR="00EA20C3" w:rsidRDefault="00EA20C3" w:rsidP="00FD79A4">
            <w:pPr>
              <w:pStyle w:val="TableParagraph"/>
              <w:spacing w:line="270" w:lineRule="exact"/>
              <w:ind w:left="310" w:right="306"/>
              <w:rPr>
                <w:sz w:val="24"/>
              </w:rPr>
            </w:pPr>
            <w:r>
              <w:rPr>
                <w:sz w:val="24"/>
                <w:lang w:val="id-ID"/>
              </w:rPr>
              <w:t>53,3</w:t>
            </w:r>
            <w:r>
              <w:rPr>
                <w:sz w:val="24"/>
              </w:rPr>
              <w:t xml:space="preserve"> %</w:t>
            </w:r>
          </w:p>
        </w:tc>
      </w:tr>
      <w:tr w:rsidR="00EA20C3" w14:paraId="57179DCF" w14:textId="77777777" w:rsidTr="00A95E42">
        <w:trPr>
          <w:trHeight w:val="70"/>
          <w:jc w:val="center"/>
        </w:trPr>
        <w:tc>
          <w:tcPr>
            <w:tcW w:w="0" w:type="auto"/>
            <w:gridSpan w:val="2"/>
          </w:tcPr>
          <w:p w14:paraId="00F01461" w14:textId="77777777" w:rsidR="00EA20C3" w:rsidRDefault="00EA20C3" w:rsidP="00FD79A4">
            <w:pPr>
              <w:pStyle w:val="TableParagraph"/>
              <w:spacing w:line="273" w:lineRule="exact"/>
              <w:ind w:left="1288" w:right="1282"/>
              <w:rPr>
                <w:sz w:val="24"/>
              </w:rPr>
            </w:pPr>
            <w:r>
              <w:rPr>
                <w:sz w:val="24"/>
              </w:rPr>
              <w:t>Jumlah</w:t>
            </w:r>
          </w:p>
        </w:tc>
        <w:tc>
          <w:tcPr>
            <w:tcW w:w="0" w:type="auto"/>
          </w:tcPr>
          <w:p w14:paraId="154A8450" w14:textId="77777777" w:rsidR="00EA20C3" w:rsidRPr="00A55819" w:rsidRDefault="00EA20C3" w:rsidP="00FD79A4">
            <w:pPr>
              <w:pStyle w:val="TableParagraph"/>
              <w:spacing w:line="273" w:lineRule="exact"/>
              <w:ind w:left="279" w:right="275"/>
              <w:rPr>
                <w:sz w:val="24"/>
                <w:lang w:val="id-ID"/>
              </w:rPr>
            </w:pPr>
            <w:r>
              <w:rPr>
                <w:sz w:val="24"/>
                <w:lang w:val="id-ID"/>
              </w:rPr>
              <w:t>60</w:t>
            </w:r>
          </w:p>
        </w:tc>
        <w:tc>
          <w:tcPr>
            <w:tcW w:w="0" w:type="auto"/>
          </w:tcPr>
          <w:p w14:paraId="66C2B7F2" w14:textId="77777777" w:rsidR="00EA20C3" w:rsidRDefault="00EA20C3" w:rsidP="00FD79A4">
            <w:pPr>
              <w:pStyle w:val="TableParagraph"/>
              <w:spacing w:line="273" w:lineRule="exact"/>
              <w:ind w:left="310" w:right="308"/>
              <w:rPr>
                <w:sz w:val="24"/>
              </w:rPr>
            </w:pPr>
            <w:r>
              <w:rPr>
                <w:sz w:val="24"/>
              </w:rPr>
              <w:t>100 %</w:t>
            </w:r>
          </w:p>
        </w:tc>
      </w:tr>
    </w:tbl>
    <w:p w14:paraId="468C341E" w14:textId="6C3240C0" w:rsidR="000A4C05" w:rsidRPr="00B93051" w:rsidRDefault="000A4C05" w:rsidP="000A4C05">
      <w:pPr>
        <w:spacing w:after="160" w:line="259" w:lineRule="auto"/>
        <w:ind w:left="851" w:firstLine="360"/>
        <w:jc w:val="both"/>
        <w:rPr>
          <w:i/>
          <w:iCs/>
          <w:sz w:val="24"/>
          <w:szCs w:val="24"/>
        </w:rPr>
      </w:pPr>
      <w:r w:rsidRPr="00B93051">
        <w:rPr>
          <w:i/>
          <w:iCs/>
          <w:sz w:val="24"/>
          <w:szCs w:val="24"/>
        </w:rPr>
        <w:t>Sumber: Hasil Olahan Peneliti (SPSS, 23.00)</w:t>
      </w:r>
    </w:p>
    <w:p w14:paraId="5EC275DD" w14:textId="0CAF924C" w:rsidR="00EA20C3" w:rsidRDefault="0010092F" w:rsidP="00617BA3">
      <w:pPr>
        <w:spacing w:after="160" w:line="259" w:lineRule="auto"/>
        <w:ind w:left="360" w:firstLine="360"/>
        <w:jc w:val="both"/>
        <w:rPr>
          <w:sz w:val="24"/>
          <w:szCs w:val="24"/>
        </w:rPr>
      </w:pPr>
      <w:r w:rsidRPr="0010092F">
        <w:rPr>
          <w:sz w:val="24"/>
          <w:szCs w:val="24"/>
        </w:rPr>
        <w:t>Berdasarkan Tabel 2</w:t>
      </w:r>
      <w:r w:rsidR="00A95E42">
        <w:rPr>
          <w:sz w:val="24"/>
          <w:szCs w:val="24"/>
        </w:rPr>
        <w:t>.</w:t>
      </w:r>
      <w:r w:rsidRPr="0010092F">
        <w:rPr>
          <w:sz w:val="24"/>
          <w:szCs w:val="24"/>
        </w:rPr>
        <w:t xml:space="preserve"> menunjukkan bahwa usia pengunjung terbanyak pada Starbucks cabang Marelan adalah yang berusia 26 sampai dengan 30 tahun. Usia 18 sampai 25 tahun merupakan usia merupakan usia mahasiswa yang memungkinkan belum mendapatkan penghasilan sendiri ataupun belum bekerja.</w:t>
      </w:r>
    </w:p>
    <w:p w14:paraId="466587D2" w14:textId="13B057C4" w:rsidR="0010092F" w:rsidRDefault="0010092F" w:rsidP="0010092F">
      <w:pPr>
        <w:spacing w:line="259" w:lineRule="auto"/>
        <w:rPr>
          <w:sz w:val="24"/>
          <w:szCs w:val="24"/>
        </w:rPr>
      </w:pPr>
      <w:r w:rsidRPr="0010092F">
        <w:rPr>
          <w:sz w:val="24"/>
          <w:szCs w:val="24"/>
        </w:rPr>
        <w:t>Tabel 3</w:t>
      </w:r>
      <w:r w:rsidR="00D62CEB">
        <w:rPr>
          <w:sz w:val="24"/>
          <w:szCs w:val="24"/>
        </w:rPr>
        <w:t>.</w:t>
      </w:r>
      <w:r w:rsidRPr="0010092F">
        <w:rPr>
          <w:sz w:val="24"/>
          <w:szCs w:val="24"/>
        </w:rPr>
        <w:t xml:space="preserve"> Karakteristik Responden Berdasarkan Pengeluaran Perbulan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28"/>
        <w:gridCol w:w="2727"/>
        <w:gridCol w:w="1375"/>
        <w:gridCol w:w="1763"/>
      </w:tblGrid>
      <w:tr w:rsidR="0010092F" w14:paraId="46FF833B" w14:textId="77777777" w:rsidTr="00A95E42">
        <w:trPr>
          <w:trHeight w:val="141"/>
          <w:jc w:val="center"/>
        </w:trPr>
        <w:tc>
          <w:tcPr>
            <w:tcW w:w="0" w:type="auto"/>
          </w:tcPr>
          <w:p w14:paraId="1F086175" w14:textId="77777777" w:rsidR="0010092F" w:rsidRDefault="0010092F" w:rsidP="00FD79A4">
            <w:pPr>
              <w:pStyle w:val="TableParagraph"/>
              <w:spacing w:line="275" w:lineRule="exact"/>
              <w:ind w:left="101" w:right="93"/>
              <w:rPr>
                <w:b/>
                <w:sz w:val="24"/>
              </w:rPr>
            </w:pPr>
            <w:r>
              <w:rPr>
                <w:b/>
                <w:sz w:val="24"/>
              </w:rPr>
              <w:t>No</w:t>
            </w:r>
          </w:p>
        </w:tc>
        <w:tc>
          <w:tcPr>
            <w:tcW w:w="0" w:type="auto"/>
          </w:tcPr>
          <w:p w14:paraId="1F8F978D" w14:textId="77777777" w:rsidR="0010092F" w:rsidRDefault="0010092F" w:rsidP="00FD79A4">
            <w:pPr>
              <w:pStyle w:val="TableParagraph"/>
              <w:spacing w:line="275" w:lineRule="exact"/>
              <w:ind w:left="820"/>
              <w:jc w:val="left"/>
              <w:rPr>
                <w:b/>
                <w:sz w:val="24"/>
              </w:rPr>
            </w:pPr>
            <w:r>
              <w:rPr>
                <w:b/>
                <w:sz w:val="24"/>
              </w:rPr>
              <w:t>Keterangan</w:t>
            </w:r>
          </w:p>
        </w:tc>
        <w:tc>
          <w:tcPr>
            <w:tcW w:w="0" w:type="auto"/>
          </w:tcPr>
          <w:p w14:paraId="62B5D217" w14:textId="77777777" w:rsidR="0010092F" w:rsidRDefault="0010092F" w:rsidP="00FD79A4">
            <w:pPr>
              <w:pStyle w:val="TableParagraph"/>
              <w:spacing w:line="275" w:lineRule="exact"/>
              <w:ind w:left="299" w:right="292"/>
              <w:rPr>
                <w:b/>
                <w:sz w:val="24"/>
              </w:rPr>
            </w:pPr>
            <w:r>
              <w:rPr>
                <w:b/>
                <w:sz w:val="24"/>
              </w:rPr>
              <w:t>Jumlah</w:t>
            </w:r>
          </w:p>
        </w:tc>
        <w:tc>
          <w:tcPr>
            <w:tcW w:w="0" w:type="auto"/>
          </w:tcPr>
          <w:p w14:paraId="74499C56" w14:textId="77777777" w:rsidR="0010092F" w:rsidRDefault="0010092F" w:rsidP="00FD79A4">
            <w:pPr>
              <w:pStyle w:val="TableParagraph"/>
              <w:spacing w:line="275" w:lineRule="exact"/>
              <w:ind w:left="333" w:right="327"/>
              <w:rPr>
                <w:b/>
                <w:sz w:val="24"/>
              </w:rPr>
            </w:pPr>
            <w:r>
              <w:rPr>
                <w:b/>
                <w:sz w:val="24"/>
              </w:rPr>
              <w:t>Presentase</w:t>
            </w:r>
          </w:p>
        </w:tc>
      </w:tr>
      <w:tr w:rsidR="0010092F" w14:paraId="1DAADFCC" w14:textId="77777777" w:rsidTr="00A95E42">
        <w:trPr>
          <w:trHeight w:val="130"/>
          <w:jc w:val="center"/>
        </w:trPr>
        <w:tc>
          <w:tcPr>
            <w:tcW w:w="0" w:type="auto"/>
          </w:tcPr>
          <w:p w14:paraId="535A4F2A" w14:textId="77777777" w:rsidR="0010092F" w:rsidRDefault="0010092F" w:rsidP="00FD79A4">
            <w:pPr>
              <w:pStyle w:val="TableParagraph"/>
              <w:spacing w:line="270" w:lineRule="exact"/>
              <w:ind w:left="9"/>
              <w:rPr>
                <w:sz w:val="24"/>
              </w:rPr>
            </w:pPr>
            <w:r>
              <w:rPr>
                <w:sz w:val="24"/>
              </w:rPr>
              <w:t>1</w:t>
            </w:r>
          </w:p>
        </w:tc>
        <w:tc>
          <w:tcPr>
            <w:tcW w:w="0" w:type="auto"/>
          </w:tcPr>
          <w:p w14:paraId="4A9BEB34" w14:textId="77777777" w:rsidR="0010092F" w:rsidRPr="0088326F" w:rsidRDefault="0010092F" w:rsidP="00FD79A4">
            <w:pPr>
              <w:pStyle w:val="TableParagraph"/>
              <w:spacing w:line="270" w:lineRule="exact"/>
              <w:ind w:left="107"/>
              <w:jc w:val="left"/>
              <w:rPr>
                <w:sz w:val="24"/>
                <w:lang w:val="id-ID"/>
              </w:rPr>
            </w:pPr>
            <w:r>
              <w:rPr>
                <w:sz w:val="24"/>
                <w:lang w:val="id-ID"/>
              </w:rPr>
              <w:t>&lt; 1.000.000</w:t>
            </w:r>
          </w:p>
        </w:tc>
        <w:tc>
          <w:tcPr>
            <w:tcW w:w="0" w:type="auto"/>
          </w:tcPr>
          <w:p w14:paraId="5A9B07C6" w14:textId="77777777" w:rsidR="0010092F" w:rsidRPr="00074CA8" w:rsidRDefault="0010092F" w:rsidP="00FD79A4">
            <w:pPr>
              <w:pStyle w:val="TableParagraph"/>
              <w:spacing w:line="270" w:lineRule="exact"/>
              <w:ind w:left="299" w:right="291"/>
              <w:rPr>
                <w:sz w:val="24"/>
                <w:lang w:val="id-ID"/>
              </w:rPr>
            </w:pPr>
            <w:r>
              <w:rPr>
                <w:sz w:val="24"/>
                <w:lang w:val="id-ID"/>
              </w:rPr>
              <w:t>43</w:t>
            </w:r>
          </w:p>
        </w:tc>
        <w:tc>
          <w:tcPr>
            <w:tcW w:w="0" w:type="auto"/>
          </w:tcPr>
          <w:p w14:paraId="088627A0" w14:textId="77777777" w:rsidR="0010092F" w:rsidRDefault="0010092F" w:rsidP="00FD79A4">
            <w:pPr>
              <w:pStyle w:val="TableParagraph"/>
              <w:spacing w:line="270" w:lineRule="exact"/>
              <w:ind w:left="333" w:right="327"/>
              <w:rPr>
                <w:sz w:val="24"/>
              </w:rPr>
            </w:pPr>
            <w:r>
              <w:rPr>
                <w:sz w:val="24"/>
                <w:lang w:val="id-ID"/>
              </w:rPr>
              <w:t>71,7</w:t>
            </w:r>
            <w:r>
              <w:rPr>
                <w:sz w:val="24"/>
              </w:rPr>
              <w:t xml:space="preserve"> %</w:t>
            </w:r>
          </w:p>
        </w:tc>
      </w:tr>
      <w:tr w:rsidR="0010092F" w14:paraId="449CAA98" w14:textId="77777777" w:rsidTr="00A95E42">
        <w:trPr>
          <w:trHeight w:val="70"/>
          <w:jc w:val="center"/>
        </w:trPr>
        <w:tc>
          <w:tcPr>
            <w:tcW w:w="0" w:type="auto"/>
          </w:tcPr>
          <w:p w14:paraId="3F585134" w14:textId="77777777" w:rsidR="0010092F" w:rsidRDefault="0010092F" w:rsidP="00FD79A4">
            <w:pPr>
              <w:pStyle w:val="TableParagraph"/>
              <w:spacing w:line="270" w:lineRule="exact"/>
              <w:ind w:left="9"/>
              <w:rPr>
                <w:sz w:val="24"/>
              </w:rPr>
            </w:pPr>
            <w:r>
              <w:rPr>
                <w:sz w:val="24"/>
              </w:rPr>
              <w:t>2</w:t>
            </w:r>
          </w:p>
        </w:tc>
        <w:tc>
          <w:tcPr>
            <w:tcW w:w="0" w:type="auto"/>
          </w:tcPr>
          <w:p w14:paraId="3A30054B" w14:textId="77777777" w:rsidR="0010092F" w:rsidRPr="0088326F" w:rsidRDefault="0010092F" w:rsidP="00FD79A4">
            <w:pPr>
              <w:pStyle w:val="TableParagraph"/>
              <w:spacing w:line="270" w:lineRule="exact"/>
              <w:ind w:left="107"/>
              <w:jc w:val="left"/>
              <w:rPr>
                <w:sz w:val="24"/>
                <w:lang w:val="id-ID"/>
              </w:rPr>
            </w:pPr>
            <w:r>
              <w:rPr>
                <w:sz w:val="24"/>
                <w:lang w:val="id-ID"/>
              </w:rPr>
              <w:t>1.000.000 – 2.000.000</w:t>
            </w:r>
          </w:p>
        </w:tc>
        <w:tc>
          <w:tcPr>
            <w:tcW w:w="0" w:type="auto"/>
          </w:tcPr>
          <w:p w14:paraId="5F47DA12" w14:textId="77777777" w:rsidR="0010092F" w:rsidRPr="00074CA8" w:rsidRDefault="0010092F" w:rsidP="00FD79A4">
            <w:pPr>
              <w:pStyle w:val="TableParagraph"/>
              <w:spacing w:line="270" w:lineRule="exact"/>
              <w:ind w:left="299" w:right="291"/>
              <w:rPr>
                <w:sz w:val="24"/>
                <w:lang w:val="id-ID"/>
              </w:rPr>
            </w:pPr>
            <w:r>
              <w:rPr>
                <w:sz w:val="24"/>
                <w:lang w:val="id-ID"/>
              </w:rPr>
              <w:t>17</w:t>
            </w:r>
          </w:p>
        </w:tc>
        <w:tc>
          <w:tcPr>
            <w:tcW w:w="0" w:type="auto"/>
          </w:tcPr>
          <w:p w14:paraId="6285DDD9" w14:textId="77777777" w:rsidR="0010092F" w:rsidRDefault="0010092F" w:rsidP="00FD79A4">
            <w:pPr>
              <w:pStyle w:val="TableParagraph"/>
              <w:spacing w:line="270" w:lineRule="exact"/>
              <w:ind w:left="333" w:right="324"/>
              <w:rPr>
                <w:sz w:val="24"/>
              </w:rPr>
            </w:pPr>
            <w:r>
              <w:rPr>
                <w:sz w:val="24"/>
                <w:lang w:val="id-ID"/>
              </w:rPr>
              <w:t>28.3</w:t>
            </w:r>
            <w:r>
              <w:rPr>
                <w:sz w:val="24"/>
              </w:rPr>
              <w:t>%</w:t>
            </w:r>
          </w:p>
        </w:tc>
      </w:tr>
      <w:tr w:rsidR="0010092F" w14:paraId="1801B098" w14:textId="77777777" w:rsidTr="00A95E42">
        <w:trPr>
          <w:trHeight w:val="70"/>
          <w:jc w:val="center"/>
        </w:trPr>
        <w:tc>
          <w:tcPr>
            <w:tcW w:w="0" w:type="auto"/>
          </w:tcPr>
          <w:p w14:paraId="49495E1D" w14:textId="77777777" w:rsidR="0010092F" w:rsidRPr="0088326F" w:rsidRDefault="0010092F" w:rsidP="00FD79A4">
            <w:pPr>
              <w:pStyle w:val="TableParagraph"/>
              <w:spacing w:line="270" w:lineRule="exact"/>
              <w:ind w:left="9"/>
              <w:rPr>
                <w:sz w:val="24"/>
                <w:lang w:val="id-ID"/>
              </w:rPr>
            </w:pPr>
            <w:r>
              <w:rPr>
                <w:sz w:val="24"/>
                <w:lang w:val="id-ID"/>
              </w:rPr>
              <w:t>3</w:t>
            </w:r>
          </w:p>
        </w:tc>
        <w:tc>
          <w:tcPr>
            <w:tcW w:w="0" w:type="auto"/>
          </w:tcPr>
          <w:p w14:paraId="1EAC50A9" w14:textId="77777777" w:rsidR="0010092F" w:rsidRDefault="0010092F" w:rsidP="00FD79A4">
            <w:pPr>
              <w:pStyle w:val="TableParagraph"/>
              <w:spacing w:line="270" w:lineRule="exact"/>
              <w:ind w:left="107"/>
              <w:jc w:val="left"/>
              <w:rPr>
                <w:sz w:val="24"/>
                <w:lang w:val="id-ID"/>
              </w:rPr>
            </w:pPr>
            <w:r>
              <w:rPr>
                <w:sz w:val="24"/>
                <w:lang w:val="id-ID"/>
              </w:rPr>
              <w:t>&gt; 2.000.000</w:t>
            </w:r>
          </w:p>
        </w:tc>
        <w:tc>
          <w:tcPr>
            <w:tcW w:w="0" w:type="auto"/>
          </w:tcPr>
          <w:p w14:paraId="539F19DE" w14:textId="77777777" w:rsidR="0010092F" w:rsidRDefault="0010092F" w:rsidP="00FD79A4">
            <w:pPr>
              <w:pStyle w:val="TableParagraph"/>
              <w:spacing w:line="270" w:lineRule="exact"/>
              <w:ind w:left="299" w:right="291"/>
              <w:rPr>
                <w:sz w:val="24"/>
                <w:lang w:val="id-ID"/>
              </w:rPr>
            </w:pPr>
            <w:r>
              <w:rPr>
                <w:sz w:val="24"/>
                <w:lang w:val="id-ID"/>
              </w:rPr>
              <w:t>-</w:t>
            </w:r>
          </w:p>
        </w:tc>
        <w:tc>
          <w:tcPr>
            <w:tcW w:w="0" w:type="auto"/>
          </w:tcPr>
          <w:p w14:paraId="19B03583" w14:textId="77777777" w:rsidR="0010092F" w:rsidRDefault="0010092F" w:rsidP="00FD79A4">
            <w:pPr>
              <w:pStyle w:val="TableParagraph"/>
              <w:spacing w:line="270" w:lineRule="exact"/>
              <w:ind w:left="333" w:right="324"/>
              <w:rPr>
                <w:sz w:val="24"/>
                <w:lang w:val="id-ID"/>
              </w:rPr>
            </w:pPr>
            <w:r>
              <w:rPr>
                <w:sz w:val="24"/>
                <w:lang w:val="id-ID"/>
              </w:rPr>
              <w:t>0%</w:t>
            </w:r>
          </w:p>
        </w:tc>
      </w:tr>
      <w:tr w:rsidR="0010092F" w14:paraId="6A0A7A33" w14:textId="77777777" w:rsidTr="00A95E42">
        <w:trPr>
          <w:trHeight w:val="70"/>
          <w:jc w:val="center"/>
        </w:trPr>
        <w:tc>
          <w:tcPr>
            <w:tcW w:w="0" w:type="auto"/>
            <w:gridSpan w:val="2"/>
          </w:tcPr>
          <w:p w14:paraId="13E06E12" w14:textId="77777777" w:rsidR="0010092F" w:rsidRDefault="0010092F" w:rsidP="00FD79A4">
            <w:pPr>
              <w:pStyle w:val="TableParagraph"/>
              <w:spacing w:line="270" w:lineRule="exact"/>
              <w:ind w:left="1331" w:right="1320"/>
              <w:rPr>
                <w:sz w:val="24"/>
              </w:rPr>
            </w:pPr>
            <w:r>
              <w:rPr>
                <w:sz w:val="24"/>
              </w:rPr>
              <w:t>Jumlah</w:t>
            </w:r>
          </w:p>
        </w:tc>
        <w:tc>
          <w:tcPr>
            <w:tcW w:w="0" w:type="auto"/>
          </w:tcPr>
          <w:p w14:paraId="23EB5A85" w14:textId="77777777" w:rsidR="0010092F" w:rsidRPr="00074CA8" w:rsidRDefault="0010092F" w:rsidP="00FD79A4">
            <w:pPr>
              <w:pStyle w:val="TableParagraph"/>
              <w:spacing w:line="270" w:lineRule="exact"/>
              <w:ind w:left="299" w:right="291"/>
              <w:rPr>
                <w:sz w:val="24"/>
                <w:lang w:val="id-ID"/>
              </w:rPr>
            </w:pPr>
            <w:r>
              <w:rPr>
                <w:sz w:val="24"/>
                <w:lang w:val="id-ID"/>
              </w:rPr>
              <w:t>60</w:t>
            </w:r>
          </w:p>
        </w:tc>
        <w:tc>
          <w:tcPr>
            <w:tcW w:w="0" w:type="auto"/>
          </w:tcPr>
          <w:p w14:paraId="16FC59B7" w14:textId="77777777" w:rsidR="0010092F" w:rsidRDefault="0010092F" w:rsidP="00FD79A4">
            <w:pPr>
              <w:pStyle w:val="TableParagraph"/>
              <w:spacing w:line="270" w:lineRule="exact"/>
              <w:ind w:left="333" w:right="326"/>
              <w:rPr>
                <w:sz w:val="24"/>
              </w:rPr>
            </w:pPr>
            <w:r>
              <w:rPr>
                <w:sz w:val="24"/>
              </w:rPr>
              <w:t>100 %</w:t>
            </w:r>
          </w:p>
        </w:tc>
      </w:tr>
    </w:tbl>
    <w:p w14:paraId="1C4F7075" w14:textId="0911DADA" w:rsidR="000A4C05" w:rsidRPr="00B93051" w:rsidRDefault="000A4C05" w:rsidP="000A4C05">
      <w:pPr>
        <w:spacing w:after="160" w:line="259" w:lineRule="auto"/>
        <w:ind w:left="784" w:firstLine="360"/>
        <w:jc w:val="both"/>
        <w:rPr>
          <w:i/>
          <w:iCs/>
          <w:sz w:val="24"/>
          <w:szCs w:val="24"/>
        </w:rPr>
      </w:pPr>
      <w:r w:rsidRPr="00B93051">
        <w:rPr>
          <w:i/>
          <w:iCs/>
          <w:sz w:val="24"/>
          <w:szCs w:val="24"/>
        </w:rPr>
        <w:t>Sumber: Hasil Olahan Peneliti (SPSS, 23.00)</w:t>
      </w:r>
    </w:p>
    <w:p w14:paraId="5F82F909" w14:textId="68017E19" w:rsidR="0010092F" w:rsidRDefault="0010092F" w:rsidP="00617BA3">
      <w:pPr>
        <w:spacing w:after="160" w:line="259" w:lineRule="auto"/>
        <w:ind w:left="360" w:firstLine="360"/>
        <w:jc w:val="both"/>
        <w:rPr>
          <w:sz w:val="24"/>
          <w:szCs w:val="24"/>
        </w:rPr>
      </w:pPr>
      <w:r w:rsidRPr="0010092F">
        <w:rPr>
          <w:sz w:val="24"/>
          <w:szCs w:val="24"/>
        </w:rPr>
        <w:t>Berdasarkan tabel 3</w:t>
      </w:r>
      <w:r w:rsidR="00A95E42">
        <w:rPr>
          <w:sz w:val="24"/>
          <w:szCs w:val="24"/>
        </w:rPr>
        <w:t>.</w:t>
      </w:r>
      <w:r w:rsidRPr="0010092F">
        <w:rPr>
          <w:sz w:val="24"/>
          <w:szCs w:val="24"/>
        </w:rPr>
        <w:t xml:space="preserve"> menunjukkan bahwa, 43 responden atau sebanyak 71,7% memiliki pengeluaran &lt; 1.000.000 setiap bulannya. Sedangkan yang memiliki penegluaran 1.000.000 sampai dengan 2.000.000 sebanyak 17 responden (28,3%).</w:t>
      </w:r>
    </w:p>
    <w:p w14:paraId="394263AA" w14:textId="6F23C2F5" w:rsidR="0010092F" w:rsidRDefault="0010092F" w:rsidP="000A4C05">
      <w:pPr>
        <w:spacing w:line="259" w:lineRule="auto"/>
        <w:rPr>
          <w:sz w:val="24"/>
          <w:szCs w:val="24"/>
        </w:rPr>
      </w:pPr>
      <w:r w:rsidRPr="0010092F">
        <w:rPr>
          <w:sz w:val="24"/>
          <w:szCs w:val="24"/>
        </w:rPr>
        <w:t>Tabel 4. Karakteristik Responden Alasan ke Starbucks Coffee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06"/>
        <w:gridCol w:w="5120"/>
        <w:gridCol w:w="1392"/>
        <w:gridCol w:w="1782"/>
      </w:tblGrid>
      <w:tr w:rsidR="0010092F" w14:paraId="772C01B3" w14:textId="77777777" w:rsidTr="000A4C05">
        <w:trPr>
          <w:trHeight w:val="208"/>
          <w:jc w:val="center"/>
        </w:trPr>
        <w:tc>
          <w:tcPr>
            <w:tcW w:w="0" w:type="auto"/>
          </w:tcPr>
          <w:p w14:paraId="56FDC2A1" w14:textId="77777777" w:rsidR="0010092F" w:rsidRDefault="0010092F" w:rsidP="00FD79A4">
            <w:pPr>
              <w:pStyle w:val="TableParagraph"/>
              <w:spacing w:line="275" w:lineRule="exact"/>
              <w:ind w:left="103" w:right="99"/>
              <w:rPr>
                <w:b/>
                <w:sz w:val="24"/>
              </w:rPr>
            </w:pPr>
            <w:r>
              <w:rPr>
                <w:b/>
                <w:sz w:val="24"/>
              </w:rPr>
              <w:t>No</w:t>
            </w:r>
          </w:p>
        </w:tc>
        <w:tc>
          <w:tcPr>
            <w:tcW w:w="0" w:type="auto"/>
          </w:tcPr>
          <w:p w14:paraId="6020863C" w14:textId="77777777" w:rsidR="0010092F" w:rsidRDefault="0010092F" w:rsidP="00FD79A4">
            <w:pPr>
              <w:pStyle w:val="TableParagraph"/>
              <w:spacing w:line="275" w:lineRule="exact"/>
              <w:ind w:left="835"/>
              <w:jc w:val="left"/>
              <w:rPr>
                <w:b/>
                <w:sz w:val="24"/>
              </w:rPr>
            </w:pPr>
            <w:r>
              <w:rPr>
                <w:b/>
                <w:sz w:val="24"/>
              </w:rPr>
              <w:t>Keterangan</w:t>
            </w:r>
          </w:p>
        </w:tc>
        <w:tc>
          <w:tcPr>
            <w:tcW w:w="0" w:type="auto"/>
          </w:tcPr>
          <w:p w14:paraId="5ACA8D47" w14:textId="77777777" w:rsidR="0010092F" w:rsidRDefault="0010092F" w:rsidP="00FD79A4">
            <w:pPr>
              <w:pStyle w:val="TableParagraph"/>
              <w:spacing w:line="275" w:lineRule="exact"/>
              <w:ind w:left="307" w:right="301"/>
              <w:rPr>
                <w:b/>
                <w:sz w:val="24"/>
              </w:rPr>
            </w:pPr>
            <w:r>
              <w:rPr>
                <w:b/>
                <w:sz w:val="24"/>
              </w:rPr>
              <w:t>Jumlah</w:t>
            </w:r>
          </w:p>
        </w:tc>
        <w:tc>
          <w:tcPr>
            <w:tcW w:w="0" w:type="auto"/>
          </w:tcPr>
          <w:p w14:paraId="279AC2B2" w14:textId="77777777" w:rsidR="0010092F" w:rsidRDefault="0010092F" w:rsidP="00FD79A4">
            <w:pPr>
              <w:pStyle w:val="TableParagraph"/>
              <w:spacing w:line="275" w:lineRule="exact"/>
              <w:ind w:left="341" w:right="338"/>
              <w:rPr>
                <w:b/>
                <w:sz w:val="24"/>
              </w:rPr>
            </w:pPr>
            <w:r>
              <w:rPr>
                <w:b/>
                <w:sz w:val="24"/>
              </w:rPr>
              <w:t>Presentase</w:t>
            </w:r>
          </w:p>
        </w:tc>
      </w:tr>
      <w:tr w:rsidR="0010092F" w14:paraId="1568613C" w14:textId="77777777" w:rsidTr="000A4C05">
        <w:trPr>
          <w:trHeight w:val="70"/>
          <w:jc w:val="center"/>
        </w:trPr>
        <w:tc>
          <w:tcPr>
            <w:tcW w:w="0" w:type="auto"/>
          </w:tcPr>
          <w:p w14:paraId="6E4A2477" w14:textId="77777777" w:rsidR="0010092F" w:rsidRDefault="0010092F" w:rsidP="00FD79A4">
            <w:pPr>
              <w:pStyle w:val="TableParagraph"/>
              <w:spacing w:line="273" w:lineRule="exact"/>
              <w:ind w:left="5"/>
              <w:rPr>
                <w:sz w:val="24"/>
              </w:rPr>
            </w:pPr>
            <w:r>
              <w:rPr>
                <w:sz w:val="24"/>
              </w:rPr>
              <w:t>1</w:t>
            </w:r>
          </w:p>
        </w:tc>
        <w:tc>
          <w:tcPr>
            <w:tcW w:w="0" w:type="auto"/>
          </w:tcPr>
          <w:p w14:paraId="2D65CD90" w14:textId="77777777" w:rsidR="0010092F" w:rsidRPr="0088326F" w:rsidRDefault="0010092F" w:rsidP="00FD79A4">
            <w:pPr>
              <w:pStyle w:val="TableParagraph"/>
              <w:spacing w:line="273" w:lineRule="exact"/>
              <w:ind w:left="105"/>
              <w:jc w:val="left"/>
              <w:rPr>
                <w:sz w:val="24"/>
                <w:lang w:val="id-ID"/>
              </w:rPr>
            </w:pPr>
            <w:r>
              <w:rPr>
                <w:sz w:val="24"/>
                <w:lang w:val="id-ID"/>
              </w:rPr>
              <w:t>Berkumpul (nongkrong) bersama teman atau keluarga</w:t>
            </w:r>
          </w:p>
        </w:tc>
        <w:tc>
          <w:tcPr>
            <w:tcW w:w="0" w:type="auto"/>
          </w:tcPr>
          <w:p w14:paraId="358BC92E" w14:textId="77777777" w:rsidR="0010092F" w:rsidRPr="00A55819" w:rsidRDefault="0010092F" w:rsidP="00FD79A4">
            <w:pPr>
              <w:pStyle w:val="TableParagraph"/>
              <w:spacing w:line="273" w:lineRule="exact"/>
              <w:ind w:left="307" w:right="300"/>
              <w:rPr>
                <w:sz w:val="24"/>
                <w:lang w:val="id-ID"/>
              </w:rPr>
            </w:pPr>
            <w:r>
              <w:rPr>
                <w:sz w:val="24"/>
                <w:lang w:val="id-ID"/>
              </w:rPr>
              <w:t>41</w:t>
            </w:r>
          </w:p>
        </w:tc>
        <w:tc>
          <w:tcPr>
            <w:tcW w:w="0" w:type="auto"/>
          </w:tcPr>
          <w:p w14:paraId="4EB1C892" w14:textId="77777777" w:rsidR="0010092F" w:rsidRDefault="0010092F" w:rsidP="00FD79A4">
            <w:pPr>
              <w:pStyle w:val="TableParagraph"/>
              <w:spacing w:line="273" w:lineRule="exact"/>
              <w:ind w:left="341" w:right="334"/>
              <w:rPr>
                <w:sz w:val="24"/>
              </w:rPr>
            </w:pPr>
            <w:r>
              <w:rPr>
                <w:sz w:val="24"/>
                <w:lang w:val="id-ID"/>
              </w:rPr>
              <w:t>68,3</w:t>
            </w:r>
            <w:r>
              <w:rPr>
                <w:sz w:val="24"/>
              </w:rPr>
              <w:t xml:space="preserve"> %</w:t>
            </w:r>
          </w:p>
        </w:tc>
      </w:tr>
      <w:tr w:rsidR="0010092F" w14:paraId="74C0FB5C" w14:textId="77777777" w:rsidTr="000A4C05">
        <w:trPr>
          <w:trHeight w:val="70"/>
          <w:jc w:val="center"/>
        </w:trPr>
        <w:tc>
          <w:tcPr>
            <w:tcW w:w="0" w:type="auto"/>
          </w:tcPr>
          <w:p w14:paraId="6066E641" w14:textId="77777777" w:rsidR="0010092F" w:rsidRDefault="0010092F" w:rsidP="00FD79A4">
            <w:pPr>
              <w:pStyle w:val="TableParagraph"/>
              <w:spacing w:line="270" w:lineRule="exact"/>
              <w:ind w:left="5"/>
              <w:rPr>
                <w:sz w:val="24"/>
              </w:rPr>
            </w:pPr>
            <w:r>
              <w:rPr>
                <w:sz w:val="24"/>
              </w:rPr>
              <w:t>2</w:t>
            </w:r>
          </w:p>
        </w:tc>
        <w:tc>
          <w:tcPr>
            <w:tcW w:w="0" w:type="auto"/>
          </w:tcPr>
          <w:p w14:paraId="669C32F0" w14:textId="77777777" w:rsidR="0010092F" w:rsidRPr="0088326F" w:rsidRDefault="0010092F" w:rsidP="00FD79A4">
            <w:pPr>
              <w:pStyle w:val="TableParagraph"/>
              <w:spacing w:line="270" w:lineRule="exact"/>
              <w:ind w:left="105"/>
              <w:jc w:val="left"/>
              <w:rPr>
                <w:sz w:val="24"/>
                <w:lang w:val="id-ID"/>
              </w:rPr>
            </w:pPr>
            <w:r>
              <w:rPr>
                <w:sz w:val="24"/>
                <w:lang w:val="id-ID"/>
              </w:rPr>
              <w:t>Sekedar untuk menikmati makanan dan minuman</w:t>
            </w:r>
          </w:p>
        </w:tc>
        <w:tc>
          <w:tcPr>
            <w:tcW w:w="0" w:type="auto"/>
          </w:tcPr>
          <w:p w14:paraId="115B0D89" w14:textId="77777777" w:rsidR="0010092F" w:rsidRPr="00A55819" w:rsidRDefault="0010092F" w:rsidP="00FD79A4">
            <w:pPr>
              <w:pStyle w:val="TableParagraph"/>
              <w:spacing w:line="270" w:lineRule="exact"/>
              <w:ind w:left="7"/>
              <w:rPr>
                <w:sz w:val="24"/>
                <w:lang w:val="id-ID"/>
              </w:rPr>
            </w:pPr>
            <w:r>
              <w:rPr>
                <w:sz w:val="24"/>
                <w:lang w:val="id-ID"/>
              </w:rPr>
              <w:t>2</w:t>
            </w:r>
          </w:p>
        </w:tc>
        <w:tc>
          <w:tcPr>
            <w:tcW w:w="0" w:type="auto"/>
          </w:tcPr>
          <w:p w14:paraId="6D230D45" w14:textId="77777777" w:rsidR="0010092F" w:rsidRDefault="0010092F" w:rsidP="00FD79A4">
            <w:pPr>
              <w:pStyle w:val="TableParagraph"/>
              <w:spacing w:line="270" w:lineRule="exact"/>
              <w:ind w:left="341" w:right="335"/>
              <w:rPr>
                <w:sz w:val="24"/>
              </w:rPr>
            </w:pPr>
            <w:r>
              <w:rPr>
                <w:sz w:val="24"/>
                <w:lang w:val="id-ID"/>
              </w:rPr>
              <w:t>3,3</w:t>
            </w:r>
            <w:r>
              <w:rPr>
                <w:sz w:val="24"/>
              </w:rPr>
              <w:t>%</w:t>
            </w:r>
          </w:p>
        </w:tc>
      </w:tr>
      <w:tr w:rsidR="0010092F" w14:paraId="6BCA1643" w14:textId="77777777" w:rsidTr="000A4C05">
        <w:trPr>
          <w:trHeight w:val="70"/>
          <w:jc w:val="center"/>
        </w:trPr>
        <w:tc>
          <w:tcPr>
            <w:tcW w:w="0" w:type="auto"/>
          </w:tcPr>
          <w:p w14:paraId="2A77FCD2" w14:textId="77777777" w:rsidR="0010092F" w:rsidRPr="00A55819" w:rsidRDefault="0010092F" w:rsidP="00FD79A4">
            <w:pPr>
              <w:pStyle w:val="TableParagraph"/>
              <w:spacing w:line="270" w:lineRule="exact"/>
              <w:ind w:left="5"/>
              <w:rPr>
                <w:sz w:val="24"/>
                <w:lang w:val="id-ID"/>
              </w:rPr>
            </w:pPr>
            <w:r>
              <w:rPr>
                <w:sz w:val="24"/>
                <w:lang w:val="id-ID"/>
              </w:rPr>
              <w:t>3</w:t>
            </w:r>
          </w:p>
        </w:tc>
        <w:tc>
          <w:tcPr>
            <w:tcW w:w="0" w:type="auto"/>
          </w:tcPr>
          <w:p w14:paraId="582ADCA1" w14:textId="77777777" w:rsidR="0010092F" w:rsidRPr="0088326F" w:rsidRDefault="0010092F" w:rsidP="00FD79A4">
            <w:pPr>
              <w:pStyle w:val="TableParagraph"/>
              <w:spacing w:line="270" w:lineRule="exact"/>
              <w:ind w:left="105"/>
              <w:jc w:val="left"/>
              <w:rPr>
                <w:sz w:val="24"/>
                <w:lang w:val="id-ID"/>
              </w:rPr>
            </w:pPr>
            <w:r>
              <w:rPr>
                <w:sz w:val="24"/>
                <w:lang w:val="id-ID"/>
              </w:rPr>
              <w:t>Mengerjakan tugas</w:t>
            </w:r>
          </w:p>
        </w:tc>
        <w:tc>
          <w:tcPr>
            <w:tcW w:w="0" w:type="auto"/>
          </w:tcPr>
          <w:p w14:paraId="7F5EEC3E" w14:textId="77777777" w:rsidR="0010092F" w:rsidRPr="00A55819" w:rsidRDefault="0010092F" w:rsidP="00FD79A4">
            <w:pPr>
              <w:pStyle w:val="TableParagraph"/>
              <w:spacing w:line="270" w:lineRule="exact"/>
              <w:ind w:left="7"/>
              <w:rPr>
                <w:sz w:val="24"/>
                <w:lang w:val="id-ID"/>
              </w:rPr>
            </w:pPr>
            <w:r>
              <w:rPr>
                <w:sz w:val="24"/>
                <w:lang w:val="id-ID"/>
              </w:rPr>
              <w:t>12</w:t>
            </w:r>
          </w:p>
        </w:tc>
        <w:tc>
          <w:tcPr>
            <w:tcW w:w="0" w:type="auto"/>
          </w:tcPr>
          <w:p w14:paraId="779A0BF8" w14:textId="77777777" w:rsidR="0010092F" w:rsidRDefault="0010092F" w:rsidP="00FD79A4">
            <w:pPr>
              <w:pStyle w:val="TableParagraph"/>
              <w:spacing w:line="270" w:lineRule="exact"/>
              <w:ind w:left="341" w:right="334"/>
              <w:rPr>
                <w:sz w:val="24"/>
              </w:rPr>
            </w:pPr>
            <w:r>
              <w:rPr>
                <w:sz w:val="24"/>
                <w:lang w:val="id-ID"/>
              </w:rPr>
              <w:t>20</w:t>
            </w:r>
            <w:r>
              <w:rPr>
                <w:sz w:val="24"/>
              </w:rPr>
              <w:t xml:space="preserve"> %</w:t>
            </w:r>
          </w:p>
        </w:tc>
      </w:tr>
      <w:tr w:rsidR="0010092F" w14:paraId="2FF6C5B3" w14:textId="77777777" w:rsidTr="000A4C05">
        <w:trPr>
          <w:trHeight w:val="70"/>
          <w:jc w:val="center"/>
        </w:trPr>
        <w:tc>
          <w:tcPr>
            <w:tcW w:w="0" w:type="auto"/>
          </w:tcPr>
          <w:p w14:paraId="42C4FB34" w14:textId="77777777" w:rsidR="0010092F" w:rsidRDefault="0010092F" w:rsidP="00FD79A4">
            <w:pPr>
              <w:pStyle w:val="TableParagraph"/>
              <w:spacing w:line="270" w:lineRule="exact"/>
              <w:ind w:left="5"/>
              <w:rPr>
                <w:sz w:val="24"/>
                <w:lang w:val="id-ID"/>
              </w:rPr>
            </w:pPr>
            <w:r>
              <w:rPr>
                <w:sz w:val="24"/>
                <w:lang w:val="id-ID"/>
              </w:rPr>
              <w:t>4</w:t>
            </w:r>
          </w:p>
        </w:tc>
        <w:tc>
          <w:tcPr>
            <w:tcW w:w="0" w:type="auto"/>
          </w:tcPr>
          <w:p w14:paraId="19E5E544" w14:textId="77777777" w:rsidR="0010092F" w:rsidRDefault="0010092F" w:rsidP="00FD79A4">
            <w:pPr>
              <w:pStyle w:val="TableParagraph"/>
              <w:spacing w:line="270" w:lineRule="exact"/>
              <w:ind w:left="105"/>
              <w:jc w:val="left"/>
              <w:rPr>
                <w:sz w:val="24"/>
                <w:lang w:val="id-ID"/>
              </w:rPr>
            </w:pPr>
            <w:r>
              <w:rPr>
                <w:sz w:val="24"/>
                <w:lang w:val="id-ID"/>
              </w:rPr>
              <w:t>Lainnya</w:t>
            </w:r>
          </w:p>
        </w:tc>
        <w:tc>
          <w:tcPr>
            <w:tcW w:w="0" w:type="auto"/>
          </w:tcPr>
          <w:p w14:paraId="23992058" w14:textId="77777777" w:rsidR="0010092F" w:rsidRDefault="0010092F" w:rsidP="00FD79A4">
            <w:pPr>
              <w:pStyle w:val="TableParagraph"/>
              <w:spacing w:line="270" w:lineRule="exact"/>
              <w:ind w:left="7"/>
              <w:rPr>
                <w:sz w:val="24"/>
                <w:lang w:val="id-ID"/>
              </w:rPr>
            </w:pPr>
            <w:r>
              <w:rPr>
                <w:sz w:val="24"/>
                <w:lang w:val="id-ID"/>
              </w:rPr>
              <w:t>5</w:t>
            </w:r>
          </w:p>
        </w:tc>
        <w:tc>
          <w:tcPr>
            <w:tcW w:w="0" w:type="auto"/>
          </w:tcPr>
          <w:p w14:paraId="447AA41D" w14:textId="77777777" w:rsidR="0010092F" w:rsidRDefault="0010092F" w:rsidP="00FD79A4">
            <w:pPr>
              <w:pStyle w:val="TableParagraph"/>
              <w:spacing w:line="270" w:lineRule="exact"/>
              <w:ind w:left="341" w:right="334"/>
              <w:rPr>
                <w:sz w:val="24"/>
                <w:lang w:val="id-ID"/>
              </w:rPr>
            </w:pPr>
            <w:r>
              <w:rPr>
                <w:sz w:val="24"/>
                <w:lang w:val="id-ID"/>
              </w:rPr>
              <w:t>8,4%</w:t>
            </w:r>
          </w:p>
        </w:tc>
      </w:tr>
      <w:tr w:rsidR="0010092F" w14:paraId="52F550C0" w14:textId="77777777" w:rsidTr="000A4C05">
        <w:trPr>
          <w:trHeight w:val="70"/>
          <w:jc w:val="center"/>
        </w:trPr>
        <w:tc>
          <w:tcPr>
            <w:tcW w:w="0" w:type="auto"/>
            <w:gridSpan w:val="2"/>
          </w:tcPr>
          <w:p w14:paraId="290B43B6" w14:textId="77777777" w:rsidR="0010092F" w:rsidRDefault="0010092F" w:rsidP="00FD79A4">
            <w:pPr>
              <w:pStyle w:val="TableParagraph"/>
              <w:spacing w:line="270" w:lineRule="exact"/>
              <w:ind w:left="1350" w:right="1340"/>
              <w:rPr>
                <w:sz w:val="24"/>
              </w:rPr>
            </w:pPr>
            <w:r>
              <w:rPr>
                <w:sz w:val="24"/>
              </w:rPr>
              <w:t>Jumlah</w:t>
            </w:r>
          </w:p>
        </w:tc>
        <w:tc>
          <w:tcPr>
            <w:tcW w:w="0" w:type="auto"/>
          </w:tcPr>
          <w:p w14:paraId="3031753C" w14:textId="77777777" w:rsidR="0010092F" w:rsidRPr="00A55819" w:rsidRDefault="0010092F" w:rsidP="00FD79A4">
            <w:pPr>
              <w:pStyle w:val="TableParagraph"/>
              <w:spacing w:line="270" w:lineRule="exact"/>
              <w:ind w:left="307" w:right="300"/>
              <w:rPr>
                <w:sz w:val="24"/>
                <w:lang w:val="id-ID"/>
              </w:rPr>
            </w:pPr>
            <w:r>
              <w:rPr>
                <w:sz w:val="24"/>
                <w:lang w:val="id-ID"/>
              </w:rPr>
              <w:t>60</w:t>
            </w:r>
          </w:p>
        </w:tc>
        <w:tc>
          <w:tcPr>
            <w:tcW w:w="0" w:type="auto"/>
          </w:tcPr>
          <w:p w14:paraId="746B49A6" w14:textId="77777777" w:rsidR="0010092F" w:rsidRDefault="0010092F" w:rsidP="00FD79A4">
            <w:pPr>
              <w:pStyle w:val="TableParagraph"/>
              <w:spacing w:line="270" w:lineRule="exact"/>
              <w:ind w:left="341" w:right="333"/>
              <w:rPr>
                <w:sz w:val="24"/>
              </w:rPr>
            </w:pPr>
            <w:r>
              <w:rPr>
                <w:sz w:val="24"/>
              </w:rPr>
              <w:t>100 %</w:t>
            </w:r>
          </w:p>
        </w:tc>
      </w:tr>
    </w:tbl>
    <w:p w14:paraId="4F7C863D" w14:textId="69CDBC50" w:rsidR="0010092F" w:rsidRPr="00962187" w:rsidRDefault="000A4C05" w:rsidP="000A4C05">
      <w:pPr>
        <w:spacing w:after="160" w:line="259" w:lineRule="auto"/>
        <w:jc w:val="both"/>
        <w:rPr>
          <w:i/>
          <w:iCs/>
          <w:sz w:val="24"/>
          <w:szCs w:val="24"/>
        </w:rPr>
      </w:pPr>
      <w:r w:rsidRPr="00B93051">
        <w:rPr>
          <w:i/>
          <w:iCs/>
          <w:sz w:val="24"/>
          <w:szCs w:val="24"/>
        </w:rPr>
        <w:t>Sumber: Hasil Olahan Peneliti (SPSS, 23.00)</w:t>
      </w:r>
    </w:p>
    <w:p w14:paraId="0042DDD5" w14:textId="73C9749A" w:rsidR="00617BA3" w:rsidRPr="00617BA3" w:rsidRDefault="00617BA3" w:rsidP="00617BA3">
      <w:pPr>
        <w:pStyle w:val="ListParagraph"/>
        <w:numPr>
          <w:ilvl w:val="0"/>
          <w:numId w:val="24"/>
        </w:numPr>
        <w:spacing w:after="160" w:line="259" w:lineRule="auto"/>
        <w:jc w:val="both"/>
        <w:rPr>
          <w:rFonts w:ascii="Times New Roman" w:hAnsi="Times New Roman"/>
          <w:b/>
          <w:bCs/>
          <w:sz w:val="24"/>
          <w:szCs w:val="24"/>
        </w:rPr>
      </w:pPr>
      <w:r w:rsidRPr="00617BA3">
        <w:rPr>
          <w:rFonts w:ascii="Times New Roman" w:hAnsi="Times New Roman"/>
          <w:b/>
          <w:bCs/>
          <w:sz w:val="24"/>
          <w:szCs w:val="24"/>
        </w:rPr>
        <w:t>Uji Kualitas Data (Validitas &amp; Reliabilitas)</w:t>
      </w:r>
    </w:p>
    <w:p w14:paraId="2044ED8D" w14:textId="77777777" w:rsidR="00617BA3" w:rsidRDefault="00617BA3" w:rsidP="00617BA3">
      <w:pPr>
        <w:numPr>
          <w:ilvl w:val="0"/>
          <w:numId w:val="17"/>
        </w:numPr>
        <w:tabs>
          <w:tab w:val="clear" w:pos="720"/>
        </w:tabs>
        <w:spacing w:after="160" w:line="259" w:lineRule="auto"/>
        <w:ind w:left="1092"/>
        <w:jc w:val="both"/>
        <w:rPr>
          <w:sz w:val="24"/>
          <w:szCs w:val="24"/>
        </w:rPr>
      </w:pPr>
      <w:r w:rsidRPr="00962187">
        <w:rPr>
          <w:sz w:val="24"/>
          <w:szCs w:val="24"/>
        </w:rPr>
        <w:t>Uji validitas: Semua item instrumen pada variabel Harga (X1), Kualitas Produk (X2), dan Loyalitas Pelanggan (Y) memenuhi kriteria validitas (r_hitung &gt; r_tabel pada uji try-out), sehingga item dinyatakan valid. (Contoh: beberapa nilai Rhitung yang dilaporkan: X1.1 = 0.531; X2.4 = 0.668; X3.4 = 0.710).</w:t>
      </w:r>
    </w:p>
    <w:p w14:paraId="65CF26D2" w14:textId="58A84953" w:rsidR="0010092F" w:rsidRDefault="0010092F" w:rsidP="000A4C05">
      <w:pPr>
        <w:spacing w:line="259" w:lineRule="auto"/>
        <w:rPr>
          <w:sz w:val="24"/>
          <w:szCs w:val="24"/>
        </w:rPr>
      </w:pPr>
      <w:r w:rsidRPr="0010092F">
        <w:rPr>
          <w:sz w:val="24"/>
          <w:szCs w:val="24"/>
        </w:rPr>
        <w:t>Tabel 5</w:t>
      </w:r>
      <w:r w:rsidR="00D62CEB">
        <w:rPr>
          <w:sz w:val="24"/>
          <w:szCs w:val="24"/>
        </w:rPr>
        <w:t>.</w:t>
      </w:r>
      <w:r w:rsidRPr="0010092F">
        <w:rPr>
          <w:sz w:val="24"/>
          <w:szCs w:val="24"/>
        </w:rPr>
        <w:t xml:space="preserve"> Hasil Uji Validitas Variabel Harga (X1)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04"/>
        <w:gridCol w:w="2313"/>
        <w:gridCol w:w="844"/>
        <w:gridCol w:w="1014"/>
        <w:gridCol w:w="1625"/>
      </w:tblGrid>
      <w:tr w:rsidR="00A95E42" w14:paraId="7E6F84EC" w14:textId="77777777" w:rsidTr="00A95E42">
        <w:trPr>
          <w:trHeight w:val="104"/>
          <w:jc w:val="center"/>
        </w:trPr>
        <w:tc>
          <w:tcPr>
            <w:tcW w:w="0" w:type="auto"/>
            <w:shd w:val="clear" w:color="auto" w:fill="BFBFBF"/>
          </w:tcPr>
          <w:p w14:paraId="71032130" w14:textId="77777777" w:rsidR="0010092F" w:rsidRPr="00DF2FAE" w:rsidRDefault="0010092F" w:rsidP="00FD79A4">
            <w:pPr>
              <w:pStyle w:val="TableParagraph"/>
              <w:tabs>
                <w:tab w:val="left" w:pos="0"/>
              </w:tabs>
              <w:spacing w:line="240" w:lineRule="auto"/>
              <w:rPr>
                <w:b/>
                <w:sz w:val="24"/>
                <w:lang w:val="id-ID"/>
              </w:rPr>
            </w:pPr>
            <w:r>
              <w:rPr>
                <w:b/>
                <w:sz w:val="24"/>
                <w:lang w:val="id-ID"/>
              </w:rPr>
              <w:t>No</w:t>
            </w:r>
          </w:p>
        </w:tc>
        <w:tc>
          <w:tcPr>
            <w:tcW w:w="0" w:type="auto"/>
            <w:shd w:val="clear" w:color="auto" w:fill="BFBFBF"/>
          </w:tcPr>
          <w:p w14:paraId="201D171D" w14:textId="77777777" w:rsidR="0010092F" w:rsidRPr="00934EFF" w:rsidRDefault="0010092F" w:rsidP="00FD79A4">
            <w:pPr>
              <w:pStyle w:val="TableParagraph"/>
              <w:spacing w:line="240" w:lineRule="auto"/>
              <w:ind w:left="312" w:right="304"/>
              <w:rPr>
                <w:b/>
                <w:sz w:val="24"/>
                <w:lang w:val="id-ID"/>
              </w:rPr>
            </w:pPr>
            <w:r>
              <w:rPr>
                <w:b/>
                <w:sz w:val="24"/>
                <w:lang w:val="id-ID"/>
              </w:rPr>
              <w:t>Butir Penyataan</w:t>
            </w:r>
          </w:p>
        </w:tc>
        <w:tc>
          <w:tcPr>
            <w:tcW w:w="0" w:type="auto"/>
            <w:shd w:val="clear" w:color="auto" w:fill="BFBFBF"/>
          </w:tcPr>
          <w:p w14:paraId="170C83F0" w14:textId="77777777" w:rsidR="0010092F" w:rsidRDefault="0010092F" w:rsidP="00FD79A4">
            <w:pPr>
              <w:pStyle w:val="TableParagraph"/>
              <w:spacing w:line="240" w:lineRule="auto"/>
              <w:ind w:left="215"/>
              <w:jc w:val="left"/>
              <w:rPr>
                <w:b/>
                <w:sz w:val="16"/>
              </w:rPr>
            </w:pPr>
            <w:r>
              <w:rPr>
                <w:b/>
                <w:position w:val="1"/>
                <w:sz w:val="24"/>
              </w:rPr>
              <w:t>R</w:t>
            </w:r>
            <w:r>
              <w:rPr>
                <w:b/>
                <w:sz w:val="16"/>
              </w:rPr>
              <w:t>hitung</w:t>
            </w:r>
          </w:p>
        </w:tc>
        <w:tc>
          <w:tcPr>
            <w:tcW w:w="0" w:type="auto"/>
            <w:shd w:val="clear" w:color="auto" w:fill="BFBFBF"/>
          </w:tcPr>
          <w:p w14:paraId="562E3DD7" w14:textId="77777777" w:rsidR="0010092F" w:rsidRDefault="0010092F" w:rsidP="00FD79A4">
            <w:pPr>
              <w:pStyle w:val="TableParagraph"/>
              <w:spacing w:line="240" w:lineRule="auto"/>
              <w:ind w:left="237" w:right="226"/>
              <w:rPr>
                <w:b/>
                <w:sz w:val="16"/>
              </w:rPr>
            </w:pPr>
            <w:r>
              <w:rPr>
                <w:b/>
                <w:position w:val="1"/>
                <w:sz w:val="24"/>
              </w:rPr>
              <w:t>R</w:t>
            </w:r>
            <w:r>
              <w:rPr>
                <w:b/>
                <w:sz w:val="16"/>
              </w:rPr>
              <w:t>tabel</w:t>
            </w:r>
          </w:p>
        </w:tc>
        <w:tc>
          <w:tcPr>
            <w:tcW w:w="0" w:type="auto"/>
            <w:shd w:val="clear" w:color="auto" w:fill="BFBFBF"/>
          </w:tcPr>
          <w:p w14:paraId="47074F06" w14:textId="77777777" w:rsidR="0010092F" w:rsidRDefault="0010092F" w:rsidP="00FD79A4">
            <w:pPr>
              <w:pStyle w:val="TableParagraph"/>
              <w:spacing w:line="240" w:lineRule="auto"/>
              <w:ind w:left="203" w:right="198"/>
              <w:rPr>
                <w:b/>
                <w:sz w:val="24"/>
              </w:rPr>
            </w:pPr>
            <w:r>
              <w:rPr>
                <w:b/>
                <w:sz w:val="24"/>
              </w:rPr>
              <w:t>Keterangan</w:t>
            </w:r>
          </w:p>
        </w:tc>
      </w:tr>
      <w:tr w:rsidR="00A95E42" w14:paraId="3EC56FE4" w14:textId="77777777" w:rsidTr="00A95E42">
        <w:trPr>
          <w:trHeight w:val="70"/>
          <w:jc w:val="center"/>
        </w:trPr>
        <w:tc>
          <w:tcPr>
            <w:tcW w:w="0" w:type="auto"/>
          </w:tcPr>
          <w:p w14:paraId="174B5995" w14:textId="77777777" w:rsidR="0010092F" w:rsidRDefault="0010092F" w:rsidP="00FD79A4">
            <w:pPr>
              <w:pStyle w:val="TableParagraph"/>
              <w:spacing w:line="240" w:lineRule="auto"/>
              <w:ind w:left="58"/>
              <w:rPr>
                <w:sz w:val="24"/>
                <w:lang w:val="id-ID"/>
              </w:rPr>
            </w:pPr>
            <w:r>
              <w:rPr>
                <w:sz w:val="24"/>
                <w:lang w:val="id-ID"/>
              </w:rPr>
              <w:t>1</w:t>
            </w:r>
          </w:p>
        </w:tc>
        <w:tc>
          <w:tcPr>
            <w:tcW w:w="0" w:type="auto"/>
          </w:tcPr>
          <w:p w14:paraId="40B868BE" w14:textId="77777777" w:rsidR="0010092F" w:rsidRPr="00DF2FAE" w:rsidRDefault="0010092F" w:rsidP="00FD79A4">
            <w:pPr>
              <w:pStyle w:val="TableParagraph"/>
              <w:spacing w:line="240" w:lineRule="auto"/>
              <w:ind w:left="311" w:right="304"/>
              <w:rPr>
                <w:sz w:val="24"/>
                <w:lang w:val="id-ID"/>
              </w:rPr>
            </w:pPr>
            <w:r>
              <w:rPr>
                <w:sz w:val="24"/>
                <w:lang w:val="id-ID"/>
              </w:rPr>
              <w:t>X1.1</w:t>
            </w:r>
          </w:p>
        </w:tc>
        <w:tc>
          <w:tcPr>
            <w:tcW w:w="0" w:type="auto"/>
          </w:tcPr>
          <w:p w14:paraId="7D972307" w14:textId="77777777" w:rsidR="0010092F" w:rsidRPr="00C06361" w:rsidRDefault="0010092F" w:rsidP="00FD79A4">
            <w:pPr>
              <w:pStyle w:val="TableParagraph"/>
              <w:spacing w:line="240" w:lineRule="auto"/>
              <w:rPr>
                <w:sz w:val="24"/>
                <w:lang w:val="id-ID"/>
              </w:rPr>
            </w:pPr>
            <w:r>
              <w:rPr>
                <w:sz w:val="24"/>
              </w:rPr>
              <w:t>0.</w:t>
            </w:r>
            <w:r>
              <w:rPr>
                <w:sz w:val="24"/>
                <w:lang w:val="id-ID"/>
              </w:rPr>
              <w:t>531</w:t>
            </w:r>
          </w:p>
        </w:tc>
        <w:tc>
          <w:tcPr>
            <w:tcW w:w="0" w:type="auto"/>
          </w:tcPr>
          <w:p w14:paraId="2A27B3DD" w14:textId="77777777" w:rsidR="0010092F" w:rsidRPr="000B1C49" w:rsidRDefault="0010092F" w:rsidP="00FD79A4">
            <w:pPr>
              <w:pStyle w:val="TableParagraph"/>
              <w:tabs>
                <w:tab w:val="left" w:pos="1141"/>
              </w:tabs>
              <w:spacing w:line="240" w:lineRule="auto"/>
              <w:ind w:left="7"/>
              <w:rPr>
                <w:sz w:val="24"/>
                <w:lang w:val="id-ID"/>
              </w:rPr>
            </w:pPr>
            <w:r>
              <w:rPr>
                <w:sz w:val="24"/>
              </w:rPr>
              <w:t>0.</w:t>
            </w:r>
            <w:r>
              <w:rPr>
                <w:sz w:val="24"/>
                <w:lang w:val="id-ID"/>
              </w:rPr>
              <w:t>250</w:t>
            </w:r>
          </w:p>
        </w:tc>
        <w:tc>
          <w:tcPr>
            <w:tcW w:w="0" w:type="auto"/>
          </w:tcPr>
          <w:p w14:paraId="502BE38D" w14:textId="77777777" w:rsidR="0010092F" w:rsidRDefault="0010092F" w:rsidP="00FD79A4">
            <w:pPr>
              <w:pStyle w:val="TableParagraph"/>
              <w:spacing w:line="240" w:lineRule="auto"/>
              <w:ind w:left="203" w:right="195"/>
              <w:rPr>
                <w:sz w:val="24"/>
              </w:rPr>
            </w:pPr>
            <w:r>
              <w:rPr>
                <w:sz w:val="24"/>
              </w:rPr>
              <w:t>Valid</w:t>
            </w:r>
          </w:p>
        </w:tc>
      </w:tr>
      <w:tr w:rsidR="00A95E42" w14:paraId="4ABE6754" w14:textId="77777777" w:rsidTr="00A95E42">
        <w:trPr>
          <w:trHeight w:val="70"/>
          <w:jc w:val="center"/>
        </w:trPr>
        <w:tc>
          <w:tcPr>
            <w:tcW w:w="0" w:type="auto"/>
          </w:tcPr>
          <w:p w14:paraId="3762453C" w14:textId="77777777" w:rsidR="0010092F" w:rsidRDefault="0010092F" w:rsidP="00FD79A4">
            <w:pPr>
              <w:pStyle w:val="TableParagraph"/>
              <w:spacing w:line="240" w:lineRule="auto"/>
              <w:ind w:left="58"/>
              <w:rPr>
                <w:sz w:val="24"/>
                <w:lang w:val="id-ID"/>
              </w:rPr>
            </w:pPr>
            <w:r>
              <w:rPr>
                <w:sz w:val="24"/>
                <w:lang w:val="id-ID"/>
              </w:rPr>
              <w:lastRenderedPageBreak/>
              <w:t>2</w:t>
            </w:r>
          </w:p>
        </w:tc>
        <w:tc>
          <w:tcPr>
            <w:tcW w:w="0" w:type="auto"/>
          </w:tcPr>
          <w:p w14:paraId="5006EC9B" w14:textId="77777777" w:rsidR="0010092F" w:rsidRPr="00DF2FAE" w:rsidRDefault="0010092F" w:rsidP="00FD79A4">
            <w:pPr>
              <w:pStyle w:val="TableParagraph"/>
              <w:spacing w:line="240" w:lineRule="auto"/>
              <w:ind w:left="311" w:right="304"/>
              <w:rPr>
                <w:sz w:val="24"/>
                <w:lang w:val="id-ID"/>
              </w:rPr>
            </w:pPr>
            <w:r>
              <w:rPr>
                <w:sz w:val="24"/>
                <w:lang w:val="id-ID"/>
              </w:rPr>
              <w:t>X1.2</w:t>
            </w:r>
          </w:p>
        </w:tc>
        <w:tc>
          <w:tcPr>
            <w:tcW w:w="0" w:type="auto"/>
          </w:tcPr>
          <w:p w14:paraId="34AFE009" w14:textId="77777777" w:rsidR="0010092F" w:rsidRPr="00C06361" w:rsidRDefault="0010092F" w:rsidP="00FD79A4">
            <w:pPr>
              <w:pStyle w:val="TableParagraph"/>
              <w:spacing w:line="240" w:lineRule="auto"/>
              <w:ind w:left="256"/>
              <w:jc w:val="left"/>
              <w:rPr>
                <w:sz w:val="24"/>
                <w:lang w:val="id-ID"/>
              </w:rPr>
            </w:pPr>
            <w:r>
              <w:rPr>
                <w:sz w:val="24"/>
              </w:rPr>
              <w:t>0.</w:t>
            </w:r>
            <w:r>
              <w:rPr>
                <w:sz w:val="24"/>
                <w:lang w:val="id-ID"/>
              </w:rPr>
              <w:t>893</w:t>
            </w:r>
          </w:p>
        </w:tc>
        <w:tc>
          <w:tcPr>
            <w:tcW w:w="0" w:type="auto"/>
          </w:tcPr>
          <w:p w14:paraId="5A32780F" w14:textId="77777777" w:rsidR="0010092F" w:rsidRPr="000B1C49" w:rsidRDefault="0010092F" w:rsidP="00FD79A4">
            <w:pPr>
              <w:pStyle w:val="TableParagraph"/>
              <w:spacing w:line="240" w:lineRule="auto"/>
              <w:ind w:left="237" w:right="227"/>
              <w:rPr>
                <w:sz w:val="24"/>
                <w:lang w:val="id-ID"/>
              </w:rPr>
            </w:pPr>
            <w:r>
              <w:rPr>
                <w:sz w:val="24"/>
              </w:rPr>
              <w:t>0.</w:t>
            </w:r>
            <w:r>
              <w:rPr>
                <w:sz w:val="24"/>
                <w:lang w:val="id-ID"/>
              </w:rPr>
              <w:t>250</w:t>
            </w:r>
          </w:p>
        </w:tc>
        <w:tc>
          <w:tcPr>
            <w:tcW w:w="0" w:type="auto"/>
          </w:tcPr>
          <w:p w14:paraId="5D34B987" w14:textId="77777777" w:rsidR="0010092F" w:rsidRDefault="0010092F" w:rsidP="00FD79A4">
            <w:pPr>
              <w:pStyle w:val="TableParagraph"/>
              <w:spacing w:line="240" w:lineRule="auto"/>
              <w:ind w:left="203" w:right="195"/>
              <w:rPr>
                <w:sz w:val="24"/>
              </w:rPr>
            </w:pPr>
            <w:r>
              <w:rPr>
                <w:sz w:val="24"/>
              </w:rPr>
              <w:t>Valid</w:t>
            </w:r>
          </w:p>
        </w:tc>
      </w:tr>
      <w:tr w:rsidR="00A95E42" w14:paraId="01B4F306" w14:textId="77777777" w:rsidTr="00A95E42">
        <w:trPr>
          <w:trHeight w:val="70"/>
          <w:jc w:val="center"/>
        </w:trPr>
        <w:tc>
          <w:tcPr>
            <w:tcW w:w="0" w:type="auto"/>
          </w:tcPr>
          <w:p w14:paraId="058EE1F4" w14:textId="77777777" w:rsidR="0010092F" w:rsidRDefault="0010092F" w:rsidP="00FD79A4">
            <w:pPr>
              <w:pStyle w:val="TableParagraph"/>
              <w:spacing w:line="240" w:lineRule="auto"/>
              <w:ind w:left="58"/>
              <w:rPr>
                <w:sz w:val="24"/>
                <w:lang w:val="id-ID"/>
              </w:rPr>
            </w:pPr>
            <w:r>
              <w:rPr>
                <w:sz w:val="24"/>
                <w:lang w:val="id-ID"/>
              </w:rPr>
              <w:t>3</w:t>
            </w:r>
          </w:p>
        </w:tc>
        <w:tc>
          <w:tcPr>
            <w:tcW w:w="0" w:type="auto"/>
          </w:tcPr>
          <w:p w14:paraId="557EF859" w14:textId="77777777" w:rsidR="0010092F" w:rsidRPr="00DF2FAE" w:rsidRDefault="0010092F" w:rsidP="00FD79A4">
            <w:pPr>
              <w:pStyle w:val="TableParagraph"/>
              <w:spacing w:line="240" w:lineRule="auto"/>
              <w:ind w:left="311" w:right="304"/>
              <w:rPr>
                <w:sz w:val="24"/>
                <w:lang w:val="id-ID"/>
              </w:rPr>
            </w:pPr>
            <w:r>
              <w:rPr>
                <w:sz w:val="24"/>
                <w:lang w:val="id-ID"/>
              </w:rPr>
              <w:t>X1.3</w:t>
            </w:r>
          </w:p>
        </w:tc>
        <w:tc>
          <w:tcPr>
            <w:tcW w:w="0" w:type="auto"/>
          </w:tcPr>
          <w:p w14:paraId="030A5CB5" w14:textId="77777777" w:rsidR="0010092F" w:rsidRPr="00C06361" w:rsidRDefault="0010092F" w:rsidP="00FD79A4">
            <w:pPr>
              <w:pStyle w:val="TableParagraph"/>
              <w:spacing w:line="240" w:lineRule="auto"/>
              <w:ind w:left="256"/>
              <w:jc w:val="left"/>
              <w:rPr>
                <w:sz w:val="24"/>
                <w:lang w:val="id-ID"/>
              </w:rPr>
            </w:pPr>
            <w:r>
              <w:rPr>
                <w:sz w:val="24"/>
              </w:rPr>
              <w:t>0.</w:t>
            </w:r>
            <w:r>
              <w:rPr>
                <w:sz w:val="24"/>
                <w:lang w:val="id-ID"/>
              </w:rPr>
              <w:t>911</w:t>
            </w:r>
          </w:p>
        </w:tc>
        <w:tc>
          <w:tcPr>
            <w:tcW w:w="0" w:type="auto"/>
          </w:tcPr>
          <w:p w14:paraId="3F932E39" w14:textId="77777777" w:rsidR="0010092F" w:rsidRPr="000B1C49" w:rsidRDefault="0010092F" w:rsidP="00FD79A4">
            <w:pPr>
              <w:pStyle w:val="TableParagraph"/>
              <w:spacing w:line="240" w:lineRule="auto"/>
              <w:ind w:left="237" w:right="227"/>
              <w:rPr>
                <w:sz w:val="24"/>
                <w:lang w:val="id-ID"/>
              </w:rPr>
            </w:pPr>
            <w:r>
              <w:rPr>
                <w:sz w:val="24"/>
              </w:rPr>
              <w:t>0.</w:t>
            </w:r>
            <w:r>
              <w:rPr>
                <w:sz w:val="24"/>
                <w:lang w:val="id-ID"/>
              </w:rPr>
              <w:t>250</w:t>
            </w:r>
          </w:p>
        </w:tc>
        <w:tc>
          <w:tcPr>
            <w:tcW w:w="0" w:type="auto"/>
          </w:tcPr>
          <w:p w14:paraId="0C610978" w14:textId="77777777" w:rsidR="0010092F" w:rsidRDefault="0010092F" w:rsidP="00FD79A4">
            <w:pPr>
              <w:pStyle w:val="TableParagraph"/>
              <w:spacing w:line="240" w:lineRule="auto"/>
              <w:ind w:left="203" w:right="195"/>
              <w:rPr>
                <w:sz w:val="24"/>
              </w:rPr>
            </w:pPr>
            <w:r>
              <w:rPr>
                <w:sz w:val="24"/>
              </w:rPr>
              <w:t>Valid</w:t>
            </w:r>
          </w:p>
        </w:tc>
      </w:tr>
      <w:tr w:rsidR="00A95E42" w14:paraId="3B892A17" w14:textId="77777777" w:rsidTr="00A95E42">
        <w:trPr>
          <w:trHeight w:val="70"/>
          <w:jc w:val="center"/>
        </w:trPr>
        <w:tc>
          <w:tcPr>
            <w:tcW w:w="0" w:type="auto"/>
          </w:tcPr>
          <w:p w14:paraId="15DBEA06" w14:textId="77777777" w:rsidR="0010092F" w:rsidRDefault="0010092F" w:rsidP="00FD79A4">
            <w:pPr>
              <w:pStyle w:val="TableParagraph"/>
              <w:spacing w:line="240" w:lineRule="auto"/>
              <w:ind w:left="58"/>
              <w:rPr>
                <w:sz w:val="24"/>
                <w:lang w:val="id-ID"/>
              </w:rPr>
            </w:pPr>
            <w:r>
              <w:rPr>
                <w:sz w:val="24"/>
                <w:lang w:val="id-ID"/>
              </w:rPr>
              <w:t>4</w:t>
            </w:r>
          </w:p>
        </w:tc>
        <w:tc>
          <w:tcPr>
            <w:tcW w:w="0" w:type="auto"/>
          </w:tcPr>
          <w:p w14:paraId="30ADAE8A" w14:textId="77777777" w:rsidR="0010092F" w:rsidRPr="00DF2FAE" w:rsidRDefault="0010092F" w:rsidP="00FD79A4">
            <w:pPr>
              <w:pStyle w:val="TableParagraph"/>
              <w:spacing w:line="240" w:lineRule="auto"/>
              <w:ind w:left="311" w:right="304"/>
              <w:rPr>
                <w:sz w:val="24"/>
                <w:lang w:val="id-ID"/>
              </w:rPr>
            </w:pPr>
            <w:r>
              <w:rPr>
                <w:sz w:val="24"/>
                <w:lang w:val="id-ID"/>
              </w:rPr>
              <w:t>X1.4</w:t>
            </w:r>
          </w:p>
        </w:tc>
        <w:tc>
          <w:tcPr>
            <w:tcW w:w="0" w:type="auto"/>
          </w:tcPr>
          <w:p w14:paraId="120DC41E" w14:textId="77777777" w:rsidR="0010092F" w:rsidRPr="00C06361" w:rsidRDefault="0010092F" w:rsidP="00FD79A4">
            <w:pPr>
              <w:pStyle w:val="TableParagraph"/>
              <w:spacing w:line="240" w:lineRule="auto"/>
              <w:ind w:left="256"/>
              <w:jc w:val="left"/>
              <w:rPr>
                <w:sz w:val="24"/>
                <w:lang w:val="id-ID"/>
              </w:rPr>
            </w:pPr>
            <w:r>
              <w:rPr>
                <w:sz w:val="24"/>
              </w:rPr>
              <w:t>0.</w:t>
            </w:r>
            <w:r>
              <w:rPr>
                <w:sz w:val="24"/>
                <w:lang w:val="id-ID"/>
              </w:rPr>
              <w:t>927</w:t>
            </w:r>
          </w:p>
        </w:tc>
        <w:tc>
          <w:tcPr>
            <w:tcW w:w="0" w:type="auto"/>
          </w:tcPr>
          <w:p w14:paraId="35298086" w14:textId="77777777" w:rsidR="0010092F" w:rsidRPr="000B1C49" w:rsidRDefault="0010092F" w:rsidP="00FD79A4">
            <w:pPr>
              <w:pStyle w:val="TableParagraph"/>
              <w:tabs>
                <w:tab w:val="left" w:pos="1141"/>
              </w:tabs>
              <w:spacing w:line="240" w:lineRule="auto"/>
              <w:ind w:left="7"/>
              <w:rPr>
                <w:sz w:val="24"/>
                <w:lang w:val="id-ID"/>
              </w:rPr>
            </w:pPr>
            <w:r>
              <w:rPr>
                <w:sz w:val="24"/>
              </w:rPr>
              <w:t>0.</w:t>
            </w:r>
            <w:r>
              <w:rPr>
                <w:sz w:val="24"/>
                <w:lang w:val="id-ID"/>
              </w:rPr>
              <w:t>250</w:t>
            </w:r>
          </w:p>
        </w:tc>
        <w:tc>
          <w:tcPr>
            <w:tcW w:w="0" w:type="auto"/>
          </w:tcPr>
          <w:p w14:paraId="1434756A" w14:textId="77777777" w:rsidR="0010092F" w:rsidRDefault="0010092F" w:rsidP="00FD79A4">
            <w:pPr>
              <w:pStyle w:val="TableParagraph"/>
              <w:spacing w:line="240" w:lineRule="auto"/>
              <w:ind w:left="203" w:right="195"/>
              <w:rPr>
                <w:sz w:val="24"/>
              </w:rPr>
            </w:pPr>
            <w:r>
              <w:rPr>
                <w:sz w:val="24"/>
              </w:rPr>
              <w:t>Valid</w:t>
            </w:r>
          </w:p>
        </w:tc>
      </w:tr>
      <w:tr w:rsidR="00A95E42" w14:paraId="397A6E51" w14:textId="77777777" w:rsidTr="00A95E42">
        <w:trPr>
          <w:trHeight w:val="70"/>
          <w:jc w:val="center"/>
        </w:trPr>
        <w:tc>
          <w:tcPr>
            <w:tcW w:w="0" w:type="auto"/>
          </w:tcPr>
          <w:p w14:paraId="1820923E" w14:textId="77777777" w:rsidR="0010092F" w:rsidRDefault="0010092F" w:rsidP="00FD79A4">
            <w:pPr>
              <w:pStyle w:val="TableParagraph"/>
              <w:spacing w:line="240" w:lineRule="auto"/>
              <w:ind w:left="58"/>
              <w:rPr>
                <w:sz w:val="24"/>
                <w:lang w:val="id-ID"/>
              </w:rPr>
            </w:pPr>
            <w:r>
              <w:rPr>
                <w:sz w:val="24"/>
                <w:lang w:val="id-ID"/>
              </w:rPr>
              <w:t>5</w:t>
            </w:r>
          </w:p>
        </w:tc>
        <w:tc>
          <w:tcPr>
            <w:tcW w:w="0" w:type="auto"/>
          </w:tcPr>
          <w:p w14:paraId="34971EDA" w14:textId="77777777" w:rsidR="0010092F" w:rsidRDefault="0010092F" w:rsidP="00FD79A4">
            <w:pPr>
              <w:pStyle w:val="TableParagraph"/>
              <w:spacing w:line="240" w:lineRule="auto"/>
              <w:ind w:left="311" w:right="304"/>
              <w:rPr>
                <w:sz w:val="24"/>
                <w:lang w:val="id-ID"/>
              </w:rPr>
            </w:pPr>
            <w:r>
              <w:rPr>
                <w:sz w:val="24"/>
                <w:lang w:val="id-ID"/>
              </w:rPr>
              <w:t>X1.5</w:t>
            </w:r>
          </w:p>
        </w:tc>
        <w:tc>
          <w:tcPr>
            <w:tcW w:w="0" w:type="auto"/>
          </w:tcPr>
          <w:p w14:paraId="2487723B" w14:textId="77777777" w:rsidR="0010092F" w:rsidRDefault="0010092F" w:rsidP="00FD79A4">
            <w:pPr>
              <w:pStyle w:val="TableParagraph"/>
              <w:spacing w:line="240" w:lineRule="auto"/>
              <w:ind w:left="256"/>
              <w:jc w:val="left"/>
              <w:rPr>
                <w:sz w:val="24"/>
              </w:rPr>
            </w:pPr>
            <w:r>
              <w:rPr>
                <w:sz w:val="24"/>
              </w:rPr>
              <w:t>0.611</w:t>
            </w:r>
          </w:p>
        </w:tc>
        <w:tc>
          <w:tcPr>
            <w:tcW w:w="0" w:type="auto"/>
          </w:tcPr>
          <w:p w14:paraId="7B35FD86" w14:textId="77777777" w:rsidR="0010092F" w:rsidRPr="000B1C49" w:rsidRDefault="0010092F" w:rsidP="00FD79A4">
            <w:pPr>
              <w:pStyle w:val="TableParagraph"/>
              <w:spacing w:line="240" w:lineRule="auto"/>
              <w:ind w:left="237" w:right="227"/>
              <w:rPr>
                <w:sz w:val="24"/>
                <w:lang w:val="id-ID"/>
              </w:rPr>
            </w:pPr>
            <w:r>
              <w:rPr>
                <w:sz w:val="24"/>
              </w:rPr>
              <w:t>0.</w:t>
            </w:r>
            <w:r>
              <w:rPr>
                <w:sz w:val="24"/>
                <w:lang w:val="id-ID"/>
              </w:rPr>
              <w:t>250</w:t>
            </w:r>
          </w:p>
        </w:tc>
        <w:tc>
          <w:tcPr>
            <w:tcW w:w="0" w:type="auto"/>
          </w:tcPr>
          <w:p w14:paraId="614BF171" w14:textId="77777777" w:rsidR="0010092F" w:rsidRDefault="0010092F" w:rsidP="00FD79A4">
            <w:pPr>
              <w:pStyle w:val="TableParagraph"/>
              <w:spacing w:line="240" w:lineRule="auto"/>
              <w:ind w:left="203" w:right="195"/>
              <w:rPr>
                <w:sz w:val="24"/>
              </w:rPr>
            </w:pPr>
            <w:r>
              <w:rPr>
                <w:sz w:val="24"/>
              </w:rPr>
              <w:t>Valid</w:t>
            </w:r>
          </w:p>
        </w:tc>
      </w:tr>
      <w:tr w:rsidR="00A95E42" w14:paraId="3A6F5DDD" w14:textId="77777777" w:rsidTr="00A95E42">
        <w:trPr>
          <w:trHeight w:val="70"/>
          <w:jc w:val="center"/>
        </w:trPr>
        <w:tc>
          <w:tcPr>
            <w:tcW w:w="0" w:type="auto"/>
          </w:tcPr>
          <w:p w14:paraId="28E6F357" w14:textId="77777777" w:rsidR="0010092F" w:rsidRDefault="0010092F" w:rsidP="00FD79A4">
            <w:pPr>
              <w:pStyle w:val="TableParagraph"/>
              <w:spacing w:line="240" w:lineRule="auto"/>
              <w:ind w:left="58"/>
              <w:rPr>
                <w:sz w:val="24"/>
                <w:lang w:val="id-ID"/>
              </w:rPr>
            </w:pPr>
            <w:r>
              <w:rPr>
                <w:sz w:val="24"/>
                <w:lang w:val="id-ID"/>
              </w:rPr>
              <w:t>6</w:t>
            </w:r>
          </w:p>
        </w:tc>
        <w:tc>
          <w:tcPr>
            <w:tcW w:w="0" w:type="auto"/>
          </w:tcPr>
          <w:p w14:paraId="3F12293F" w14:textId="77777777" w:rsidR="0010092F" w:rsidRPr="00DF2FAE" w:rsidRDefault="0010092F" w:rsidP="00FD79A4">
            <w:pPr>
              <w:pStyle w:val="TableParagraph"/>
              <w:spacing w:line="240" w:lineRule="auto"/>
              <w:ind w:left="311" w:right="304"/>
              <w:rPr>
                <w:sz w:val="24"/>
                <w:lang w:val="id-ID"/>
              </w:rPr>
            </w:pPr>
            <w:r>
              <w:rPr>
                <w:sz w:val="24"/>
                <w:lang w:val="id-ID"/>
              </w:rPr>
              <w:t>X1.6</w:t>
            </w:r>
          </w:p>
        </w:tc>
        <w:tc>
          <w:tcPr>
            <w:tcW w:w="0" w:type="auto"/>
          </w:tcPr>
          <w:p w14:paraId="36C52B28" w14:textId="77777777" w:rsidR="0010092F" w:rsidRDefault="0010092F" w:rsidP="00FD79A4">
            <w:pPr>
              <w:pStyle w:val="TableParagraph"/>
              <w:spacing w:line="240" w:lineRule="auto"/>
              <w:ind w:left="256"/>
              <w:jc w:val="left"/>
              <w:rPr>
                <w:sz w:val="24"/>
              </w:rPr>
            </w:pPr>
            <w:r>
              <w:rPr>
                <w:sz w:val="24"/>
              </w:rPr>
              <w:t>0.668</w:t>
            </w:r>
          </w:p>
        </w:tc>
        <w:tc>
          <w:tcPr>
            <w:tcW w:w="0" w:type="auto"/>
          </w:tcPr>
          <w:p w14:paraId="45156C22" w14:textId="77777777" w:rsidR="0010092F" w:rsidRPr="000B1C49" w:rsidRDefault="0010092F" w:rsidP="00FD79A4">
            <w:pPr>
              <w:pStyle w:val="TableParagraph"/>
              <w:spacing w:line="240" w:lineRule="auto"/>
              <w:ind w:left="237" w:right="227"/>
              <w:rPr>
                <w:sz w:val="24"/>
                <w:lang w:val="id-ID"/>
              </w:rPr>
            </w:pPr>
            <w:r>
              <w:rPr>
                <w:sz w:val="24"/>
              </w:rPr>
              <w:t>0.</w:t>
            </w:r>
            <w:r>
              <w:rPr>
                <w:sz w:val="24"/>
                <w:lang w:val="id-ID"/>
              </w:rPr>
              <w:t>250</w:t>
            </w:r>
          </w:p>
        </w:tc>
        <w:tc>
          <w:tcPr>
            <w:tcW w:w="0" w:type="auto"/>
          </w:tcPr>
          <w:p w14:paraId="61E21C95" w14:textId="77777777" w:rsidR="0010092F" w:rsidRDefault="0010092F" w:rsidP="00FD79A4">
            <w:pPr>
              <w:pStyle w:val="TableParagraph"/>
              <w:spacing w:line="240" w:lineRule="auto"/>
              <w:ind w:left="203" w:right="195"/>
              <w:rPr>
                <w:sz w:val="24"/>
              </w:rPr>
            </w:pPr>
            <w:r>
              <w:rPr>
                <w:sz w:val="24"/>
              </w:rPr>
              <w:t>Valid</w:t>
            </w:r>
          </w:p>
        </w:tc>
      </w:tr>
      <w:tr w:rsidR="00A95E42" w14:paraId="37DE3971" w14:textId="77777777" w:rsidTr="00A95E42">
        <w:trPr>
          <w:trHeight w:val="70"/>
          <w:jc w:val="center"/>
        </w:trPr>
        <w:tc>
          <w:tcPr>
            <w:tcW w:w="0" w:type="auto"/>
          </w:tcPr>
          <w:p w14:paraId="5D70CA0A" w14:textId="77777777" w:rsidR="0010092F" w:rsidRDefault="0010092F" w:rsidP="00FD79A4">
            <w:pPr>
              <w:pStyle w:val="TableParagraph"/>
              <w:spacing w:line="240" w:lineRule="auto"/>
              <w:ind w:left="58"/>
              <w:rPr>
                <w:sz w:val="24"/>
                <w:lang w:val="id-ID"/>
              </w:rPr>
            </w:pPr>
            <w:r>
              <w:rPr>
                <w:sz w:val="24"/>
                <w:lang w:val="id-ID"/>
              </w:rPr>
              <w:t>7</w:t>
            </w:r>
          </w:p>
        </w:tc>
        <w:tc>
          <w:tcPr>
            <w:tcW w:w="0" w:type="auto"/>
          </w:tcPr>
          <w:p w14:paraId="4B03CAE8" w14:textId="77777777" w:rsidR="0010092F" w:rsidRPr="00DF2FAE" w:rsidRDefault="0010092F" w:rsidP="00FD79A4">
            <w:pPr>
              <w:pStyle w:val="TableParagraph"/>
              <w:spacing w:line="240" w:lineRule="auto"/>
              <w:ind w:left="311" w:right="304"/>
              <w:rPr>
                <w:sz w:val="24"/>
                <w:lang w:val="id-ID"/>
              </w:rPr>
            </w:pPr>
            <w:r>
              <w:rPr>
                <w:sz w:val="24"/>
                <w:lang w:val="id-ID"/>
              </w:rPr>
              <w:t>X1.7</w:t>
            </w:r>
          </w:p>
        </w:tc>
        <w:tc>
          <w:tcPr>
            <w:tcW w:w="0" w:type="auto"/>
          </w:tcPr>
          <w:p w14:paraId="6B8C07FC" w14:textId="77777777" w:rsidR="0010092F" w:rsidRDefault="0010092F" w:rsidP="00FD79A4">
            <w:pPr>
              <w:pStyle w:val="TableParagraph"/>
              <w:spacing w:line="240" w:lineRule="auto"/>
              <w:ind w:left="256"/>
              <w:jc w:val="left"/>
              <w:rPr>
                <w:sz w:val="24"/>
              </w:rPr>
            </w:pPr>
            <w:r>
              <w:rPr>
                <w:sz w:val="24"/>
              </w:rPr>
              <w:t>0.710</w:t>
            </w:r>
          </w:p>
        </w:tc>
        <w:tc>
          <w:tcPr>
            <w:tcW w:w="0" w:type="auto"/>
          </w:tcPr>
          <w:p w14:paraId="761B495A" w14:textId="77777777" w:rsidR="0010092F" w:rsidRPr="000B1C49" w:rsidRDefault="0010092F" w:rsidP="00FD79A4">
            <w:pPr>
              <w:pStyle w:val="TableParagraph"/>
              <w:tabs>
                <w:tab w:val="left" w:pos="1141"/>
              </w:tabs>
              <w:spacing w:line="240" w:lineRule="auto"/>
              <w:ind w:left="7"/>
              <w:rPr>
                <w:sz w:val="24"/>
                <w:lang w:val="id-ID"/>
              </w:rPr>
            </w:pPr>
            <w:r>
              <w:rPr>
                <w:sz w:val="24"/>
              </w:rPr>
              <w:t>0.</w:t>
            </w:r>
            <w:r>
              <w:rPr>
                <w:sz w:val="24"/>
                <w:lang w:val="id-ID"/>
              </w:rPr>
              <w:t>250</w:t>
            </w:r>
          </w:p>
        </w:tc>
        <w:tc>
          <w:tcPr>
            <w:tcW w:w="0" w:type="auto"/>
          </w:tcPr>
          <w:p w14:paraId="0FD9F6D0" w14:textId="77777777" w:rsidR="0010092F" w:rsidRDefault="0010092F" w:rsidP="00FD79A4">
            <w:pPr>
              <w:pStyle w:val="TableParagraph"/>
              <w:spacing w:line="240" w:lineRule="auto"/>
              <w:ind w:left="203" w:right="195"/>
              <w:rPr>
                <w:sz w:val="24"/>
              </w:rPr>
            </w:pPr>
            <w:r>
              <w:rPr>
                <w:sz w:val="24"/>
              </w:rPr>
              <w:t>Valid</w:t>
            </w:r>
          </w:p>
        </w:tc>
      </w:tr>
    </w:tbl>
    <w:p w14:paraId="64AAC070" w14:textId="22FF7969" w:rsidR="000A4C05" w:rsidRPr="00B93051" w:rsidRDefault="000A4C05" w:rsidP="000A4C05">
      <w:pPr>
        <w:spacing w:after="160" w:line="259" w:lineRule="auto"/>
        <w:ind w:left="1008" w:firstLine="348"/>
        <w:jc w:val="both"/>
        <w:rPr>
          <w:i/>
          <w:iCs/>
          <w:sz w:val="24"/>
          <w:szCs w:val="24"/>
        </w:rPr>
      </w:pPr>
      <w:r w:rsidRPr="00B93051">
        <w:rPr>
          <w:i/>
          <w:iCs/>
          <w:sz w:val="24"/>
          <w:szCs w:val="24"/>
        </w:rPr>
        <w:t>Sumber: Hasil Olahan Peneliti (SPSS, 23.00)</w:t>
      </w:r>
    </w:p>
    <w:p w14:paraId="16C991CF" w14:textId="3C8F688D" w:rsidR="0010092F" w:rsidRDefault="0010092F" w:rsidP="0010092F">
      <w:pPr>
        <w:spacing w:after="160" w:line="259" w:lineRule="auto"/>
        <w:ind w:left="1092" w:firstLine="348"/>
        <w:jc w:val="both"/>
        <w:rPr>
          <w:sz w:val="24"/>
          <w:szCs w:val="24"/>
        </w:rPr>
      </w:pPr>
      <w:r w:rsidRPr="0010092F">
        <w:rPr>
          <w:sz w:val="24"/>
          <w:szCs w:val="24"/>
        </w:rPr>
        <w:t>Jika r</w:t>
      </w:r>
      <w:r w:rsidRPr="0010092F">
        <w:rPr>
          <w:sz w:val="24"/>
          <w:szCs w:val="24"/>
          <w:vertAlign w:val="subscript"/>
        </w:rPr>
        <w:t>hitung</w:t>
      </w:r>
      <w:r w:rsidRPr="0010092F">
        <w:rPr>
          <w:sz w:val="24"/>
          <w:szCs w:val="24"/>
        </w:rPr>
        <w:t xml:space="preserve"> lebih besar dari r</w:t>
      </w:r>
      <w:r w:rsidRPr="0010092F">
        <w:rPr>
          <w:sz w:val="24"/>
          <w:szCs w:val="24"/>
          <w:vertAlign w:val="subscript"/>
        </w:rPr>
        <w:t>tabel</w:t>
      </w:r>
      <w:r w:rsidRPr="0010092F">
        <w:rPr>
          <w:sz w:val="24"/>
          <w:szCs w:val="24"/>
        </w:rPr>
        <w:t xml:space="preserve"> dan nilai positif maka butir pernyataan atau indikator tersebut dinyatakan valid. Jika r</w:t>
      </w:r>
      <w:r w:rsidRPr="0010092F">
        <w:rPr>
          <w:sz w:val="24"/>
          <w:szCs w:val="24"/>
          <w:vertAlign w:val="subscript"/>
        </w:rPr>
        <w:t>hitung</w:t>
      </w:r>
      <w:r w:rsidRPr="0010092F">
        <w:rPr>
          <w:sz w:val="24"/>
          <w:szCs w:val="24"/>
        </w:rPr>
        <w:t xml:space="preserve"> &gt; dari r</w:t>
      </w:r>
      <w:r w:rsidRPr="0010092F">
        <w:rPr>
          <w:sz w:val="24"/>
          <w:szCs w:val="24"/>
          <w:vertAlign w:val="subscript"/>
        </w:rPr>
        <w:t>tabel</w:t>
      </w:r>
      <w:r w:rsidRPr="0010092F">
        <w:rPr>
          <w:sz w:val="24"/>
          <w:szCs w:val="24"/>
        </w:rPr>
        <w:t xml:space="preserve"> (pada taraf signifikansi 5%) maka pernyataan tersebut dinyatakan valid.</w:t>
      </w:r>
    </w:p>
    <w:p w14:paraId="024AE498" w14:textId="7F1938D7" w:rsidR="0010092F" w:rsidRDefault="0010092F" w:rsidP="000A4C05">
      <w:pPr>
        <w:spacing w:line="259" w:lineRule="auto"/>
        <w:ind w:left="1092" w:firstLine="348"/>
        <w:jc w:val="both"/>
        <w:rPr>
          <w:sz w:val="24"/>
          <w:szCs w:val="24"/>
        </w:rPr>
      </w:pPr>
      <w:r w:rsidRPr="0010092F">
        <w:rPr>
          <w:sz w:val="24"/>
          <w:szCs w:val="24"/>
        </w:rPr>
        <w:t>Tabel 6</w:t>
      </w:r>
      <w:r w:rsidR="00D62CEB">
        <w:rPr>
          <w:sz w:val="24"/>
          <w:szCs w:val="24"/>
        </w:rPr>
        <w:t>.</w:t>
      </w:r>
      <w:r w:rsidRPr="0010092F">
        <w:rPr>
          <w:sz w:val="24"/>
          <w:szCs w:val="24"/>
        </w:rPr>
        <w:t xml:space="preserve"> Hasil Uji Validitas Variabel Kualitas Produk (X2)</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04"/>
        <w:gridCol w:w="2313"/>
        <w:gridCol w:w="844"/>
        <w:gridCol w:w="1014"/>
        <w:gridCol w:w="1625"/>
      </w:tblGrid>
      <w:tr w:rsidR="0010092F" w14:paraId="257EF8AA" w14:textId="77777777" w:rsidTr="00A95E42">
        <w:trPr>
          <w:trHeight w:val="104"/>
          <w:jc w:val="center"/>
        </w:trPr>
        <w:tc>
          <w:tcPr>
            <w:tcW w:w="0" w:type="auto"/>
            <w:shd w:val="clear" w:color="auto" w:fill="BFBFBF"/>
          </w:tcPr>
          <w:p w14:paraId="5EB426A7" w14:textId="77777777" w:rsidR="0010092F" w:rsidRPr="00DF2FAE" w:rsidRDefault="0010092F" w:rsidP="00FD79A4">
            <w:pPr>
              <w:pStyle w:val="TableParagraph"/>
              <w:tabs>
                <w:tab w:val="left" w:pos="0"/>
              </w:tabs>
              <w:spacing w:line="240" w:lineRule="auto"/>
              <w:rPr>
                <w:b/>
                <w:sz w:val="24"/>
                <w:lang w:val="id-ID"/>
              </w:rPr>
            </w:pPr>
            <w:r>
              <w:rPr>
                <w:b/>
                <w:sz w:val="24"/>
                <w:lang w:val="id-ID"/>
              </w:rPr>
              <w:t>No</w:t>
            </w:r>
          </w:p>
        </w:tc>
        <w:tc>
          <w:tcPr>
            <w:tcW w:w="0" w:type="auto"/>
            <w:shd w:val="clear" w:color="auto" w:fill="BFBFBF"/>
          </w:tcPr>
          <w:p w14:paraId="403BB3C1" w14:textId="77777777" w:rsidR="0010092F" w:rsidRPr="00934EFF" w:rsidRDefault="0010092F" w:rsidP="00FD79A4">
            <w:pPr>
              <w:pStyle w:val="TableParagraph"/>
              <w:spacing w:line="240" w:lineRule="auto"/>
              <w:ind w:left="312" w:right="304"/>
              <w:rPr>
                <w:b/>
                <w:sz w:val="24"/>
                <w:lang w:val="id-ID"/>
              </w:rPr>
            </w:pPr>
            <w:r>
              <w:rPr>
                <w:b/>
                <w:sz w:val="24"/>
                <w:lang w:val="id-ID"/>
              </w:rPr>
              <w:t>Butir Penyataan</w:t>
            </w:r>
          </w:p>
        </w:tc>
        <w:tc>
          <w:tcPr>
            <w:tcW w:w="0" w:type="auto"/>
            <w:shd w:val="clear" w:color="auto" w:fill="BFBFBF"/>
          </w:tcPr>
          <w:p w14:paraId="4D6BB9D8" w14:textId="77777777" w:rsidR="0010092F" w:rsidRDefault="0010092F" w:rsidP="00FD79A4">
            <w:pPr>
              <w:pStyle w:val="TableParagraph"/>
              <w:spacing w:line="240" w:lineRule="auto"/>
              <w:ind w:left="215"/>
              <w:jc w:val="left"/>
              <w:rPr>
                <w:b/>
                <w:sz w:val="16"/>
              </w:rPr>
            </w:pPr>
            <w:r>
              <w:rPr>
                <w:b/>
                <w:position w:val="1"/>
                <w:sz w:val="24"/>
              </w:rPr>
              <w:t>R</w:t>
            </w:r>
            <w:r>
              <w:rPr>
                <w:b/>
                <w:sz w:val="16"/>
              </w:rPr>
              <w:t>hitung</w:t>
            </w:r>
          </w:p>
        </w:tc>
        <w:tc>
          <w:tcPr>
            <w:tcW w:w="0" w:type="auto"/>
            <w:shd w:val="clear" w:color="auto" w:fill="BFBFBF"/>
          </w:tcPr>
          <w:p w14:paraId="38C57F4B" w14:textId="77777777" w:rsidR="0010092F" w:rsidRDefault="0010092F" w:rsidP="00FD79A4">
            <w:pPr>
              <w:pStyle w:val="TableParagraph"/>
              <w:spacing w:line="240" w:lineRule="auto"/>
              <w:ind w:left="237" w:right="226"/>
              <w:rPr>
                <w:b/>
                <w:sz w:val="16"/>
              </w:rPr>
            </w:pPr>
            <w:r>
              <w:rPr>
                <w:b/>
                <w:position w:val="1"/>
                <w:sz w:val="24"/>
              </w:rPr>
              <w:t>R</w:t>
            </w:r>
            <w:r>
              <w:rPr>
                <w:b/>
                <w:sz w:val="16"/>
              </w:rPr>
              <w:t>tabel</w:t>
            </w:r>
          </w:p>
        </w:tc>
        <w:tc>
          <w:tcPr>
            <w:tcW w:w="0" w:type="auto"/>
            <w:shd w:val="clear" w:color="auto" w:fill="BFBFBF"/>
          </w:tcPr>
          <w:p w14:paraId="0BB12256" w14:textId="77777777" w:rsidR="0010092F" w:rsidRDefault="0010092F" w:rsidP="00FD79A4">
            <w:pPr>
              <w:pStyle w:val="TableParagraph"/>
              <w:spacing w:line="240" w:lineRule="auto"/>
              <w:ind w:left="203" w:right="198"/>
              <w:rPr>
                <w:b/>
                <w:sz w:val="24"/>
              </w:rPr>
            </w:pPr>
            <w:r>
              <w:rPr>
                <w:b/>
                <w:sz w:val="24"/>
              </w:rPr>
              <w:t>Keterangan</w:t>
            </w:r>
          </w:p>
        </w:tc>
      </w:tr>
      <w:tr w:rsidR="0010092F" w14:paraId="1EFD9A97" w14:textId="77777777" w:rsidTr="00A95E42">
        <w:trPr>
          <w:trHeight w:val="70"/>
          <w:jc w:val="center"/>
        </w:trPr>
        <w:tc>
          <w:tcPr>
            <w:tcW w:w="0" w:type="auto"/>
          </w:tcPr>
          <w:p w14:paraId="131646CF" w14:textId="77777777" w:rsidR="0010092F" w:rsidRDefault="0010092F" w:rsidP="00FD79A4">
            <w:pPr>
              <w:pStyle w:val="TableParagraph"/>
              <w:spacing w:line="240" w:lineRule="auto"/>
              <w:ind w:left="58"/>
              <w:rPr>
                <w:sz w:val="24"/>
                <w:lang w:val="id-ID"/>
              </w:rPr>
            </w:pPr>
            <w:r>
              <w:rPr>
                <w:sz w:val="24"/>
                <w:lang w:val="id-ID"/>
              </w:rPr>
              <w:t>1</w:t>
            </w:r>
          </w:p>
        </w:tc>
        <w:tc>
          <w:tcPr>
            <w:tcW w:w="0" w:type="auto"/>
          </w:tcPr>
          <w:p w14:paraId="58A73DC0" w14:textId="77777777" w:rsidR="0010092F" w:rsidRPr="00DF2FAE" w:rsidRDefault="0010092F" w:rsidP="00FD79A4">
            <w:pPr>
              <w:pStyle w:val="TableParagraph"/>
              <w:spacing w:line="240" w:lineRule="auto"/>
              <w:ind w:left="311" w:right="304"/>
              <w:rPr>
                <w:sz w:val="24"/>
                <w:lang w:val="id-ID"/>
              </w:rPr>
            </w:pPr>
            <w:r>
              <w:rPr>
                <w:sz w:val="24"/>
                <w:lang w:val="id-ID"/>
              </w:rPr>
              <w:t>X2.1</w:t>
            </w:r>
          </w:p>
        </w:tc>
        <w:tc>
          <w:tcPr>
            <w:tcW w:w="0" w:type="auto"/>
          </w:tcPr>
          <w:p w14:paraId="22F8E4B0" w14:textId="77777777" w:rsidR="0010092F" w:rsidRDefault="0010092F" w:rsidP="00FD79A4">
            <w:pPr>
              <w:pStyle w:val="TableParagraph"/>
              <w:spacing w:line="240" w:lineRule="auto"/>
              <w:ind w:left="256"/>
              <w:jc w:val="left"/>
              <w:rPr>
                <w:sz w:val="24"/>
              </w:rPr>
            </w:pPr>
            <w:r>
              <w:rPr>
                <w:sz w:val="24"/>
              </w:rPr>
              <w:t>0.573</w:t>
            </w:r>
          </w:p>
        </w:tc>
        <w:tc>
          <w:tcPr>
            <w:tcW w:w="0" w:type="auto"/>
          </w:tcPr>
          <w:p w14:paraId="416A0A08" w14:textId="77777777" w:rsidR="0010092F" w:rsidRPr="000B1C49" w:rsidRDefault="0010092F" w:rsidP="00FD79A4">
            <w:pPr>
              <w:pStyle w:val="TableParagraph"/>
              <w:tabs>
                <w:tab w:val="left" w:pos="1141"/>
              </w:tabs>
              <w:spacing w:line="240" w:lineRule="auto"/>
              <w:ind w:left="7"/>
              <w:rPr>
                <w:sz w:val="24"/>
                <w:lang w:val="id-ID"/>
              </w:rPr>
            </w:pPr>
            <w:r>
              <w:rPr>
                <w:sz w:val="24"/>
              </w:rPr>
              <w:t>0.</w:t>
            </w:r>
            <w:r>
              <w:rPr>
                <w:sz w:val="24"/>
                <w:lang w:val="id-ID"/>
              </w:rPr>
              <w:t>250</w:t>
            </w:r>
          </w:p>
        </w:tc>
        <w:tc>
          <w:tcPr>
            <w:tcW w:w="0" w:type="auto"/>
          </w:tcPr>
          <w:p w14:paraId="1C0FA36F" w14:textId="77777777" w:rsidR="0010092F" w:rsidRDefault="0010092F" w:rsidP="00FD79A4">
            <w:pPr>
              <w:pStyle w:val="TableParagraph"/>
              <w:spacing w:line="240" w:lineRule="auto"/>
              <w:ind w:left="203" w:right="195"/>
              <w:rPr>
                <w:sz w:val="24"/>
              </w:rPr>
            </w:pPr>
            <w:r>
              <w:rPr>
                <w:sz w:val="24"/>
              </w:rPr>
              <w:t>Valid</w:t>
            </w:r>
          </w:p>
        </w:tc>
      </w:tr>
      <w:tr w:rsidR="0010092F" w14:paraId="6CD87131" w14:textId="77777777" w:rsidTr="00A95E42">
        <w:trPr>
          <w:trHeight w:val="70"/>
          <w:jc w:val="center"/>
        </w:trPr>
        <w:tc>
          <w:tcPr>
            <w:tcW w:w="0" w:type="auto"/>
          </w:tcPr>
          <w:p w14:paraId="02204E5A" w14:textId="77777777" w:rsidR="0010092F" w:rsidRDefault="0010092F" w:rsidP="00FD79A4">
            <w:pPr>
              <w:pStyle w:val="TableParagraph"/>
              <w:spacing w:line="240" w:lineRule="auto"/>
              <w:ind w:left="58"/>
              <w:rPr>
                <w:sz w:val="24"/>
                <w:lang w:val="id-ID"/>
              </w:rPr>
            </w:pPr>
            <w:r>
              <w:rPr>
                <w:sz w:val="24"/>
                <w:lang w:val="id-ID"/>
              </w:rPr>
              <w:t>2</w:t>
            </w:r>
          </w:p>
        </w:tc>
        <w:tc>
          <w:tcPr>
            <w:tcW w:w="0" w:type="auto"/>
          </w:tcPr>
          <w:p w14:paraId="2C6A8EB7" w14:textId="77777777" w:rsidR="0010092F" w:rsidRPr="00DF2FAE" w:rsidRDefault="0010092F" w:rsidP="00FD79A4">
            <w:pPr>
              <w:pStyle w:val="TableParagraph"/>
              <w:spacing w:line="240" w:lineRule="auto"/>
              <w:ind w:left="311" w:right="304"/>
              <w:rPr>
                <w:sz w:val="24"/>
                <w:lang w:val="id-ID"/>
              </w:rPr>
            </w:pPr>
            <w:r>
              <w:rPr>
                <w:sz w:val="24"/>
                <w:lang w:val="id-ID"/>
              </w:rPr>
              <w:t>X2.2</w:t>
            </w:r>
          </w:p>
        </w:tc>
        <w:tc>
          <w:tcPr>
            <w:tcW w:w="0" w:type="auto"/>
          </w:tcPr>
          <w:p w14:paraId="0EF1C8EB" w14:textId="77777777" w:rsidR="0010092F" w:rsidRDefault="0010092F" w:rsidP="00FD79A4">
            <w:pPr>
              <w:pStyle w:val="TableParagraph"/>
              <w:spacing w:line="240" w:lineRule="auto"/>
              <w:ind w:left="256"/>
              <w:jc w:val="left"/>
              <w:rPr>
                <w:sz w:val="24"/>
              </w:rPr>
            </w:pPr>
            <w:r>
              <w:rPr>
                <w:sz w:val="24"/>
              </w:rPr>
              <w:t>0.429</w:t>
            </w:r>
          </w:p>
        </w:tc>
        <w:tc>
          <w:tcPr>
            <w:tcW w:w="0" w:type="auto"/>
          </w:tcPr>
          <w:p w14:paraId="6CB59FF5" w14:textId="77777777" w:rsidR="0010092F" w:rsidRPr="000B1C49" w:rsidRDefault="0010092F" w:rsidP="00FD79A4">
            <w:pPr>
              <w:pStyle w:val="TableParagraph"/>
              <w:spacing w:line="240" w:lineRule="auto"/>
              <w:ind w:left="237" w:right="227"/>
              <w:rPr>
                <w:sz w:val="24"/>
                <w:lang w:val="id-ID"/>
              </w:rPr>
            </w:pPr>
            <w:r>
              <w:rPr>
                <w:sz w:val="24"/>
              </w:rPr>
              <w:t>0.</w:t>
            </w:r>
            <w:r>
              <w:rPr>
                <w:sz w:val="24"/>
                <w:lang w:val="id-ID"/>
              </w:rPr>
              <w:t>250</w:t>
            </w:r>
          </w:p>
        </w:tc>
        <w:tc>
          <w:tcPr>
            <w:tcW w:w="0" w:type="auto"/>
          </w:tcPr>
          <w:p w14:paraId="0EC669E0" w14:textId="77777777" w:rsidR="0010092F" w:rsidRDefault="0010092F" w:rsidP="00FD79A4">
            <w:pPr>
              <w:pStyle w:val="TableParagraph"/>
              <w:spacing w:line="240" w:lineRule="auto"/>
              <w:ind w:left="203" w:right="195"/>
              <w:rPr>
                <w:sz w:val="24"/>
              </w:rPr>
            </w:pPr>
            <w:r>
              <w:rPr>
                <w:sz w:val="24"/>
              </w:rPr>
              <w:t>Valid</w:t>
            </w:r>
          </w:p>
        </w:tc>
      </w:tr>
      <w:tr w:rsidR="0010092F" w14:paraId="772A0DAB" w14:textId="77777777" w:rsidTr="00A95E42">
        <w:trPr>
          <w:trHeight w:val="70"/>
          <w:jc w:val="center"/>
        </w:trPr>
        <w:tc>
          <w:tcPr>
            <w:tcW w:w="0" w:type="auto"/>
          </w:tcPr>
          <w:p w14:paraId="467B5531" w14:textId="77777777" w:rsidR="0010092F" w:rsidRDefault="0010092F" w:rsidP="00FD79A4">
            <w:pPr>
              <w:pStyle w:val="TableParagraph"/>
              <w:spacing w:line="240" w:lineRule="auto"/>
              <w:ind w:left="58"/>
              <w:rPr>
                <w:sz w:val="24"/>
                <w:lang w:val="id-ID"/>
              </w:rPr>
            </w:pPr>
            <w:r>
              <w:rPr>
                <w:sz w:val="24"/>
                <w:lang w:val="id-ID"/>
              </w:rPr>
              <w:t>3</w:t>
            </w:r>
          </w:p>
        </w:tc>
        <w:tc>
          <w:tcPr>
            <w:tcW w:w="0" w:type="auto"/>
          </w:tcPr>
          <w:p w14:paraId="04802454" w14:textId="77777777" w:rsidR="0010092F" w:rsidRPr="00DF2FAE" w:rsidRDefault="0010092F" w:rsidP="00FD79A4">
            <w:pPr>
              <w:pStyle w:val="TableParagraph"/>
              <w:spacing w:line="240" w:lineRule="auto"/>
              <w:ind w:left="311" w:right="304"/>
              <w:rPr>
                <w:sz w:val="24"/>
                <w:lang w:val="id-ID"/>
              </w:rPr>
            </w:pPr>
            <w:r>
              <w:rPr>
                <w:sz w:val="24"/>
                <w:lang w:val="id-ID"/>
              </w:rPr>
              <w:t>X2.3</w:t>
            </w:r>
          </w:p>
        </w:tc>
        <w:tc>
          <w:tcPr>
            <w:tcW w:w="0" w:type="auto"/>
          </w:tcPr>
          <w:p w14:paraId="42FE50BB" w14:textId="77777777" w:rsidR="0010092F" w:rsidRDefault="0010092F" w:rsidP="00FD79A4">
            <w:pPr>
              <w:pStyle w:val="TableParagraph"/>
              <w:spacing w:line="240" w:lineRule="auto"/>
              <w:ind w:left="256"/>
              <w:jc w:val="left"/>
              <w:rPr>
                <w:sz w:val="24"/>
              </w:rPr>
            </w:pPr>
            <w:r>
              <w:rPr>
                <w:sz w:val="24"/>
              </w:rPr>
              <w:t>0.531</w:t>
            </w:r>
          </w:p>
        </w:tc>
        <w:tc>
          <w:tcPr>
            <w:tcW w:w="0" w:type="auto"/>
          </w:tcPr>
          <w:p w14:paraId="316BE1D6" w14:textId="77777777" w:rsidR="0010092F" w:rsidRPr="000B1C49" w:rsidRDefault="0010092F" w:rsidP="00FD79A4">
            <w:pPr>
              <w:pStyle w:val="TableParagraph"/>
              <w:spacing w:line="240" w:lineRule="auto"/>
              <w:ind w:left="237" w:right="227"/>
              <w:rPr>
                <w:sz w:val="24"/>
                <w:lang w:val="id-ID"/>
              </w:rPr>
            </w:pPr>
            <w:r>
              <w:rPr>
                <w:sz w:val="24"/>
              </w:rPr>
              <w:t>0.</w:t>
            </w:r>
            <w:r>
              <w:rPr>
                <w:sz w:val="24"/>
                <w:lang w:val="id-ID"/>
              </w:rPr>
              <w:t>250</w:t>
            </w:r>
          </w:p>
        </w:tc>
        <w:tc>
          <w:tcPr>
            <w:tcW w:w="0" w:type="auto"/>
          </w:tcPr>
          <w:p w14:paraId="12C3A8A9" w14:textId="77777777" w:rsidR="0010092F" w:rsidRDefault="0010092F" w:rsidP="00FD79A4">
            <w:pPr>
              <w:pStyle w:val="TableParagraph"/>
              <w:spacing w:line="240" w:lineRule="auto"/>
              <w:ind w:left="203" w:right="195"/>
              <w:rPr>
                <w:sz w:val="24"/>
              </w:rPr>
            </w:pPr>
            <w:r>
              <w:rPr>
                <w:sz w:val="24"/>
              </w:rPr>
              <w:t>Valid</w:t>
            </w:r>
          </w:p>
        </w:tc>
      </w:tr>
      <w:tr w:rsidR="0010092F" w14:paraId="484674A6" w14:textId="77777777" w:rsidTr="00A95E42">
        <w:trPr>
          <w:trHeight w:val="70"/>
          <w:jc w:val="center"/>
        </w:trPr>
        <w:tc>
          <w:tcPr>
            <w:tcW w:w="0" w:type="auto"/>
          </w:tcPr>
          <w:p w14:paraId="235B54C1" w14:textId="77777777" w:rsidR="0010092F" w:rsidRDefault="0010092F" w:rsidP="00FD79A4">
            <w:pPr>
              <w:pStyle w:val="TableParagraph"/>
              <w:spacing w:line="240" w:lineRule="auto"/>
              <w:ind w:left="58"/>
              <w:rPr>
                <w:sz w:val="24"/>
                <w:lang w:val="id-ID"/>
              </w:rPr>
            </w:pPr>
            <w:r>
              <w:rPr>
                <w:sz w:val="24"/>
                <w:lang w:val="id-ID"/>
              </w:rPr>
              <w:t>4</w:t>
            </w:r>
          </w:p>
        </w:tc>
        <w:tc>
          <w:tcPr>
            <w:tcW w:w="0" w:type="auto"/>
          </w:tcPr>
          <w:p w14:paraId="01CF3EDE" w14:textId="77777777" w:rsidR="0010092F" w:rsidRPr="00DF2FAE" w:rsidRDefault="0010092F" w:rsidP="00FD79A4">
            <w:pPr>
              <w:pStyle w:val="TableParagraph"/>
              <w:spacing w:line="240" w:lineRule="auto"/>
              <w:ind w:left="311" w:right="304"/>
              <w:rPr>
                <w:sz w:val="24"/>
                <w:lang w:val="id-ID"/>
              </w:rPr>
            </w:pPr>
            <w:r>
              <w:rPr>
                <w:sz w:val="24"/>
                <w:lang w:val="id-ID"/>
              </w:rPr>
              <w:t>X2.4</w:t>
            </w:r>
          </w:p>
        </w:tc>
        <w:tc>
          <w:tcPr>
            <w:tcW w:w="0" w:type="auto"/>
          </w:tcPr>
          <w:p w14:paraId="06AB7A75" w14:textId="77777777" w:rsidR="0010092F" w:rsidRDefault="0010092F" w:rsidP="00FD79A4">
            <w:pPr>
              <w:pStyle w:val="TableParagraph"/>
              <w:spacing w:line="240" w:lineRule="auto"/>
              <w:ind w:left="256"/>
              <w:jc w:val="left"/>
              <w:rPr>
                <w:sz w:val="24"/>
              </w:rPr>
            </w:pPr>
            <w:r>
              <w:rPr>
                <w:sz w:val="24"/>
              </w:rPr>
              <w:t>0.668</w:t>
            </w:r>
          </w:p>
        </w:tc>
        <w:tc>
          <w:tcPr>
            <w:tcW w:w="0" w:type="auto"/>
          </w:tcPr>
          <w:p w14:paraId="7B8589A2" w14:textId="77777777" w:rsidR="0010092F" w:rsidRPr="000B1C49" w:rsidRDefault="0010092F" w:rsidP="00FD79A4">
            <w:pPr>
              <w:pStyle w:val="TableParagraph"/>
              <w:tabs>
                <w:tab w:val="left" w:pos="1141"/>
              </w:tabs>
              <w:spacing w:line="240" w:lineRule="auto"/>
              <w:ind w:left="7"/>
              <w:rPr>
                <w:sz w:val="24"/>
                <w:lang w:val="id-ID"/>
              </w:rPr>
            </w:pPr>
            <w:r>
              <w:rPr>
                <w:sz w:val="24"/>
              </w:rPr>
              <w:t>0.</w:t>
            </w:r>
            <w:r>
              <w:rPr>
                <w:sz w:val="24"/>
                <w:lang w:val="id-ID"/>
              </w:rPr>
              <w:t>250</w:t>
            </w:r>
          </w:p>
        </w:tc>
        <w:tc>
          <w:tcPr>
            <w:tcW w:w="0" w:type="auto"/>
          </w:tcPr>
          <w:p w14:paraId="4CFE0659" w14:textId="77777777" w:rsidR="0010092F" w:rsidRDefault="0010092F" w:rsidP="00FD79A4">
            <w:pPr>
              <w:pStyle w:val="TableParagraph"/>
              <w:spacing w:line="240" w:lineRule="auto"/>
              <w:ind w:left="203" w:right="195"/>
              <w:rPr>
                <w:sz w:val="24"/>
              </w:rPr>
            </w:pPr>
            <w:r>
              <w:rPr>
                <w:sz w:val="24"/>
              </w:rPr>
              <w:t>Valid</w:t>
            </w:r>
          </w:p>
        </w:tc>
      </w:tr>
      <w:tr w:rsidR="0010092F" w14:paraId="206328E2" w14:textId="77777777" w:rsidTr="00A95E42">
        <w:trPr>
          <w:trHeight w:val="70"/>
          <w:jc w:val="center"/>
        </w:trPr>
        <w:tc>
          <w:tcPr>
            <w:tcW w:w="0" w:type="auto"/>
          </w:tcPr>
          <w:p w14:paraId="51F5E8DC" w14:textId="77777777" w:rsidR="0010092F" w:rsidRDefault="0010092F" w:rsidP="00FD79A4">
            <w:pPr>
              <w:pStyle w:val="TableParagraph"/>
              <w:spacing w:line="240" w:lineRule="auto"/>
              <w:ind w:left="58"/>
              <w:rPr>
                <w:sz w:val="24"/>
                <w:lang w:val="id-ID"/>
              </w:rPr>
            </w:pPr>
            <w:r>
              <w:rPr>
                <w:sz w:val="24"/>
                <w:lang w:val="id-ID"/>
              </w:rPr>
              <w:t>5</w:t>
            </w:r>
          </w:p>
        </w:tc>
        <w:tc>
          <w:tcPr>
            <w:tcW w:w="0" w:type="auto"/>
          </w:tcPr>
          <w:p w14:paraId="61F3109E" w14:textId="77777777" w:rsidR="0010092F" w:rsidRDefault="0010092F" w:rsidP="00FD79A4">
            <w:pPr>
              <w:pStyle w:val="TableParagraph"/>
              <w:spacing w:line="240" w:lineRule="auto"/>
              <w:ind w:left="311" w:right="304"/>
              <w:rPr>
                <w:sz w:val="24"/>
                <w:lang w:val="id-ID"/>
              </w:rPr>
            </w:pPr>
            <w:r>
              <w:rPr>
                <w:sz w:val="24"/>
                <w:lang w:val="id-ID"/>
              </w:rPr>
              <w:t>X2.5</w:t>
            </w:r>
          </w:p>
        </w:tc>
        <w:tc>
          <w:tcPr>
            <w:tcW w:w="0" w:type="auto"/>
          </w:tcPr>
          <w:p w14:paraId="44D16F4A" w14:textId="77777777" w:rsidR="0010092F" w:rsidRDefault="0010092F" w:rsidP="00FD79A4">
            <w:pPr>
              <w:pStyle w:val="TableParagraph"/>
              <w:spacing w:line="240" w:lineRule="auto"/>
              <w:ind w:left="256"/>
              <w:jc w:val="left"/>
              <w:rPr>
                <w:sz w:val="24"/>
              </w:rPr>
            </w:pPr>
            <w:r>
              <w:rPr>
                <w:sz w:val="24"/>
              </w:rPr>
              <w:t>0.710</w:t>
            </w:r>
          </w:p>
        </w:tc>
        <w:tc>
          <w:tcPr>
            <w:tcW w:w="0" w:type="auto"/>
          </w:tcPr>
          <w:p w14:paraId="31A74752" w14:textId="77777777" w:rsidR="0010092F" w:rsidRPr="000B1C49" w:rsidRDefault="0010092F" w:rsidP="00FD79A4">
            <w:pPr>
              <w:pStyle w:val="TableParagraph"/>
              <w:spacing w:line="240" w:lineRule="auto"/>
              <w:ind w:left="237" w:right="227"/>
              <w:rPr>
                <w:sz w:val="24"/>
                <w:lang w:val="id-ID"/>
              </w:rPr>
            </w:pPr>
            <w:r>
              <w:rPr>
                <w:sz w:val="24"/>
              </w:rPr>
              <w:t>0.</w:t>
            </w:r>
            <w:r>
              <w:rPr>
                <w:sz w:val="24"/>
                <w:lang w:val="id-ID"/>
              </w:rPr>
              <w:t>250</w:t>
            </w:r>
          </w:p>
        </w:tc>
        <w:tc>
          <w:tcPr>
            <w:tcW w:w="0" w:type="auto"/>
          </w:tcPr>
          <w:p w14:paraId="7967DBAB" w14:textId="77777777" w:rsidR="0010092F" w:rsidRDefault="0010092F" w:rsidP="00FD79A4">
            <w:pPr>
              <w:pStyle w:val="TableParagraph"/>
              <w:spacing w:line="240" w:lineRule="auto"/>
              <w:ind w:left="203" w:right="195"/>
              <w:rPr>
                <w:sz w:val="24"/>
              </w:rPr>
            </w:pPr>
            <w:r>
              <w:rPr>
                <w:sz w:val="24"/>
              </w:rPr>
              <w:t>Valid</w:t>
            </w:r>
          </w:p>
        </w:tc>
      </w:tr>
      <w:tr w:rsidR="0010092F" w14:paraId="1582CCFA" w14:textId="77777777" w:rsidTr="00A95E42">
        <w:trPr>
          <w:trHeight w:val="70"/>
          <w:jc w:val="center"/>
        </w:trPr>
        <w:tc>
          <w:tcPr>
            <w:tcW w:w="0" w:type="auto"/>
          </w:tcPr>
          <w:p w14:paraId="17242006" w14:textId="77777777" w:rsidR="0010092F" w:rsidRDefault="0010092F" w:rsidP="00FD79A4">
            <w:pPr>
              <w:pStyle w:val="TableParagraph"/>
              <w:spacing w:line="240" w:lineRule="auto"/>
              <w:ind w:left="58"/>
              <w:rPr>
                <w:sz w:val="24"/>
                <w:lang w:val="id-ID"/>
              </w:rPr>
            </w:pPr>
            <w:r>
              <w:rPr>
                <w:sz w:val="24"/>
                <w:lang w:val="id-ID"/>
              </w:rPr>
              <w:t>6</w:t>
            </w:r>
          </w:p>
        </w:tc>
        <w:tc>
          <w:tcPr>
            <w:tcW w:w="0" w:type="auto"/>
          </w:tcPr>
          <w:p w14:paraId="5FED4950" w14:textId="77777777" w:rsidR="0010092F" w:rsidRDefault="0010092F" w:rsidP="00FD79A4">
            <w:pPr>
              <w:pStyle w:val="TableParagraph"/>
              <w:spacing w:line="240" w:lineRule="auto"/>
              <w:ind w:left="311" w:right="304"/>
              <w:rPr>
                <w:sz w:val="24"/>
                <w:lang w:val="id-ID"/>
              </w:rPr>
            </w:pPr>
            <w:r>
              <w:rPr>
                <w:sz w:val="24"/>
                <w:lang w:val="id-ID"/>
              </w:rPr>
              <w:t>X2.6</w:t>
            </w:r>
          </w:p>
        </w:tc>
        <w:tc>
          <w:tcPr>
            <w:tcW w:w="0" w:type="auto"/>
          </w:tcPr>
          <w:p w14:paraId="2D2278AD" w14:textId="77777777" w:rsidR="0010092F" w:rsidRDefault="0010092F" w:rsidP="00FD79A4">
            <w:pPr>
              <w:pStyle w:val="TableParagraph"/>
              <w:spacing w:line="240" w:lineRule="auto"/>
              <w:ind w:left="256"/>
              <w:jc w:val="left"/>
              <w:rPr>
                <w:sz w:val="24"/>
              </w:rPr>
            </w:pPr>
            <w:r>
              <w:rPr>
                <w:sz w:val="24"/>
              </w:rPr>
              <w:t>0.629</w:t>
            </w:r>
          </w:p>
        </w:tc>
        <w:tc>
          <w:tcPr>
            <w:tcW w:w="0" w:type="auto"/>
          </w:tcPr>
          <w:p w14:paraId="1E7C4CEE" w14:textId="77777777" w:rsidR="0010092F" w:rsidRPr="000B1C49" w:rsidRDefault="0010092F" w:rsidP="00FD79A4">
            <w:pPr>
              <w:pStyle w:val="TableParagraph"/>
              <w:spacing w:line="240" w:lineRule="auto"/>
              <w:ind w:left="237" w:right="227"/>
              <w:rPr>
                <w:sz w:val="24"/>
                <w:lang w:val="id-ID"/>
              </w:rPr>
            </w:pPr>
            <w:r>
              <w:rPr>
                <w:sz w:val="24"/>
              </w:rPr>
              <w:t>0.</w:t>
            </w:r>
            <w:r>
              <w:rPr>
                <w:sz w:val="24"/>
                <w:lang w:val="id-ID"/>
              </w:rPr>
              <w:t>250</w:t>
            </w:r>
          </w:p>
        </w:tc>
        <w:tc>
          <w:tcPr>
            <w:tcW w:w="0" w:type="auto"/>
          </w:tcPr>
          <w:p w14:paraId="21A01643" w14:textId="77777777" w:rsidR="0010092F" w:rsidRDefault="0010092F" w:rsidP="00FD79A4">
            <w:pPr>
              <w:pStyle w:val="TableParagraph"/>
              <w:spacing w:line="240" w:lineRule="auto"/>
              <w:ind w:left="203" w:right="195"/>
              <w:rPr>
                <w:sz w:val="24"/>
              </w:rPr>
            </w:pPr>
            <w:r>
              <w:rPr>
                <w:sz w:val="24"/>
              </w:rPr>
              <w:t>Valid</w:t>
            </w:r>
          </w:p>
        </w:tc>
      </w:tr>
      <w:tr w:rsidR="0010092F" w14:paraId="37561307" w14:textId="77777777" w:rsidTr="00A95E42">
        <w:trPr>
          <w:trHeight w:val="70"/>
          <w:jc w:val="center"/>
        </w:trPr>
        <w:tc>
          <w:tcPr>
            <w:tcW w:w="0" w:type="auto"/>
          </w:tcPr>
          <w:p w14:paraId="55FE54FB" w14:textId="77777777" w:rsidR="0010092F" w:rsidRDefault="0010092F" w:rsidP="00FD79A4">
            <w:pPr>
              <w:pStyle w:val="TableParagraph"/>
              <w:spacing w:line="240" w:lineRule="auto"/>
              <w:ind w:left="58"/>
              <w:rPr>
                <w:sz w:val="24"/>
                <w:lang w:val="id-ID"/>
              </w:rPr>
            </w:pPr>
            <w:r>
              <w:rPr>
                <w:sz w:val="24"/>
                <w:lang w:val="id-ID"/>
              </w:rPr>
              <w:t>7</w:t>
            </w:r>
          </w:p>
        </w:tc>
        <w:tc>
          <w:tcPr>
            <w:tcW w:w="0" w:type="auto"/>
          </w:tcPr>
          <w:p w14:paraId="190F09F0" w14:textId="77777777" w:rsidR="0010092F" w:rsidRDefault="0010092F" w:rsidP="00FD79A4">
            <w:pPr>
              <w:pStyle w:val="TableParagraph"/>
              <w:spacing w:line="240" w:lineRule="auto"/>
              <w:ind w:left="311" w:right="304"/>
              <w:rPr>
                <w:sz w:val="24"/>
                <w:lang w:val="id-ID"/>
              </w:rPr>
            </w:pPr>
            <w:r>
              <w:rPr>
                <w:sz w:val="24"/>
                <w:lang w:val="id-ID"/>
              </w:rPr>
              <w:t>X2.7</w:t>
            </w:r>
          </w:p>
        </w:tc>
        <w:tc>
          <w:tcPr>
            <w:tcW w:w="0" w:type="auto"/>
          </w:tcPr>
          <w:p w14:paraId="70FCED1D" w14:textId="77777777" w:rsidR="0010092F" w:rsidRDefault="0010092F" w:rsidP="00FD79A4">
            <w:pPr>
              <w:pStyle w:val="TableParagraph"/>
              <w:spacing w:line="240" w:lineRule="auto"/>
              <w:ind w:left="256"/>
              <w:jc w:val="left"/>
              <w:rPr>
                <w:sz w:val="24"/>
              </w:rPr>
            </w:pPr>
            <w:r>
              <w:rPr>
                <w:sz w:val="24"/>
              </w:rPr>
              <w:t>0.650</w:t>
            </w:r>
          </w:p>
        </w:tc>
        <w:tc>
          <w:tcPr>
            <w:tcW w:w="0" w:type="auto"/>
          </w:tcPr>
          <w:p w14:paraId="322162D4" w14:textId="77777777" w:rsidR="0010092F" w:rsidRPr="000B1C49" w:rsidRDefault="0010092F" w:rsidP="00FD79A4">
            <w:pPr>
              <w:pStyle w:val="TableParagraph"/>
              <w:tabs>
                <w:tab w:val="left" w:pos="1141"/>
              </w:tabs>
              <w:spacing w:line="240" w:lineRule="auto"/>
              <w:ind w:left="7"/>
              <w:rPr>
                <w:sz w:val="24"/>
                <w:lang w:val="id-ID"/>
              </w:rPr>
            </w:pPr>
            <w:r>
              <w:rPr>
                <w:sz w:val="24"/>
              </w:rPr>
              <w:t>0.</w:t>
            </w:r>
            <w:r>
              <w:rPr>
                <w:sz w:val="24"/>
                <w:lang w:val="id-ID"/>
              </w:rPr>
              <w:t>250</w:t>
            </w:r>
          </w:p>
        </w:tc>
        <w:tc>
          <w:tcPr>
            <w:tcW w:w="0" w:type="auto"/>
          </w:tcPr>
          <w:p w14:paraId="45D92B11" w14:textId="77777777" w:rsidR="0010092F" w:rsidRDefault="0010092F" w:rsidP="00FD79A4">
            <w:pPr>
              <w:pStyle w:val="TableParagraph"/>
              <w:spacing w:line="240" w:lineRule="auto"/>
              <w:ind w:left="203" w:right="195"/>
              <w:rPr>
                <w:sz w:val="24"/>
              </w:rPr>
            </w:pPr>
            <w:r>
              <w:rPr>
                <w:sz w:val="24"/>
              </w:rPr>
              <w:t>Valid</w:t>
            </w:r>
          </w:p>
        </w:tc>
      </w:tr>
    </w:tbl>
    <w:p w14:paraId="0526F2A6" w14:textId="22FFBB28" w:rsidR="000A4C05" w:rsidRPr="00B93051" w:rsidRDefault="000A4C05" w:rsidP="000A4C05">
      <w:pPr>
        <w:spacing w:after="160" w:line="259" w:lineRule="auto"/>
        <w:ind w:left="994" w:firstLine="348"/>
        <w:jc w:val="both"/>
        <w:rPr>
          <w:i/>
          <w:iCs/>
          <w:sz w:val="24"/>
          <w:szCs w:val="24"/>
        </w:rPr>
      </w:pPr>
      <w:r w:rsidRPr="00B93051">
        <w:rPr>
          <w:i/>
          <w:iCs/>
          <w:sz w:val="24"/>
          <w:szCs w:val="24"/>
        </w:rPr>
        <w:t>Sumber: Hasil Olahan Peneliti (SPSS, 23.00)</w:t>
      </w:r>
    </w:p>
    <w:p w14:paraId="5ACD62C2" w14:textId="675D6635" w:rsidR="0010092F" w:rsidRDefault="0010092F" w:rsidP="0010092F">
      <w:pPr>
        <w:spacing w:after="160" w:line="259" w:lineRule="auto"/>
        <w:ind w:left="1092" w:firstLine="348"/>
        <w:jc w:val="both"/>
        <w:rPr>
          <w:sz w:val="24"/>
          <w:szCs w:val="24"/>
        </w:rPr>
      </w:pPr>
      <w:r w:rsidRPr="0010092F">
        <w:rPr>
          <w:sz w:val="24"/>
          <w:szCs w:val="24"/>
        </w:rPr>
        <w:t>Jika r</w:t>
      </w:r>
      <w:r w:rsidRPr="0010092F">
        <w:rPr>
          <w:sz w:val="24"/>
          <w:szCs w:val="24"/>
          <w:vertAlign w:val="subscript"/>
        </w:rPr>
        <w:t>hitung</w:t>
      </w:r>
      <w:r w:rsidRPr="0010092F">
        <w:rPr>
          <w:sz w:val="24"/>
          <w:szCs w:val="24"/>
        </w:rPr>
        <w:t xml:space="preserve"> lebih besar dari r</w:t>
      </w:r>
      <w:r w:rsidRPr="0010092F">
        <w:rPr>
          <w:sz w:val="24"/>
          <w:szCs w:val="24"/>
          <w:vertAlign w:val="subscript"/>
        </w:rPr>
        <w:t>tabel</w:t>
      </w:r>
      <w:r w:rsidRPr="0010092F">
        <w:rPr>
          <w:sz w:val="24"/>
          <w:szCs w:val="24"/>
        </w:rPr>
        <w:t xml:space="preserve"> dan nilai positif maka butir pernyataan atau indikator tersebut dinyatakan valid. Jika r</w:t>
      </w:r>
      <w:r w:rsidRPr="0010092F">
        <w:rPr>
          <w:sz w:val="24"/>
          <w:szCs w:val="24"/>
          <w:vertAlign w:val="subscript"/>
        </w:rPr>
        <w:t>hitung</w:t>
      </w:r>
      <w:r w:rsidRPr="0010092F">
        <w:rPr>
          <w:sz w:val="24"/>
          <w:szCs w:val="24"/>
        </w:rPr>
        <w:t xml:space="preserve"> &gt; dari r</w:t>
      </w:r>
      <w:r w:rsidRPr="0010092F">
        <w:rPr>
          <w:sz w:val="24"/>
          <w:szCs w:val="24"/>
          <w:vertAlign w:val="subscript"/>
        </w:rPr>
        <w:t>tabel</w:t>
      </w:r>
      <w:r w:rsidRPr="0010092F">
        <w:rPr>
          <w:sz w:val="24"/>
          <w:szCs w:val="24"/>
        </w:rPr>
        <w:t xml:space="preserve"> (pada taraf signifikansi 5%) maka pernyataan tersebut dinyatakan valid.</w:t>
      </w:r>
    </w:p>
    <w:p w14:paraId="11CA6E2C" w14:textId="769F633D" w:rsidR="0010092F" w:rsidRDefault="0010092F" w:rsidP="0010092F">
      <w:pPr>
        <w:spacing w:line="259" w:lineRule="auto"/>
        <w:ind w:left="1092" w:firstLine="348"/>
        <w:jc w:val="both"/>
        <w:rPr>
          <w:sz w:val="24"/>
          <w:szCs w:val="24"/>
        </w:rPr>
      </w:pPr>
      <w:r w:rsidRPr="0010092F">
        <w:rPr>
          <w:sz w:val="24"/>
          <w:szCs w:val="24"/>
        </w:rPr>
        <w:t>Tabel 7</w:t>
      </w:r>
      <w:r w:rsidR="00D62CEB">
        <w:rPr>
          <w:sz w:val="24"/>
          <w:szCs w:val="24"/>
        </w:rPr>
        <w:t>.</w:t>
      </w:r>
      <w:r w:rsidRPr="0010092F">
        <w:rPr>
          <w:sz w:val="24"/>
          <w:szCs w:val="24"/>
        </w:rPr>
        <w:t xml:space="preserve"> Hasil Uji Validitas Variabel Loyalitas Pelanggan (Y)</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04"/>
        <w:gridCol w:w="2313"/>
        <w:gridCol w:w="844"/>
        <w:gridCol w:w="1014"/>
        <w:gridCol w:w="1625"/>
      </w:tblGrid>
      <w:tr w:rsidR="0010092F" w14:paraId="072CA5B5" w14:textId="77777777" w:rsidTr="00A95E42">
        <w:trPr>
          <w:trHeight w:val="104"/>
          <w:jc w:val="center"/>
        </w:trPr>
        <w:tc>
          <w:tcPr>
            <w:tcW w:w="0" w:type="auto"/>
            <w:shd w:val="clear" w:color="auto" w:fill="BFBFBF"/>
          </w:tcPr>
          <w:p w14:paraId="7855AAD6" w14:textId="77777777" w:rsidR="0010092F" w:rsidRPr="00DF2FAE" w:rsidRDefault="0010092F" w:rsidP="00FD79A4">
            <w:pPr>
              <w:pStyle w:val="TableParagraph"/>
              <w:tabs>
                <w:tab w:val="left" w:pos="0"/>
              </w:tabs>
              <w:spacing w:line="240" w:lineRule="auto"/>
              <w:rPr>
                <w:b/>
                <w:sz w:val="24"/>
                <w:lang w:val="id-ID"/>
              </w:rPr>
            </w:pPr>
            <w:r>
              <w:rPr>
                <w:b/>
                <w:sz w:val="24"/>
                <w:lang w:val="id-ID"/>
              </w:rPr>
              <w:t>No</w:t>
            </w:r>
          </w:p>
        </w:tc>
        <w:tc>
          <w:tcPr>
            <w:tcW w:w="0" w:type="auto"/>
            <w:shd w:val="clear" w:color="auto" w:fill="BFBFBF"/>
          </w:tcPr>
          <w:p w14:paraId="0987BC32" w14:textId="77777777" w:rsidR="0010092F" w:rsidRPr="00934EFF" w:rsidRDefault="0010092F" w:rsidP="00FD79A4">
            <w:pPr>
              <w:pStyle w:val="TableParagraph"/>
              <w:spacing w:line="240" w:lineRule="auto"/>
              <w:ind w:left="312" w:right="304"/>
              <w:rPr>
                <w:b/>
                <w:sz w:val="24"/>
                <w:lang w:val="id-ID"/>
              </w:rPr>
            </w:pPr>
            <w:r>
              <w:rPr>
                <w:b/>
                <w:sz w:val="24"/>
                <w:lang w:val="id-ID"/>
              </w:rPr>
              <w:t>Butir Penyataan</w:t>
            </w:r>
          </w:p>
        </w:tc>
        <w:tc>
          <w:tcPr>
            <w:tcW w:w="0" w:type="auto"/>
            <w:shd w:val="clear" w:color="auto" w:fill="BFBFBF"/>
          </w:tcPr>
          <w:p w14:paraId="374B85BC" w14:textId="77777777" w:rsidR="0010092F" w:rsidRDefault="0010092F" w:rsidP="00FD79A4">
            <w:pPr>
              <w:pStyle w:val="TableParagraph"/>
              <w:spacing w:line="240" w:lineRule="auto"/>
              <w:ind w:left="215"/>
              <w:jc w:val="left"/>
              <w:rPr>
                <w:b/>
                <w:sz w:val="16"/>
              </w:rPr>
            </w:pPr>
            <w:r>
              <w:rPr>
                <w:b/>
                <w:position w:val="1"/>
                <w:sz w:val="24"/>
              </w:rPr>
              <w:t>R</w:t>
            </w:r>
            <w:r>
              <w:rPr>
                <w:b/>
                <w:sz w:val="16"/>
              </w:rPr>
              <w:t>hitung</w:t>
            </w:r>
          </w:p>
        </w:tc>
        <w:tc>
          <w:tcPr>
            <w:tcW w:w="0" w:type="auto"/>
            <w:shd w:val="clear" w:color="auto" w:fill="BFBFBF"/>
          </w:tcPr>
          <w:p w14:paraId="67564048" w14:textId="77777777" w:rsidR="0010092F" w:rsidRDefault="0010092F" w:rsidP="00FD79A4">
            <w:pPr>
              <w:pStyle w:val="TableParagraph"/>
              <w:spacing w:line="240" w:lineRule="auto"/>
              <w:ind w:left="237" w:right="226"/>
              <w:rPr>
                <w:b/>
                <w:sz w:val="16"/>
              </w:rPr>
            </w:pPr>
            <w:r>
              <w:rPr>
                <w:b/>
                <w:position w:val="1"/>
                <w:sz w:val="24"/>
              </w:rPr>
              <w:t>R</w:t>
            </w:r>
            <w:r>
              <w:rPr>
                <w:b/>
                <w:sz w:val="16"/>
              </w:rPr>
              <w:t>tabel</w:t>
            </w:r>
          </w:p>
        </w:tc>
        <w:tc>
          <w:tcPr>
            <w:tcW w:w="0" w:type="auto"/>
            <w:shd w:val="clear" w:color="auto" w:fill="BFBFBF"/>
          </w:tcPr>
          <w:p w14:paraId="72ECF2D4" w14:textId="77777777" w:rsidR="0010092F" w:rsidRDefault="0010092F" w:rsidP="00FD79A4">
            <w:pPr>
              <w:pStyle w:val="TableParagraph"/>
              <w:spacing w:line="240" w:lineRule="auto"/>
              <w:ind w:left="203" w:right="198"/>
              <w:rPr>
                <w:b/>
                <w:sz w:val="24"/>
              </w:rPr>
            </w:pPr>
            <w:r>
              <w:rPr>
                <w:b/>
                <w:sz w:val="24"/>
              </w:rPr>
              <w:t>Keterangan</w:t>
            </w:r>
          </w:p>
        </w:tc>
      </w:tr>
      <w:tr w:rsidR="0010092F" w14:paraId="465A512C" w14:textId="77777777" w:rsidTr="00A95E42">
        <w:trPr>
          <w:trHeight w:val="70"/>
          <w:jc w:val="center"/>
        </w:trPr>
        <w:tc>
          <w:tcPr>
            <w:tcW w:w="0" w:type="auto"/>
          </w:tcPr>
          <w:p w14:paraId="56DDB970" w14:textId="77777777" w:rsidR="0010092F" w:rsidRDefault="0010092F" w:rsidP="00FD79A4">
            <w:pPr>
              <w:pStyle w:val="TableParagraph"/>
              <w:spacing w:line="240" w:lineRule="auto"/>
              <w:ind w:left="58"/>
              <w:rPr>
                <w:sz w:val="24"/>
                <w:lang w:val="id-ID"/>
              </w:rPr>
            </w:pPr>
            <w:r>
              <w:rPr>
                <w:sz w:val="24"/>
                <w:lang w:val="id-ID"/>
              </w:rPr>
              <w:t>1</w:t>
            </w:r>
          </w:p>
        </w:tc>
        <w:tc>
          <w:tcPr>
            <w:tcW w:w="0" w:type="auto"/>
          </w:tcPr>
          <w:p w14:paraId="131FEFBB" w14:textId="77777777" w:rsidR="0010092F" w:rsidRPr="00DF2FAE" w:rsidRDefault="0010092F" w:rsidP="00FD79A4">
            <w:pPr>
              <w:pStyle w:val="TableParagraph"/>
              <w:spacing w:line="240" w:lineRule="auto"/>
              <w:ind w:left="311" w:right="304"/>
              <w:rPr>
                <w:sz w:val="24"/>
                <w:lang w:val="id-ID"/>
              </w:rPr>
            </w:pPr>
            <w:r>
              <w:rPr>
                <w:sz w:val="24"/>
                <w:lang w:val="id-ID"/>
              </w:rPr>
              <w:t>X3.1</w:t>
            </w:r>
          </w:p>
        </w:tc>
        <w:tc>
          <w:tcPr>
            <w:tcW w:w="0" w:type="auto"/>
          </w:tcPr>
          <w:p w14:paraId="4B3C9DF1" w14:textId="77777777" w:rsidR="0010092F" w:rsidRDefault="0010092F" w:rsidP="00FD79A4">
            <w:pPr>
              <w:pStyle w:val="TableParagraph"/>
              <w:spacing w:line="240" w:lineRule="auto"/>
              <w:ind w:left="256"/>
              <w:jc w:val="left"/>
              <w:rPr>
                <w:sz w:val="24"/>
              </w:rPr>
            </w:pPr>
            <w:r>
              <w:rPr>
                <w:sz w:val="24"/>
              </w:rPr>
              <w:t>0.429</w:t>
            </w:r>
          </w:p>
        </w:tc>
        <w:tc>
          <w:tcPr>
            <w:tcW w:w="0" w:type="auto"/>
          </w:tcPr>
          <w:p w14:paraId="6F840B8D" w14:textId="77777777" w:rsidR="0010092F" w:rsidRPr="000B1C49" w:rsidRDefault="0010092F" w:rsidP="00FD79A4">
            <w:pPr>
              <w:pStyle w:val="TableParagraph"/>
              <w:tabs>
                <w:tab w:val="left" w:pos="1141"/>
              </w:tabs>
              <w:spacing w:line="240" w:lineRule="auto"/>
              <w:ind w:left="7"/>
              <w:rPr>
                <w:sz w:val="24"/>
                <w:lang w:val="id-ID"/>
              </w:rPr>
            </w:pPr>
            <w:r>
              <w:rPr>
                <w:sz w:val="24"/>
              </w:rPr>
              <w:t>0.</w:t>
            </w:r>
            <w:r>
              <w:rPr>
                <w:sz w:val="24"/>
                <w:lang w:val="id-ID"/>
              </w:rPr>
              <w:t>250</w:t>
            </w:r>
          </w:p>
        </w:tc>
        <w:tc>
          <w:tcPr>
            <w:tcW w:w="0" w:type="auto"/>
          </w:tcPr>
          <w:p w14:paraId="37BC1ABB" w14:textId="77777777" w:rsidR="0010092F" w:rsidRDefault="0010092F" w:rsidP="00FD79A4">
            <w:pPr>
              <w:pStyle w:val="TableParagraph"/>
              <w:spacing w:line="240" w:lineRule="auto"/>
              <w:ind w:left="203" w:right="195"/>
              <w:rPr>
                <w:sz w:val="24"/>
              </w:rPr>
            </w:pPr>
            <w:r>
              <w:rPr>
                <w:sz w:val="24"/>
              </w:rPr>
              <w:t>Valid</w:t>
            </w:r>
          </w:p>
        </w:tc>
      </w:tr>
      <w:tr w:rsidR="0010092F" w14:paraId="584DE358" w14:textId="77777777" w:rsidTr="00A95E42">
        <w:trPr>
          <w:trHeight w:val="70"/>
          <w:jc w:val="center"/>
        </w:trPr>
        <w:tc>
          <w:tcPr>
            <w:tcW w:w="0" w:type="auto"/>
          </w:tcPr>
          <w:p w14:paraId="11E8EBA4" w14:textId="77777777" w:rsidR="0010092F" w:rsidRDefault="0010092F" w:rsidP="00FD79A4">
            <w:pPr>
              <w:pStyle w:val="TableParagraph"/>
              <w:spacing w:line="240" w:lineRule="auto"/>
              <w:ind w:left="58"/>
              <w:rPr>
                <w:sz w:val="24"/>
                <w:lang w:val="id-ID"/>
              </w:rPr>
            </w:pPr>
            <w:r>
              <w:rPr>
                <w:sz w:val="24"/>
                <w:lang w:val="id-ID"/>
              </w:rPr>
              <w:t>2</w:t>
            </w:r>
          </w:p>
        </w:tc>
        <w:tc>
          <w:tcPr>
            <w:tcW w:w="0" w:type="auto"/>
          </w:tcPr>
          <w:p w14:paraId="2FA4A036" w14:textId="77777777" w:rsidR="0010092F" w:rsidRPr="00DF2FAE" w:rsidRDefault="0010092F" w:rsidP="00FD79A4">
            <w:pPr>
              <w:pStyle w:val="TableParagraph"/>
              <w:spacing w:line="240" w:lineRule="auto"/>
              <w:ind w:left="311" w:right="304"/>
              <w:rPr>
                <w:sz w:val="24"/>
                <w:lang w:val="id-ID"/>
              </w:rPr>
            </w:pPr>
            <w:r>
              <w:rPr>
                <w:sz w:val="24"/>
                <w:lang w:val="id-ID"/>
              </w:rPr>
              <w:t>X3.2</w:t>
            </w:r>
          </w:p>
        </w:tc>
        <w:tc>
          <w:tcPr>
            <w:tcW w:w="0" w:type="auto"/>
          </w:tcPr>
          <w:p w14:paraId="59A302D8" w14:textId="77777777" w:rsidR="0010092F" w:rsidRDefault="0010092F" w:rsidP="00FD79A4">
            <w:pPr>
              <w:pStyle w:val="TableParagraph"/>
              <w:spacing w:line="240" w:lineRule="auto"/>
              <w:ind w:left="256"/>
              <w:jc w:val="left"/>
              <w:rPr>
                <w:sz w:val="24"/>
              </w:rPr>
            </w:pPr>
            <w:r>
              <w:rPr>
                <w:sz w:val="24"/>
              </w:rPr>
              <w:t>0.531</w:t>
            </w:r>
          </w:p>
        </w:tc>
        <w:tc>
          <w:tcPr>
            <w:tcW w:w="0" w:type="auto"/>
          </w:tcPr>
          <w:p w14:paraId="5DB10065" w14:textId="77777777" w:rsidR="0010092F" w:rsidRPr="000B1C49" w:rsidRDefault="0010092F" w:rsidP="00FD79A4">
            <w:pPr>
              <w:pStyle w:val="TableParagraph"/>
              <w:spacing w:line="240" w:lineRule="auto"/>
              <w:ind w:left="237" w:right="227"/>
              <w:rPr>
                <w:sz w:val="24"/>
                <w:lang w:val="id-ID"/>
              </w:rPr>
            </w:pPr>
            <w:r>
              <w:rPr>
                <w:sz w:val="24"/>
              </w:rPr>
              <w:t>0.</w:t>
            </w:r>
            <w:r>
              <w:rPr>
                <w:sz w:val="24"/>
                <w:lang w:val="id-ID"/>
              </w:rPr>
              <w:t>250</w:t>
            </w:r>
          </w:p>
        </w:tc>
        <w:tc>
          <w:tcPr>
            <w:tcW w:w="0" w:type="auto"/>
          </w:tcPr>
          <w:p w14:paraId="6A68FA0E" w14:textId="77777777" w:rsidR="0010092F" w:rsidRDefault="0010092F" w:rsidP="00FD79A4">
            <w:pPr>
              <w:pStyle w:val="TableParagraph"/>
              <w:spacing w:line="240" w:lineRule="auto"/>
              <w:ind w:left="203" w:right="195"/>
              <w:rPr>
                <w:sz w:val="24"/>
              </w:rPr>
            </w:pPr>
            <w:r>
              <w:rPr>
                <w:sz w:val="24"/>
              </w:rPr>
              <w:t>Valid</w:t>
            </w:r>
          </w:p>
        </w:tc>
      </w:tr>
      <w:tr w:rsidR="0010092F" w14:paraId="597871F8" w14:textId="77777777" w:rsidTr="00A95E42">
        <w:trPr>
          <w:trHeight w:val="70"/>
          <w:jc w:val="center"/>
        </w:trPr>
        <w:tc>
          <w:tcPr>
            <w:tcW w:w="0" w:type="auto"/>
          </w:tcPr>
          <w:p w14:paraId="3F179543" w14:textId="77777777" w:rsidR="0010092F" w:rsidRDefault="0010092F" w:rsidP="00FD79A4">
            <w:pPr>
              <w:pStyle w:val="TableParagraph"/>
              <w:spacing w:line="240" w:lineRule="auto"/>
              <w:ind w:left="58"/>
              <w:rPr>
                <w:sz w:val="24"/>
                <w:lang w:val="id-ID"/>
              </w:rPr>
            </w:pPr>
            <w:r>
              <w:rPr>
                <w:sz w:val="24"/>
                <w:lang w:val="id-ID"/>
              </w:rPr>
              <w:t>3</w:t>
            </w:r>
          </w:p>
        </w:tc>
        <w:tc>
          <w:tcPr>
            <w:tcW w:w="0" w:type="auto"/>
          </w:tcPr>
          <w:p w14:paraId="06C61392" w14:textId="77777777" w:rsidR="0010092F" w:rsidRPr="00DF2FAE" w:rsidRDefault="0010092F" w:rsidP="00FD79A4">
            <w:pPr>
              <w:pStyle w:val="TableParagraph"/>
              <w:spacing w:line="240" w:lineRule="auto"/>
              <w:ind w:left="311" w:right="304"/>
              <w:rPr>
                <w:sz w:val="24"/>
                <w:lang w:val="id-ID"/>
              </w:rPr>
            </w:pPr>
            <w:r>
              <w:rPr>
                <w:sz w:val="24"/>
                <w:lang w:val="id-ID"/>
              </w:rPr>
              <w:t>X3.3</w:t>
            </w:r>
          </w:p>
        </w:tc>
        <w:tc>
          <w:tcPr>
            <w:tcW w:w="0" w:type="auto"/>
          </w:tcPr>
          <w:p w14:paraId="77E96E8D" w14:textId="77777777" w:rsidR="0010092F" w:rsidRDefault="0010092F" w:rsidP="00FD79A4">
            <w:pPr>
              <w:pStyle w:val="TableParagraph"/>
              <w:spacing w:line="240" w:lineRule="auto"/>
              <w:ind w:left="256"/>
              <w:jc w:val="left"/>
              <w:rPr>
                <w:sz w:val="24"/>
              </w:rPr>
            </w:pPr>
            <w:r>
              <w:rPr>
                <w:sz w:val="24"/>
              </w:rPr>
              <w:t>0.668</w:t>
            </w:r>
          </w:p>
        </w:tc>
        <w:tc>
          <w:tcPr>
            <w:tcW w:w="0" w:type="auto"/>
          </w:tcPr>
          <w:p w14:paraId="5142FEFF" w14:textId="77777777" w:rsidR="0010092F" w:rsidRPr="000B1C49" w:rsidRDefault="0010092F" w:rsidP="00FD79A4">
            <w:pPr>
              <w:pStyle w:val="TableParagraph"/>
              <w:spacing w:line="240" w:lineRule="auto"/>
              <w:ind w:left="237" w:right="227"/>
              <w:rPr>
                <w:sz w:val="24"/>
                <w:lang w:val="id-ID"/>
              </w:rPr>
            </w:pPr>
            <w:r>
              <w:rPr>
                <w:sz w:val="24"/>
              </w:rPr>
              <w:t>0.</w:t>
            </w:r>
            <w:r>
              <w:rPr>
                <w:sz w:val="24"/>
                <w:lang w:val="id-ID"/>
              </w:rPr>
              <w:t>250</w:t>
            </w:r>
          </w:p>
        </w:tc>
        <w:tc>
          <w:tcPr>
            <w:tcW w:w="0" w:type="auto"/>
          </w:tcPr>
          <w:p w14:paraId="123D6C82" w14:textId="77777777" w:rsidR="0010092F" w:rsidRDefault="0010092F" w:rsidP="00FD79A4">
            <w:pPr>
              <w:pStyle w:val="TableParagraph"/>
              <w:spacing w:line="240" w:lineRule="auto"/>
              <w:ind w:left="203" w:right="195"/>
              <w:rPr>
                <w:sz w:val="24"/>
              </w:rPr>
            </w:pPr>
            <w:r>
              <w:rPr>
                <w:sz w:val="24"/>
              </w:rPr>
              <w:t>Valid</w:t>
            </w:r>
          </w:p>
        </w:tc>
      </w:tr>
      <w:tr w:rsidR="0010092F" w14:paraId="48412336" w14:textId="77777777" w:rsidTr="00A95E42">
        <w:trPr>
          <w:trHeight w:val="70"/>
          <w:jc w:val="center"/>
        </w:trPr>
        <w:tc>
          <w:tcPr>
            <w:tcW w:w="0" w:type="auto"/>
          </w:tcPr>
          <w:p w14:paraId="7CB92084" w14:textId="77777777" w:rsidR="0010092F" w:rsidRDefault="0010092F" w:rsidP="00FD79A4">
            <w:pPr>
              <w:pStyle w:val="TableParagraph"/>
              <w:spacing w:line="240" w:lineRule="auto"/>
              <w:ind w:left="58"/>
              <w:rPr>
                <w:sz w:val="24"/>
                <w:lang w:val="id-ID"/>
              </w:rPr>
            </w:pPr>
            <w:r>
              <w:rPr>
                <w:sz w:val="24"/>
                <w:lang w:val="id-ID"/>
              </w:rPr>
              <w:t>4</w:t>
            </w:r>
          </w:p>
        </w:tc>
        <w:tc>
          <w:tcPr>
            <w:tcW w:w="0" w:type="auto"/>
          </w:tcPr>
          <w:p w14:paraId="65215798" w14:textId="77777777" w:rsidR="0010092F" w:rsidRPr="00DF2FAE" w:rsidRDefault="0010092F" w:rsidP="00FD79A4">
            <w:pPr>
              <w:pStyle w:val="TableParagraph"/>
              <w:spacing w:line="240" w:lineRule="auto"/>
              <w:ind w:left="311" w:right="304"/>
              <w:rPr>
                <w:sz w:val="24"/>
                <w:lang w:val="id-ID"/>
              </w:rPr>
            </w:pPr>
            <w:r>
              <w:rPr>
                <w:sz w:val="24"/>
                <w:lang w:val="id-ID"/>
              </w:rPr>
              <w:t>X3.4</w:t>
            </w:r>
          </w:p>
        </w:tc>
        <w:tc>
          <w:tcPr>
            <w:tcW w:w="0" w:type="auto"/>
          </w:tcPr>
          <w:p w14:paraId="4B2A54EF" w14:textId="77777777" w:rsidR="0010092F" w:rsidRDefault="0010092F" w:rsidP="00FD79A4">
            <w:pPr>
              <w:pStyle w:val="TableParagraph"/>
              <w:spacing w:line="240" w:lineRule="auto"/>
              <w:ind w:left="256"/>
              <w:jc w:val="left"/>
              <w:rPr>
                <w:sz w:val="24"/>
              </w:rPr>
            </w:pPr>
            <w:r>
              <w:rPr>
                <w:sz w:val="24"/>
              </w:rPr>
              <w:t>0.710</w:t>
            </w:r>
          </w:p>
        </w:tc>
        <w:tc>
          <w:tcPr>
            <w:tcW w:w="0" w:type="auto"/>
          </w:tcPr>
          <w:p w14:paraId="32093230" w14:textId="77777777" w:rsidR="0010092F" w:rsidRPr="000B1C49" w:rsidRDefault="0010092F" w:rsidP="00FD79A4">
            <w:pPr>
              <w:pStyle w:val="TableParagraph"/>
              <w:tabs>
                <w:tab w:val="left" w:pos="1141"/>
              </w:tabs>
              <w:spacing w:line="240" w:lineRule="auto"/>
              <w:ind w:left="7"/>
              <w:rPr>
                <w:sz w:val="24"/>
                <w:lang w:val="id-ID"/>
              </w:rPr>
            </w:pPr>
            <w:r>
              <w:rPr>
                <w:sz w:val="24"/>
              </w:rPr>
              <w:t>0.</w:t>
            </w:r>
            <w:r>
              <w:rPr>
                <w:sz w:val="24"/>
                <w:lang w:val="id-ID"/>
              </w:rPr>
              <w:t>250</w:t>
            </w:r>
          </w:p>
        </w:tc>
        <w:tc>
          <w:tcPr>
            <w:tcW w:w="0" w:type="auto"/>
          </w:tcPr>
          <w:p w14:paraId="25D71B5A" w14:textId="77777777" w:rsidR="0010092F" w:rsidRDefault="0010092F" w:rsidP="00FD79A4">
            <w:pPr>
              <w:pStyle w:val="TableParagraph"/>
              <w:spacing w:line="240" w:lineRule="auto"/>
              <w:ind w:left="203" w:right="195"/>
              <w:rPr>
                <w:sz w:val="24"/>
              </w:rPr>
            </w:pPr>
            <w:r>
              <w:rPr>
                <w:sz w:val="24"/>
              </w:rPr>
              <w:t>Valid</w:t>
            </w:r>
          </w:p>
        </w:tc>
      </w:tr>
      <w:tr w:rsidR="0010092F" w14:paraId="5B9F27BA" w14:textId="77777777" w:rsidTr="00A95E42">
        <w:trPr>
          <w:trHeight w:val="70"/>
          <w:jc w:val="center"/>
        </w:trPr>
        <w:tc>
          <w:tcPr>
            <w:tcW w:w="0" w:type="auto"/>
          </w:tcPr>
          <w:p w14:paraId="05F0AE74" w14:textId="77777777" w:rsidR="0010092F" w:rsidRDefault="0010092F" w:rsidP="00FD79A4">
            <w:pPr>
              <w:pStyle w:val="TableParagraph"/>
              <w:spacing w:line="240" w:lineRule="auto"/>
              <w:ind w:left="58"/>
              <w:rPr>
                <w:sz w:val="24"/>
                <w:lang w:val="id-ID"/>
              </w:rPr>
            </w:pPr>
            <w:r>
              <w:rPr>
                <w:sz w:val="24"/>
                <w:lang w:val="id-ID"/>
              </w:rPr>
              <w:t>5</w:t>
            </w:r>
          </w:p>
        </w:tc>
        <w:tc>
          <w:tcPr>
            <w:tcW w:w="0" w:type="auto"/>
          </w:tcPr>
          <w:p w14:paraId="7D6157D4" w14:textId="77777777" w:rsidR="0010092F" w:rsidRDefault="0010092F" w:rsidP="00FD79A4">
            <w:pPr>
              <w:pStyle w:val="TableParagraph"/>
              <w:spacing w:line="240" w:lineRule="auto"/>
              <w:ind w:left="311" w:right="304"/>
              <w:rPr>
                <w:sz w:val="24"/>
                <w:lang w:val="id-ID"/>
              </w:rPr>
            </w:pPr>
            <w:r>
              <w:rPr>
                <w:sz w:val="24"/>
                <w:lang w:val="id-ID"/>
              </w:rPr>
              <w:t>X3.5</w:t>
            </w:r>
          </w:p>
        </w:tc>
        <w:tc>
          <w:tcPr>
            <w:tcW w:w="0" w:type="auto"/>
          </w:tcPr>
          <w:p w14:paraId="1A7348FE" w14:textId="77777777" w:rsidR="0010092F" w:rsidRDefault="0010092F" w:rsidP="00FD79A4">
            <w:pPr>
              <w:pStyle w:val="TableParagraph"/>
              <w:spacing w:line="240" w:lineRule="auto"/>
              <w:ind w:left="256"/>
              <w:jc w:val="left"/>
              <w:rPr>
                <w:sz w:val="24"/>
              </w:rPr>
            </w:pPr>
            <w:r>
              <w:rPr>
                <w:sz w:val="24"/>
              </w:rPr>
              <w:t>0.629</w:t>
            </w:r>
          </w:p>
        </w:tc>
        <w:tc>
          <w:tcPr>
            <w:tcW w:w="0" w:type="auto"/>
          </w:tcPr>
          <w:p w14:paraId="53C3FE2E" w14:textId="77777777" w:rsidR="0010092F" w:rsidRPr="000B1C49" w:rsidRDefault="0010092F" w:rsidP="00FD79A4">
            <w:pPr>
              <w:pStyle w:val="TableParagraph"/>
              <w:spacing w:line="240" w:lineRule="auto"/>
              <w:ind w:left="237" w:right="227"/>
              <w:rPr>
                <w:sz w:val="24"/>
                <w:lang w:val="id-ID"/>
              </w:rPr>
            </w:pPr>
            <w:r>
              <w:rPr>
                <w:sz w:val="24"/>
              </w:rPr>
              <w:t>0.</w:t>
            </w:r>
            <w:r>
              <w:rPr>
                <w:sz w:val="24"/>
                <w:lang w:val="id-ID"/>
              </w:rPr>
              <w:t>250</w:t>
            </w:r>
          </w:p>
        </w:tc>
        <w:tc>
          <w:tcPr>
            <w:tcW w:w="0" w:type="auto"/>
          </w:tcPr>
          <w:p w14:paraId="20FB169C" w14:textId="77777777" w:rsidR="0010092F" w:rsidRDefault="0010092F" w:rsidP="00FD79A4">
            <w:pPr>
              <w:pStyle w:val="TableParagraph"/>
              <w:spacing w:line="240" w:lineRule="auto"/>
              <w:ind w:left="203" w:right="195"/>
              <w:rPr>
                <w:sz w:val="24"/>
              </w:rPr>
            </w:pPr>
            <w:r>
              <w:rPr>
                <w:sz w:val="24"/>
              </w:rPr>
              <w:t>Valid</w:t>
            </w:r>
          </w:p>
        </w:tc>
      </w:tr>
    </w:tbl>
    <w:p w14:paraId="201EE277" w14:textId="188B93B5" w:rsidR="00B93051" w:rsidRPr="00B93051" w:rsidRDefault="00B93051" w:rsidP="00B93051">
      <w:pPr>
        <w:spacing w:after="160" w:line="259" w:lineRule="auto"/>
        <w:ind w:left="980" w:firstLine="348"/>
        <w:jc w:val="both"/>
        <w:rPr>
          <w:i/>
          <w:iCs/>
          <w:sz w:val="24"/>
          <w:szCs w:val="24"/>
        </w:rPr>
      </w:pPr>
      <w:r w:rsidRPr="00B93051">
        <w:rPr>
          <w:i/>
          <w:iCs/>
          <w:sz w:val="24"/>
          <w:szCs w:val="24"/>
        </w:rPr>
        <w:t>Sumber: Hasil Olahan Peneliti (SPSS, 23.00)</w:t>
      </w:r>
    </w:p>
    <w:p w14:paraId="420942D5" w14:textId="3E9CCADA" w:rsidR="0010092F" w:rsidRPr="00962187" w:rsidRDefault="00D62CEB" w:rsidP="0010092F">
      <w:pPr>
        <w:spacing w:after="160" w:line="259" w:lineRule="auto"/>
        <w:ind w:left="1092" w:firstLine="348"/>
        <w:jc w:val="both"/>
        <w:rPr>
          <w:sz w:val="24"/>
          <w:szCs w:val="24"/>
        </w:rPr>
      </w:pPr>
      <w:r w:rsidRPr="00D62CEB">
        <w:rPr>
          <w:sz w:val="24"/>
          <w:szCs w:val="24"/>
        </w:rPr>
        <w:lastRenderedPageBreak/>
        <w:t>Jika r</w:t>
      </w:r>
      <w:r w:rsidRPr="00D62CEB">
        <w:rPr>
          <w:sz w:val="24"/>
          <w:szCs w:val="24"/>
          <w:vertAlign w:val="subscript"/>
        </w:rPr>
        <w:t>hitung</w:t>
      </w:r>
      <w:r w:rsidRPr="00D62CEB">
        <w:rPr>
          <w:sz w:val="24"/>
          <w:szCs w:val="24"/>
        </w:rPr>
        <w:t xml:space="preserve"> lebih besar dari r</w:t>
      </w:r>
      <w:r w:rsidRPr="00D62CEB">
        <w:rPr>
          <w:sz w:val="24"/>
          <w:szCs w:val="24"/>
          <w:vertAlign w:val="subscript"/>
        </w:rPr>
        <w:t>tabel</w:t>
      </w:r>
      <w:r w:rsidRPr="00D62CEB">
        <w:rPr>
          <w:sz w:val="24"/>
          <w:szCs w:val="24"/>
        </w:rPr>
        <w:t xml:space="preserve"> dan nilai positif maka butir pernyataan atau indikator tersebut dinyatakan valid. Jika rhitung &gt; dari rtabel (pada taraf signifikansi 5%) maka pernyataan tersebut dinyatakan valid.</w:t>
      </w:r>
    </w:p>
    <w:p w14:paraId="0F5A0468" w14:textId="77777777" w:rsidR="00617BA3" w:rsidRDefault="00617BA3" w:rsidP="00617BA3">
      <w:pPr>
        <w:numPr>
          <w:ilvl w:val="0"/>
          <w:numId w:val="17"/>
        </w:numPr>
        <w:tabs>
          <w:tab w:val="clear" w:pos="720"/>
        </w:tabs>
        <w:spacing w:after="160" w:line="259" w:lineRule="auto"/>
        <w:ind w:left="1092"/>
        <w:jc w:val="both"/>
        <w:rPr>
          <w:sz w:val="24"/>
          <w:szCs w:val="24"/>
        </w:rPr>
      </w:pPr>
      <w:r w:rsidRPr="00962187">
        <w:rPr>
          <w:sz w:val="24"/>
          <w:szCs w:val="24"/>
        </w:rPr>
        <w:t>Uji reliabilitas: Cronbach’s Alpha untuk masing-masing variabel adalah: Harga (α = 0.820), Kualitas Produk (α = 0.937), Loyalitas Pelanggan (α = 0.855). Ketiga variabel berada di atas ambang 0,70 sehingga instrumen reliabel.</w:t>
      </w:r>
    </w:p>
    <w:p w14:paraId="46CF9928" w14:textId="23F0C239" w:rsidR="00D62CEB" w:rsidRDefault="00D62CEB" w:rsidP="00D62CEB">
      <w:pPr>
        <w:spacing w:after="160" w:line="259" w:lineRule="auto"/>
        <w:ind w:left="1092"/>
        <w:jc w:val="both"/>
        <w:rPr>
          <w:sz w:val="24"/>
          <w:szCs w:val="24"/>
        </w:rPr>
      </w:pPr>
      <w:r w:rsidRPr="00D62CEB">
        <w:rPr>
          <w:sz w:val="24"/>
          <w:szCs w:val="24"/>
        </w:rPr>
        <w:t>Tabel 8</w:t>
      </w:r>
      <w:r>
        <w:rPr>
          <w:sz w:val="24"/>
          <w:szCs w:val="24"/>
        </w:rPr>
        <w:t>.</w:t>
      </w:r>
      <w:r w:rsidRPr="00D62CEB">
        <w:rPr>
          <w:sz w:val="24"/>
          <w:szCs w:val="24"/>
        </w:rPr>
        <w:t xml:space="preserve"> Hasil Uji Reabilitas Variabel Harga, Kualitas Produk, dan Loyalitas Pelanggan</w:t>
      </w:r>
    </w:p>
    <w:p w14:paraId="3DFD4FEA" w14:textId="77777777" w:rsidR="000A4C05" w:rsidRDefault="000A4C05" w:rsidP="000A4C05">
      <w:pPr>
        <w:spacing w:line="259" w:lineRule="auto"/>
        <w:rPr>
          <w:sz w:val="24"/>
          <w:szCs w:val="24"/>
        </w:rPr>
      </w:pPr>
      <w:r>
        <w:rPr>
          <w:sz w:val="24"/>
          <w:szCs w:val="24"/>
        </w:rPr>
        <w:t xml:space="preserve">Tabel 8. </w:t>
      </w:r>
      <w:r w:rsidR="00A95E42" w:rsidRPr="00A95E42">
        <w:rPr>
          <w:sz w:val="24"/>
          <w:szCs w:val="24"/>
        </w:rPr>
        <w:t xml:space="preserve">Hasil Uji Reabilitas Variabel Harga, Kualitas Produk, dan </w:t>
      </w:r>
    </w:p>
    <w:p w14:paraId="178A0B2E" w14:textId="23F30B18" w:rsidR="00A95E42" w:rsidRDefault="00A95E42" w:rsidP="000A4C05">
      <w:pPr>
        <w:spacing w:line="259" w:lineRule="auto"/>
        <w:rPr>
          <w:sz w:val="24"/>
          <w:szCs w:val="24"/>
        </w:rPr>
      </w:pPr>
      <w:r w:rsidRPr="00A95E42">
        <w:rPr>
          <w:sz w:val="24"/>
          <w:szCs w:val="24"/>
        </w:rPr>
        <w:t>Loyalitas Pelanggan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63"/>
        <w:gridCol w:w="2227"/>
        <w:gridCol w:w="1691"/>
      </w:tblGrid>
      <w:tr w:rsidR="00D62CEB" w14:paraId="61CD9773" w14:textId="77777777" w:rsidTr="00A95E42">
        <w:trPr>
          <w:trHeight w:val="70"/>
          <w:jc w:val="center"/>
        </w:trPr>
        <w:tc>
          <w:tcPr>
            <w:tcW w:w="0" w:type="auto"/>
          </w:tcPr>
          <w:p w14:paraId="5E7A75F7" w14:textId="77777777" w:rsidR="00D62CEB" w:rsidRDefault="00D62CEB" w:rsidP="00FD79A4">
            <w:pPr>
              <w:pStyle w:val="TableParagraph"/>
              <w:spacing w:line="276" w:lineRule="auto"/>
              <w:ind w:left="107"/>
              <w:rPr>
                <w:b/>
                <w:sz w:val="24"/>
              </w:rPr>
            </w:pPr>
            <w:r>
              <w:rPr>
                <w:b/>
                <w:sz w:val="24"/>
              </w:rPr>
              <w:t>Variabel</w:t>
            </w:r>
          </w:p>
        </w:tc>
        <w:tc>
          <w:tcPr>
            <w:tcW w:w="0" w:type="auto"/>
          </w:tcPr>
          <w:p w14:paraId="1B0C6F0E" w14:textId="77777777" w:rsidR="00D62CEB" w:rsidRDefault="00D62CEB" w:rsidP="00FD79A4">
            <w:pPr>
              <w:pStyle w:val="TableParagraph"/>
              <w:spacing w:line="276" w:lineRule="auto"/>
              <w:ind w:left="114" w:right="103"/>
              <w:rPr>
                <w:b/>
                <w:i/>
                <w:sz w:val="24"/>
              </w:rPr>
            </w:pPr>
            <w:r>
              <w:rPr>
                <w:b/>
                <w:i/>
                <w:sz w:val="24"/>
              </w:rPr>
              <w:t>Cronbach Alpha (ᾱ)</w:t>
            </w:r>
          </w:p>
        </w:tc>
        <w:tc>
          <w:tcPr>
            <w:tcW w:w="0" w:type="auto"/>
          </w:tcPr>
          <w:p w14:paraId="470D3C42" w14:textId="77777777" w:rsidR="00D62CEB" w:rsidRDefault="00D62CEB" w:rsidP="00FD79A4">
            <w:pPr>
              <w:pStyle w:val="TableParagraph"/>
              <w:spacing w:line="276" w:lineRule="auto"/>
              <w:ind w:left="326" w:right="315"/>
              <w:rPr>
                <w:b/>
                <w:sz w:val="24"/>
              </w:rPr>
            </w:pPr>
            <w:r>
              <w:rPr>
                <w:b/>
                <w:sz w:val="24"/>
              </w:rPr>
              <w:t>N Of Item</w:t>
            </w:r>
          </w:p>
        </w:tc>
      </w:tr>
      <w:tr w:rsidR="00D62CEB" w14:paraId="1C8E067D" w14:textId="77777777" w:rsidTr="00A95E42">
        <w:trPr>
          <w:trHeight w:val="70"/>
          <w:jc w:val="center"/>
        </w:trPr>
        <w:tc>
          <w:tcPr>
            <w:tcW w:w="0" w:type="auto"/>
          </w:tcPr>
          <w:p w14:paraId="27381110" w14:textId="77777777" w:rsidR="00D62CEB" w:rsidRPr="00F15E9C" w:rsidRDefault="00D62CEB" w:rsidP="00FD79A4">
            <w:pPr>
              <w:pStyle w:val="TableParagraph"/>
              <w:spacing w:line="276" w:lineRule="auto"/>
              <w:ind w:left="107"/>
              <w:jc w:val="left"/>
              <w:rPr>
                <w:sz w:val="24"/>
                <w:lang w:val="id-ID"/>
              </w:rPr>
            </w:pPr>
            <w:r>
              <w:rPr>
                <w:sz w:val="24"/>
                <w:lang w:val="id-ID"/>
              </w:rPr>
              <w:t>Harga (X1)</w:t>
            </w:r>
          </w:p>
        </w:tc>
        <w:tc>
          <w:tcPr>
            <w:tcW w:w="0" w:type="auto"/>
          </w:tcPr>
          <w:p w14:paraId="2CF35713" w14:textId="77777777" w:rsidR="00D62CEB" w:rsidRDefault="00D62CEB" w:rsidP="00FD79A4">
            <w:pPr>
              <w:pStyle w:val="TableParagraph"/>
              <w:spacing w:line="276" w:lineRule="auto"/>
              <w:ind w:left="114" w:right="103"/>
              <w:rPr>
                <w:sz w:val="24"/>
              </w:rPr>
            </w:pPr>
            <w:r>
              <w:rPr>
                <w:sz w:val="24"/>
              </w:rPr>
              <w:t>0.820</w:t>
            </w:r>
          </w:p>
        </w:tc>
        <w:tc>
          <w:tcPr>
            <w:tcW w:w="0" w:type="auto"/>
          </w:tcPr>
          <w:p w14:paraId="0E603997" w14:textId="77777777" w:rsidR="00D62CEB" w:rsidRPr="00F15E9C" w:rsidRDefault="00D62CEB" w:rsidP="00FD79A4">
            <w:pPr>
              <w:pStyle w:val="TableParagraph"/>
              <w:spacing w:line="276" w:lineRule="auto"/>
              <w:ind w:left="9"/>
              <w:rPr>
                <w:sz w:val="24"/>
                <w:lang w:val="id-ID"/>
              </w:rPr>
            </w:pPr>
            <w:r>
              <w:rPr>
                <w:sz w:val="24"/>
                <w:lang w:val="id-ID"/>
              </w:rPr>
              <w:t>7</w:t>
            </w:r>
          </w:p>
        </w:tc>
      </w:tr>
      <w:tr w:rsidR="00D62CEB" w14:paraId="674B2812" w14:textId="77777777" w:rsidTr="00A95E42">
        <w:trPr>
          <w:trHeight w:val="70"/>
          <w:jc w:val="center"/>
        </w:trPr>
        <w:tc>
          <w:tcPr>
            <w:tcW w:w="0" w:type="auto"/>
          </w:tcPr>
          <w:p w14:paraId="0F9B9878" w14:textId="77777777" w:rsidR="00D62CEB" w:rsidRPr="00F15E9C" w:rsidRDefault="00D62CEB" w:rsidP="00FD79A4">
            <w:pPr>
              <w:pStyle w:val="TableParagraph"/>
              <w:spacing w:line="276" w:lineRule="auto"/>
              <w:ind w:left="107"/>
              <w:jc w:val="left"/>
              <w:rPr>
                <w:sz w:val="24"/>
                <w:lang w:val="id-ID"/>
              </w:rPr>
            </w:pPr>
            <w:r>
              <w:rPr>
                <w:sz w:val="24"/>
                <w:lang w:val="id-ID"/>
              </w:rPr>
              <w:t>Kualitas Produk (X2)</w:t>
            </w:r>
          </w:p>
        </w:tc>
        <w:tc>
          <w:tcPr>
            <w:tcW w:w="0" w:type="auto"/>
          </w:tcPr>
          <w:p w14:paraId="5F34E9C4" w14:textId="77777777" w:rsidR="00D62CEB" w:rsidRDefault="00D62CEB" w:rsidP="00FD79A4">
            <w:pPr>
              <w:pStyle w:val="TableParagraph"/>
              <w:spacing w:line="276" w:lineRule="auto"/>
              <w:ind w:left="114" w:right="103"/>
              <w:rPr>
                <w:sz w:val="24"/>
              </w:rPr>
            </w:pPr>
            <w:r>
              <w:rPr>
                <w:sz w:val="24"/>
              </w:rPr>
              <w:t>0.937</w:t>
            </w:r>
          </w:p>
        </w:tc>
        <w:tc>
          <w:tcPr>
            <w:tcW w:w="0" w:type="auto"/>
          </w:tcPr>
          <w:p w14:paraId="0BF8EA8F" w14:textId="77777777" w:rsidR="00D62CEB" w:rsidRPr="00F15E9C" w:rsidRDefault="00D62CEB" w:rsidP="00FD79A4">
            <w:pPr>
              <w:pStyle w:val="TableParagraph"/>
              <w:spacing w:line="276" w:lineRule="auto"/>
              <w:ind w:left="9"/>
              <w:rPr>
                <w:sz w:val="24"/>
                <w:lang w:val="id-ID"/>
              </w:rPr>
            </w:pPr>
            <w:r>
              <w:rPr>
                <w:sz w:val="24"/>
                <w:lang w:val="id-ID"/>
              </w:rPr>
              <w:t>7</w:t>
            </w:r>
          </w:p>
        </w:tc>
      </w:tr>
      <w:tr w:rsidR="00D62CEB" w14:paraId="27013E91" w14:textId="77777777" w:rsidTr="00A95E42">
        <w:trPr>
          <w:trHeight w:val="70"/>
          <w:jc w:val="center"/>
        </w:trPr>
        <w:tc>
          <w:tcPr>
            <w:tcW w:w="0" w:type="auto"/>
          </w:tcPr>
          <w:p w14:paraId="494D1640" w14:textId="77777777" w:rsidR="00D62CEB" w:rsidRPr="00F15E9C" w:rsidRDefault="00D62CEB" w:rsidP="00FD79A4">
            <w:pPr>
              <w:pStyle w:val="TableParagraph"/>
              <w:spacing w:line="276" w:lineRule="auto"/>
              <w:ind w:left="107"/>
              <w:jc w:val="left"/>
              <w:rPr>
                <w:sz w:val="24"/>
                <w:lang w:val="id-ID"/>
              </w:rPr>
            </w:pPr>
            <w:r>
              <w:rPr>
                <w:sz w:val="24"/>
                <w:lang w:val="id-ID"/>
              </w:rPr>
              <w:t>Loyalitas Pelanggan (Y)</w:t>
            </w:r>
          </w:p>
        </w:tc>
        <w:tc>
          <w:tcPr>
            <w:tcW w:w="0" w:type="auto"/>
          </w:tcPr>
          <w:p w14:paraId="2D5B7BAE" w14:textId="77777777" w:rsidR="00D62CEB" w:rsidRDefault="00D62CEB" w:rsidP="00FD79A4">
            <w:pPr>
              <w:pStyle w:val="TableParagraph"/>
              <w:spacing w:line="276" w:lineRule="auto"/>
              <w:ind w:left="114" w:right="103"/>
              <w:rPr>
                <w:sz w:val="24"/>
              </w:rPr>
            </w:pPr>
            <w:r>
              <w:rPr>
                <w:sz w:val="24"/>
              </w:rPr>
              <w:t>0.855</w:t>
            </w:r>
          </w:p>
        </w:tc>
        <w:tc>
          <w:tcPr>
            <w:tcW w:w="0" w:type="auto"/>
          </w:tcPr>
          <w:p w14:paraId="29A4814D" w14:textId="77777777" w:rsidR="00D62CEB" w:rsidRDefault="00D62CEB" w:rsidP="00FD79A4">
            <w:pPr>
              <w:pStyle w:val="TableParagraph"/>
              <w:spacing w:line="276" w:lineRule="auto"/>
              <w:ind w:left="9"/>
              <w:rPr>
                <w:sz w:val="24"/>
              </w:rPr>
            </w:pPr>
            <w:r>
              <w:rPr>
                <w:sz w:val="24"/>
              </w:rPr>
              <w:t>5</w:t>
            </w:r>
          </w:p>
        </w:tc>
      </w:tr>
    </w:tbl>
    <w:p w14:paraId="7AFA37C9" w14:textId="14FB7929" w:rsidR="00B93051" w:rsidRPr="00B93051" w:rsidRDefault="00B93051" w:rsidP="00B93051">
      <w:pPr>
        <w:spacing w:after="160" w:line="259" w:lineRule="auto"/>
        <w:ind w:left="1190"/>
        <w:jc w:val="both"/>
        <w:rPr>
          <w:i/>
          <w:iCs/>
          <w:sz w:val="24"/>
          <w:szCs w:val="24"/>
        </w:rPr>
      </w:pPr>
      <w:r w:rsidRPr="00B93051">
        <w:rPr>
          <w:i/>
          <w:iCs/>
          <w:sz w:val="24"/>
          <w:szCs w:val="24"/>
        </w:rPr>
        <w:t>Sumber: Hasil Olahan Peneliti (SPSS, 23.00)</w:t>
      </w:r>
    </w:p>
    <w:p w14:paraId="70B4ADBF" w14:textId="315091E8" w:rsidR="00D62CEB" w:rsidRPr="00962187" w:rsidRDefault="00D62CEB" w:rsidP="00B93051">
      <w:pPr>
        <w:spacing w:after="160" w:line="259" w:lineRule="auto"/>
        <w:ind w:left="720" w:firstLine="470"/>
        <w:jc w:val="both"/>
        <w:rPr>
          <w:sz w:val="24"/>
          <w:szCs w:val="24"/>
        </w:rPr>
      </w:pPr>
      <w:r w:rsidRPr="00D62CEB">
        <w:rPr>
          <w:sz w:val="24"/>
          <w:szCs w:val="24"/>
        </w:rPr>
        <w:t>Berdasarkan hasil tabel 8</w:t>
      </w:r>
      <w:r w:rsidR="00A95E42">
        <w:rPr>
          <w:sz w:val="24"/>
          <w:szCs w:val="24"/>
        </w:rPr>
        <w:t>.</w:t>
      </w:r>
      <w:r w:rsidRPr="00D62CEB">
        <w:rPr>
          <w:sz w:val="24"/>
          <w:szCs w:val="24"/>
        </w:rPr>
        <w:t xml:space="preserve"> diatas, diketahui bahwa semua pernyataan dari variabel harga, kualitas produk, dan loyalitas pelanggan memiliki nilai Cronbach Alpha (ᾱ) yang lebih besar dari 0.60, sehingga dapat disimpulkan bahwa semua pernyataan yang digunakan untuk variabel harga, kualitas produk, dan loyalitas pelanggan dalam penelitian ini adalah reliabel.</w:t>
      </w:r>
    </w:p>
    <w:p w14:paraId="0B67C4E7" w14:textId="77777777" w:rsidR="00617BA3" w:rsidRPr="00962187" w:rsidRDefault="00617BA3" w:rsidP="00617BA3">
      <w:pPr>
        <w:spacing w:after="160" w:line="259" w:lineRule="auto"/>
        <w:ind w:left="360" w:firstLine="372"/>
        <w:jc w:val="both"/>
        <w:rPr>
          <w:sz w:val="24"/>
          <w:szCs w:val="24"/>
        </w:rPr>
      </w:pPr>
      <w:r w:rsidRPr="00962187">
        <w:rPr>
          <w:sz w:val="24"/>
          <w:szCs w:val="24"/>
        </w:rPr>
        <w:t>Interpretasi singkat: Instrumen layak digunakan untuk analisis lebih lanjut karena valid dan reliabel.</w:t>
      </w:r>
    </w:p>
    <w:p w14:paraId="26F99176" w14:textId="1D2A43D8" w:rsidR="00617BA3" w:rsidRPr="00617BA3" w:rsidRDefault="00617BA3" w:rsidP="00617BA3">
      <w:pPr>
        <w:pStyle w:val="ListParagraph"/>
        <w:numPr>
          <w:ilvl w:val="0"/>
          <w:numId w:val="24"/>
        </w:numPr>
        <w:spacing w:after="160" w:line="259" w:lineRule="auto"/>
        <w:jc w:val="both"/>
        <w:rPr>
          <w:rFonts w:ascii="Times New Roman" w:hAnsi="Times New Roman"/>
          <w:b/>
          <w:bCs/>
          <w:sz w:val="24"/>
          <w:szCs w:val="24"/>
        </w:rPr>
      </w:pPr>
      <w:r w:rsidRPr="00617BA3">
        <w:rPr>
          <w:rFonts w:ascii="Times New Roman" w:hAnsi="Times New Roman"/>
          <w:b/>
          <w:bCs/>
          <w:sz w:val="24"/>
          <w:szCs w:val="24"/>
        </w:rPr>
        <w:t>Uji Asumsi Klasik</w:t>
      </w:r>
    </w:p>
    <w:p w14:paraId="4F4E108B" w14:textId="77777777" w:rsidR="00617BA3" w:rsidRPr="00962187" w:rsidRDefault="00617BA3" w:rsidP="00617BA3">
      <w:pPr>
        <w:spacing w:after="160" w:line="259" w:lineRule="auto"/>
        <w:ind w:left="360" w:firstLine="360"/>
        <w:jc w:val="both"/>
        <w:rPr>
          <w:sz w:val="24"/>
          <w:szCs w:val="24"/>
        </w:rPr>
      </w:pPr>
      <w:r w:rsidRPr="00962187">
        <w:rPr>
          <w:sz w:val="24"/>
          <w:szCs w:val="24"/>
        </w:rPr>
        <w:t>Sebelum menjalankan regresi, dilakukan uji normalitas, multikolinearitas, dan heteroskedastisitas:</w:t>
      </w:r>
    </w:p>
    <w:p w14:paraId="00DD7293" w14:textId="77777777" w:rsidR="00617BA3" w:rsidRDefault="00617BA3" w:rsidP="00617BA3">
      <w:pPr>
        <w:numPr>
          <w:ilvl w:val="0"/>
          <w:numId w:val="18"/>
        </w:numPr>
        <w:tabs>
          <w:tab w:val="clear" w:pos="720"/>
        </w:tabs>
        <w:spacing w:after="160" w:line="259" w:lineRule="auto"/>
        <w:ind w:left="1106"/>
        <w:jc w:val="both"/>
        <w:rPr>
          <w:sz w:val="24"/>
          <w:szCs w:val="24"/>
        </w:rPr>
      </w:pPr>
      <w:r w:rsidRPr="00962187">
        <w:rPr>
          <w:sz w:val="24"/>
          <w:szCs w:val="24"/>
        </w:rPr>
        <w:t>Normalitas: One-Sample Kolmogorov–Smirnov untuk residual menunjukkan Asymp. Sig. = 0,092 (&gt; 0,05), dan P-P plot relatif mengikuti diagonal → distribusi residual normal.</w:t>
      </w:r>
    </w:p>
    <w:p w14:paraId="000DA2B7" w14:textId="10DC805B" w:rsidR="00D62CEB" w:rsidRDefault="00D62CEB" w:rsidP="00D62CEB">
      <w:pPr>
        <w:spacing w:after="160" w:line="259" w:lineRule="auto"/>
        <w:ind w:left="1106"/>
        <w:rPr>
          <w:sz w:val="24"/>
          <w:szCs w:val="24"/>
        </w:rPr>
      </w:pPr>
      <w:r w:rsidRPr="00D62CEB">
        <w:rPr>
          <w:sz w:val="24"/>
          <w:szCs w:val="24"/>
        </w:rPr>
        <w:t>Tabel 9</w:t>
      </w:r>
      <w:r w:rsidR="000A4C05">
        <w:rPr>
          <w:sz w:val="24"/>
          <w:szCs w:val="24"/>
        </w:rPr>
        <w:t>.</w:t>
      </w:r>
      <w:r w:rsidRPr="00D62CEB">
        <w:rPr>
          <w:sz w:val="24"/>
          <w:szCs w:val="24"/>
        </w:rPr>
        <w:t xml:space="preserve"> One-Sample Kolmogorov-Smirnov Test</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686"/>
        <w:gridCol w:w="1527"/>
        <w:gridCol w:w="2566"/>
      </w:tblGrid>
      <w:tr w:rsidR="00D62CEB" w:rsidRPr="005C1C9A" w14:paraId="1F82483E" w14:textId="77777777" w:rsidTr="00A95E42">
        <w:tblPrEx>
          <w:tblCellMar>
            <w:top w:w="0" w:type="dxa"/>
            <w:bottom w:w="0" w:type="dxa"/>
          </w:tblCellMar>
        </w:tblPrEx>
        <w:trPr>
          <w:cantSplit/>
          <w:trHeight w:val="338"/>
          <w:jc w:val="center"/>
        </w:trPr>
        <w:tc>
          <w:tcPr>
            <w:tcW w:w="0" w:type="auto"/>
            <w:gridSpan w:val="2"/>
            <w:tcBorders>
              <w:top w:val="single" w:sz="16" w:space="0" w:color="000000"/>
              <w:left w:val="single" w:sz="16" w:space="0" w:color="000000"/>
              <w:bottom w:val="single" w:sz="16" w:space="0" w:color="000000"/>
              <w:right w:val="nil"/>
            </w:tcBorders>
            <w:shd w:val="clear" w:color="auto" w:fill="FFFFFF"/>
            <w:vAlign w:val="bottom"/>
          </w:tcPr>
          <w:p w14:paraId="1564376F" w14:textId="77777777" w:rsidR="00D62CEB" w:rsidRPr="005C1C9A" w:rsidRDefault="00D62CEB" w:rsidP="00FD79A4">
            <w:pPr>
              <w:adjustRightInd w:val="0"/>
              <w:rPr>
                <w:sz w:val="24"/>
                <w:szCs w:val="24"/>
              </w:rPr>
            </w:pPr>
          </w:p>
        </w:tc>
        <w:tc>
          <w:tcPr>
            <w:tcW w:w="0" w:type="auto"/>
            <w:tcBorders>
              <w:top w:val="single" w:sz="16" w:space="0" w:color="000000"/>
              <w:left w:val="single" w:sz="16" w:space="0" w:color="000000"/>
              <w:bottom w:val="single" w:sz="16" w:space="0" w:color="000000"/>
              <w:right w:val="single" w:sz="16" w:space="0" w:color="000000"/>
            </w:tcBorders>
            <w:shd w:val="clear" w:color="auto" w:fill="FFFFFF"/>
            <w:vAlign w:val="bottom"/>
          </w:tcPr>
          <w:p w14:paraId="40AF48A2" w14:textId="77777777" w:rsidR="00D62CEB" w:rsidRPr="005C1C9A" w:rsidRDefault="00D62CEB" w:rsidP="00FD79A4">
            <w:pPr>
              <w:adjustRightInd w:val="0"/>
              <w:ind w:left="60" w:right="60"/>
              <w:rPr>
                <w:color w:val="000000"/>
                <w:sz w:val="24"/>
                <w:szCs w:val="24"/>
              </w:rPr>
            </w:pPr>
            <w:r w:rsidRPr="005C1C9A">
              <w:rPr>
                <w:color w:val="000000"/>
                <w:sz w:val="24"/>
                <w:szCs w:val="24"/>
              </w:rPr>
              <w:t>Unstandardized Residual</w:t>
            </w:r>
          </w:p>
        </w:tc>
      </w:tr>
      <w:tr w:rsidR="00D62CEB" w:rsidRPr="005C1C9A" w14:paraId="5E9C0DD7" w14:textId="77777777" w:rsidTr="00A95E42">
        <w:tblPrEx>
          <w:tblCellMar>
            <w:top w:w="0" w:type="dxa"/>
            <w:bottom w:w="0" w:type="dxa"/>
          </w:tblCellMar>
        </w:tblPrEx>
        <w:trPr>
          <w:cantSplit/>
          <w:trHeight w:val="222"/>
          <w:jc w:val="center"/>
        </w:trPr>
        <w:tc>
          <w:tcPr>
            <w:tcW w:w="0" w:type="auto"/>
            <w:gridSpan w:val="2"/>
            <w:tcBorders>
              <w:top w:val="single" w:sz="16" w:space="0" w:color="000000"/>
              <w:left w:val="single" w:sz="16" w:space="0" w:color="000000"/>
              <w:bottom w:val="nil"/>
              <w:right w:val="nil"/>
            </w:tcBorders>
            <w:shd w:val="clear" w:color="auto" w:fill="FFFFFF"/>
          </w:tcPr>
          <w:p w14:paraId="641A40BF" w14:textId="77777777" w:rsidR="00D62CEB" w:rsidRPr="005C1C9A" w:rsidRDefault="00D62CEB" w:rsidP="00FD79A4">
            <w:pPr>
              <w:adjustRightInd w:val="0"/>
              <w:ind w:left="60" w:right="60"/>
              <w:rPr>
                <w:color w:val="000000"/>
                <w:sz w:val="24"/>
                <w:szCs w:val="24"/>
              </w:rPr>
            </w:pPr>
            <w:r w:rsidRPr="005C1C9A">
              <w:rPr>
                <w:color w:val="000000"/>
                <w:sz w:val="24"/>
                <w:szCs w:val="24"/>
              </w:rPr>
              <w:t>N</w:t>
            </w:r>
          </w:p>
        </w:tc>
        <w:tc>
          <w:tcPr>
            <w:tcW w:w="0" w:type="auto"/>
            <w:tcBorders>
              <w:top w:val="single" w:sz="16" w:space="0" w:color="000000"/>
              <w:left w:val="single" w:sz="16" w:space="0" w:color="000000"/>
              <w:bottom w:val="nil"/>
              <w:right w:val="single" w:sz="16" w:space="0" w:color="000000"/>
            </w:tcBorders>
            <w:shd w:val="clear" w:color="auto" w:fill="FFFFFF"/>
            <w:vAlign w:val="center"/>
          </w:tcPr>
          <w:p w14:paraId="5E32D180" w14:textId="77777777" w:rsidR="00D62CEB" w:rsidRPr="005C1C9A" w:rsidRDefault="00D62CEB" w:rsidP="00FD79A4">
            <w:pPr>
              <w:adjustRightInd w:val="0"/>
              <w:ind w:left="60" w:right="60"/>
              <w:jc w:val="right"/>
              <w:rPr>
                <w:color w:val="000000"/>
                <w:sz w:val="24"/>
                <w:szCs w:val="24"/>
                <w:lang w:val="id-ID"/>
              </w:rPr>
            </w:pPr>
            <w:r w:rsidRPr="005C1C9A">
              <w:rPr>
                <w:color w:val="000000"/>
                <w:sz w:val="24"/>
                <w:szCs w:val="24"/>
                <w:lang w:val="id-ID"/>
              </w:rPr>
              <w:t>60</w:t>
            </w:r>
          </w:p>
        </w:tc>
      </w:tr>
      <w:tr w:rsidR="00D62CEB" w:rsidRPr="005C1C9A" w14:paraId="1330B564" w14:textId="77777777" w:rsidTr="00A95E42">
        <w:tblPrEx>
          <w:tblCellMar>
            <w:top w:w="0" w:type="dxa"/>
            <w:bottom w:w="0" w:type="dxa"/>
          </w:tblCellMar>
        </w:tblPrEx>
        <w:trPr>
          <w:cantSplit/>
          <w:trHeight w:val="313"/>
          <w:jc w:val="center"/>
        </w:trPr>
        <w:tc>
          <w:tcPr>
            <w:tcW w:w="0" w:type="auto"/>
            <w:vMerge w:val="restart"/>
            <w:tcBorders>
              <w:top w:val="nil"/>
              <w:left w:val="single" w:sz="16" w:space="0" w:color="000000"/>
              <w:bottom w:val="nil"/>
              <w:right w:val="nil"/>
            </w:tcBorders>
            <w:shd w:val="clear" w:color="auto" w:fill="FFFFFF"/>
          </w:tcPr>
          <w:p w14:paraId="23CBD1FD" w14:textId="77777777" w:rsidR="00D62CEB" w:rsidRPr="005C1C9A" w:rsidRDefault="00D62CEB" w:rsidP="00FD79A4">
            <w:pPr>
              <w:adjustRightInd w:val="0"/>
              <w:ind w:left="60" w:right="60"/>
              <w:rPr>
                <w:color w:val="000000"/>
                <w:sz w:val="24"/>
                <w:szCs w:val="24"/>
              </w:rPr>
            </w:pPr>
            <w:r w:rsidRPr="005C1C9A">
              <w:rPr>
                <w:color w:val="000000"/>
                <w:sz w:val="24"/>
                <w:szCs w:val="24"/>
              </w:rPr>
              <w:t>Normal Parameters</w:t>
            </w:r>
            <w:r w:rsidRPr="005C1C9A">
              <w:rPr>
                <w:color w:val="000000"/>
                <w:sz w:val="24"/>
                <w:szCs w:val="24"/>
                <w:vertAlign w:val="superscript"/>
              </w:rPr>
              <w:t>a,b</w:t>
            </w:r>
          </w:p>
        </w:tc>
        <w:tc>
          <w:tcPr>
            <w:tcW w:w="0" w:type="auto"/>
            <w:tcBorders>
              <w:top w:val="nil"/>
              <w:left w:val="nil"/>
              <w:bottom w:val="nil"/>
              <w:right w:val="single" w:sz="16" w:space="0" w:color="000000"/>
            </w:tcBorders>
            <w:shd w:val="clear" w:color="auto" w:fill="FFFFFF"/>
          </w:tcPr>
          <w:p w14:paraId="5D43AB6E" w14:textId="77777777" w:rsidR="00D62CEB" w:rsidRPr="005C1C9A" w:rsidRDefault="00D62CEB" w:rsidP="00FD79A4">
            <w:pPr>
              <w:adjustRightInd w:val="0"/>
              <w:ind w:left="60" w:right="60"/>
              <w:rPr>
                <w:color w:val="000000"/>
                <w:sz w:val="24"/>
                <w:szCs w:val="24"/>
              </w:rPr>
            </w:pPr>
            <w:r w:rsidRPr="005C1C9A">
              <w:rPr>
                <w:color w:val="000000"/>
                <w:sz w:val="24"/>
                <w:szCs w:val="24"/>
              </w:rPr>
              <w:t>Mean</w:t>
            </w:r>
          </w:p>
        </w:tc>
        <w:tc>
          <w:tcPr>
            <w:tcW w:w="0" w:type="auto"/>
            <w:tcBorders>
              <w:top w:val="nil"/>
              <w:left w:val="single" w:sz="16" w:space="0" w:color="000000"/>
              <w:bottom w:val="nil"/>
              <w:right w:val="single" w:sz="16" w:space="0" w:color="000000"/>
            </w:tcBorders>
            <w:shd w:val="clear" w:color="auto" w:fill="FFFFFF"/>
            <w:vAlign w:val="center"/>
          </w:tcPr>
          <w:p w14:paraId="0814709C" w14:textId="77777777" w:rsidR="00D62CEB" w:rsidRPr="005C1C9A" w:rsidRDefault="00D62CEB" w:rsidP="00FD79A4">
            <w:pPr>
              <w:adjustRightInd w:val="0"/>
              <w:ind w:left="60" w:right="60"/>
              <w:jc w:val="right"/>
              <w:rPr>
                <w:color w:val="000000"/>
                <w:sz w:val="24"/>
                <w:szCs w:val="24"/>
              </w:rPr>
            </w:pPr>
            <w:r w:rsidRPr="005C1C9A">
              <w:rPr>
                <w:color w:val="000000"/>
                <w:sz w:val="24"/>
                <w:szCs w:val="24"/>
              </w:rPr>
              <w:t>.0000000</w:t>
            </w:r>
          </w:p>
        </w:tc>
      </w:tr>
      <w:tr w:rsidR="00D62CEB" w:rsidRPr="005C1C9A" w14:paraId="780A0007" w14:textId="77777777" w:rsidTr="00A95E42">
        <w:tblPrEx>
          <w:tblCellMar>
            <w:top w:w="0" w:type="dxa"/>
            <w:bottom w:w="0" w:type="dxa"/>
          </w:tblCellMar>
        </w:tblPrEx>
        <w:trPr>
          <w:cantSplit/>
          <w:trHeight w:val="138"/>
          <w:jc w:val="center"/>
        </w:trPr>
        <w:tc>
          <w:tcPr>
            <w:tcW w:w="0" w:type="auto"/>
            <w:vMerge/>
            <w:tcBorders>
              <w:top w:val="nil"/>
              <w:left w:val="single" w:sz="16" w:space="0" w:color="000000"/>
              <w:bottom w:val="nil"/>
              <w:right w:val="nil"/>
            </w:tcBorders>
            <w:shd w:val="clear" w:color="auto" w:fill="FFFFFF"/>
          </w:tcPr>
          <w:p w14:paraId="4EAB70F4" w14:textId="77777777" w:rsidR="00D62CEB" w:rsidRPr="005C1C9A" w:rsidRDefault="00D62CEB" w:rsidP="00FD79A4">
            <w:pPr>
              <w:adjustRightInd w:val="0"/>
              <w:rPr>
                <w:color w:val="000000"/>
                <w:sz w:val="24"/>
                <w:szCs w:val="24"/>
              </w:rPr>
            </w:pPr>
          </w:p>
        </w:tc>
        <w:tc>
          <w:tcPr>
            <w:tcW w:w="0" w:type="auto"/>
            <w:tcBorders>
              <w:top w:val="nil"/>
              <w:left w:val="nil"/>
              <w:bottom w:val="nil"/>
              <w:right w:val="single" w:sz="16" w:space="0" w:color="000000"/>
            </w:tcBorders>
            <w:shd w:val="clear" w:color="auto" w:fill="FFFFFF"/>
          </w:tcPr>
          <w:p w14:paraId="22192040" w14:textId="77777777" w:rsidR="00D62CEB" w:rsidRPr="005C1C9A" w:rsidRDefault="00D62CEB" w:rsidP="00FD79A4">
            <w:pPr>
              <w:adjustRightInd w:val="0"/>
              <w:ind w:left="60" w:right="60"/>
              <w:rPr>
                <w:color w:val="000000"/>
                <w:sz w:val="24"/>
                <w:szCs w:val="24"/>
              </w:rPr>
            </w:pPr>
            <w:r w:rsidRPr="005C1C9A">
              <w:rPr>
                <w:color w:val="000000"/>
                <w:sz w:val="24"/>
                <w:szCs w:val="24"/>
              </w:rPr>
              <w:t>Std. Deviation</w:t>
            </w:r>
          </w:p>
        </w:tc>
        <w:tc>
          <w:tcPr>
            <w:tcW w:w="0" w:type="auto"/>
            <w:tcBorders>
              <w:top w:val="nil"/>
              <w:left w:val="single" w:sz="16" w:space="0" w:color="000000"/>
              <w:bottom w:val="nil"/>
              <w:right w:val="single" w:sz="16" w:space="0" w:color="000000"/>
            </w:tcBorders>
            <w:shd w:val="clear" w:color="auto" w:fill="FFFFFF"/>
            <w:vAlign w:val="center"/>
          </w:tcPr>
          <w:p w14:paraId="38F70866" w14:textId="77777777" w:rsidR="00D62CEB" w:rsidRPr="005C1C9A" w:rsidRDefault="00D62CEB" w:rsidP="00FD79A4">
            <w:pPr>
              <w:adjustRightInd w:val="0"/>
              <w:ind w:left="60" w:right="60"/>
              <w:jc w:val="right"/>
              <w:rPr>
                <w:color w:val="000000"/>
                <w:sz w:val="24"/>
                <w:szCs w:val="24"/>
              </w:rPr>
            </w:pPr>
            <w:r w:rsidRPr="005C1C9A">
              <w:rPr>
                <w:color w:val="000000"/>
                <w:sz w:val="24"/>
                <w:szCs w:val="24"/>
              </w:rPr>
              <w:t>4.41200268</w:t>
            </w:r>
          </w:p>
        </w:tc>
      </w:tr>
      <w:tr w:rsidR="00D62CEB" w:rsidRPr="005C1C9A" w14:paraId="1F35C40B" w14:textId="77777777" w:rsidTr="00A95E42">
        <w:tblPrEx>
          <w:tblCellMar>
            <w:top w:w="0" w:type="dxa"/>
            <w:bottom w:w="0" w:type="dxa"/>
          </w:tblCellMar>
        </w:tblPrEx>
        <w:trPr>
          <w:cantSplit/>
          <w:trHeight w:val="313"/>
          <w:jc w:val="center"/>
        </w:trPr>
        <w:tc>
          <w:tcPr>
            <w:tcW w:w="0" w:type="auto"/>
            <w:vMerge w:val="restart"/>
            <w:tcBorders>
              <w:top w:val="nil"/>
              <w:left w:val="single" w:sz="16" w:space="0" w:color="000000"/>
              <w:bottom w:val="nil"/>
              <w:right w:val="nil"/>
            </w:tcBorders>
            <w:shd w:val="clear" w:color="auto" w:fill="FFFFFF"/>
          </w:tcPr>
          <w:p w14:paraId="32AFF79E" w14:textId="77777777" w:rsidR="00D62CEB" w:rsidRPr="005C1C9A" w:rsidRDefault="00D62CEB" w:rsidP="00FD79A4">
            <w:pPr>
              <w:adjustRightInd w:val="0"/>
              <w:ind w:left="60" w:right="60"/>
              <w:rPr>
                <w:color w:val="000000"/>
                <w:sz w:val="24"/>
                <w:szCs w:val="24"/>
              </w:rPr>
            </w:pPr>
            <w:r w:rsidRPr="005C1C9A">
              <w:rPr>
                <w:color w:val="000000"/>
                <w:sz w:val="24"/>
                <w:szCs w:val="24"/>
              </w:rPr>
              <w:t>Most Extreme Differences</w:t>
            </w:r>
          </w:p>
        </w:tc>
        <w:tc>
          <w:tcPr>
            <w:tcW w:w="0" w:type="auto"/>
            <w:tcBorders>
              <w:top w:val="nil"/>
              <w:left w:val="nil"/>
              <w:bottom w:val="nil"/>
              <w:right w:val="single" w:sz="16" w:space="0" w:color="000000"/>
            </w:tcBorders>
            <w:shd w:val="clear" w:color="auto" w:fill="FFFFFF"/>
          </w:tcPr>
          <w:p w14:paraId="23BB319B" w14:textId="77777777" w:rsidR="00D62CEB" w:rsidRPr="005C1C9A" w:rsidRDefault="00D62CEB" w:rsidP="00FD79A4">
            <w:pPr>
              <w:adjustRightInd w:val="0"/>
              <w:ind w:left="60" w:right="60"/>
              <w:rPr>
                <w:color w:val="000000"/>
                <w:sz w:val="24"/>
                <w:szCs w:val="24"/>
              </w:rPr>
            </w:pPr>
            <w:r w:rsidRPr="005C1C9A">
              <w:rPr>
                <w:color w:val="000000"/>
                <w:sz w:val="24"/>
                <w:szCs w:val="24"/>
              </w:rPr>
              <w:t>Absolute</w:t>
            </w:r>
          </w:p>
        </w:tc>
        <w:tc>
          <w:tcPr>
            <w:tcW w:w="0" w:type="auto"/>
            <w:tcBorders>
              <w:top w:val="nil"/>
              <w:left w:val="single" w:sz="16" w:space="0" w:color="000000"/>
              <w:bottom w:val="nil"/>
              <w:right w:val="single" w:sz="16" w:space="0" w:color="000000"/>
            </w:tcBorders>
            <w:shd w:val="clear" w:color="auto" w:fill="FFFFFF"/>
            <w:vAlign w:val="center"/>
          </w:tcPr>
          <w:p w14:paraId="5F6ACC8A" w14:textId="77777777" w:rsidR="00D62CEB" w:rsidRPr="005C1C9A" w:rsidRDefault="00D62CEB" w:rsidP="00FD79A4">
            <w:pPr>
              <w:adjustRightInd w:val="0"/>
              <w:ind w:left="60" w:right="60"/>
              <w:jc w:val="right"/>
              <w:rPr>
                <w:color w:val="000000"/>
                <w:sz w:val="24"/>
                <w:szCs w:val="24"/>
              </w:rPr>
            </w:pPr>
            <w:r w:rsidRPr="005C1C9A">
              <w:rPr>
                <w:color w:val="000000"/>
                <w:sz w:val="24"/>
                <w:szCs w:val="24"/>
              </w:rPr>
              <w:t>.123</w:t>
            </w:r>
          </w:p>
        </w:tc>
      </w:tr>
      <w:tr w:rsidR="00D62CEB" w:rsidRPr="005C1C9A" w14:paraId="18A34DCA" w14:textId="77777777" w:rsidTr="00A95E42">
        <w:tblPrEx>
          <w:tblCellMar>
            <w:top w:w="0" w:type="dxa"/>
            <w:bottom w:w="0" w:type="dxa"/>
          </w:tblCellMar>
        </w:tblPrEx>
        <w:trPr>
          <w:cantSplit/>
          <w:trHeight w:val="138"/>
          <w:jc w:val="center"/>
        </w:trPr>
        <w:tc>
          <w:tcPr>
            <w:tcW w:w="0" w:type="auto"/>
            <w:vMerge/>
            <w:tcBorders>
              <w:top w:val="nil"/>
              <w:left w:val="single" w:sz="16" w:space="0" w:color="000000"/>
              <w:bottom w:val="nil"/>
              <w:right w:val="nil"/>
            </w:tcBorders>
            <w:shd w:val="clear" w:color="auto" w:fill="FFFFFF"/>
          </w:tcPr>
          <w:p w14:paraId="6CAEA1C6" w14:textId="77777777" w:rsidR="00D62CEB" w:rsidRPr="005C1C9A" w:rsidRDefault="00D62CEB" w:rsidP="00FD79A4">
            <w:pPr>
              <w:adjustRightInd w:val="0"/>
              <w:rPr>
                <w:color w:val="000000"/>
                <w:sz w:val="24"/>
                <w:szCs w:val="24"/>
              </w:rPr>
            </w:pPr>
          </w:p>
        </w:tc>
        <w:tc>
          <w:tcPr>
            <w:tcW w:w="0" w:type="auto"/>
            <w:tcBorders>
              <w:top w:val="nil"/>
              <w:left w:val="nil"/>
              <w:bottom w:val="nil"/>
              <w:right w:val="single" w:sz="16" w:space="0" w:color="000000"/>
            </w:tcBorders>
            <w:shd w:val="clear" w:color="auto" w:fill="FFFFFF"/>
          </w:tcPr>
          <w:p w14:paraId="02812996" w14:textId="77777777" w:rsidR="00D62CEB" w:rsidRPr="005C1C9A" w:rsidRDefault="00D62CEB" w:rsidP="00FD79A4">
            <w:pPr>
              <w:adjustRightInd w:val="0"/>
              <w:ind w:left="60" w:right="60"/>
              <w:rPr>
                <w:color w:val="000000"/>
                <w:sz w:val="24"/>
                <w:szCs w:val="24"/>
              </w:rPr>
            </w:pPr>
            <w:r w:rsidRPr="005C1C9A">
              <w:rPr>
                <w:color w:val="000000"/>
                <w:sz w:val="24"/>
                <w:szCs w:val="24"/>
              </w:rPr>
              <w:t>Positive</w:t>
            </w:r>
          </w:p>
        </w:tc>
        <w:tc>
          <w:tcPr>
            <w:tcW w:w="0" w:type="auto"/>
            <w:tcBorders>
              <w:top w:val="nil"/>
              <w:left w:val="single" w:sz="16" w:space="0" w:color="000000"/>
              <w:bottom w:val="nil"/>
              <w:right w:val="single" w:sz="16" w:space="0" w:color="000000"/>
            </w:tcBorders>
            <w:shd w:val="clear" w:color="auto" w:fill="FFFFFF"/>
            <w:vAlign w:val="center"/>
          </w:tcPr>
          <w:p w14:paraId="30250E53" w14:textId="77777777" w:rsidR="00D62CEB" w:rsidRPr="005C1C9A" w:rsidRDefault="00D62CEB" w:rsidP="00FD79A4">
            <w:pPr>
              <w:adjustRightInd w:val="0"/>
              <w:ind w:left="60" w:right="60"/>
              <w:jc w:val="right"/>
              <w:rPr>
                <w:color w:val="000000"/>
                <w:sz w:val="24"/>
                <w:szCs w:val="24"/>
              </w:rPr>
            </w:pPr>
            <w:r w:rsidRPr="005C1C9A">
              <w:rPr>
                <w:color w:val="000000"/>
                <w:sz w:val="24"/>
                <w:szCs w:val="24"/>
              </w:rPr>
              <w:t>.123</w:t>
            </w:r>
          </w:p>
        </w:tc>
      </w:tr>
      <w:tr w:rsidR="00D62CEB" w:rsidRPr="005C1C9A" w14:paraId="71EC9EA5" w14:textId="77777777" w:rsidTr="00A95E42">
        <w:tblPrEx>
          <w:tblCellMar>
            <w:top w:w="0" w:type="dxa"/>
            <w:bottom w:w="0" w:type="dxa"/>
          </w:tblCellMar>
        </w:tblPrEx>
        <w:trPr>
          <w:cantSplit/>
          <w:trHeight w:val="138"/>
          <w:jc w:val="center"/>
        </w:trPr>
        <w:tc>
          <w:tcPr>
            <w:tcW w:w="0" w:type="auto"/>
            <w:vMerge/>
            <w:tcBorders>
              <w:top w:val="nil"/>
              <w:left w:val="single" w:sz="16" w:space="0" w:color="000000"/>
              <w:bottom w:val="nil"/>
              <w:right w:val="nil"/>
            </w:tcBorders>
            <w:shd w:val="clear" w:color="auto" w:fill="FFFFFF"/>
          </w:tcPr>
          <w:p w14:paraId="4BEBFB60" w14:textId="77777777" w:rsidR="00D62CEB" w:rsidRPr="005C1C9A" w:rsidRDefault="00D62CEB" w:rsidP="00FD79A4">
            <w:pPr>
              <w:adjustRightInd w:val="0"/>
              <w:rPr>
                <w:color w:val="000000"/>
                <w:sz w:val="24"/>
                <w:szCs w:val="24"/>
              </w:rPr>
            </w:pPr>
          </w:p>
        </w:tc>
        <w:tc>
          <w:tcPr>
            <w:tcW w:w="0" w:type="auto"/>
            <w:tcBorders>
              <w:top w:val="nil"/>
              <w:left w:val="nil"/>
              <w:bottom w:val="nil"/>
              <w:right w:val="single" w:sz="16" w:space="0" w:color="000000"/>
            </w:tcBorders>
            <w:shd w:val="clear" w:color="auto" w:fill="FFFFFF"/>
          </w:tcPr>
          <w:p w14:paraId="3717662C" w14:textId="77777777" w:rsidR="00D62CEB" w:rsidRPr="005C1C9A" w:rsidRDefault="00D62CEB" w:rsidP="00FD79A4">
            <w:pPr>
              <w:adjustRightInd w:val="0"/>
              <w:ind w:left="60" w:right="60"/>
              <w:rPr>
                <w:color w:val="000000"/>
                <w:sz w:val="24"/>
                <w:szCs w:val="24"/>
              </w:rPr>
            </w:pPr>
            <w:r w:rsidRPr="005C1C9A">
              <w:rPr>
                <w:color w:val="000000"/>
                <w:sz w:val="24"/>
                <w:szCs w:val="24"/>
              </w:rPr>
              <w:t>Negative</w:t>
            </w:r>
          </w:p>
        </w:tc>
        <w:tc>
          <w:tcPr>
            <w:tcW w:w="0" w:type="auto"/>
            <w:tcBorders>
              <w:top w:val="nil"/>
              <w:left w:val="single" w:sz="16" w:space="0" w:color="000000"/>
              <w:bottom w:val="nil"/>
              <w:right w:val="single" w:sz="16" w:space="0" w:color="000000"/>
            </w:tcBorders>
            <w:shd w:val="clear" w:color="auto" w:fill="FFFFFF"/>
            <w:vAlign w:val="center"/>
          </w:tcPr>
          <w:p w14:paraId="17B766BA" w14:textId="77777777" w:rsidR="00D62CEB" w:rsidRPr="005C1C9A" w:rsidRDefault="00D62CEB" w:rsidP="00FD79A4">
            <w:pPr>
              <w:adjustRightInd w:val="0"/>
              <w:ind w:left="60" w:right="60"/>
              <w:jc w:val="right"/>
              <w:rPr>
                <w:color w:val="000000"/>
                <w:sz w:val="24"/>
                <w:szCs w:val="24"/>
              </w:rPr>
            </w:pPr>
            <w:r w:rsidRPr="005C1C9A">
              <w:rPr>
                <w:color w:val="000000"/>
                <w:sz w:val="24"/>
                <w:szCs w:val="24"/>
              </w:rPr>
              <w:t>-.093</w:t>
            </w:r>
          </w:p>
        </w:tc>
      </w:tr>
      <w:tr w:rsidR="00D62CEB" w:rsidRPr="005C1C9A" w14:paraId="50FD7A16" w14:textId="77777777" w:rsidTr="00A95E42">
        <w:tblPrEx>
          <w:tblCellMar>
            <w:top w:w="0" w:type="dxa"/>
            <w:bottom w:w="0" w:type="dxa"/>
          </w:tblCellMar>
        </w:tblPrEx>
        <w:trPr>
          <w:cantSplit/>
          <w:trHeight w:val="299"/>
          <w:jc w:val="center"/>
        </w:trPr>
        <w:tc>
          <w:tcPr>
            <w:tcW w:w="0" w:type="auto"/>
            <w:gridSpan w:val="2"/>
            <w:tcBorders>
              <w:top w:val="nil"/>
              <w:left w:val="single" w:sz="16" w:space="0" w:color="000000"/>
              <w:bottom w:val="nil"/>
              <w:right w:val="nil"/>
            </w:tcBorders>
            <w:shd w:val="clear" w:color="auto" w:fill="FFFFFF"/>
          </w:tcPr>
          <w:p w14:paraId="1D8F1F2C" w14:textId="77777777" w:rsidR="00D62CEB" w:rsidRPr="005C1C9A" w:rsidRDefault="00D62CEB" w:rsidP="00FD79A4">
            <w:pPr>
              <w:adjustRightInd w:val="0"/>
              <w:ind w:left="60" w:right="60"/>
              <w:rPr>
                <w:color w:val="000000"/>
                <w:sz w:val="24"/>
                <w:szCs w:val="24"/>
              </w:rPr>
            </w:pPr>
            <w:r w:rsidRPr="005C1C9A">
              <w:rPr>
                <w:color w:val="000000"/>
                <w:sz w:val="24"/>
                <w:szCs w:val="24"/>
              </w:rPr>
              <w:t>Test Statistic</w:t>
            </w:r>
          </w:p>
        </w:tc>
        <w:tc>
          <w:tcPr>
            <w:tcW w:w="0" w:type="auto"/>
            <w:tcBorders>
              <w:top w:val="nil"/>
              <w:left w:val="single" w:sz="16" w:space="0" w:color="000000"/>
              <w:bottom w:val="nil"/>
              <w:right w:val="single" w:sz="16" w:space="0" w:color="000000"/>
            </w:tcBorders>
            <w:shd w:val="clear" w:color="auto" w:fill="FFFFFF"/>
            <w:vAlign w:val="center"/>
          </w:tcPr>
          <w:p w14:paraId="16AB9EF2" w14:textId="77777777" w:rsidR="00D62CEB" w:rsidRPr="005C1C9A" w:rsidRDefault="00D62CEB" w:rsidP="00FD79A4">
            <w:pPr>
              <w:adjustRightInd w:val="0"/>
              <w:ind w:left="60" w:right="60"/>
              <w:jc w:val="right"/>
              <w:rPr>
                <w:color w:val="000000"/>
                <w:sz w:val="24"/>
                <w:szCs w:val="24"/>
              </w:rPr>
            </w:pPr>
            <w:r w:rsidRPr="005C1C9A">
              <w:rPr>
                <w:color w:val="000000"/>
                <w:sz w:val="24"/>
                <w:szCs w:val="24"/>
              </w:rPr>
              <w:t>.123</w:t>
            </w:r>
          </w:p>
        </w:tc>
      </w:tr>
      <w:tr w:rsidR="00D62CEB" w:rsidRPr="005C1C9A" w14:paraId="74AE2C36" w14:textId="77777777" w:rsidTr="00A95E42">
        <w:tblPrEx>
          <w:tblCellMar>
            <w:top w:w="0" w:type="dxa"/>
            <w:bottom w:w="0" w:type="dxa"/>
          </w:tblCellMar>
        </w:tblPrEx>
        <w:trPr>
          <w:cantSplit/>
          <w:trHeight w:val="186"/>
          <w:jc w:val="center"/>
        </w:trPr>
        <w:tc>
          <w:tcPr>
            <w:tcW w:w="0" w:type="auto"/>
            <w:gridSpan w:val="2"/>
            <w:tcBorders>
              <w:top w:val="nil"/>
              <w:left w:val="single" w:sz="16" w:space="0" w:color="000000"/>
              <w:bottom w:val="single" w:sz="16" w:space="0" w:color="000000"/>
              <w:right w:val="nil"/>
            </w:tcBorders>
            <w:shd w:val="clear" w:color="auto" w:fill="FFFFFF"/>
          </w:tcPr>
          <w:p w14:paraId="27418578" w14:textId="77777777" w:rsidR="00D62CEB" w:rsidRPr="005C1C9A" w:rsidRDefault="00D62CEB" w:rsidP="00FD79A4">
            <w:pPr>
              <w:adjustRightInd w:val="0"/>
              <w:ind w:left="60" w:right="60"/>
              <w:rPr>
                <w:color w:val="000000"/>
                <w:sz w:val="24"/>
                <w:szCs w:val="24"/>
              </w:rPr>
            </w:pPr>
            <w:r w:rsidRPr="005C1C9A">
              <w:rPr>
                <w:color w:val="000000"/>
                <w:sz w:val="24"/>
                <w:szCs w:val="24"/>
              </w:rPr>
              <w:t>Asymp. Sig. (2-tailed)</w:t>
            </w:r>
          </w:p>
        </w:tc>
        <w:tc>
          <w:tcPr>
            <w:tcW w:w="0" w:type="auto"/>
            <w:tcBorders>
              <w:top w:val="nil"/>
              <w:left w:val="single" w:sz="16" w:space="0" w:color="000000"/>
              <w:bottom w:val="single" w:sz="16" w:space="0" w:color="000000"/>
              <w:right w:val="single" w:sz="16" w:space="0" w:color="000000"/>
            </w:tcBorders>
            <w:shd w:val="clear" w:color="auto" w:fill="FFFFFF"/>
            <w:vAlign w:val="center"/>
          </w:tcPr>
          <w:p w14:paraId="17AA2084" w14:textId="77777777" w:rsidR="00D62CEB" w:rsidRPr="005C1C9A" w:rsidRDefault="00D62CEB" w:rsidP="00FD79A4">
            <w:pPr>
              <w:adjustRightInd w:val="0"/>
              <w:ind w:left="60" w:right="60"/>
              <w:jc w:val="right"/>
              <w:rPr>
                <w:color w:val="000000"/>
                <w:sz w:val="24"/>
                <w:szCs w:val="24"/>
              </w:rPr>
            </w:pPr>
            <w:r w:rsidRPr="005C1C9A">
              <w:rPr>
                <w:color w:val="000000"/>
                <w:sz w:val="24"/>
                <w:szCs w:val="24"/>
              </w:rPr>
              <w:t>.092</w:t>
            </w:r>
            <w:r w:rsidRPr="005C1C9A">
              <w:rPr>
                <w:color w:val="000000"/>
                <w:sz w:val="24"/>
                <w:szCs w:val="24"/>
                <w:vertAlign w:val="superscript"/>
              </w:rPr>
              <w:t>c</w:t>
            </w:r>
          </w:p>
        </w:tc>
      </w:tr>
      <w:tr w:rsidR="00D62CEB" w:rsidRPr="005C1C9A" w14:paraId="1776F3E7" w14:textId="77777777" w:rsidTr="00A95E42">
        <w:tblPrEx>
          <w:tblCellMar>
            <w:top w:w="0" w:type="dxa"/>
            <w:bottom w:w="0" w:type="dxa"/>
          </w:tblCellMar>
        </w:tblPrEx>
        <w:trPr>
          <w:cantSplit/>
          <w:trHeight w:val="114"/>
          <w:jc w:val="center"/>
        </w:trPr>
        <w:tc>
          <w:tcPr>
            <w:tcW w:w="0" w:type="auto"/>
            <w:gridSpan w:val="3"/>
            <w:tcBorders>
              <w:top w:val="nil"/>
              <w:left w:val="nil"/>
              <w:bottom w:val="nil"/>
              <w:right w:val="nil"/>
            </w:tcBorders>
            <w:shd w:val="clear" w:color="auto" w:fill="FFFFFF"/>
          </w:tcPr>
          <w:p w14:paraId="58E2FFAA" w14:textId="77777777" w:rsidR="00D62CEB" w:rsidRPr="005C1C9A" w:rsidRDefault="00D62CEB" w:rsidP="00FD79A4">
            <w:pPr>
              <w:adjustRightInd w:val="0"/>
              <w:ind w:left="60" w:right="60"/>
              <w:rPr>
                <w:color w:val="000000"/>
                <w:sz w:val="24"/>
                <w:szCs w:val="24"/>
              </w:rPr>
            </w:pPr>
            <w:r w:rsidRPr="005C1C9A">
              <w:rPr>
                <w:color w:val="000000"/>
                <w:sz w:val="24"/>
                <w:szCs w:val="24"/>
              </w:rPr>
              <w:t>a. Test distribution is Normal.</w:t>
            </w:r>
          </w:p>
        </w:tc>
      </w:tr>
      <w:tr w:rsidR="00D62CEB" w:rsidRPr="005C1C9A" w14:paraId="0D8B3BF1" w14:textId="77777777" w:rsidTr="00A95E42">
        <w:tblPrEx>
          <w:tblCellMar>
            <w:top w:w="0" w:type="dxa"/>
            <w:bottom w:w="0" w:type="dxa"/>
          </w:tblCellMar>
        </w:tblPrEx>
        <w:trPr>
          <w:cantSplit/>
          <w:trHeight w:val="79"/>
          <w:jc w:val="center"/>
        </w:trPr>
        <w:tc>
          <w:tcPr>
            <w:tcW w:w="0" w:type="auto"/>
            <w:gridSpan w:val="3"/>
            <w:tcBorders>
              <w:top w:val="nil"/>
              <w:left w:val="nil"/>
              <w:bottom w:val="nil"/>
              <w:right w:val="nil"/>
            </w:tcBorders>
            <w:shd w:val="clear" w:color="auto" w:fill="FFFFFF"/>
          </w:tcPr>
          <w:p w14:paraId="4977A1E9" w14:textId="77777777" w:rsidR="00D62CEB" w:rsidRPr="005C1C9A" w:rsidRDefault="00D62CEB" w:rsidP="00FD79A4">
            <w:pPr>
              <w:adjustRightInd w:val="0"/>
              <w:ind w:left="60" w:right="60"/>
              <w:rPr>
                <w:color w:val="000000"/>
                <w:sz w:val="24"/>
                <w:szCs w:val="24"/>
              </w:rPr>
            </w:pPr>
            <w:r w:rsidRPr="005C1C9A">
              <w:rPr>
                <w:color w:val="000000"/>
                <w:sz w:val="24"/>
                <w:szCs w:val="24"/>
              </w:rPr>
              <w:t>b. Calculated from data.</w:t>
            </w:r>
          </w:p>
        </w:tc>
      </w:tr>
    </w:tbl>
    <w:p w14:paraId="06F85813" w14:textId="5F82885A" w:rsidR="00B93051" w:rsidRPr="00B93051" w:rsidRDefault="00B93051" w:rsidP="00B93051">
      <w:pPr>
        <w:spacing w:after="160" w:line="259" w:lineRule="auto"/>
        <w:ind w:left="616" w:firstLine="386"/>
        <w:jc w:val="both"/>
        <w:rPr>
          <w:i/>
          <w:iCs/>
          <w:sz w:val="24"/>
          <w:szCs w:val="24"/>
        </w:rPr>
      </w:pPr>
      <w:r w:rsidRPr="00B93051">
        <w:rPr>
          <w:i/>
          <w:iCs/>
          <w:sz w:val="24"/>
          <w:szCs w:val="24"/>
        </w:rPr>
        <w:lastRenderedPageBreak/>
        <w:t>Sumber: Hasil Olahan Peneliti (SPSS, 23.00)</w:t>
      </w:r>
    </w:p>
    <w:p w14:paraId="4E3D76AB" w14:textId="588F27D7" w:rsidR="00D62CEB" w:rsidRPr="00962187" w:rsidRDefault="00D62CEB" w:rsidP="00B93051">
      <w:pPr>
        <w:spacing w:after="160" w:line="259" w:lineRule="auto"/>
        <w:ind w:left="720" w:firstLine="386"/>
        <w:jc w:val="both"/>
        <w:rPr>
          <w:sz w:val="24"/>
          <w:szCs w:val="24"/>
        </w:rPr>
      </w:pPr>
      <w:r w:rsidRPr="00D62CEB">
        <w:rPr>
          <w:sz w:val="24"/>
          <w:szCs w:val="24"/>
        </w:rPr>
        <w:t>Output SPSS pada tabel 4.9 memperlihatkan nilai Asymp. Sig (2-tailed) adalah 0,092 dan diatas nilai signifikansi 0,05. dengan kata lain variabel residual berdistribusi normal. Jadi, secara keseluruhan dapat disimpulkan bahwa model regresi yang memenuhi syarat uji asumsi klasik dalam normalitas terpenuhi.</w:t>
      </w:r>
    </w:p>
    <w:p w14:paraId="4A812F38" w14:textId="77777777" w:rsidR="00617BA3" w:rsidRDefault="00617BA3" w:rsidP="00617BA3">
      <w:pPr>
        <w:numPr>
          <w:ilvl w:val="0"/>
          <w:numId w:val="18"/>
        </w:numPr>
        <w:tabs>
          <w:tab w:val="clear" w:pos="720"/>
        </w:tabs>
        <w:spacing w:after="160" w:line="259" w:lineRule="auto"/>
        <w:ind w:left="1106"/>
        <w:jc w:val="both"/>
        <w:rPr>
          <w:sz w:val="24"/>
          <w:szCs w:val="24"/>
        </w:rPr>
      </w:pPr>
      <w:r w:rsidRPr="00962187">
        <w:rPr>
          <w:sz w:val="24"/>
          <w:szCs w:val="24"/>
        </w:rPr>
        <w:t>Multikolinearitas: Tolerance dan VIF masing-masing: X1 (Tolerance = 0,982; VIF = 1,018), X2 (Tolerance = 0,481; VIF = 2,080). Semua VIF &lt; 10 → tidak terjadi multikolinearitas serius.</w:t>
      </w:r>
    </w:p>
    <w:p w14:paraId="435D4028" w14:textId="115D2D55" w:rsidR="000A4C05" w:rsidRDefault="000A4C05" w:rsidP="000A4C05">
      <w:pPr>
        <w:spacing w:line="259" w:lineRule="auto"/>
        <w:ind w:left="1106"/>
        <w:rPr>
          <w:sz w:val="24"/>
          <w:szCs w:val="24"/>
        </w:rPr>
      </w:pPr>
      <w:r w:rsidRPr="000A4C05">
        <w:rPr>
          <w:sz w:val="24"/>
          <w:szCs w:val="24"/>
        </w:rPr>
        <w:t>Tabel 10</w:t>
      </w:r>
      <w:r>
        <w:rPr>
          <w:sz w:val="24"/>
          <w:szCs w:val="24"/>
        </w:rPr>
        <w:t>.</w:t>
      </w:r>
      <w:r w:rsidRPr="000A4C05">
        <w:rPr>
          <w:sz w:val="24"/>
          <w:szCs w:val="24"/>
        </w:rPr>
        <w:t xml:space="preserve"> Uji Tolerance dan VIF</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30"/>
        <w:gridCol w:w="975"/>
        <w:gridCol w:w="828"/>
        <w:gridCol w:w="1585"/>
        <w:gridCol w:w="1144"/>
        <w:gridCol w:w="714"/>
      </w:tblGrid>
      <w:tr w:rsidR="00D62CEB" w:rsidRPr="00513335" w14:paraId="710E43E2" w14:textId="77777777" w:rsidTr="00A95E42">
        <w:tblPrEx>
          <w:tblCellMar>
            <w:top w:w="0" w:type="dxa"/>
            <w:bottom w:w="0" w:type="dxa"/>
          </w:tblCellMar>
        </w:tblPrEx>
        <w:trPr>
          <w:cantSplit/>
          <w:trHeight w:val="313"/>
          <w:jc w:val="center"/>
        </w:trPr>
        <w:tc>
          <w:tcPr>
            <w:tcW w:w="0" w:type="auto"/>
            <w:gridSpan w:val="2"/>
            <w:vMerge w:val="restart"/>
            <w:shd w:val="clear" w:color="auto" w:fill="FFFFFF"/>
            <w:vAlign w:val="center"/>
          </w:tcPr>
          <w:p w14:paraId="4A8214EF" w14:textId="77777777" w:rsidR="00D62CEB" w:rsidRPr="00513335" w:rsidRDefault="00D62CEB" w:rsidP="00A95E42">
            <w:pPr>
              <w:adjustRightInd w:val="0"/>
              <w:ind w:left="60" w:right="60"/>
              <w:rPr>
                <w:color w:val="000000"/>
                <w:szCs w:val="18"/>
                <w:lang w:val="id-ID" w:eastAsia="id-ID"/>
              </w:rPr>
            </w:pPr>
            <w:r w:rsidRPr="00513335">
              <w:rPr>
                <w:color w:val="000000"/>
                <w:szCs w:val="18"/>
                <w:lang w:val="id-ID" w:eastAsia="id-ID"/>
              </w:rPr>
              <w:t>Model</w:t>
            </w:r>
          </w:p>
        </w:tc>
        <w:tc>
          <w:tcPr>
            <w:tcW w:w="0" w:type="auto"/>
            <w:gridSpan w:val="2"/>
            <w:shd w:val="clear" w:color="auto" w:fill="FFFFFF"/>
            <w:vAlign w:val="center"/>
          </w:tcPr>
          <w:p w14:paraId="7B6A03A4" w14:textId="77777777" w:rsidR="00D62CEB" w:rsidRPr="00513335" w:rsidRDefault="00D62CEB" w:rsidP="00A95E42">
            <w:pPr>
              <w:adjustRightInd w:val="0"/>
              <w:ind w:left="60" w:right="60"/>
              <w:rPr>
                <w:color w:val="000000"/>
                <w:szCs w:val="18"/>
                <w:lang w:val="id-ID" w:eastAsia="id-ID"/>
              </w:rPr>
            </w:pPr>
            <w:r w:rsidRPr="00513335">
              <w:rPr>
                <w:color w:val="000000"/>
                <w:szCs w:val="18"/>
                <w:lang w:val="id-ID" w:eastAsia="id-ID"/>
              </w:rPr>
              <w:t>Unstandardized Coefficients</w:t>
            </w:r>
          </w:p>
        </w:tc>
        <w:tc>
          <w:tcPr>
            <w:tcW w:w="0" w:type="auto"/>
            <w:gridSpan w:val="2"/>
            <w:shd w:val="clear" w:color="auto" w:fill="FFFFFF"/>
            <w:vAlign w:val="center"/>
          </w:tcPr>
          <w:p w14:paraId="2D1A9D38" w14:textId="77777777" w:rsidR="00D62CEB" w:rsidRPr="00513335" w:rsidRDefault="00D62CEB" w:rsidP="00A95E42">
            <w:pPr>
              <w:adjustRightInd w:val="0"/>
              <w:ind w:left="60" w:right="60"/>
              <w:rPr>
                <w:color w:val="000000"/>
                <w:szCs w:val="18"/>
                <w:lang w:val="id-ID" w:eastAsia="id-ID"/>
              </w:rPr>
            </w:pPr>
            <w:r w:rsidRPr="00513335">
              <w:rPr>
                <w:color w:val="000000"/>
                <w:szCs w:val="18"/>
                <w:lang w:val="id-ID" w:eastAsia="id-ID"/>
              </w:rPr>
              <w:t>Collinearity Statistics</w:t>
            </w:r>
          </w:p>
        </w:tc>
      </w:tr>
      <w:tr w:rsidR="00D62CEB" w:rsidRPr="00513335" w14:paraId="2529EAC8" w14:textId="77777777" w:rsidTr="00A95E42">
        <w:tblPrEx>
          <w:tblCellMar>
            <w:top w:w="0" w:type="dxa"/>
            <w:bottom w:w="0" w:type="dxa"/>
          </w:tblCellMar>
        </w:tblPrEx>
        <w:trPr>
          <w:cantSplit/>
          <w:trHeight w:val="143"/>
          <w:jc w:val="center"/>
        </w:trPr>
        <w:tc>
          <w:tcPr>
            <w:tcW w:w="0" w:type="auto"/>
            <w:gridSpan w:val="2"/>
            <w:vMerge/>
            <w:shd w:val="clear" w:color="auto" w:fill="FFFFFF"/>
            <w:vAlign w:val="center"/>
          </w:tcPr>
          <w:p w14:paraId="4B4F2D70" w14:textId="77777777" w:rsidR="00D62CEB" w:rsidRPr="00513335" w:rsidRDefault="00D62CEB" w:rsidP="00A95E42">
            <w:pPr>
              <w:adjustRightInd w:val="0"/>
              <w:rPr>
                <w:color w:val="000000"/>
                <w:szCs w:val="18"/>
                <w:lang w:val="id-ID" w:eastAsia="id-ID"/>
              </w:rPr>
            </w:pPr>
          </w:p>
        </w:tc>
        <w:tc>
          <w:tcPr>
            <w:tcW w:w="0" w:type="auto"/>
            <w:shd w:val="clear" w:color="auto" w:fill="FFFFFF"/>
            <w:vAlign w:val="center"/>
          </w:tcPr>
          <w:p w14:paraId="378EF0BD" w14:textId="77777777" w:rsidR="00D62CEB" w:rsidRPr="00513335" w:rsidRDefault="00D62CEB" w:rsidP="00A95E42">
            <w:pPr>
              <w:adjustRightInd w:val="0"/>
              <w:ind w:left="60" w:right="60"/>
              <w:rPr>
                <w:color w:val="000000"/>
                <w:szCs w:val="18"/>
                <w:lang w:val="id-ID" w:eastAsia="id-ID"/>
              </w:rPr>
            </w:pPr>
            <w:r w:rsidRPr="00513335">
              <w:rPr>
                <w:color w:val="000000"/>
                <w:szCs w:val="18"/>
                <w:lang w:val="id-ID" w:eastAsia="id-ID"/>
              </w:rPr>
              <w:t>B</w:t>
            </w:r>
          </w:p>
        </w:tc>
        <w:tc>
          <w:tcPr>
            <w:tcW w:w="0" w:type="auto"/>
            <w:shd w:val="clear" w:color="auto" w:fill="FFFFFF"/>
            <w:vAlign w:val="center"/>
          </w:tcPr>
          <w:p w14:paraId="01B64E58" w14:textId="77777777" w:rsidR="00D62CEB" w:rsidRPr="00513335" w:rsidRDefault="00D62CEB" w:rsidP="00A95E42">
            <w:pPr>
              <w:adjustRightInd w:val="0"/>
              <w:ind w:left="60" w:right="60"/>
              <w:rPr>
                <w:color w:val="000000"/>
                <w:szCs w:val="18"/>
                <w:lang w:val="id-ID" w:eastAsia="id-ID"/>
              </w:rPr>
            </w:pPr>
            <w:r w:rsidRPr="00513335">
              <w:rPr>
                <w:color w:val="000000"/>
                <w:szCs w:val="18"/>
                <w:lang w:val="id-ID" w:eastAsia="id-ID"/>
              </w:rPr>
              <w:t>Std. Error</w:t>
            </w:r>
          </w:p>
        </w:tc>
        <w:tc>
          <w:tcPr>
            <w:tcW w:w="0" w:type="auto"/>
            <w:shd w:val="clear" w:color="auto" w:fill="FFFFFF"/>
            <w:vAlign w:val="center"/>
          </w:tcPr>
          <w:p w14:paraId="49E8249D" w14:textId="77777777" w:rsidR="00D62CEB" w:rsidRPr="00513335" w:rsidRDefault="00D62CEB" w:rsidP="00A95E42">
            <w:pPr>
              <w:adjustRightInd w:val="0"/>
              <w:ind w:left="60" w:right="60"/>
              <w:rPr>
                <w:color w:val="000000"/>
                <w:szCs w:val="18"/>
                <w:lang w:val="id-ID" w:eastAsia="id-ID"/>
              </w:rPr>
            </w:pPr>
            <w:r w:rsidRPr="00513335">
              <w:rPr>
                <w:color w:val="000000"/>
                <w:szCs w:val="18"/>
                <w:lang w:val="id-ID" w:eastAsia="id-ID"/>
              </w:rPr>
              <w:t>Tolerance</w:t>
            </w:r>
          </w:p>
        </w:tc>
        <w:tc>
          <w:tcPr>
            <w:tcW w:w="0" w:type="auto"/>
            <w:shd w:val="clear" w:color="auto" w:fill="FFFFFF"/>
            <w:vAlign w:val="center"/>
          </w:tcPr>
          <w:p w14:paraId="69D1800A" w14:textId="77777777" w:rsidR="00D62CEB" w:rsidRPr="00513335" w:rsidRDefault="00D62CEB" w:rsidP="00A95E42">
            <w:pPr>
              <w:adjustRightInd w:val="0"/>
              <w:ind w:left="60" w:right="60"/>
              <w:rPr>
                <w:color w:val="000000"/>
                <w:szCs w:val="18"/>
                <w:lang w:val="id-ID" w:eastAsia="id-ID"/>
              </w:rPr>
            </w:pPr>
            <w:r w:rsidRPr="00513335">
              <w:rPr>
                <w:color w:val="000000"/>
                <w:szCs w:val="18"/>
                <w:lang w:val="id-ID" w:eastAsia="id-ID"/>
              </w:rPr>
              <w:t>VIF</w:t>
            </w:r>
          </w:p>
        </w:tc>
      </w:tr>
      <w:tr w:rsidR="00A95E42" w:rsidRPr="00513335" w14:paraId="29206492" w14:textId="77777777" w:rsidTr="00A95E42">
        <w:tblPrEx>
          <w:tblCellMar>
            <w:top w:w="0" w:type="dxa"/>
            <w:bottom w:w="0" w:type="dxa"/>
          </w:tblCellMar>
        </w:tblPrEx>
        <w:trPr>
          <w:cantSplit/>
          <w:trHeight w:val="313"/>
          <w:jc w:val="center"/>
        </w:trPr>
        <w:tc>
          <w:tcPr>
            <w:tcW w:w="0" w:type="auto"/>
            <w:vMerge w:val="restart"/>
            <w:shd w:val="clear" w:color="auto" w:fill="FFFFFF"/>
            <w:vAlign w:val="center"/>
          </w:tcPr>
          <w:p w14:paraId="5420CAC1" w14:textId="77777777" w:rsidR="00D62CEB" w:rsidRPr="00513335" w:rsidRDefault="00D62CEB" w:rsidP="00A95E42">
            <w:pPr>
              <w:adjustRightInd w:val="0"/>
              <w:ind w:left="60" w:right="60"/>
              <w:rPr>
                <w:color w:val="000000"/>
                <w:szCs w:val="18"/>
                <w:lang w:val="id-ID" w:eastAsia="id-ID"/>
              </w:rPr>
            </w:pPr>
            <w:r w:rsidRPr="00513335">
              <w:rPr>
                <w:color w:val="000000"/>
                <w:szCs w:val="18"/>
                <w:lang w:val="id-ID" w:eastAsia="id-ID"/>
              </w:rPr>
              <w:t>1</w:t>
            </w:r>
          </w:p>
        </w:tc>
        <w:tc>
          <w:tcPr>
            <w:tcW w:w="0" w:type="auto"/>
            <w:shd w:val="clear" w:color="auto" w:fill="FFFFFF"/>
            <w:vAlign w:val="center"/>
          </w:tcPr>
          <w:p w14:paraId="090F2EA0" w14:textId="77777777" w:rsidR="00D62CEB" w:rsidRPr="00513335" w:rsidRDefault="00D62CEB" w:rsidP="00A95E42">
            <w:pPr>
              <w:adjustRightInd w:val="0"/>
              <w:ind w:left="60" w:right="60"/>
              <w:rPr>
                <w:color w:val="000000"/>
                <w:szCs w:val="18"/>
                <w:lang w:val="id-ID" w:eastAsia="id-ID"/>
              </w:rPr>
            </w:pPr>
            <w:r w:rsidRPr="00513335">
              <w:rPr>
                <w:color w:val="000000"/>
                <w:szCs w:val="18"/>
                <w:lang w:val="id-ID" w:eastAsia="id-ID"/>
              </w:rPr>
              <w:t>(Constant)</w:t>
            </w:r>
          </w:p>
        </w:tc>
        <w:tc>
          <w:tcPr>
            <w:tcW w:w="0" w:type="auto"/>
            <w:shd w:val="clear" w:color="auto" w:fill="FFFFFF"/>
            <w:vAlign w:val="center"/>
          </w:tcPr>
          <w:p w14:paraId="267C61CE" w14:textId="77777777" w:rsidR="00D62CEB" w:rsidRPr="00513335" w:rsidRDefault="00D62CEB" w:rsidP="00A95E42">
            <w:pPr>
              <w:adjustRightInd w:val="0"/>
              <w:ind w:left="60" w:right="60"/>
              <w:rPr>
                <w:color w:val="000000"/>
                <w:szCs w:val="18"/>
                <w:lang w:val="id-ID" w:eastAsia="id-ID"/>
              </w:rPr>
            </w:pPr>
            <w:r w:rsidRPr="00513335">
              <w:rPr>
                <w:color w:val="000000"/>
                <w:szCs w:val="18"/>
                <w:lang w:val="id-ID" w:eastAsia="id-ID"/>
              </w:rPr>
              <w:t>,388</w:t>
            </w:r>
          </w:p>
        </w:tc>
        <w:tc>
          <w:tcPr>
            <w:tcW w:w="0" w:type="auto"/>
            <w:shd w:val="clear" w:color="auto" w:fill="FFFFFF"/>
            <w:vAlign w:val="center"/>
          </w:tcPr>
          <w:p w14:paraId="0CC0DFB9" w14:textId="77777777" w:rsidR="00D62CEB" w:rsidRPr="00513335" w:rsidRDefault="00D62CEB" w:rsidP="00A95E42">
            <w:pPr>
              <w:adjustRightInd w:val="0"/>
              <w:ind w:left="60" w:right="60"/>
              <w:rPr>
                <w:color w:val="000000"/>
                <w:szCs w:val="18"/>
                <w:lang w:val="id-ID" w:eastAsia="id-ID"/>
              </w:rPr>
            </w:pPr>
            <w:r w:rsidRPr="00513335">
              <w:rPr>
                <w:color w:val="000000"/>
                <w:szCs w:val="18"/>
                <w:lang w:val="id-ID" w:eastAsia="id-ID"/>
              </w:rPr>
              <w:t>,313</w:t>
            </w:r>
          </w:p>
        </w:tc>
        <w:tc>
          <w:tcPr>
            <w:tcW w:w="0" w:type="auto"/>
            <w:shd w:val="clear" w:color="auto" w:fill="FFFFFF"/>
            <w:vAlign w:val="center"/>
          </w:tcPr>
          <w:p w14:paraId="5E538569" w14:textId="77777777" w:rsidR="00D62CEB" w:rsidRPr="00513335" w:rsidRDefault="00D62CEB" w:rsidP="00A95E42">
            <w:pPr>
              <w:adjustRightInd w:val="0"/>
              <w:rPr>
                <w:szCs w:val="24"/>
                <w:lang w:val="id-ID" w:eastAsia="id-ID"/>
              </w:rPr>
            </w:pPr>
          </w:p>
        </w:tc>
        <w:tc>
          <w:tcPr>
            <w:tcW w:w="0" w:type="auto"/>
            <w:shd w:val="clear" w:color="auto" w:fill="FFFFFF"/>
            <w:vAlign w:val="center"/>
          </w:tcPr>
          <w:p w14:paraId="4531F8BE" w14:textId="77777777" w:rsidR="00D62CEB" w:rsidRPr="00513335" w:rsidRDefault="00D62CEB" w:rsidP="00A95E42">
            <w:pPr>
              <w:adjustRightInd w:val="0"/>
              <w:rPr>
                <w:szCs w:val="24"/>
                <w:lang w:val="id-ID" w:eastAsia="id-ID"/>
              </w:rPr>
            </w:pPr>
          </w:p>
        </w:tc>
      </w:tr>
      <w:tr w:rsidR="00A95E42" w:rsidRPr="00513335" w14:paraId="6CEE66FE" w14:textId="77777777" w:rsidTr="00A95E42">
        <w:tblPrEx>
          <w:tblCellMar>
            <w:top w:w="0" w:type="dxa"/>
            <w:bottom w:w="0" w:type="dxa"/>
          </w:tblCellMar>
        </w:tblPrEx>
        <w:trPr>
          <w:cantSplit/>
          <w:trHeight w:val="143"/>
          <w:jc w:val="center"/>
        </w:trPr>
        <w:tc>
          <w:tcPr>
            <w:tcW w:w="0" w:type="auto"/>
            <w:vMerge/>
            <w:shd w:val="clear" w:color="auto" w:fill="FFFFFF"/>
            <w:vAlign w:val="center"/>
          </w:tcPr>
          <w:p w14:paraId="5ABEFCD2" w14:textId="77777777" w:rsidR="00D62CEB" w:rsidRPr="00513335" w:rsidRDefault="00D62CEB" w:rsidP="00A95E42">
            <w:pPr>
              <w:adjustRightInd w:val="0"/>
              <w:rPr>
                <w:szCs w:val="24"/>
                <w:lang w:val="id-ID" w:eastAsia="id-ID"/>
              </w:rPr>
            </w:pPr>
          </w:p>
        </w:tc>
        <w:tc>
          <w:tcPr>
            <w:tcW w:w="0" w:type="auto"/>
            <w:shd w:val="clear" w:color="auto" w:fill="FFFFFF"/>
            <w:vAlign w:val="center"/>
          </w:tcPr>
          <w:p w14:paraId="6BF5DE93" w14:textId="77777777" w:rsidR="00D62CEB" w:rsidRPr="00513335" w:rsidRDefault="00D62CEB" w:rsidP="00A95E42">
            <w:pPr>
              <w:adjustRightInd w:val="0"/>
              <w:ind w:left="60" w:right="60"/>
              <w:rPr>
                <w:color w:val="000000"/>
                <w:szCs w:val="18"/>
                <w:lang w:val="id-ID" w:eastAsia="id-ID"/>
              </w:rPr>
            </w:pPr>
            <w:r w:rsidRPr="00513335">
              <w:rPr>
                <w:color w:val="000000"/>
                <w:szCs w:val="18"/>
                <w:lang w:val="id-ID" w:eastAsia="id-ID"/>
              </w:rPr>
              <w:t>X1</w:t>
            </w:r>
          </w:p>
        </w:tc>
        <w:tc>
          <w:tcPr>
            <w:tcW w:w="0" w:type="auto"/>
            <w:shd w:val="clear" w:color="auto" w:fill="FFFFFF"/>
            <w:vAlign w:val="center"/>
          </w:tcPr>
          <w:p w14:paraId="5268A8E2" w14:textId="77777777" w:rsidR="00D62CEB" w:rsidRPr="00513335" w:rsidRDefault="00D62CEB" w:rsidP="00A95E42">
            <w:pPr>
              <w:adjustRightInd w:val="0"/>
              <w:ind w:left="60" w:right="60"/>
              <w:rPr>
                <w:color w:val="000000"/>
                <w:szCs w:val="18"/>
                <w:lang w:val="id-ID" w:eastAsia="id-ID"/>
              </w:rPr>
            </w:pPr>
            <w:r w:rsidRPr="00513335">
              <w:rPr>
                <w:color w:val="000000"/>
                <w:szCs w:val="18"/>
                <w:lang w:val="id-ID" w:eastAsia="id-ID"/>
              </w:rPr>
              <w:t>,007</w:t>
            </w:r>
          </w:p>
        </w:tc>
        <w:tc>
          <w:tcPr>
            <w:tcW w:w="0" w:type="auto"/>
            <w:shd w:val="clear" w:color="auto" w:fill="FFFFFF"/>
            <w:vAlign w:val="center"/>
          </w:tcPr>
          <w:p w14:paraId="1423CD22" w14:textId="77777777" w:rsidR="00D62CEB" w:rsidRPr="00513335" w:rsidRDefault="00D62CEB" w:rsidP="00A95E42">
            <w:pPr>
              <w:adjustRightInd w:val="0"/>
              <w:ind w:left="60" w:right="60"/>
              <w:rPr>
                <w:color w:val="000000"/>
                <w:szCs w:val="18"/>
                <w:lang w:val="id-ID" w:eastAsia="id-ID"/>
              </w:rPr>
            </w:pPr>
            <w:r w:rsidRPr="00513335">
              <w:rPr>
                <w:color w:val="000000"/>
                <w:szCs w:val="18"/>
                <w:lang w:val="id-ID" w:eastAsia="id-ID"/>
              </w:rPr>
              <w:t>,057</w:t>
            </w:r>
          </w:p>
        </w:tc>
        <w:tc>
          <w:tcPr>
            <w:tcW w:w="0" w:type="auto"/>
            <w:shd w:val="clear" w:color="auto" w:fill="FFFFFF"/>
            <w:vAlign w:val="center"/>
          </w:tcPr>
          <w:p w14:paraId="3C813B76" w14:textId="77777777" w:rsidR="00D62CEB" w:rsidRPr="00513335" w:rsidRDefault="00D62CEB" w:rsidP="00A95E42">
            <w:pPr>
              <w:adjustRightInd w:val="0"/>
              <w:ind w:left="60" w:right="60"/>
              <w:rPr>
                <w:color w:val="000000"/>
                <w:szCs w:val="18"/>
                <w:lang w:val="id-ID" w:eastAsia="id-ID"/>
              </w:rPr>
            </w:pPr>
            <w:r w:rsidRPr="00513335">
              <w:rPr>
                <w:color w:val="000000"/>
                <w:szCs w:val="18"/>
                <w:lang w:val="id-ID" w:eastAsia="id-ID"/>
              </w:rPr>
              <w:t>,982</w:t>
            </w:r>
          </w:p>
        </w:tc>
        <w:tc>
          <w:tcPr>
            <w:tcW w:w="0" w:type="auto"/>
            <w:shd w:val="clear" w:color="auto" w:fill="FFFFFF"/>
            <w:vAlign w:val="center"/>
          </w:tcPr>
          <w:p w14:paraId="44D2FADA" w14:textId="77777777" w:rsidR="00D62CEB" w:rsidRPr="00513335" w:rsidRDefault="00D62CEB" w:rsidP="00A95E42">
            <w:pPr>
              <w:adjustRightInd w:val="0"/>
              <w:ind w:left="60" w:right="60"/>
              <w:rPr>
                <w:color w:val="000000"/>
                <w:szCs w:val="18"/>
                <w:lang w:val="id-ID" w:eastAsia="id-ID"/>
              </w:rPr>
            </w:pPr>
            <w:r w:rsidRPr="00513335">
              <w:rPr>
                <w:color w:val="000000"/>
                <w:szCs w:val="18"/>
                <w:lang w:val="id-ID" w:eastAsia="id-ID"/>
              </w:rPr>
              <w:t>1,018</w:t>
            </w:r>
          </w:p>
        </w:tc>
      </w:tr>
      <w:tr w:rsidR="00A95E42" w:rsidRPr="00513335" w14:paraId="084A3BC0" w14:textId="77777777" w:rsidTr="00A95E42">
        <w:tblPrEx>
          <w:tblCellMar>
            <w:top w:w="0" w:type="dxa"/>
            <w:bottom w:w="0" w:type="dxa"/>
          </w:tblCellMar>
        </w:tblPrEx>
        <w:trPr>
          <w:cantSplit/>
          <w:trHeight w:val="143"/>
          <w:jc w:val="center"/>
        </w:trPr>
        <w:tc>
          <w:tcPr>
            <w:tcW w:w="0" w:type="auto"/>
            <w:vMerge/>
            <w:shd w:val="clear" w:color="auto" w:fill="FFFFFF"/>
            <w:vAlign w:val="center"/>
          </w:tcPr>
          <w:p w14:paraId="10F20A66" w14:textId="77777777" w:rsidR="00D62CEB" w:rsidRPr="00513335" w:rsidRDefault="00D62CEB" w:rsidP="00A95E42">
            <w:pPr>
              <w:adjustRightInd w:val="0"/>
              <w:rPr>
                <w:color w:val="000000"/>
                <w:szCs w:val="18"/>
                <w:lang w:val="id-ID" w:eastAsia="id-ID"/>
              </w:rPr>
            </w:pPr>
          </w:p>
        </w:tc>
        <w:tc>
          <w:tcPr>
            <w:tcW w:w="0" w:type="auto"/>
            <w:shd w:val="clear" w:color="auto" w:fill="FFFFFF"/>
            <w:vAlign w:val="center"/>
          </w:tcPr>
          <w:p w14:paraId="3085A2BA" w14:textId="77777777" w:rsidR="00D62CEB" w:rsidRPr="00513335" w:rsidRDefault="00D62CEB" w:rsidP="00A95E42">
            <w:pPr>
              <w:adjustRightInd w:val="0"/>
              <w:ind w:left="60" w:right="60"/>
              <w:rPr>
                <w:color w:val="000000"/>
                <w:szCs w:val="18"/>
                <w:lang w:val="id-ID" w:eastAsia="id-ID"/>
              </w:rPr>
            </w:pPr>
            <w:r w:rsidRPr="00513335">
              <w:rPr>
                <w:color w:val="000000"/>
                <w:szCs w:val="18"/>
                <w:lang w:val="id-ID" w:eastAsia="id-ID"/>
              </w:rPr>
              <w:t>X2</w:t>
            </w:r>
          </w:p>
        </w:tc>
        <w:tc>
          <w:tcPr>
            <w:tcW w:w="0" w:type="auto"/>
            <w:shd w:val="clear" w:color="auto" w:fill="FFFFFF"/>
            <w:vAlign w:val="center"/>
          </w:tcPr>
          <w:p w14:paraId="11C091D7" w14:textId="77777777" w:rsidR="00D62CEB" w:rsidRPr="00513335" w:rsidRDefault="00D62CEB" w:rsidP="00A95E42">
            <w:pPr>
              <w:adjustRightInd w:val="0"/>
              <w:ind w:left="60" w:right="60"/>
              <w:rPr>
                <w:color w:val="000000"/>
                <w:szCs w:val="18"/>
                <w:lang w:val="id-ID" w:eastAsia="id-ID"/>
              </w:rPr>
            </w:pPr>
            <w:r w:rsidRPr="00513335">
              <w:rPr>
                <w:color w:val="000000"/>
                <w:szCs w:val="18"/>
                <w:lang w:val="id-ID" w:eastAsia="id-ID"/>
              </w:rPr>
              <w:t>,553</w:t>
            </w:r>
          </w:p>
        </w:tc>
        <w:tc>
          <w:tcPr>
            <w:tcW w:w="0" w:type="auto"/>
            <w:shd w:val="clear" w:color="auto" w:fill="FFFFFF"/>
            <w:vAlign w:val="center"/>
          </w:tcPr>
          <w:p w14:paraId="23A79789" w14:textId="77777777" w:rsidR="00D62CEB" w:rsidRPr="00513335" w:rsidRDefault="00D62CEB" w:rsidP="00A95E42">
            <w:pPr>
              <w:adjustRightInd w:val="0"/>
              <w:ind w:left="60" w:right="60"/>
              <w:rPr>
                <w:color w:val="000000"/>
                <w:szCs w:val="18"/>
                <w:lang w:val="id-ID" w:eastAsia="id-ID"/>
              </w:rPr>
            </w:pPr>
            <w:r w:rsidRPr="00513335">
              <w:rPr>
                <w:color w:val="000000"/>
                <w:szCs w:val="18"/>
                <w:lang w:val="id-ID" w:eastAsia="id-ID"/>
              </w:rPr>
              <w:t>,088</w:t>
            </w:r>
          </w:p>
        </w:tc>
        <w:tc>
          <w:tcPr>
            <w:tcW w:w="0" w:type="auto"/>
            <w:shd w:val="clear" w:color="auto" w:fill="FFFFFF"/>
            <w:vAlign w:val="center"/>
          </w:tcPr>
          <w:p w14:paraId="6F6D1F9C" w14:textId="77777777" w:rsidR="00D62CEB" w:rsidRPr="00513335" w:rsidRDefault="00D62CEB" w:rsidP="00A95E42">
            <w:pPr>
              <w:adjustRightInd w:val="0"/>
              <w:ind w:left="60" w:right="60"/>
              <w:rPr>
                <w:color w:val="000000"/>
                <w:szCs w:val="18"/>
                <w:lang w:val="id-ID" w:eastAsia="id-ID"/>
              </w:rPr>
            </w:pPr>
            <w:r w:rsidRPr="00513335">
              <w:rPr>
                <w:color w:val="000000"/>
                <w:szCs w:val="18"/>
                <w:lang w:val="id-ID" w:eastAsia="id-ID"/>
              </w:rPr>
              <w:t>,481</w:t>
            </w:r>
          </w:p>
        </w:tc>
        <w:tc>
          <w:tcPr>
            <w:tcW w:w="0" w:type="auto"/>
            <w:shd w:val="clear" w:color="auto" w:fill="FFFFFF"/>
            <w:vAlign w:val="center"/>
          </w:tcPr>
          <w:p w14:paraId="48629065" w14:textId="77777777" w:rsidR="00D62CEB" w:rsidRPr="00513335" w:rsidRDefault="00D62CEB" w:rsidP="00A95E42">
            <w:pPr>
              <w:adjustRightInd w:val="0"/>
              <w:ind w:left="60" w:right="60"/>
              <w:rPr>
                <w:color w:val="000000"/>
                <w:szCs w:val="18"/>
                <w:lang w:val="id-ID" w:eastAsia="id-ID"/>
              </w:rPr>
            </w:pPr>
            <w:r w:rsidRPr="00513335">
              <w:rPr>
                <w:color w:val="000000"/>
                <w:szCs w:val="18"/>
                <w:lang w:val="id-ID" w:eastAsia="id-ID"/>
              </w:rPr>
              <w:t>2,080</w:t>
            </w:r>
          </w:p>
        </w:tc>
      </w:tr>
      <w:tr w:rsidR="00D62CEB" w:rsidRPr="00513335" w14:paraId="76866425" w14:textId="77777777" w:rsidTr="00A95E42">
        <w:tblPrEx>
          <w:tblCellMar>
            <w:top w:w="0" w:type="dxa"/>
            <w:bottom w:w="0" w:type="dxa"/>
          </w:tblCellMar>
        </w:tblPrEx>
        <w:trPr>
          <w:cantSplit/>
          <w:trHeight w:val="313"/>
          <w:jc w:val="center"/>
        </w:trPr>
        <w:tc>
          <w:tcPr>
            <w:tcW w:w="0" w:type="auto"/>
            <w:gridSpan w:val="6"/>
            <w:tcBorders>
              <w:top w:val="nil"/>
              <w:left w:val="nil"/>
              <w:bottom w:val="nil"/>
              <w:right w:val="nil"/>
            </w:tcBorders>
            <w:shd w:val="clear" w:color="auto" w:fill="FFFFFF"/>
            <w:vAlign w:val="center"/>
          </w:tcPr>
          <w:p w14:paraId="22E2EC0D" w14:textId="77777777" w:rsidR="00D62CEB" w:rsidRPr="00513335" w:rsidRDefault="00D62CEB" w:rsidP="00A95E42">
            <w:pPr>
              <w:adjustRightInd w:val="0"/>
              <w:ind w:left="60" w:right="60"/>
              <w:rPr>
                <w:color w:val="000000"/>
                <w:szCs w:val="18"/>
                <w:lang w:val="id-ID" w:eastAsia="id-ID"/>
              </w:rPr>
            </w:pPr>
            <w:r w:rsidRPr="00513335">
              <w:rPr>
                <w:color w:val="000000"/>
                <w:szCs w:val="18"/>
                <w:lang w:val="id-ID" w:eastAsia="id-ID"/>
              </w:rPr>
              <w:t>a. Dependent Variable: Y</w:t>
            </w:r>
          </w:p>
        </w:tc>
      </w:tr>
    </w:tbl>
    <w:p w14:paraId="3B74CB36" w14:textId="0AA4AA2A" w:rsidR="00B93051" w:rsidRDefault="00B93051" w:rsidP="00D62CEB">
      <w:pPr>
        <w:spacing w:after="160" w:line="259" w:lineRule="auto"/>
        <w:ind w:left="1106"/>
        <w:jc w:val="both"/>
        <w:rPr>
          <w:sz w:val="24"/>
          <w:szCs w:val="24"/>
        </w:rPr>
      </w:pPr>
      <w:r w:rsidRPr="00B93051">
        <w:rPr>
          <w:i/>
          <w:iCs/>
          <w:sz w:val="24"/>
          <w:szCs w:val="24"/>
        </w:rPr>
        <w:t>Sumber: Hasil Olahan Peneliti (SPSS, 23.00)</w:t>
      </w:r>
    </w:p>
    <w:p w14:paraId="7FB47F3C" w14:textId="7C469952" w:rsidR="00D62CEB" w:rsidRPr="00962187" w:rsidRDefault="00D62CEB" w:rsidP="00B93051">
      <w:pPr>
        <w:spacing w:after="160" w:line="259" w:lineRule="auto"/>
        <w:ind w:left="746" w:firstLine="360"/>
        <w:jc w:val="both"/>
        <w:rPr>
          <w:sz w:val="24"/>
          <w:szCs w:val="24"/>
        </w:rPr>
      </w:pPr>
      <w:r w:rsidRPr="00D62CEB">
        <w:rPr>
          <w:sz w:val="24"/>
          <w:szCs w:val="24"/>
        </w:rPr>
        <w:t>Pada Tabel 4.10 diketahui nilai VIF dari Disiplin adalah 1,018, dan nilai VIF Kompensasi adalah 2,080. Nilai tolerance &gt; 0,1 yang menyatakan bahwa tidak terjadi multikolonieritas antar variabel independen dalam model regresi.</w:t>
      </w:r>
    </w:p>
    <w:p w14:paraId="58FD4B90" w14:textId="77777777" w:rsidR="00617BA3" w:rsidRDefault="00617BA3" w:rsidP="00617BA3">
      <w:pPr>
        <w:numPr>
          <w:ilvl w:val="0"/>
          <w:numId w:val="18"/>
        </w:numPr>
        <w:tabs>
          <w:tab w:val="clear" w:pos="720"/>
        </w:tabs>
        <w:spacing w:after="160" w:line="259" w:lineRule="auto"/>
        <w:ind w:left="1106"/>
        <w:jc w:val="both"/>
        <w:rPr>
          <w:sz w:val="24"/>
          <w:szCs w:val="24"/>
        </w:rPr>
      </w:pPr>
      <w:r w:rsidRPr="00962187">
        <w:rPr>
          <w:sz w:val="24"/>
          <w:szCs w:val="24"/>
        </w:rPr>
        <w:t>Heteroskedastisitas: Scatterplot residual menunjukkan titik-titik menyebar tanpa pola tertentu (tidak membentuk gelombang) → tidak terjadi heteroskedastisitas.</w:t>
      </w:r>
    </w:p>
    <w:p w14:paraId="7B7525D4" w14:textId="3DEC2307" w:rsidR="00D62CEB" w:rsidRPr="00962187" w:rsidRDefault="00D62CEB" w:rsidP="000A4C05">
      <w:pPr>
        <w:spacing w:after="160" w:line="259" w:lineRule="auto"/>
        <w:ind w:left="1106"/>
        <w:rPr>
          <w:sz w:val="24"/>
          <w:szCs w:val="24"/>
        </w:rPr>
      </w:pPr>
      <w:r w:rsidRPr="005C1C9A">
        <w:rPr>
          <w:noProof/>
          <w:sz w:val="24"/>
          <w:szCs w:val="24"/>
        </w:rPr>
        <w:drawing>
          <wp:inline distT="0" distB="0" distL="0" distR="0" wp14:anchorId="342D35F3" wp14:editId="68F29933">
            <wp:extent cx="3379470" cy="2703195"/>
            <wp:effectExtent l="0" t="0" r="0" b="1905"/>
            <wp:docPr id="6007132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79470" cy="2703195"/>
                    </a:xfrm>
                    <a:prstGeom prst="rect">
                      <a:avLst/>
                    </a:prstGeom>
                    <a:noFill/>
                    <a:ln>
                      <a:noFill/>
                    </a:ln>
                  </pic:spPr>
                </pic:pic>
              </a:graphicData>
            </a:graphic>
          </wp:inline>
        </w:drawing>
      </w:r>
    </w:p>
    <w:p w14:paraId="754E18C7" w14:textId="5EE6F7C1" w:rsidR="000A4C05" w:rsidRDefault="000A4C05" w:rsidP="000A4C05">
      <w:pPr>
        <w:spacing w:after="160" w:line="259" w:lineRule="auto"/>
        <w:ind w:left="364" w:firstLine="386"/>
        <w:rPr>
          <w:sz w:val="24"/>
          <w:szCs w:val="24"/>
        </w:rPr>
      </w:pPr>
      <w:r w:rsidRPr="000A4C05">
        <w:rPr>
          <w:sz w:val="24"/>
          <w:szCs w:val="24"/>
        </w:rPr>
        <w:t xml:space="preserve">Gambar </w:t>
      </w:r>
      <w:r>
        <w:rPr>
          <w:sz w:val="24"/>
          <w:szCs w:val="24"/>
        </w:rPr>
        <w:t>1.</w:t>
      </w:r>
      <w:r w:rsidRPr="000A4C05">
        <w:rPr>
          <w:sz w:val="24"/>
          <w:szCs w:val="24"/>
        </w:rPr>
        <w:t xml:space="preserve"> Grafik Scatter Plot</w:t>
      </w:r>
    </w:p>
    <w:p w14:paraId="04583183" w14:textId="46701747" w:rsidR="00B93051" w:rsidRDefault="00B93051" w:rsidP="00B93051">
      <w:pPr>
        <w:spacing w:after="160" w:line="259" w:lineRule="auto"/>
        <w:ind w:left="2058" w:firstLine="386"/>
        <w:jc w:val="both"/>
        <w:rPr>
          <w:sz w:val="24"/>
          <w:szCs w:val="24"/>
        </w:rPr>
      </w:pPr>
      <w:r w:rsidRPr="00B93051">
        <w:rPr>
          <w:i/>
          <w:iCs/>
          <w:sz w:val="24"/>
          <w:szCs w:val="24"/>
        </w:rPr>
        <w:t>Sumber: Hasil Olahan Peneliti (SPSS, 23.00)</w:t>
      </w:r>
    </w:p>
    <w:p w14:paraId="0848BEEA" w14:textId="49239669" w:rsidR="00617BA3" w:rsidRDefault="00617BA3" w:rsidP="00617BA3">
      <w:pPr>
        <w:spacing w:after="160" w:line="259" w:lineRule="auto"/>
        <w:ind w:left="364" w:firstLine="386"/>
        <w:jc w:val="both"/>
        <w:rPr>
          <w:sz w:val="24"/>
          <w:szCs w:val="24"/>
        </w:rPr>
      </w:pPr>
      <w:r w:rsidRPr="00962187">
        <w:rPr>
          <w:sz w:val="24"/>
          <w:szCs w:val="24"/>
        </w:rPr>
        <w:t>Kesimpulan asumsi: Model memenuhi asumsi klasik utama sehingga hasil regresi dapat diandalkan.</w:t>
      </w:r>
    </w:p>
    <w:p w14:paraId="2849C2D3" w14:textId="77777777" w:rsidR="00B93051" w:rsidRDefault="00B93051" w:rsidP="00617BA3">
      <w:pPr>
        <w:spacing w:after="160" w:line="259" w:lineRule="auto"/>
        <w:ind w:left="364" w:firstLine="386"/>
        <w:jc w:val="both"/>
        <w:rPr>
          <w:sz w:val="24"/>
          <w:szCs w:val="24"/>
        </w:rPr>
      </w:pPr>
    </w:p>
    <w:p w14:paraId="67464870" w14:textId="77777777" w:rsidR="00B93051" w:rsidRDefault="00B93051" w:rsidP="00617BA3">
      <w:pPr>
        <w:spacing w:after="160" w:line="259" w:lineRule="auto"/>
        <w:ind w:left="364" w:firstLine="386"/>
        <w:jc w:val="both"/>
        <w:rPr>
          <w:sz w:val="24"/>
          <w:szCs w:val="24"/>
        </w:rPr>
      </w:pPr>
    </w:p>
    <w:p w14:paraId="0CF6C6D4" w14:textId="77777777" w:rsidR="00B93051" w:rsidRPr="00962187" w:rsidRDefault="00B93051" w:rsidP="00617BA3">
      <w:pPr>
        <w:spacing w:after="160" w:line="259" w:lineRule="auto"/>
        <w:ind w:left="364" w:firstLine="386"/>
        <w:jc w:val="both"/>
        <w:rPr>
          <w:sz w:val="24"/>
          <w:szCs w:val="24"/>
        </w:rPr>
      </w:pPr>
    </w:p>
    <w:p w14:paraId="69D0C430" w14:textId="6F6B7F45" w:rsidR="00617BA3" w:rsidRDefault="00617BA3" w:rsidP="00617BA3">
      <w:pPr>
        <w:pStyle w:val="ListParagraph"/>
        <w:numPr>
          <w:ilvl w:val="0"/>
          <w:numId w:val="24"/>
        </w:numPr>
        <w:spacing w:after="160" w:line="259" w:lineRule="auto"/>
        <w:jc w:val="both"/>
        <w:rPr>
          <w:rFonts w:ascii="Times New Roman" w:hAnsi="Times New Roman"/>
          <w:b/>
          <w:bCs/>
          <w:sz w:val="24"/>
          <w:szCs w:val="24"/>
        </w:rPr>
      </w:pPr>
      <w:r w:rsidRPr="00617BA3">
        <w:rPr>
          <w:rFonts w:ascii="Times New Roman" w:hAnsi="Times New Roman"/>
          <w:b/>
          <w:bCs/>
          <w:sz w:val="24"/>
          <w:szCs w:val="24"/>
        </w:rPr>
        <w:t>Analisis Regresi Linear Berganda (Estimasi Model)</w:t>
      </w:r>
    </w:p>
    <w:p w14:paraId="5BF3F42B" w14:textId="077F1457" w:rsidR="00D62CEB" w:rsidRPr="00D62CEB" w:rsidRDefault="00D62CEB" w:rsidP="00D62CEB">
      <w:pPr>
        <w:pStyle w:val="ListParagraph"/>
        <w:spacing w:after="160" w:line="259" w:lineRule="auto"/>
        <w:jc w:val="center"/>
        <w:rPr>
          <w:rFonts w:ascii="Times New Roman" w:hAnsi="Times New Roman"/>
          <w:sz w:val="24"/>
          <w:szCs w:val="24"/>
        </w:rPr>
      </w:pPr>
      <w:r w:rsidRPr="00D62CEB">
        <w:rPr>
          <w:rFonts w:ascii="Times New Roman" w:hAnsi="Times New Roman"/>
          <w:sz w:val="24"/>
          <w:szCs w:val="24"/>
        </w:rPr>
        <w:t>Tabel 11</w:t>
      </w:r>
      <w:r w:rsidR="000A4C05">
        <w:rPr>
          <w:rFonts w:ascii="Times New Roman" w:hAnsi="Times New Roman"/>
          <w:sz w:val="24"/>
          <w:szCs w:val="24"/>
        </w:rPr>
        <w:t>.</w:t>
      </w:r>
      <w:r w:rsidRPr="00D62CEB">
        <w:rPr>
          <w:rFonts w:ascii="Times New Roman" w:hAnsi="Times New Roman"/>
          <w:sz w:val="24"/>
          <w:szCs w:val="24"/>
        </w:rPr>
        <w:t xml:space="preserve"> Regresi Linear Berganda Coefficientsa</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41"/>
        <w:gridCol w:w="981"/>
        <w:gridCol w:w="852"/>
        <w:gridCol w:w="1550"/>
        <w:gridCol w:w="2192"/>
      </w:tblGrid>
      <w:tr w:rsidR="00D62CEB" w:rsidRPr="00026C73" w14:paraId="2B9DA117" w14:textId="77777777" w:rsidTr="000A4C05">
        <w:tblPrEx>
          <w:tblCellMar>
            <w:top w:w="0" w:type="dxa"/>
            <w:bottom w:w="0" w:type="dxa"/>
          </w:tblCellMar>
        </w:tblPrEx>
        <w:trPr>
          <w:cantSplit/>
          <w:jc w:val="center"/>
        </w:trPr>
        <w:tc>
          <w:tcPr>
            <w:tcW w:w="0" w:type="auto"/>
            <w:gridSpan w:val="2"/>
            <w:vMerge w:val="restart"/>
            <w:tcBorders>
              <w:top w:val="single" w:sz="16" w:space="0" w:color="000000"/>
              <w:left w:val="single" w:sz="16" w:space="0" w:color="000000"/>
              <w:bottom w:val="nil"/>
              <w:right w:val="nil"/>
            </w:tcBorders>
            <w:shd w:val="clear" w:color="auto" w:fill="FFFFFF"/>
            <w:vAlign w:val="bottom"/>
          </w:tcPr>
          <w:p w14:paraId="7C4895C8" w14:textId="77777777" w:rsidR="00D62CEB" w:rsidRPr="00026C73" w:rsidRDefault="00D62CEB" w:rsidP="00FD79A4">
            <w:pPr>
              <w:adjustRightInd w:val="0"/>
              <w:ind w:left="60" w:right="60"/>
              <w:rPr>
                <w:rFonts w:ascii="Arial" w:hAnsi="Arial" w:cs="Arial"/>
                <w:color w:val="000000"/>
                <w:sz w:val="18"/>
                <w:szCs w:val="18"/>
                <w:lang w:val="id-ID" w:eastAsia="id-ID"/>
              </w:rPr>
            </w:pPr>
            <w:r w:rsidRPr="00026C73">
              <w:rPr>
                <w:rFonts w:ascii="Arial" w:hAnsi="Arial" w:cs="Arial"/>
                <w:color w:val="000000"/>
                <w:sz w:val="18"/>
                <w:szCs w:val="18"/>
                <w:lang w:val="id-ID" w:eastAsia="id-ID"/>
              </w:rPr>
              <w:t>Model</w:t>
            </w:r>
          </w:p>
        </w:tc>
        <w:tc>
          <w:tcPr>
            <w:tcW w:w="0" w:type="auto"/>
            <w:gridSpan w:val="2"/>
            <w:tcBorders>
              <w:top w:val="single" w:sz="16" w:space="0" w:color="000000"/>
              <w:left w:val="single" w:sz="16" w:space="0" w:color="000000"/>
            </w:tcBorders>
            <w:shd w:val="clear" w:color="auto" w:fill="FFFFFF"/>
            <w:vAlign w:val="bottom"/>
          </w:tcPr>
          <w:p w14:paraId="07A72194" w14:textId="77777777" w:rsidR="00D62CEB" w:rsidRPr="00026C73" w:rsidRDefault="00D62CEB" w:rsidP="00FD79A4">
            <w:pPr>
              <w:adjustRightInd w:val="0"/>
              <w:ind w:left="60" w:right="60"/>
              <w:rPr>
                <w:rFonts w:ascii="Arial" w:hAnsi="Arial" w:cs="Arial"/>
                <w:color w:val="000000"/>
                <w:sz w:val="18"/>
                <w:szCs w:val="18"/>
                <w:lang w:val="id-ID" w:eastAsia="id-ID"/>
              </w:rPr>
            </w:pPr>
            <w:r w:rsidRPr="00026C73">
              <w:rPr>
                <w:rFonts w:ascii="Arial" w:hAnsi="Arial" w:cs="Arial"/>
                <w:color w:val="000000"/>
                <w:sz w:val="18"/>
                <w:szCs w:val="18"/>
                <w:lang w:val="id-ID" w:eastAsia="id-ID"/>
              </w:rPr>
              <w:t>Unstandardized Coefficients</w:t>
            </w:r>
          </w:p>
        </w:tc>
        <w:tc>
          <w:tcPr>
            <w:tcW w:w="0" w:type="auto"/>
            <w:tcBorders>
              <w:top w:val="single" w:sz="16" w:space="0" w:color="000000"/>
            </w:tcBorders>
            <w:shd w:val="clear" w:color="auto" w:fill="FFFFFF"/>
            <w:vAlign w:val="bottom"/>
          </w:tcPr>
          <w:p w14:paraId="31BFF16D" w14:textId="77777777" w:rsidR="00D62CEB" w:rsidRPr="00026C73" w:rsidRDefault="00D62CEB" w:rsidP="00FD79A4">
            <w:pPr>
              <w:adjustRightInd w:val="0"/>
              <w:ind w:left="60" w:right="60"/>
              <w:rPr>
                <w:rFonts w:ascii="Arial" w:hAnsi="Arial" w:cs="Arial"/>
                <w:color w:val="000000"/>
                <w:sz w:val="18"/>
                <w:szCs w:val="18"/>
                <w:lang w:val="id-ID" w:eastAsia="id-ID"/>
              </w:rPr>
            </w:pPr>
            <w:r w:rsidRPr="00026C73">
              <w:rPr>
                <w:rFonts w:ascii="Arial" w:hAnsi="Arial" w:cs="Arial"/>
                <w:color w:val="000000"/>
                <w:sz w:val="18"/>
                <w:szCs w:val="18"/>
                <w:lang w:val="id-ID" w:eastAsia="id-ID"/>
              </w:rPr>
              <w:t>Standardized Coefficients</w:t>
            </w:r>
          </w:p>
        </w:tc>
      </w:tr>
      <w:tr w:rsidR="00D62CEB" w:rsidRPr="00026C73" w14:paraId="5F1843D7" w14:textId="77777777" w:rsidTr="000A4C05">
        <w:tblPrEx>
          <w:tblCellMar>
            <w:top w:w="0" w:type="dxa"/>
            <w:bottom w:w="0" w:type="dxa"/>
          </w:tblCellMar>
        </w:tblPrEx>
        <w:trPr>
          <w:cantSplit/>
          <w:jc w:val="center"/>
        </w:trPr>
        <w:tc>
          <w:tcPr>
            <w:tcW w:w="0" w:type="auto"/>
            <w:gridSpan w:val="2"/>
            <w:vMerge/>
            <w:tcBorders>
              <w:top w:val="single" w:sz="16" w:space="0" w:color="000000"/>
              <w:left w:val="single" w:sz="16" w:space="0" w:color="000000"/>
              <w:bottom w:val="nil"/>
              <w:right w:val="nil"/>
            </w:tcBorders>
            <w:shd w:val="clear" w:color="auto" w:fill="FFFFFF"/>
            <w:vAlign w:val="bottom"/>
          </w:tcPr>
          <w:p w14:paraId="5939B590" w14:textId="77777777" w:rsidR="00D62CEB" w:rsidRPr="00026C73" w:rsidRDefault="00D62CEB" w:rsidP="00FD79A4">
            <w:pPr>
              <w:adjustRightInd w:val="0"/>
              <w:rPr>
                <w:rFonts w:ascii="Arial" w:hAnsi="Arial" w:cs="Arial"/>
                <w:color w:val="000000"/>
                <w:sz w:val="18"/>
                <w:szCs w:val="18"/>
                <w:lang w:val="id-ID" w:eastAsia="id-ID"/>
              </w:rPr>
            </w:pPr>
          </w:p>
        </w:tc>
        <w:tc>
          <w:tcPr>
            <w:tcW w:w="0" w:type="auto"/>
            <w:tcBorders>
              <w:left w:val="single" w:sz="16" w:space="0" w:color="000000"/>
              <w:bottom w:val="single" w:sz="16" w:space="0" w:color="000000"/>
            </w:tcBorders>
            <w:shd w:val="clear" w:color="auto" w:fill="FFFFFF"/>
            <w:vAlign w:val="bottom"/>
          </w:tcPr>
          <w:p w14:paraId="15F736B9" w14:textId="77777777" w:rsidR="00D62CEB" w:rsidRPr="00026C73" w:rsidRDefault="00D62CEB" w:rsidP="00FD79A4">
            <w:pPr>
              <w:adjustRightInd w:val="0"/>
              <w:ind w:left="60" w:right="60"/>
              <w:rPr>
                <w:rFonts w:ascii="Arial" w:hAnsi="Arial" w:cs="Arial"/>
                <w:color w:val="000000"/>
                <w:sz w:val="18"/>
                <w:szCs w:val="18"/>
                <w:lang w:val="id-ID" w:eastAsia="id-ID"/>
              </w:rPr>
            </w:pPr>
            <w:r w:rsidRPr="00026C73">
              <w:rPr>
                <w:rFonts w:ascii="Arial" w:hAnsi="Arial" w:cs="Arial"/>
                <w:color w:val="000000"/>
                <w:sz w:val="18"/>
                <w:szCs w:val="18"/>
                <w:lang w:val="id-ID" w:eastAsia="id-ID"/>
              </w:rPr>
              <w:t>B</w:t>
            </w:r>
          </w:p>
        </w:tc>
        <w:tc>
          <w:tcPr>
            <w:tcW w:w="0" w:type="auto"/>
            <w:tcBorders>
              <w:bottom w:val="single" w:sz="16" w:space="0" w:color="000000"/>
            </w:tcBorders>
            <w:shd w:val="clear" w:color="auto" w:fill="FFFFFF"/>
            <w:vAlign w:val="bottom"/>
          </w:tcPr>
          <w:p w14:paraId="47FB0FC7" w14:textId="77777777" w:rsidR="00D62CEB" w:rsidRPr="00026C73" w:rsidRDefault="00D62CEB" w:rsidP="00FD79A4">
            <w:pPr>
              <w:adjustRightInd w:val="0"/>
              <w:ind w:left="60" w:right="60"/>
              <w:rPr>
                <w:rFonts w:ascii="Arial" w:hAnsi="Arial" w:cs="Arial"/>
                <w:color w:val="000000"/>
                <w:sz w:val="18"/>
                <w:szCs w:val="18"/>
                <w:lang w:val="id-ID" w:eastAsia="id-ID"/>
              </w:rPr>
            </w:pPr>
            <w:r w:rsidRPr="00026C73">
              <w:rPr>
                <w:rFonts w:ascii="Arial" w:hAnsi="Arial" w:cs="Arial"/>
                <w:color w:val="000000"/>
                <w:sz w:val="18"/>
                <w:szCs w:val="18"/>
                <w:lang w:val="id-ID" w:eastAsia="id-ID"/>
              </w:rPr>
              <w:t>Std. Error</w:t>
            </w:r>
          </w:p>
        </w:tc>
        <w:tc>
          <w:tcPr>
            <w:tcW w:w="0" w:type="auto"/>
            <w:tcBorders>
              <w:bottom w:val="single" w:sz="16" w:space="0" w:color="000000"/>
            </w:tcBorders>
            <w:shd w:val="clear" w:color="auto" w:fill="FFFFFF"/>
            <w:vAlign w:val="bottom"/>
          </w:tcPr>
          <w:p w14:paraId="05992475" w14:textId="77777777" w:rsidR="00D62CEB" w:rsidRPr="00026C73" w:rsidRDefault="00D62CEB" w:rsidP="00FD79A4">
            <w:pPr>
              <w:adjustRightInd w:val="0"/>
              <w:ind w:left="60" w:right="60"/>
              <w:rPr>
                <w:rFonts w:ascii="Arial" w:hAnsi="Arial" w:cs="Arial"/>
                <w:color w:val="000000"/>
                <w:sz w:val="18"/>
                <w:szCs w:val="18"/>
                <w:lang w:val="id-ID" w:eastAsia="id-ID"/>
              </w:rPr>
            </w:pPr>
            <w:r w:rsidRPr="00026C73">
              <w:rPr>
                <w:rFonts w:ascii="Arial" w:hAnsi="Arial" w:cs="Arial"/>
                <w:color w:val="000000"/>
                <w:sz w:val="18"/>
                <w:szCs w:val="18"/>
                <w:lang w:val="id-ID" w:eastAsia="id-ID"/>
              </w:rPr>
              <w:t>Beta</w:t>
            </w:r>
          </w:p>
        </w:tc>
      </w:tr>
      <w:tr w:rsidR="00D62CEB" w:rsidRPr="00026C73" w14:paraId="64742EBC" w14:textId="77777777" w:rsidTr="000A4C05">
        <w:tblPrEx>
          <w:tblCellMar>
            <w:top w:w="0" w:type="dxa"/>
            <w:bottom w:w="0" w:type="dxa"/>
          </w:tblCellMar>
        </w:tblPrEx>
        <w:trPr>
          <w:cantSplit/>
          <w:jc w:val="center"/>
        </w:trPr>
        <w:tc>
          <w:tcPr>
            <w:tcW w:w="0" w:type="auto"/>
            <w:vMerge w:val="restart"/>
            <w:tcBorders>
              <w:top w:val="single" w:sz="16" w:space="0" w:color="000000"/>
              <w:left w:val="single" w:sz="16" w:space="0" w:color="000000"/>
              <w:bottom w:val="single" w:sz="16" w:space="0" w:color="000000"/>
              <w:right w:val="nil"/>
            </w:tcBorders>
            <w:shd w:val="clear" w:color="auto" w:fill="FFFFFF"/>
          </w:tcPr>
          <w:p w14:paraId="40EF76CE" w14:textId="77777777" w:rsidR="00D62CEB" w:rsidRPr="00026C73" w:rsidRDefault="00D62CEB" w:rsidP="00FD79A4">
            <w:pPr>
              <w:adjustRightInd w:val="0"/>
              <w:ind w:left="60" w:right="60"/>
              <w:rPr>
                <w:rFonts w:ascii="Arial" w:hAnsi="Arial" w:cs="Arial"/>
                <w:color w:val="000000"/>
                <w:sz w:val="18"/>
                <w:szCs w:val="18"/>
                <w:lang w:val="id-ID" w:eastAsia="id-ID"/>
              </w:rPr>
            </w:pPr>
            <w:r w:rsidRPr="00026C73">
              <w:rPr>
                <w:rFonts w:ascii="Arial" w:hAnsi="Arial" w:cs="Arial"/>
                <w:color w:val="000000"/>
                <w:sz w:val="18"/>
                <w:szCs w:val="18"/>
                <w:lang w:val="id-ID" w:eastAsia="id-ID"/>
              </w:rPr>
              <w:t>1</w:t>
            </w:r>
          </w:p>
        </w:tc>
        <w:tc>
          <w:tcPr>
            <w:tcW w:w="0" w:type="auto"/>
            <w:tcBorders>
              <w:top w:val="single" w:sz="16" w:space="0" w:color="000000"/>
              <w:left w:val="nil"/>
              <w:bottom w:val="nil"/>
              <w:right w:val="single" w:sz="16" w:space="0" w:color="000000"/>
            </w:tcBorders>
            <w:shd w:val="clear" w:color="auto" w:fill="FFFFFF"/>
          </w:tcPr>
          <w:p w14:paraId="3DADA5A9" w14:textId="77777777" w:rsidR="00D62CEB" w:rsidRPr="00026C73" w:rsidRDefault="00D62CEB" w:rsidP="00FD79A4">
            <w:pPr>
              <w:adjustRightInd w:val="0"/>
              <w:ind w:left="60" w:right="60"/>
              <w:rPr>
                <w:rFonts w:ascii="Arial" w:hAnsi="Arial" w:cs="Arial"/>
                <w:color w:val="000000"/>
                <w:sz w:val="18"/>
                <w:szCs w:val="18"/>
                <w:lang w:val="id-ID" w:eastAsia="id-ID"/>
              </w:rPr>
            </w:pPr>
            <w:r w:rsidRPr="00026C73">
              <w:rPr>
                <w:rFonts w:ascii="Arial" w:hAnsi="Arial" w:cs="Arial"/>
                <w:color w:val="000000"/>
                <w:sz w:val="18"/>
                <w:szCs w:val="18"/>
                <w:lang w:val="id-ID" w:eastAsia="id-ID"/>
              </w:rPr>
              <w:t>(Constant)</w:t>
            </w:r>
          </w:p>
        </w:tc>
        <w:tc>
          <w:tcPr>
            <w:tcW w:w="0" w:type="auto"/>
            <w:tcBorders>
              <w:top w:val="single" w:sz="16" w:space="0" w:color="000000"/>
              <w:left w:val="single" w:sz="16" w:space="0" w:color="000000"/>
              <w:bottom w:val="nil"/>
            </w:tcBorders>
            <w:shd w:val="clear" w:color="auto" w:fill="FFFFFF"/>
            <w:vAlign w:val="center"/>
          </w:tcPr>
          <w:p w14:paraId="49B922A7" w14:textId="77777777" w:rsidR="00D62CEB" w:rsidRPr="00026C73" w:rsidRDefault="00D62CEB" w:rsidP="00FD79A4">
            <w:pPr>
              <w:adjustRightInd w:val="0"/>
              <w:ind w:left="60" w:right="60"/>
              <w:jc w:val="right"/>
              <w:rPr>
                <w:rFonts w:ascii="Arial" w:hAnsi="Arial" w:cs="Arial"/>
                <w:color w:val="000000"/>
                <w:sz w:val="18"/>
                <w:szCs w:val="18"/>
                <w:lang w:val="id-ID" w:eastAsia="id-ID"/>
              </w:rPr>
            </w:pPr>
            <w:r w:rsidRPr="00026C73">
              <w:rPr>
                <w:rFonts w:ascii="Arial" w:hAnsi="Arial" w:cs="Arial"/>
                <w:color w:val="000000"/>
                <w:sz w:val="18"/>
                <w:szCs w:val="18"/>
                <w:lang w:val="id-ID" w:eastAsia="id-ID"/>
              </w:rPr>
              <w:t>,388</w:t>
            </w:r>
          </w:p>
        </w:tc>
        <w:tc>
          <w:tcPr>
            <w:tcW w:w="0" w:type="auto"/>
            <w:tcBorders>
              <w:top w:val="single" w:sz="16" w:space="0" w:color="000000"/>
              <w:bottom w:val="nil"/>
            </w:tcBorders>
            <w:shd w:val="clear" w:color="auto" w:fill="FFFFFF"/>
            <w:vAlign w:val="center"/>
          </w:tcPr>
          <w:p w14:paraId="5E734DD6" w14:textId="77777777" w:rsidR="00D62CEB" w:rsidRPr="00026C73" w:rsidRDefault="00D62CEB" w:rsidP="00FD79A4">
            <w:pPr>
              <w:adjustRightInd w:val="0"/>
              <w:ind w:left="60" w:right="60"/>
              <w:jc w:val="right"/>
              <w:rPr>
                <w:rFonts w:ascii="Arial" w:hAnsi="Arial" w:cs="Arial"/>
                <w:color w:val="000000"/>
                <w:sz w:val="18"/>
                <w:szCs w:val="18"/>
                <w:lang w:val="id-ID" w:eastAsia="id-ID"/>
              </w:rPr>
            </w:pPr>
            <w:r w:rsidRPr="00026C73">
              <w:rPr>
                <w:rFonts w:ascii="Arial" w:hAnsi="Arial" w:cs="Arial"/>
                <w:color w:val="000000"/>
                <w:sz w:val="18"/>
                <w:szCs w:val="18"/>
                <w:lang w:val="id-ID" w:eastAsia="id-ID"/>
              </w:rPr>
              <w:t>,313</w:t>
            </w:r>
          </w:p>
        </w:tc>
        <w:tc>
          <w:tcPr>
            <w:tcW w:w="0" w:type="auto"/>
            <w:tcBorders>
              <w:top w:val="single" w:sz="16" w:space="0" w:color="000000"/>
              <w:bottom w:val="nil"/>
            </w:tcBorders>
            <w:shd w:val="clear" w:color="auto" w:fill="FFFFFF"/>
            <w:vAlign w:val="center"/>
          </w:tcPr>
          <w:p w14:paraId="087DFD89" w14:textId="77777777" w:rsidR="00D62CEB" w:rsidRPr="00026C73" w:rsidRDefault="00D62CEB" w:rsidP="00FD79A4">
            <w:pPr>
              <w:adjustRightInd w:val="0"/>
              <w:rPr>
                <w:sz w:val="24"/>
                <w:szCs w:val="24"/>
                <w:lang w:val="id-ID" w:eastAsia="id-ID"/>
              </w:rPr>
            </w:pPr>
          </w:p>
        </w:tc>
      </w:tr>
      <w:tr w:rsidR="00D62CEB" w:rsidRPr="00026C73" w14:paraId="30B1D806" w14:textId="77777777" w:rsidTr="000A4C05">
        <w:tblPrEx>
          <w:tblCellMar>
            <w:top w:w="0" w:type="dxa"/>
            <w:bottom w:w="0" w:type="dxa"/>
          </w:tblCellMar>
        </w:tblPrEx>
        <w:trPr>
          <w:cantSplit/>
          <w:jc w:val="center"/>
        </w:trPr>
        <w:tc>
          <w:tcPr>
            <w:tcW w:w="0" w:type="auto"/>
            <w:vMerge/>
            <w:tcBorders>
              <w:top w:val="single" w:sz="16" w:space="0" w:color="000000"/>
              <w:left w:val="single" w:sz="16" w:space="0" w:color="000000"/>
              <w:bottom w:val="single" w:sz="16" w:space="0" w:color="000000"/>
              <w:right w:val="nil"/>
            </w:tcBorders>
            <w:shd w:val="clear" w:color="auto" w:fill="FFFFFF"/>
          </w:tcPr>
          <w:p w14:paraId="5831C474" w14:textId="77777777" w:rsidR="00D62CEB" w:rsidRPr="00026C73" w:rsidRDefault="00D62CEB" w:rsidP="00FD79A4">
            <w:pPr>
              <w:adjustRightInd w:val="0"/>
              <w:rPr>
                <w:sz w:val="24"/>
                <w:szCs w:val="24"/>
                <w:lang w:val="id-ID" w:eastAsia="id-ID"/>
              </w:rPr>
            </w:pPr>
          </w:p>
        </w:tc>
        <w:tc>
          <w:tcPr>
            <w:tcW w:w="0" w:type="auto"/>
            <w:tcBorders>
              <w:top w:val="nil"/>
              <w:left w:val="nil"/>
              <w:bottom w:val="nil"/>
              <w:right w:val="single" w:sz="16" w:space="0" w:color="000000"/>
            </w:tcBorders>
            <w:shd w:val="clear" w:color="auto" w:fill="FFFFFF"/>
          </w:tcPr>
          <w:p w14:paraId="084A6E09" w14:textId="77777777" w:rsidR="00D62CEB" w:rsidRPr="00026C73" w:rsidRDefault="00D62CEB" w:rsidP="00FD79A4">
            <w:pPr>
              <w:adjustRightInd w:val="0"/>
              <w:ind w:left="60" w:right="60"/>
              <w:rPr>
                <w:rFonts w:ascii="Arial" w:hAnsi="Arial" w:cs="Arial"/>
                <w:color w:val="000000"/>
                <w:sz w:val="18"/>
                <w:szCs w:val="18"/>
                <w:lang w:val="id-ID" w:eastAsia="id-ID"/>
              </w:rPr>
            </w:pPr>
            <w:r w:rsidRPr="00026C73">
              <w:rPr>
                <w:rFonts w:ascii="Arial" w:hAnsi="Arial" w:cs="Arial"/>
                <w:color w:val="000000"/>
                <w:sz w:val="18"/>
                <w:szCs w:val="18"/>
                <w:lang w:val="id-ID" w:eastAsia="id-ID"/>
              </w:rPr>
              <w:t>X1</w:t>
            </w:r>
          </w:p>
        </w:tc>
        <w:tc>
          <w:tcPr>
            <w:tcW w:w="0" w:type="auto"/>
            <w:tcBorders>
              <w:top w:val="nil"/>
              <w:left w:val="single" w:sz="16" w:space="0" w:color="000000"/>
              <w:bottom w:val="nil"/>
            </w:tcBorders>
            <w:shd w:val="clear" w:color="auto" w:fill="FFFFFF"/>
            <w:vAlign w:val="center"/>
          </w:tcPr>
          <w:p w14:paraId="2A6C0538" w14:textId="77777777" w:rsidR="00D62CEB" w:rsidRPr="00026C73" w:rsidRDefault="00D62CEB" w:rsidP="00FD79A4">
            <w:pPr>
              <w:adjustRightInd w:val="0"/>
              <w:ind w:left="60" w:right="60"/>
              <w:jc w:val="right"/>
              <w:rPr>
                <w:rFonts w:ascii="Arial" w:hAnsi="Arial" w:cs="Arial"/>
                <w:color w:val="000000"/>
                <w:sz w:val="18"/>
                <w:szCs w:val="18"/>
                <w:lang w:val="id-ID" w:eastAsia="id-ID"/>
              </w:rPr>
            </w:pPr>
            <w:r w:rsidRPr="00026C73">
              <w:rPr>
                <w:rFonts w:ascii="Arial" w:hAnsi="Arial" w:cs="Arial"/>
                <w:color w:val="000000"/>
                <w:sz w:val="18"/>
                <w:szCs w:val="18"/>
                <w:lang w:val="id-ID" w:eastAsia="id-ID"/>
              </w:rPr>
              <w:t>,007</w:t>
            </w:r>
          </w:p>
        </w:tc>
        <w:tc>
          <w:tcPr>
            <w:tcW w:w="0" w:type="auto"/>
            <w:tcBorders>
              <w:top w:val="nil"/>
              <w:bottom w:val="nil"/>
            </w:tcBorders>
            <w:shd w:val="clear" w:color="auto" w:fill="FFFFFF"/>
            <w:vAlign w:val="center"/>
          </w:tcPr>
          <w:p w14:paraId="0D1106CB" w14:textId="77777777" w:rsidR="00D62CEB" w:rsidRPr="00026C73" w:rsidRDefault="00D62CEB" w:rsidP="00FD79A4">
            <w:pPr>
              <w:adjustRightInd w:val="0"/>
              <w:ind w:left="60" w:right="60"/>
              <w:jc w:val="right"/>
              <w:rPr>
                <w:rFonts w:ascii="Arial" w:hAnsi="Arial" w:cs="Arial"/>
                <w:color w:val="000000"/>
                <w:sz w:val="18"/>
                <w:szCs w:val="18"/>
                <w:lang w:val="id-ID" w:eastAsia="id-ID"/>
              </w:rPr>
            </w:pPr>
            <w:r w:rsidRPr="00026C73">
              <w:rPr>
                <w:rFonts w:ascii="Arial" w:hAnsi="Arial" w:cs="Arial"/>
                <w:color w:val="000000"/>
                <w:sz w:val="18"/>
                <w:szCs w:val="18"/>
                <w:lang w:val="id-ID" w:eastAsia="id-ID"/>
              </w:rPr>
              <w:t>,057</w:t>
            </w:r>
          </w:p>
        </w:tc>
        <w:tc>
          <w:tcPr>
            <w:tcW w:w="0" w:type="auto"/>
            <w:tcBorders>
              <w:top w:val="nil"/>
              <w:bottom w:val="nil"/>
            </w:tcBorders>
            <w:shd w:val="clear" w:color="auto" w:fill="FFFFFF"/>
            <w:vAlign w:val="center"/>
          </w:tcPr>
          <w:p w14:paraId="613E5E3B" w14:textId="77777777" w:rsidR="00D62CEB" w:rsidRPr="00026C73" w:rsidRDefault="00D62CEB" w:rsidP="00FD79A4">
            <w:pPr>
              <w:adjustRightInd w:val="0"/>
              <w:ind w:left="60" w:right="60"/>
              <w:jc w:val="right"/>
              <w:rPr>
                <w:rFonts w:ascii="Arial" w:hAnsi="Arial" w:cs="Arial"/>
                <w:color w:val="000000"/>
                <w:sz w:val="18"/>
                <w:szCs w:val="18"/>
                <w:lang w:val="id-ID" w:eastAsia="id-ID"/>
              </w:rPr>
            </w:pPr>
            <w:r w:rsidRPr="00026C73">
              <w:rPr>
                <w:rFonts w:ascii="Arial" w:hAnsi="Arial" w:cs="Arial"/>
                <w:color w:val="000000"/>
                <w:sz w:val="18"/>
                <w:szCs w:val="18"/>
                <w:lang w:val="id-ID" w:eastAsia="id-ID"/>
              </w:rPr>
              <w:t>,007</w:t>
            </w:r>
          </w:p>
        </w:tc>
      </w:tr>
      <w:tr w:rsidR="00D62CEB" w:rsidRPr="00026C73" w14:paraId="5A476FA0" w14:textId="77777777" w:rsidTr="000A4C05">
        <w:tblPrEx>
          <w:tblCellMar>
            <w:top w:w="0" w:type="dxa"/>
            <w:bottom w:w="0" w:type="dxa"/>
          </w:tblCellMar>
        </w:tblPrEx>
        <w:trPr>
          <w:cantSplit/>
          <w:jc w:val="center"/>
        </w:trPr>
        <w:tc>
          <w:tcPr>
            <w:tcW w:w="0" w:type="auto"/>
            <w:vMerge/>
            <w:tcBorders>
              <w:top w:val="single" w:sz="16" w:space="0" w:color="000000"/>
              <w:left w:val="single" w:sz="16" w:space="0" w:color="000000"/>
              <w:bottom w:val="single" w:sz="16" w:space="0" w:color="000000"/>
              <w:right w:val="nil"/>
            </w:tcBorders>
            <w:shd w:val="clear" w:color="auto" w:fill="FFFFFF"/>
          </w:tcPr>
          <w:p w14:paraId="31B928CF" w14:textId="77777777" w:rsidR="00D62CEB" w:rsidRPr="00026C73" w:rsidRDefault="00D62CEB" w:rsidP="00FD79A4">
            <w:pPr>
              <w:adjustRightInd w:val="0"/>
              <w:rPr>
                <w:rFonts w:ascii="Arial" w:hAnsi="Arial" w:cs="Arial"/>
                <w:color w:val="000000"/>
                <w:sz w:val="18"/>
                <w:szCs w:val="18"/>
                <w:lang w:val="id-ID" w:eastAsia="id-ID"/>
              </w:rPr>
            </w:pPr>
          </w:p>
        </w:tc>
        <w:tc>
          <w:tcPr>
            <w:tcW w:w="0" w:type="auto"/>
            <w:tcBorders>
              <w:top w:val="nil"/>
              <w:left w:val="nil"/>
              <w:bottom w:val="single" w:sz="16" w:space="0" w:color="000000"/>
              <w:right w:val="single" w:sz="16" w:space="0" w:color="000000"/>
            </w:tcBorders>
            <w:shd w:val="clear" w:color="auto" w:fill="FFFFFF"/>
          </w:tcPr>
          <w:p w14:paraId="275F63BE" w14:textId="77777777" w:rsidR="00D62CEB" w:rsidRPr="00026C73" w:rsidRDefault="00D62CEB" w:rsidP="00FD79A4">
            <w:pPr>
              <w:adjustRightInd w:val="0"/>
              <w:ind w:left="60" w:right="60"/>
              <w:rPr>
                <w:rFonts w:ascii="Arial" w:hAnsi="Arial" w:cs="Arial"/>
                <w:color w:val="000000"/>
                <w:sz w:val="18"/>
                <w:szCs w:val="18"/>
                <w:lang w:val="id-ID" w:eastAsia="id-ID"/>
              </w:rPr>
            </w:pPr>
            <w:r>
              <w:rPr>
                <w:rFonts w:ascii="Arial" w:hAnsi="Arial" w:cs="Arial"/>
                <w:color w:val="000000"/>
                <w:sz w:val="18"/>
                <w:szCs w:val="18"/>
                <w:lang w:val="id-ID" w:eastAsia="id-ID"/>
              </w:rPr>
              <w:t>X2</w:t>
            </w:r>
          </w:p>
        </w:tc>
        <w:tc>
          <w:tcPr>
            <w:tcW w:w="0" w:type="auto"/>
            <w:tcBorders>
              <w:top w:val="nil"/>
              <w:left w:val="single" w:sz="16" w:space="0" w:color="000000"/>
              <w:bottom w:val="single" w:sz="16" w:space="0" w:color="000000"/>
            </w:tcBorders>
            <w:shd w:val="clear" w:color="auto" w:fill="FFFFFF"/>
            <w:vAlign w:val="center"/>
          </w:tcPr>
          <w:p w14:paraId="11824200" w14:textId="77777777" w:rsidR="00D62CEB" w:rsidRPr="00026C73" w:rsidRDefault="00D62CEB" w:rsidP="00FD79A4">
            <w:pPr>
              <w:adjustRightInd w:val="0"/>
              <w:ind w:left="60" w:right="60"/>
              <w:jc w:val="right"/>
              <w:rPr>
                <w:rFonts w:ascii="Arial" w:hAnsi="Arial" w:cs="Arial"/>
                <w:color w:val="000000"/>
                <w:sz w:val="18"/>
                <w:szCs w:val="18"/>
                <w:lang w:val="id-ID" w:eastAsia="id-ID"/>
              </w:rPr>
            </w:pPr>
            <w:r w:rsidRPr="00026C73">
              <w:rPr>
                <w:rFonts w:ascii="Arial" w:hAnsi="Arial" w:cs="Arial"/>
                <w:color w:val="000000"/>
                <w:sz w:val="18"/>
                <w:szCs w:val="18"/>
                <w:lang w:val="id-ID" w:eastAsia="id-ID"/>
              </w:rPr>
              <w:t>,344</w:t>
            </w:r>
          </w:p>
        </w:tc>
        <w:tc>
          <w:tcPr>
            <w:tcW w:w="0" w:type="auto"/>
            <w:tcBorders>
              <w:top w:val="nil"/>
              <w:bottom w:val="single" w:sz="16" w:space="0" w:color="000000"/>
            </w:tcBorders>
            <w:shd w:val="clear" w:color="auto" w:fill="FFFFFF"/>
            <w:vAlign w:val="center"/>
          </w:tcPr>
          <w:p w14:paraId="4D2AA289" w14:textId="77777777" w:rsidR="00D62CEB" w:rsidRPr="00026C73" w:rsidRDefault="00D62CEB" w:rsidP="00FD79A4">
            <w:pPr>
              <w:adjustRightInd w:val="0"/>
              <w:ind w:left="60" w:right="60"/>
              <w:jc w:val="right"/>
              <w:rPr>
                <w:rFonts w:ascii="Arial" w:hAnsi="Arial" w:cs="Arial"/>
                <w:color w:val="000000"/>
                <w:sz w:val="18"/>
                <w:szCs w:val="18"/>
                <w:lang w:val="id-ID" w:eastAsia="id-ID"/>
              </w:rPr>
            </w:pPr>
            <w:r w:rsidRPr="00026C73">
              <w:rPr>
                <w:rFonts w:ascii="Arial" w:hAnsi="Arial" w:cs="Arial"/>
                <w:color w:val="000000"/>
                <w:sz w:val="18"/>
                <w:szCs w:val="18"/>
                <w:lang w:val="id-ID" w:eastAsia="id-ID"/>
              </w:rPr>
              <w:t>,094</w:t>
            </w:r>
          </w:p>
        </w:tc>
        <w:tc>
          <w:tcPr>
            <w:tcW w:w="0" w:type="auto"/>
            <w:tcBorders>
              <w:top w:val="nil"/>
              <w:bottom w:val="single" w:sz="16" w:space="0" w:color="000000"/>
            </w:tcBorders>
            <w:shd w:val="clear" w:color="auto" w:fill="FFFFFF"/>
            <w:vAlign w:val="center"/>
          </w:tcPr>
          <w:p w14:paraId="77AA45DF" w14:textId="77777777" w:rsidR="00D62CEB" w:rsidRPr="00026C73" w:rsidRDefault="00D62CEB" w:rsidP="00FD79A4">
            <w:pPr>
              <w:adjustRightInd w:val="0"/>
              <w:ind w:left="60" w:right="60"/>
              <w:jc w:val="right"/>
              <w:rPr>
                <w:rFonts w:ascii="Arial" w:hAnsi="Arial" w:cs="Arial"/>
                <w:color w:val="000000"/>
                <w:sz w:val="18"/>
                <w:szCs w:val="18"/>
                <w:lang w:val="id-ID" w:eastAsia="id-ID"/>
              </w:rPr>
            </w:pPr>
            <w:r w:rsidRPr="00026C73">
              <w:rPr>
                <w:rFonts w:ascii="Arial" w:hAnsi="Arial" w:cs="Arial"/>
                <w:color w:val="000000"/>
                <w:sz w:val="18"/>
                <w:szCs w:val="18"/>
                <w:lang w:val="id-ID" w:eastAsia="id-ID"/>
              </w:rPr>
              <w:t>,317</w:t>
            </w:r>
          </w:p>
        </w:tc>
      </w:tr>
    </w:tbl>
    <w:p w14:paraId="2E87C49B" w14:textId="298E497F" w:rsidR="00B93051" w:rsidRDefault="00B93051" w:rsidP="00D62CEB">
      <w:pPr>
        <w:spacing w:after="160" w:line="259" w:lineRule="auto"/>
        <w:ind w:left="360"/>
        <w:jc w:val="both"/>
        <w:rPr>
          <w:sz w:val="24"/>
          <w:szCs w:val="24"/>
        </w:rPr>
      </w:pPr>
      <w:r w:rsidRPr="00B93051">
        <w:rPr>
          <w:i/>
          <w:iCs/>
          <w:sz w:val="24"/>
          <w:szCs w:val="24"/>
        </w:rPr>
        <w:t>Sumber: Hasil Olahan Peneliti (SPSS, 23.00)</w:t>
      </w:r>
    </w:p>
    <w:p w14:paraId="519DF392" w14:textId="72367733" w:rsidR="00D62CEB" w:rsidRPr="00D62CEB" w:rsidRDefault="00D62CEB" w:rsidP="00B93051">
      <w:pPr>
        <w:spacing w:after="160" w:line="259" w:lineRule="auto"/>
        <w:ind w:left="360" w:firstLine="360"/>
        <w:jc w:val="both"/>
        <w:rPr>
          <w:sz w:val="24"/>
          <w:szCs w:val="24"/>
        </w:rPr>
      </w:pPr>
      <w:r w:rsidRPr="00D62CEB">
        <w:rPr>
          <w:sz w:val="24"/>
          <w:szCs w:val="24"/>
        </w:rPr>
        <w:t>Dari tabel 4.11 diatas dapat dirumuskan suatu persamaan regresi untuk mengetahui pengaruh harga dan kualitas produk terhadap loyalitas pelanggan sebagai berikut:</w:t>
      </w:r>
    </w:p>
    <w:p w14:paraId="09035396" w14:textId="77777777" w:rsidR="00617BA3" w:rsidRPr="00962187" w:rsidRDefault="00617BA3" w:rsidP="00617BA3">
      <w:pPr>
        <w:spacing w:after="160" w:line="259" w:lineRule="auto"/>
        <w:ind w:firstLine="720"/>
        <w:jc w:val="both"/>
        <w:rPr>
          <w:sz w:val="24"/>
          <w:szCs w:val="24"/>
        </w:rPr>
      </w:pPr>
      <w:r w:rsidRPr="00962187">
        <w:rPr>
          <w:sz w:val="24"/>
          <w:szCs w:val="24"/>
        </w:rPr>
        <w:t>Hasil regresi linear berganda (SPSS) menghasilkan persamaan:</w:t>
      </w:r>
    </w:p>
    <w:p w14:paraId="5FAA556A" w14:textId="0AF9C25D" w:rsidR="00617BA3" w:rsidRPr="00962187" w:rsidRDefault="00617BA3" w:rsidP="00F25187">
      <w:pPr>
        <w:spacing w:after="160" w:line="259" w:lineRule="auto"/>
        <w:rPr>
          <w:sz w:val="24"/>
          <w:szCs w:val="24"/>
        </w:rPr>
      </w:pPr>
      <w:r w:rsidRPr="00962187">
        <w:rPr>
          <w:sz w:val="24"/>
          <w:szCs w:val="24"/>
        </w:rPr>
        <w:t>Y</w:t>
      </w:r>
      <w:r w:rsidR="00F25187">
        <w:rPr>
          <w:sz w:val="24"/>
          <w:szCs w:val="24"/>
        </w:rPr>
        <w:t xml:space="preserve"> </w:t>
      </w:r>
      <w:r w:rsidRPr="00962187">
        <w:rPr>
          <w:sz w:val="24"/>
          <w:szCs w:val="24"/>
        </w:rPr>
        <w:t>= 0,388 + 0,007X</w:t>
      </w:r>
      <w:r w:rsidRPr="00962187">
        <w:rPr>
          <w:sz w:val="24"/>
          <w:szCs w:val="24"/>
          <w:vertAlign w:val="subscript"/>
        </w:rPr>
        <w:t>1</w:t>
      </w:r>
      <w:r w:rsidRPr="00962187">
        <w:rPr>
          <w:sz w:val="24"/>
          <w:szCs w:val="24"/>
        </w:rPr>
        <w:t xml:space="preserve"> + 0,344X</w:t>
      </w:r>
      <w:r w:rsidRPr="00962187">
        <w:rPr>
          <w:sz w:val="24"/>
          <w:szCs w:val="24"/>
          <w:vertAlign w:val="subscript"/>
        </w:rPr>
        <w:t>2</w:t>
      </w:r>
    </w:p>
    <w:p w14:paraId="2740F0E9" w14:textId="77777777" w:rsidR="00F25187" w:rsidRDefault="00617BA3" w:rsidP="00F25187">
      <w:pPr>
        <w:spacing w:after="160" w:line="259" w:lineRule="auto"/>
        <w:ind w:left="1440"/>
        <w:jc w:val="both"/>
        <w:rPr>
          <w:sz w:val="24"/>
          <w:szCs w:val="24"/>
        </w:rPr>
      </w:pPr>
      <w:r w:rsidRPr="00962187">
        <w:rPr>
          <w:sz w:val="24"/>
          <w:szCs w:val="24"/>
        </w:rPr>
        <w:t xml:space="preserve">di mana: </w:t>
      </w:r>
    </w:p>
    <w:p w14:paraId="65005341" w14:textId="77777777" w:rsidR="00F25187" w:rsidRDefault="00617BA3" w:rsidP="00F25187">
      <w:pPr>
        <w:spacing w:after="160" w:line="259" w:lineRule="auto"/>
        <w:ind w:left="1440"/>
        <w:jc w:val="both"/>
        <w:rPr>
          <w:sz w:val="24"/>
          <w:szCs w:val="24"/>
        </w:rPr>
      </w:pPr>
      <w:r w:rsidRPr="00962187">
        <w:rPr>
          <w:sz w:val="24"/>
          <w:szCs w:val="24"/>
        </w:rPr>
        <w:t xml:space="preserve">Y = Loyalitas Pelanggan; </w:t>
      </w:r>
    </w:p>
    <w:p w14:paraId="44B8401A" w14:textId="77777777" w:rsidR="00F25187" w:rsidRDefault="00617BA3" w:rsidP="00F25187">
      <w:pPr>
        <w:spacing w:after="160" w:line="259" w:lineRule="auto"/>
        <w:ind w:left="1440"/>
        <w:jc w:val="both"/>
        <w:rPr>
          <w:sz w:val="24"/>
          <w:szCs w:val="24"/>
        </w:rPr>
      </w:pPr>
      <w:r w:rsidRPr="00962187">
        <w:rPr>
          <w:sz w:val="24"/>
          <w:szCs w:val="24"/>
        </w:rPr>
        <w:t xml:space="preserve">X₁ = Harga; </w:t>
      </w:r>
    </w:p>
    <w:p w14:paraId="249BBEFE" w14:textId="5886C173" w:rsidR="00617BA3" w:rsidRPr="00962187" w:rsidRDefault="00617BA3" w:rsidP="00F25187">
      <w:pPr>
        <w:spacing w:after="160" w:line="259" w:lineRule="auto"/>
        <w:ind w:left="1440"/>
        <w:jc w:val="both"/>
        <w:rPr>
          <w:sz w:val="24"/>
          <w:szCs w:val="24"/>
        </w:rPr>
      </w:pPr>
      <w:r w:rsidRPr="00962187">
        <w:rPr>
          <w:sz w:val="24"/>
          <w:szCs w:val="24"/>
        </w:rPr>
        <w:t>X₂ = Kualitas Produk. Koefisien disajikan pada tabel koefisien.</w:t>
      </w:r>
    </w:p>
    <w:p w14:paraId="05FAD6F1" w14:textId="77777777" w:rsidR="00617BA3" w:rsidRPr="00962187" w:rsidRDefault="00617BA3" w:rsidP="00F25187">
      <w:pPr>
        <w:spacing w:after="160" w:line="259" w:lineRule="auto"/>
        <w:ind w:firstLine="360"/>
        <w:jc w:val="both"/>
        <w:rPr>
          <w:sz w:val="24"/>
          <w:szCs w:val="24"/>
        </w:rPr>
      </w:pPr>
      <w:r w:rsidRPr="00962187">
        <w:rPr>
          <w:sz w:val="24"/>
          <w:szCs w:val="24"/>
        </w:rPr>
        <w:t>Penafsiran koefisien:</w:t>
      </w:r>
    </w:p>
    <w:p w14:paraId="031485AA" w14:textId="77777777" w:rsidR="00617BA3" w:rsidRPr="00962187" w:rsidRDefault="00617BA3" w:rsidP="00F25187">
      <w:pPr>
        <w:numPr>
          <w:ilvl w:val="0"/>
          <w:numId w:val="19"/>
        </w:numPr>
        <w:tabs>
          <w:tab w:val="clear" w:pos="720"/>
        </w:tabs>
        <w:spacing w:after="160" w:line="259" w:lineRule="auto"/>
        <w:ind w:left="1106"/>
        <w:jc w:val="both"/>
        <w:rPr>
          <w:sz w:val="24"/>
          <w:szCs w:val="24"/>
        </w:rPr>
      </w:pPr>
      <w:r w:rsidRPr="00962187">
        <w:rPr>
          <w:sz w:val="24"/>
          <w:szCs w:val="24"/>
        </w:rPr>
        <w:t>Konstanta (a) = 0,388: ketika X₁ dan X₂ = 0 (teoretis), nilai loyalitas dasar sebesar 0,388.</w:t>
      </w:r>
    </w:p>
    <w:p w14:paraId="45588161" w14:textId="77777777" w:rsidR="00617BA3" w:rsidRPr="00962187" w:rsidRDefault="00617BA3" w:rsidP="00F25187">
      <w:pPr>
        <w:numPr>
          <w:ilvl w:val="0"/>
          <w:numId w:val="19"/>
        </w:numPr>
        <w:tabs>
          <w:tab w:val="clear" w:pos="720"/>
        </w:tabs>
        <w:spacing w:after="160" w:line="259" w:lineRule="auto"/>
        <w:ind w:left="1106"/>
        <w:jc w:val="both"/>
        <w:rPr>
          <w:sz w:val="24"/>
          <w:szCs w:val="24"/>
        </w:rPr>
      </w:pPr>
      <w:r w:rsidRPr="00962187">
        <w:rPr>
          <w:sz w:val="24"/>
          <w:szCs w:val="24"/>
        </w:rPr>
        <w:t>Koefisien Harga (b₁) = 0,007: kenaikan 1 satuan pada persepsi harga terkait dengan peningkatan loyalitas sebesar 0,007 unit (dengan variabel lain konstan). Meskipun kecil, arah positif menunjukkan bahwa persepsi harga yang sesuai/terima dapat meningkatkan loyalitas.</w:t>
      </w:r>
    </w:p>
    <w:p w14:paraId="6F685009" w14:textId="77777777" w:rsidR="00617BA3" w:rsidRPr="00962187" w:rsidRDefault="00617BA3" w:rsidP="00F25187">
      <w:pPr>
        <w:numPr>
          <w:ilvl w:val="0"/>
          <w:numId w:val="19"/>
        </w:numPr>
        <w:tabs>
          <w:tab w:val="clear" w:pos="720"/>
        </w:tabs>
        <w:spacing w:after="160" w:line="259" w:lineRule="auto"/>
        <w:ind w:left="1106"/>
        <w:jc w:val="both"/>
        <w:rPr>
          <w:sz w:val="24"/>
          <w:szCs w:val="24"/>
        </w:rPr>
      </w:pPr>
      <w:r w:rsidRPr="00962187">
        <w:rPr>
          <w:sz w:val="24"/>
          <w:szCs w:val="24"/>
        </w:rPr>
        <w:t>Koefisien Kualitas Produk (b₂) = 0,344: kenaikan 1 satuan pada persepsi kualitas produk terkait dengan peningkatan loyalitas sebesar 0,344 unit — pengaruh yang relatif kuat secara praktis dibanding harga.</w:t>
      </w:r>
    </w:p>
    <w:p w14:paraId="1FC041CD" w14:textId="6EE46553" w:rsidR="00F25187" w:rsidRPr="00F25187" w:rsidRDefault="00617BA3" w:rsidP="00F25187">
      <w:pPr>
        <w:pStyle w:val="ListParagraph"/>
        <w:numPr>
          <w:ilvl w:val="0"/>
          <w:numId w:val="24"/>
        </w:numPr>
        <w:spacing w:after="160" w:line="259" w:lineRule="auto"/>
        <w:jc w:val="both"/>
        <w:rPr>
          <w:rFonts w:ascii="Times New Roman" w:hAnsi="Times New Roman"/>
          <w:b/>
          <w:bCs/>
          <w:sz w:val="24"/>
          <w:szCs w:val="24"/>
        </w:rPr>
      </w:pPr>
      <w:r w:rsidRPr="00F25187">
        <w:rPr>
          <w:rFonts w:ascii="Times New Roman" w:hAnsi="Times New Roman"/>
          <w:b/>
          <w:bCs/>
          <w:sz w:val="24"/>
          <w:szCs w:val="24"/>
        </w:rPr>
        <w:t>Uji Hipotesis</w:t>
      </w:r>
    </w:p>
    <w:p w14:paraId="3CF233BC" w14:textId="4C2EDCC3" w:rsidR="00617BA3" w:rsidRDefault="00617BA3" w:rsidP="00F25187">
      <w:pPr>
        <w:pStyle w:val="ListParagraph"/>
        <w:numPr>
          <w:ilvl w:val="0"/>
          <w:numId w:val="25"/>
        </w:numPr>
        <w:spacing w:after="160" w:line="259" w:lineRule="auto"/>
        <w:ind w:left="1092"/>
        <w:jc w:val="both"/>
        <w:rPr>
          <w:rFonts w:ascii="Times New Roman" w:hAnsi="Times New Roman"/>
          <w:sz w:val="24"/>
          <w:szCs w:val="24"/>
        </w:rPr>
      </w:pPr>
      <w:r w:rsidRPr="00F25187">
        <w:rPr>
          <w:rFonts w:ascii="Times New Roman" w:hAnsi="Times New Roman"/>
          <w:sz w:val="24"/>
          <w:szCs w:val="24"/>
        </w:rPr>
        <w:t>Uji Parsial (t-test)</w:t>
      </w:r>
    </w:p>
    <w:p w14:paraId="28E09CCA" w14:textId="137E3912" w:rsidR="000A4C05" w:rsidRPr="000A4C05" w:rsidRDefault="000A4C05" w:rsidP="000A4C05">
      <w:pPr>
        <w:spacing w:after="160" w:line="259" w:lineRule="auto"/>
        <w:rPr>
          <w:sz w:val="24"/>
          <w:szCs w:val="24"/>
        </w:rPr>
      </w:pPr>
      <w:r w:rsidRPr="000A4C05">
        <w:rPr>
          <w:sz w:val="24"/>
          <w:szCs w:val="24"/>
        </w:rPr>
        <w:t>Tabel 12</w:t>
      </w:r>
      <w:r>
        <w:rPr>
          <w:sz w:val="24"/>
          <w:szCs w:val="24"/>
        </w:rPr>
        <w:t>.</w:t>
      </w:r>
      <w:r w:rsidRPr="000A4C05">
        <w:rPr>
          <w:sz w:val="24"/>
          <w:szCs w:val="24"/>
        </w:rPr>
        <w:t xml:space="preserve"> Uji Statistik Parsial (Uji-t) Coefficientsa</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41"/>
        <w:gridCol w:w="981"/>
        <w:gridCol w:w="852"/>
        <w:gridCol w:w="1550"/>
        <w:gridCol w:w="2192"/>
        <w:gridCol w:w="591"/>
        <w:gridCol w:w="491"/>
      </w:tblGrid>
      <w:tr w:rsidR="000A4C05" w:rsidRPr="00C7218B" w14:paraId="58276357" w14:textId="77777777" w:rsidTr="000A4C05">
        <w:tblPrEx>
          <w:tblCellMar>
            <w:top w:w="0" w:type="dxa"/>
            <w:bottom w:w="0" w:type="dxa"/>
          </w:tblCellMar>
        </w:tblPrEx>
        <w:trPr>
          <w:cantSplit/>
          <w:jc w:val="center"/>
        </w:trPr>
        <w:tc>
          <w:tcPr>
            <w:tcW w:w="0" w:type="auto"/>
            <w:gridSpan w:val="2"/>
            <w:vMerge w:val="restart"/>
            <w:tcBorders>
              <w:top w:val="single" w:sz="16" w:space="0" w:color="000000"/>
              <w:left w:val="single" w:sz="16" w:space="0" w:color="000000"/>
              <w:bottom w:val="nil"/>
              <w:right w:val="nil"/>
            </w:tcBorders>
            <w:shd w:val="clear" w:color="auto" w:fill="FFFFFF"/>
            <w:vAlign w:val="center"/>
          </w:tcPr>
          <w:p w14:paraId="2089DB0E" w14:textId="77777777" w:rsidR="00A95E42" w:rsidRPr="00C7218B" w:rsidRDefault="00A95E42" w:rsidP="000A4C05">
            <w:pPr>
              <w:adjustRightInd w:val="0"/>
              <w:ind w:left="60" w:right="60"/>
              <w:rPr>
                <w:rFonts w:ascii="Arial" w:hAnsi="Arial" w:cs="Arial"/>
                <w:color w:val="000000"/>
                <w:sz w:val="18"/>
                <w:szCs w:val="18"/>
                <w:lang w:val="id-ID" w:eastAsia="id-ID"/>
              </w:rPr>
            </w:pPr>
            <w:r w:rsidRPr="00C7218B">
              <w:rPr>
                <w:rFonts w:ascii="Arial" w:hAnsi="Arial" w:cs="Arial"/>
                <w:color w:val="000000"/>
                <w:sz w:val="18"/>
                <w:szCs w:val="18"/>
                <w:lang w:val="id-ID" w:eastAsia="id-ID"/>
              </w:rPr>
              <w:t>Model</w:t>
            </w:r>
          </w:p>
        </w:tc>
        <w:tc>
          <w:tcPr>
            <w:tcW w:w="0" w:type="auto"/>
            <w:gridSpan w:val="2"/>
            <w:tcBorders>
              <w:top w:val="single" w:sz="16" w:space="0" w:color="000000"/>
              <w:left w:val="single" w:sz="16" w:space="0" w:color="000000"/>
            </w:tcBorders>
            <w:shd w:val="clear" w:color="auto" w:fill="FFFFFF"/>
            <w:vAlign w:val="center"/>
          </w:tcPr>
          <w:p w14:paraId="63A56ED2" w14:textId="77777777" w:rsidR="00A95E42" w:rsidRPr="00C7218B" w:rsidRDefault="00A95E42" w:rsidP="000A4C05">
            <w:pPr>
              <w:adjustRightInd w:val="0"/>
              <w:ind w:left="60" w:right="60"/>
              <w:rPr>
                <w:rFonts w:ascii="Arial" w:hAnsi="Arial" w:cs="Arial"/>
                <w:color w:val="000000"/>
                <w:sz w:val="18"/>
                <w:szCs w:val="18"/>
                <w:lang w:val="id-ID" w:eastAsia="id-ID"/>
              </w:rPr>
            </w:pPr>
            <w:r w:rsidRPr="00C7218B">
              <w:rPr>
                <w:rFonts w:ascii="Arial" w:hAnsi="Arial" w:cs="Arial"/>
                <w:color w:val="000000"/>
                <w:sz w:val="18"/>
                <w:szCs w:val="18"/>
                <w:lang w:val="id-ID" w:eastAsia="id-ID"/>
              </w:rPr>
              <w:t>Unstandardized Coefficients</w:t>
            </w:r>
          </w:p>
        </w:tc>
        <w:tc>
          <w:tcPr>
            <w:tcW w:w="0" w:type="auto"/>
            <w:tcBorders>
              <w:top w:val="single" w:sz="16" w:space="0" w:color="000000"/>
            </w:tcBorders>
            <w:shd w:val="clear" w:color="auto" w:fill="FFFFFF"/>
            <w:vAlign w:val="center"/>
          </w:tcPr>
          <w:p w14:paraId="5C994AC0" w14:textId="77777777" w:rsidR="00A95E42" w:rsidRPr="00C7218B" w:rsidRDefault="00A95E42" w:rsidP="000A4C05">
            <w:pPr>
              <w:adjustRightInd w:val="0"/>
              <w:ind w:left="60" w:right="60"/>
              <w:rPr>
                <w:rFonts w:ascii="Arial" w:hAnsi="Arial" w:cs="Arial"/>
                <w:color w:val="000000"/>
                <w:sz w:val="18"/>
                <w:szCs w:val="18"/>
                <w:lang w:val="id-ID" w:eastAsia="id-ID"/>
              </w:rPr>
            </w:pPr>
            <w:r w:rsidRPr="00C7218B">
              <w:rPr>
                <w:rFonts w:ascii="Arial" w:hAnsi="Arial" w:cs="Arial"/>
                <w:color w:val="000000"/>
                <w:sz w:val="18"/>
                <w:szCs w:val="18"/>
                <w:lang w:val="id-ID" w:eastAsia="id-ID"/>
              </w:rPr>
              <w:t>Standardized Coefficients</w:t>
            </w:r>
          </w:p>
        </w:tc>
        <w:tc>
          <w:tcPr>
            <w:tcW w:w="0" w:type="auto"/>
            <w:vMerge w:val="restart"/>
            <w:tcBorders>
              <w:top w:val="single" w:sz="16" w:space="0" w:color="000000"/>
            </w:tcBorders>
            <w:shd w:val="clear" w:color="auto" w:fill="FFFFFF"/>
            <w:vAlign w:val="center"/>
          </w:tcPr>
          <w:p w14:paraId="7FD58721" w14:textId="77777777" w:rsidR="00A95E42" w:rsidRPr="00C7218B" w:rsidRDefault="00A95E42" w:rsidP="000A4C05">
            <w:pPr>
              <w:adjustRightInd w:val="0"/>
              <w:ind w:left="60" w:right="60"/>
              <w:rPr>
                <w:rFonts w:ascii="Arial" w:hAnsi="Arial" w:cs="Arial"/>
                <w:color w:val="000000"/>
                <w:sz w:val="18"/>
                <w:szCs w:val="18"/>
                <w:lang w:val="id-ID" w:eastAsia="id-ID"/>
              </w:rPr>
            </w:pPr>
            <w:r w:rsidRPr="00C7218B">
              <w:rPr>
                <w:rFonts w:ascii="Arial" w:hAnsi="Arial" w:cs="Arial"/>
                <w:color w:val="000000"/>
                <w:sz w:val="18"/>
                <w:szCs w:val="18"/>
                <w:lang w:val="id-ID" w:eastAsia="id-ID"/>
              </w:rPr>
              <w:t>t</w:t>
            </w:r>
          </w:p>
        </w:tc>
        <w:tc>
          <w:tcPr>
            <w:tcW w:w="0" w:type="auto"/>
            <w:vMerge w:val="restart"/>
            <w:tcBorders>
              <w:top w:val="single" w:sz="16" w:space="0" w:color="000000"/>
            </w:tcBorders>
            <w:shd w:val="clear" w:color="auto" w:fill="FFFFFF"/>
            <w:vAlign w:val="center"/>
          </w:tcPr>
          <w:p w14:paraId="3DAE05F5" w14:textId="77777777" w:rsidR="00A95E42" w:rsidRPr="00C7218B" w:rsidRDefault="00A95E42" w:rsidP="000A4C05">
            <w:pPr>
              <w:adjustRightInd w:val="0"/>
              <w:ind w:left="60" w:right="60"/>
              <w:rPr>
                <w:rFonts w:ascii="Arial" w:hAnsi="Arial" w:cs="Arial"/>
                <w:color w:val="000000"/>
                <w:sz w:val="18"/>
                <w:szCs w:val="18"/>
                <w:lang w:val="id-ID" w:eastAsia="id-ID"/>
              </w:rPr>
            </w:pPr>
            <w:r w:rsidRPr="00C7218B">
              <w:rPr>
                <w:rFonts w:ascii="Arial" w:hAnsi="Arial" w:cs="Arial"/>
                <w:color w:val="000000"/>
                <w:sz w:val="18"/>
                <w:szCs w:val="18"/>
                <w:lang w:val="id-ID" w:eastAsia="id-ID"/>
              </w:rPr>
              <w:t>Sig.</w:t>
            </w:r>
          </w:p>
        </w:tc>
      </w:tr>
      <w:tr w:rsidR="00A95E42" w:rsidRPr="00C7218B" w14:paraId="27838629" w14:textId="77777777" w:rsidTr="000A4C05">
        <w:tblPrEx>
          <w:tblCellMar>
            <w:top w:w="0" w:type="dxa"/>
            <w:bottom w:w="0" w:type="dxa"/>
          </w:tblCellMar>
        </w:tblPrEx>
        <w:trPr>
          <w:cantSplit/>
          <w:jc w:val="center"/>
        </w:trPr>
        <w:tc>
          <w:tcPr>
            <w:tcW w:w="0" w:type="auto"/>
            <w:gridSpan w:val="2"/>
            <w:vMerge/>
            <w:tcBorders>
              <w:top w:val="single" w:sz="16" w:space="0" w:color="000000"/>
              <w:left w:val="single" w:sz="16" w:space="0" w:color="000000"/>
              <w:bottom w:val="nil"/>
              <w:right w:val="nil"/>
            </w:tcBorders>
            <w:shd w:val="clear" w:color="auto" w:fill="FFFFFF"/>
            <w:vAlign w:val="center"/>
          </w:tcPr>
          <w:p w14:paraId="7A1AEA8D" w14:textId="77777777" w:rsidR="00A95E42" w:rsidRPr="00C7218B" w:rsidRDefault="00A95E42" w:rsidP="000A4C05">
            <w:pPr>
              <w:adjustRightInd w:val="0"/>
              <w:rPr>
                <w:rFonts w:ascii="Arial" w:hAnsi="Arial" w:cs="Arial"/>
                <w:color w:val="000000"/>
                <w:sz w:val="18"/>
                <w:szCs w:val="18"/>
                <w:lang w:val="id-ID" w:eastAsia="id-ID"/>
              </w:rPr>
            </w:pPr>
          </w:p>
        </w:tc>
        <w:tc>
          <w:tcPr>
            <w:tcW w:w="0" w:type="auto"/>
            <w:tcBorders>
              <w:left w:val="single" w:sz="16" w:space="0" w:color="000000"/>
              <w:bottom w:val="single" w:sz="16" w:space="0" w:color="000000"/>
            </w:tcBorders>
            <w:shd w:val="clear" w:color="auto" w:fill="FFFFFF"/>
            <w:vAlign w:val="center"/>
          </w:tcPr>
          <w:p w14:paraId="75A51D47" w14:textId="77777777" w:rsidR="00A95E42" w:rsidRPr="00C7218B" w:rsidRDefault="00A95E42" w:rsidP="000A4C05">
            <w:pPr>
              <w:adjustRightInd w:val="0"/>
              <w:ind w:left="60" w:right="60"/>
              <w:rPr>
                <w:rFonts w:ascii="Arial" w:hAnsi="Arial" w:cs="Arial"/>
                <w:color w:val="000000"/>
                <w:sz w:val="18"/>
                <w:szCs w:val="18"/>
                <w:lang w:val="id-ID" w:eastAsia="id-ID"/>
              </w:rPr>
            </w:pPr>
            <w:r w:rsidRPr="00C7218B">
              <w:rPr>
                <w:rFonts w:ascii="Arial" w:hAnsi="Arial" w:cs="Arial"/>
                <w:color w:val="000000"/>
                <w:sz w:val="18"/>
                <w:szCs w:val="18"/>
                <w:lang w:val="id-ID" w:eastAsia="id-ID"/>
              </w:rPr>
              <w:t>B</w:t>
            </w:r>
          </w:p>
        </w:tc>
        <w:tc>
          <w:tcPr>
            <w:tcW w:w="0" w:type="auto"/>
            <w:tcBorders>
              <w:bottom w:val="single" w:sz="16" w:space="0" w:color="000000"/>
            </w:tcBorders>
            <w:shd w:val="clear" w:color="auto" w:fill="FFFFFF"/>
            <w:vAlign w:val="center"/>
          </w:tcPr>
          <w:p w14:paraId="5A6128F3" w14:textId="77777777" w:rsidR="00A95E42" w:rsidRPr="00C7218B" w:rsidRDefault="00A95E42" w:rsidP="000A4C05">
            <w:pPr>
              <w:adjustRightInd w:val="0"/>
              <w:ind w:left="60" w:right="60"/>
              <w:rPr>
                <w:rFonts w:ascii="Arial" w:hAnsi="Arial" w:cs="Arial"/>
                <w:color w:val="000000"/>
                <w:sz w:val="18"/>
                <w:szCs w:val="18"/>
                <w:lang w:val="id-ID" w:eastAsia="id-ID"/>
              </w:rPr>
            </w:pPr>
            <w:r w:rsidRPr="00C7218B">
              <w:rPr>
                <w:rFonts w:ascii="Arial" w:hAnsi="Arial" w:cs="Arial"/>
                <w:color w:val="000000"/>
                <w:sz w:val="18"/>
                <w:szCs w:val="18"/>
                <w:lang w:val="id-ID" w:eastAsia="id-ID"/>
              </w:rPr>
              <w:t>Std. Error</w:t>
            </w:r>
          </w:p>
        </w:tc>
        <w:tc>
          <w:tcPr>
            <w:tcW w:w="0" w:type="auto"/>
            <w:tcBorders>
              <w:bottom w:val="single" w:sz="16" w:space="0" w:color="000000"/>
            </w:tcBorders>
            <w:shd w:val="clear" w:color="auto" w:fill="FFFFFF"/>
            <w:vAlign w:val="center"/>
          </w:tcPr>
          <w:p w14:paraId="5C6CCB5E" w14:textId="77777777" w:rsidR="00A95E42" w:rsidRPr="00C7218B" w:rsidRDefault="00A95E42" w:rsidP="000A4C05">
            <w:pPr>
              <w:adjustRightInd w:val="0"/>
              <w:ind w:left="60" w:right="60"/>
              <w:rPr>
                <w:rFonts w:ascii="Arial" w:hAnsi="Arial" w:cs="Arial"/>
                <w:color w:val="000000"/>
                <w:sz w:val="18"/>
                <w:szCs w:val="18"/>
                <w:lang w:val="id-ID" w:eastAsia="id-ID"/>
              </w:rPr>
            </w:pPr>
            <w:r w:rsidRPr="00C7218B">
              <w:rPr>
                <w:rFonts w:ascii="Arial" w:hAnsi="Arial" w:cs="Arial"/>
                <w:color w:val="000000"/>
                <w:sz w:val="18"/>
                <w:szCs w:val="18"/>
                <w:lang w:val="id-ID" w:eastAsia="id-ID"/>
              </w:rPr>
              <w:t>Beta</w:t>
            </w:r>
          </w:p>
        </w:tc>
        <w:tc>
          <w:tcPr>
            <w:tcW w:w="0" w:type="auto"/>
            <w:vMerge/>
            <w:tcBorders>
              <w:top w:val="single" w:sz="16" w:space="0" w:color="000000"/>
            </w:tcBorders>
            <w:shd w:val="clear" w:color="auto" w:fill="FFFFFF"/>
            <w:vAlign w:val="center"/>
          </w:tcPr>
          <w:p w14:paraId="54C2ADDD" w14:textId="77777777" w:rsidR="00A95E42" w:rsidRPr="00C7218B" w:rsidRDefault="00A95E42" w:rsidP="000A4C05">
            <w:pPr>
              <w:adjustRightInd w:val="0"/>
              <w:rPr>
                <w:rFonts w:ascii="Arial" w:hAnsi="Arial" w:cs="Arial"/>
                <w:color w:val="000000"/>
                <w:sz w:val="18"/>
                <w:szCs w:val="18"/>
                <w:lang w:val="id-ID" w:eastAsia="id-ID"/>
              </w:rPr>
            </w:pPr>
          </w:p>
        </w:tc>
        <w:tc>
          <w:tcPr>
            <w:tcW w:w="0" w:type="auto"/>
            <w:vMerge/>
            <w:tcBorders>
              <w:top w:val="single" w:sz="16" w:space="0" w:color="000000"/>
            </w:tcBorders>
            <w:shd w:val="clear" w:color="auto" w:fill="FFFFFF"/>
            <w:vAlign w:val="center"/>
          </w:tcPr>
          <w:p w14:paraId="4B94D386" w14:textId="77777777" w:rsidR="00A95E42" w:rsidRPr="00C7218B" w:rsidRDefault="00A95E42" w:rsidP="000A4C05">
            <w:pPr>
              <w:adjustRightInd w:val="0"/>
              <w:rPr>
                <w:rFonts w:ascii="Arial" w:hAnsi="Arial" w:cs="Arial"/>
                <w:color w:val="000000"/>
                <w:sz w:val="18"/>
                <w:szCs w:val="18"/>
                <w:lang w:val="id-ID" w:eastAsia="id-ID"/>
              </w:rPr>
            </w:pPr>
          </w:p>
        </w:tc>
      </w:tr>
      <w:tr w:rsidR="00A95E42" w:rsidRPr="00C7218B" w14:paraId="50164A46" w14:textId="77777777" w:rsidTr="000A4C05">
        <w:tblPrEx>
          <w:tblCellMar>
            <w:top w:w="0" w:type="dxa"/>
            <w:bottom w:w="0" w:type="dxa"/>
          </w:tblCellMar>
        </w:tblPrEx>
        <w:trPr>
          <w:cantSplit/>
          <w:jc w:val="center"/>
        </w:trPr>
        <w:tc>
          <w:tcPr>
            <w:tcW w:w="0" w:type="auto"/>
            <w:vMerge w:val="restart"/>
            <w:tcBorders>
              <w:top w:val="single" w:sz="16" w:space="0" w:color="000000"/>
              <w:left w:val="single" w:sz="16" w:space="0" w:color="000000"/>
              <w:bottom w:val="single" w:sz="16" w:space="0" w:color="000000"/>
              <w:right w:val="nil"/>
            </w:tcBorders>
            <w:shd w:val="clear" w:color="auto" w:fill="FFFFFF"/>
            <w:vAlign w:val="center"/>
          </w:tcPr>
          <w:p w14:paraId="7BBE9B7F" w14:textId="77777777" w:rsidR="00A95E42" w:rsidRPr="00C7218B" w:rsidRDefault="00A95E42" w:rsidP="000A4C05">
            <w:pPr>
              <w:adjustRightInd w:val="0"/>
              <w:ind w:left="60" w:right="60"/>
              <w:rPr>
                <w:rFonts w:ascii="Arial" w:hAnsi="Arial" w:cs="Arial"/>
                <w:color w:val="000000"/>
                <w:sz w:val="18"/>
                <w:szCs w:val="18"/>
                <w:lang w:val="id-ID" w:eastAsia="id-ID"/>
              </w:rPr>
            </w:pPr>
            <w:r w:rsidRPr="00C7218B">
              <w:rPr>
                <w:rFonts w:ascii="Arial" w:hAnsi="Arial" w:cs="Arial"/>
                <w:color w:val="000000"/>
                <w:sz w:val="18"/>
                <w:szCs w:val="18"/>
                <w:lang w:val="id-ID" w:eastAsia="id-ID"/>
              </w:rPr>
              <w:t>1</w:t>
            </w:r>
          </w:p>
        </w:tc>
        <w:tc>
          <w:tcPr>
            <w:tcW w:w="0" w:type="auto"/>
            <w:tcBorders>
              <w:top w:val="single" w:sz="16" w:space="0" w:color="000000"/>
              <w:left w:val="nil"/>
              <w:bottom w:val="nil"/>
              <w:right w:val="single" w:sz="16" w:space="0" w:color="000000"/>
            </w:tcBorders>
            <w:shd w:val="clear" w:color="auto" w:fill="FFFFFF"/>
            <w:vAlign w:val="center"/>
          </w:tcPr>
          <w:p w14:paraId="5A6057B6" w14:textId="77777777" w:rsidR="00A95E42" w:rsidRPr="00C7218B" w:rsidRDefault="00A95E42" w:rsidP="000A4C05">
            <w:pPr>
              <w:adjustRightInd w:val="0"/>
              <w:ind w:left="60" w:right="60"/>
              <w:rPr>
                <w:rFonts w:ascii="Arial" w:hAnsi="Arial" w:cs="Arial"/>
                <w:color w:val="000000"/>
                <w:sz w:val="18"/>
                <w:szCs w:val="18"/>
                <w:lang w:val="id-ID" w:eastAsia="id-ID"/>
              </w:rPr>
            </w:pPr>
            <w:r w:rsidRPr="00C7218B">
              <w:rPr>
                <w:rFonts w:ascii="Arial" w:hAnsi="Arial" w:cs="Arial"/>
                <w:color w:val="000000"/>
                <w:sz w:val="18"/>
                <w:szCs w:val="18"/>
                <w:lang w:val="id-ID" w:eastAsia="id-ID"/>
              </w:rPr>
              <w:t>(Constant)</w:t>
            </w:r>
          </w:p>
        </w:tc>
        <w:tc>
          <w:tcPr>
            <w:tcW w:w="0" w:type="auto"/>
            <w:tcBorders>
              <w:top w:val="single" w:sz="16" w:space="0" w:color="000000"/>
              <w:left w:val="single" w:sz="16" w:space="0" w:color="000000"/>
              <w:bottom w:val="nil"/>
            </w:tcBorders>
            <w:shd w:val="clear" w:color="auto" w:fill="FFFFFF"/>
            <w:vAlign w:val="center"/>
          </w:tcPr>
          <w:p w14:paraId="3D11D5A2" w14:textId="77777777" w:rsidR="00A95E42" w:rsidRPr="00C7218B" w:rsidRDefault="00A95E42" w:rsidP="000A4C05">
            <w:pPr>
              <w:adjustRightInd w:val="0"/>
              <w:ind w:left="60" w:right="60"/>
              <w:rPr>
                <w:rFonts w:ascii="Arial" w:hAnsi="Arial" w:cs="Arial"/>
                <w:color w:val="000000"/>
                <w:sz w:val="18"/>
                <w:szCs w:val="18"/>
                <w:lang w:val="id-ID" w:eastAsia="id-ID"/>
              </w:rPr>
            </w:pPr>
            <w:r w:rsidRPr="00C7218B">
              <w:rPr>
                <w:rFonts w:ascii="Arial" w:hAnsi="Arial" w:cs="Arial"/>
                <w:color w:val="000000"/>
                <w:sz w:val="18"/>
                <w:szCs w:val="18"/>
                <w:lang w:val="id-ID" w:eastAsia="id-ID"/>
              </w:rPr>
              <w:t>,388</w:t>
            </w:r>
          </w:p>
        </w:tc>
        <w:tc>
          <w:tcPr>
            <w:tcW w:w="0" w:type="auto"/>
            <w:tcBorders>
              <w:top w:val="single" w:sz="16" w:space="0" w:color="000000"/>
              <w:bottom w:val="nil"/>
            </w:tcBorders>
            <w:shd w:val="clear" w:color="auto" w:fill="FFFFFF"/>
            <w:vAlign w:val="center"/>
          </w:tcPr>
          <w:p w14:paraId="703D6CA2" w14:textId="77777777" w:rsidR="00A95E42" w:rsidRPr="00C7218B" w:rsidRDefault="00A95E42" w:rsidP="000A4C05">
            <w:pPr>
              <w:adjustRightInd w:val="0"/>
              <w:ind w:left="60" w:right="60"/>
              <w:rPr>
                <w:rFonts w:ascii="Arial" w:hAnsi="Arial" w:cs="Arial"/>
                <w:color w:val="000000"/>
                <w:sz w:val="18"/>
                <w:szCs w:val="18"/>
                <w:lang w:val="id-ID" w:eastAsia="id-ID"/>
              </w:rPr>
            </w:pPr>
            <w:r w:rsidRPr="00C7218B">
              <w:rPr>
                <w:rFonts w:ascii="Arial" w:hAnsi="Arial" w:cs="Arial"/>
                <w:color w:val="000000"/>
                <w:sz w:val="18"/>
                <w:szCs w:val="18"/>
                <w:lang w:val="id-ID" w:eastAsia="id-ID"/>
              </w:rPr>
              <w:t>,313</w:t>
            </w:r>
          </w:p>
        </w:tc>
        <w:tc>
          <w:tcPr>
            <w:tcW w:w="0" w:type="auto"/>
            <w:tcBorders>
              <w:top w:val="single" w:sz="16" w:space="0" w:color="000000"/>
              <w:bottom w:val="nil"/>
            </w:tcBorders>
            <w:shd w:val="clear" w:color="auto" w:fill="FFFFFF"/>
            <w:vAlign w:val="center"/>
          </w:tcPr>
          <w:p w14:paraId="7F7D794F" w14:textId="77777777" w:rsidR="00A95E42" w:rsidRPr="00C7218B" w:rsidRDefault="00A95E42" w:rsidP="000A4C05">
            <w:pPr>
              <w:adjustRightInd w:val="0"/>
              <w:rPr>
                <w:sz w:val="24"/>
                <w:szCs w:val="24"/>
                <w:lang w:val="id-ID" w:eastAsia="id-ID"/>
              </w:rPr>
            </w:pPr>
          </w:p>
        </w:tc>
        <w:tc>
          <w:tcPr>
            <w:tcW w:w="0" w:type="auto"/>
            <w:tcBorders>
              <w:top w:val="single" w:sz="16" w:space="0" w:color="000000"/>
              <w:bottom w:val="nil"/>
            </w:tcBorders>
            <w:shd w:val="clear" w:color="auto" w:fill="FFFFFF"/>
            <w:vAlign w:val="center"/>
          </w:tcPr>
          <w:p w14:paraId="0BA3D2A6" w14:textId="77777777" w:rsidR="00A95E42" w:rsidRPr="00C7218B" w:rsidRDefault="00A95E42" w:rsidP="000A4C05">
            <w:pPr>
              <w:adjustRightInd w:val="0"/>
              <w:ind w:left="60" w:right="60"/>
              <w:rPr>
                <w:rFonts w:ascii="Arial" w:hAnsi="Arial" w:cs="Arial"/>
                <w:color w:val="000000"/>
                <w:sz w:val="18"/>
                <w:szCs w:val="18"/>
                <w:lang w:val="id-ID" w:eastAsia="id-ID"/>
              </w:rPr>
            </w:pPr>
            <w:r w:rsidRPr="00C7218B">
              <w:rPr>
                <w:rFonts w:ascii="Arial" w:hAnsi="Arial" w:cs="Arial"/>
                <w:color w:val="000000"/>
                <w:sz w:val="18"/>
                <w:szCs w:val="18"/>
                <w:lang w:val="id-ID" w:eastAsia="id-ID"/>
              </w:rPr>
              <w:t>1,241</w:t>
            </w:r>
          </w:p>
        </w:tc>
        <w:tc>
          <w:tcPr>
            <w:tcW w:w="0" w:type="auto"/>
            <w:tcBorders>
              <w:top w:val="single" w:sz="16" w:space="0" w:color="000000"/>
              <w:bottom w:val="nil"/>
            </w:tcBorders>
            <w:shd w:val="clear" w:color="auto" w:fill="FFFFFF"/>
            <w:vAlign w:val="center"/>
          </w:tcPr>
          <w:p w14:paraId="26D4E307" w14:textId="77777777" w:rsidR="00A95E42" w:rsidRPr="00C7218B" w:rsidRDefault="00A95E42" w:rsidP="000A4C05">
            <w:pPr>
              <w:adjustRightInd w:val="0"/>
              <w:ind w:left="60" w:right="60"/>
              <w:rPr>
                <w:rFonts w:ascii="Arial" w:hAnsi="Arial" w:cs="Arial"/>
                <w:color w:val="000000"/>
                <w:sz w:val="18"/>
                <w:szCs w:val="18"/>
                <w:lang w:val="id-ID" w:eastAsia="id-ID"/>
              </w:rPr>
            </w:pPr>
            <w:r w:rsidRPr="00C7218B">
              <w:rPr>
                <w:rFonts w:ascii="Arial" w:hAnsi="Arial" w:cs="Arial"/>
                <w:color w:val="000000"/>
                <w:sz w:val="18"/>
                <w:szCs w:val="18"/>
                <w:lang w:val="id-ID" w:eastAsia="id-ID"/>
              </w:rPr>
              <w:t>,217</w:t>
            </w:r>
          </w:p>
        </w:tc>
      </w:tr>
      <w:tr w:rsidR="00A95E42" w:rsidRPr="00C7218B" w14:paraId="0ADE62AD" w14:textId="77777777" w:rsidTr="000A4C05">
        <w:tblPrEx>
          <w:tblCellMar>
            <w:top w:w="0" w:type="dxa"/>
            <w:bottom w:w="0" w:type="dxa"/>
          </w:tblCellMar>
        </w:tblPrEx>
        <w:trPr>
          <w:cantSplit/>
          <w:jc w:val="center"/>
        </w:trPr>
        <w:tc>
          <w:tcPr>
            <w:tcW w:w="0" w:type="auto"/>
            <w:vMerge/>
            <w:tcBorders>
              <w:top w:val="single" w:sz="16" w:space="0" w:color="000000"/>
              <w:left w:val="single" w:sz="16" w:space="0" w:color="000000"/>
              <w:bottom w:val="single" w:sz="16" w:space="0" w:color="000000"/>
              <w:right w:val="nil"/>
            </w:tcBorders>
            <w:shd w:val="clear" w:color="auto" w:fill="FFFFFF"/>
            <w:vAlign w:val="center"/>
          </w:tcPr>
          <w:p w14:paraId="022C4B41" w14:textId="77777777" w:rsidR="00A95E42" w:rsidRPr="00C7218B" w:rsidRDefault="00A95E42" w:rsidP="000A4C05">
            <w:pPr>
              <w:adjustRightInd w:val="0"/>
              <w:rPr>
                <w:sz w:val="24"/>
                <w:szCs w:val="24"/>
                <w:lang w:val="id-ID" w:eastAsia="id-ID"/>
              </w:rPr>
            </w:pPr>
          </w:p>
        </w:tc>
        <w:tc>
          <w:tcPr>
            <w:tcW w:w="0" w:type="auto"/>
            <w:tcBorders>
              <w:top w:val="nil"/>
              <w:left w:val="nil"/>
              <w:bottom w:val="nil"/>
              <w:right w:val="single" w:sz="16" w:space="0" w:color="000000"/>
            </w:tcBorders>
            <w:shd w:val="clear" w:color="auto" w:fill="FFFFFF"/>
            <w:vAlign w:val="center"/>
          </w:tcPr>
          <w:p w14:paraId="784FBEB2" w14:textId="77777777" w:rsidR="00A95E42" w:rsidRPr="00C7218B" w:rsidRDefault="00A95E42" w:rsidP="000A4C05">
            <w:pPr>
              <w:adjustRightInd w:val="0"/>
              <w:ind w:left="60" w:right="60"/>
              <w:rPr>
                <w:rFonts w:ascii="Arial" w:hAnsi="Arial" w:cs="Arial"/>
                <w:color w:val="000000"/>
                <w:sz w:val="18"/>
                <w:szCs w:val="18"/>
                <w:lang w:val="id-ID" w:eastAsia="id-ID"/>
              </w:rPr>
            </w:pPr>
            <w:r w:rsidRPr="00C7218B">
              <w:rPr>
                <w:rFonts w:ascii="Arial" w:hAnsi="Arial" w:cs="Arial"/>
                <w:color w:val="000000"/>
                <w:sz w:val="18"/>
                <w:szCs w:val="18"/>
                <w:lang w:val="id-ID" w:eastAsia="id-ID"/>
              </w:rPr>
              <w:t>X1</w:t>
            </w:r>
          </w:p>
        </w:tc>
        <w:tc>
          <w:tcPr>
            <w:tcW w:w="0" w:type="auto"/>
            <w:tcBorders>
              <w:top w:val="nil"/>
              <w:left w:val="single" w:sz="16" w:space="0" w:color="000000"/>
              <w:bottom w:val="nil"/>
            </w:tcBorders>
            <w:shd w:val="clear" w:color="auto" w:fill="FFFFFF"/>
            <w:vAlign w:val="center"/>
          </w:tcPr>
          <w:p w14:paraId="2653BAD0" w14:textId="77777777" w:rsidR="00A95E42" w:rsidRPr="00C7218B" w:rsidRDefault="00A95E42" w:rsidP="000A4C05">
            <w:pPr>
              <w:adjustRightInd w:val="0"/>
              <w:ind w:left="60" w:right="60"/>
              <w:rPr>
                <w:rFonts w:ascii="Arial" w:hAnsi="Arial" w:cs="Arial"/>
                <w:color w:val="000000"/>
                <w:sz w:val="18"/>
                <w:szCs w:val="18"/>
                <w:lang w:val="id-ID" w:eastAsia="id-ID"/>
              </w:rPr>
            </w:pPr>
            <w:r w:rsidRPr="00C7218B">
              <w:rPr>
                <w:rFonts w:ascii="Arial" w:hAnsi="Arial" w:cs="Arial"/>
                <w:color w:val="000000"/>
                <w:sz w:val="18"/>
                <w:szCs w:val="18"/>
                <w:lang w:val="id-ID" w:eastAsia="id-ID"/>
              </w:rPr>
              <w:t>,007</w:t>
            </w:r>
          </w:p>
        </w:tc>
        <w:tc>
          <w:tcPr>
            <w:tcW w:w="0" w:type="auto"/>
            <w:tcBorders>
              <w:top w:val="nil"/>
              <w:bottom w:val="nil"/>
            </w:tcBorders>
            <w:shd w:val="clear" w:color="auto" w:fill="FFFFFF"/>
            <w:vAlign w:val="center"/>
          </w:tcPr>
          <w:p w14:paraId="7532899D" w14:textId="77777777" w:rsidR="00A95E42" w:rsidRPr="00C7218B" w:rsidRDefault="00A95E42" w:rsidP="000A4C05">
            <w:pPr>
              <w:adjustRightInd w:val="0"/>
              <w:ind w:left="60" w:right="60"/>
              <w:rPr>
                <w:rFonts w:ascii="Arial" w:hAnsi="Arial" w:cs="Arial"/>
                <w:color w:val="000000"/>
                <w:sz w:val="18"/>
                <w:szCs w:val="18"/>
                <w:lang w:val="id-ID" w:eastAsia="id-ID"/>
              </w:rPr>
            </w:pPr>
            <w:r w:rsidRPr="00C7218B">
              <w:rPr>
                <w:rFonts w:ascii="Arial" w:hAnsi="Arial" w:cs="Arial"/>
                <w:color w:val="000000"/>
                <w:sz w:val="18"/>
                <w:szCs w:val="18"/>
                <w:lang w:val="id-ID" w:eastAsia="id-ID"/>
              </w:rPr>
              <w:t>,057</w:t>
            </w:r>
          </w:p>
        </w:tc>
        <w:tc>
          <w:tcPr>
            <w:tcW w:w="0" w:type="auto"/>
            <w:tcBorders>
              <w:top w:val="nil"/>
              <w:bottom w:val="nil"/>
            </w:tcBorders>
            <w:shd w:val="clear" w:color="auto" w:fill="FFFFFF"/>
            <w:vAlign w:val="center"/>
          </w:tcPr>
          <w:p w14:paraId="2ED633E3" w14:textId="77777777" w:rsidR="00A95E42" w:rsidRPr="00C7218B" w:rsidRDefault="00A95E42" w:rsidP="000A4C05">
            <w:pPr>
              <w:adjustRightInd w:val="0"/>
              <w:ind w:left="60" w:right="60"/>
              <w:rPr>
                <w:rFonts w:ascii="Arial" w:hAnsi="Arial" w:cs="Arial"/>
                <w:color w:val="000000"/>
                <w:sz w:val="18"/>
                <w:szCs w:val="18"/>
                <w:lang w:val="id-ID" w:eastAsia="id-ID"/>
              </w:rPr>
            </w:pPr>
            <w:r w:rsidRPr="00C7218B">
              <w:rPr>
                <w:rFonts w:ascii="Arial" w:hAnsi="Arial" w:cs="Arial"/>
                <w:color w:val="000000"/>
                <w:sz w:val="18"/>
                <w:szCs w:val="18"/>
                <w:lang w:val="id-ID" w:eastAsia="id-ID"/>
              </w:rPr>
              <w:t>,007</w:t>
            </w:r>
          </w:p>
        </w:tc>
        <w:tc>
          <w:tcPr>
            <w:tcW w:w="0" w:type="auto"/>
            <w:tcBorders>
              <w:top w:val="nil"/>
              <w:bottom w:val="nil"/>
            </w:tcBorders>
            <w:shd w:val="clear" w:color="auto" w:fill="FFFFFF"/>
            <w:vAlign w:val="center"/>
          </w:tcPr>
          <w:p w14:paraId="6A915C03" w14:textId="77777777" w:rsidR="00A95E42" w:rsidRPr="00C7218B" w:rsidRDefault="00A95E42" w:rsidP="000A4C05">
            <w:pPr>
              <w:adjustRightInd w:val="0"/>
              <w:ind w:left="60" w:right="60"/>
              <w:rPr>
                <w:rFonts w:ascii="Arial" w:hAnsi="Arial" w:cs="Arial"/>
                <w:color w:val="000000"/>
                <w:sz w:val="18"/>
                <w:szCs w:val="18"/>
                <w:lang w:val="id-ID" w:eastAsia="id-ID"/>
              </w:rPr>
            </w:pPr>
            <w:r>
              <w:rPr>
                <w:rFonts w:ascii="Arial" w:hAnsi="Arial" w:cs="Arial"/>
                <w:color w:val="000000"/>
                <w:sz w:val="18"/>
                <w:szCs w:val="18"/>
                <w:lang w:val="id-ID" w:eastAsia="id-ID"/>
              </w:rPr>
              <w:t>2</w:t>
            </w:r>
            <w:r w:rsidRPr="00C7218B">
              <w:rPr>
                <w:rFonts w:ascii="Arial" w:hAnsi="Arial" w:cs="Arial"/>
                <w:color w:val="000000"/>
                <w:sz w:val="18"/>
                <w:szCs w:val="18"/>
                <w:lang w:val="id-ID" w:eastAsia="id-ID"/>
              </w:rPr>
              <w:t>,119</w:t>
            </w:r>
          </w:p>
        </w:tc>
        <w:tc>
          <w:tcPr>
            <w:tcW w:w="0" w:type="auto"/>
            <w:tcBorders>
              <w:top w:val="nil"/>
              <w:bottom w:val="nil"/>
            </w:tcBorders>
            <w:shd w:val="clear" w:color="auto" w:fill="FFFFFF"/>
            <w:vAlign w:val="center"/>
          </w:tcPr>
          <w:p w14:paraId="6583C30B" w14:textId="77777777" w:rsidR="00A95E42" w:rsidRPr="00C7218B" w:rsidRDefault="00A95E42" w:rsidP="000A4C05">
            <w:pPr>
              <w:adjustRightInd w:val="0"/>
              <w:ind w:left="60" w:right="60"/>
              <w:rPr>
                <w:rFonts w:ascii="Arial" w:hAnsi="Arial" w:cs="Arial"/>
                <w:color w:val="000000"/>
                <w:sz w:val="18"/>
                <w:szCs w:val="18"/>
                <w:lang w:val="id-ID" w:eastAsia="id-ID"/>
              </w:rPr>
            </w:pPr>
            <w:r>
              <w:rPr>
                <w:rFonts w:ascii="Arial" w:hAnsi="Arial" w:cs="Arial"/>
                <w:color w:val="000000"/>
                <w:sz w:val="18"/>
                <w:szCs w:val="18"/>
                <w:lang w:val="id-ID" w:eastAsia="id-ID"/>
              </w:rPr>
              <w:t>,0</w:t>
            </w:r>
            <w:r w:rsidRPr="00C7218B">
              <w:rPr>
                <w:rFonts w:ascii="Arial" w:hAnsi="Arial" w:cs="Arial"/>
                <w:color w:val="000000"/>
                <w:sz w:val="18"/>
                <w:szCs w:val="18"/>
                <w:lang w:val="id-ID" w:eastAsia="id-ID"/>
              </w:rPr>
              <w:t>05</w:t>
            </w:r>
          </w:p>
        </w:tc>
      </w:tr>
      <w:tr w:rsidR="00A95E42" w:rsidRPr="00C7218B" w14:paraId="00DFC539" w14:textId="77777777" w:rsidTr="000A4C05">
        <w:tblPrEx>
          <w:tblCellMar>
            <w:top w:w="0" w:type="dxa"/>
            <w:bottom w:w="0" w:type="dxa"/>
          </w:tblCellMar>
        </w:tblPrEx>
        <w:trPr>
          <w:cantSplit/>
          <w:jc w:val="center"/>
        </w:trPr>
        <w:tc>
          <w:tcPr>
            <w:tcW w:w="0" w:type="auto"/>
            <w:vMerge/>
            <w:tcBorders>
              <w:top w:val="single" w:sz="16" w:space="0" w:color="000000"/>
              <w:left w:val="single" w:sz="16" w:space="0" w:color="000000"/>
              <w:bottom w:val="single" w:sz="16" w:space="0" w:color="000000"/>
              <w:right w:val="nil"/>
            </w:tcBorders>
            <w:shd w:val="clear" w:color="auto" w:fill="FFFFFF"/>
            <w:vAlign w:val="center"/>
          </w:tcPr>
          <w:p w14:paraId="107C4CFC" w14:textId="77777777" w:rsidR="00A95E42" w:rsidRPr="00C7218B" w:rsidRDefault="00A95E42" w:rsidP="000A4C05">
            <w:pPr>
              <w:adjustRightInd w:val="0"/>
              <w:rPr>
                <w:rFonts w:ascii="Arial" w:hAnsi="Arial" w:cs="Arial"/>
                <w:color w:val="000000"/>
                <w:sz w:val="18"/>
                <w:szCs w:val="18"/>
                <w:lang w:val="id-ID" w:eastAsia="id-ID"/>
              </w:rPr>
            </w:pPr>
          </w:p>
        </w:tc>
        <w:tc>
          <w:tcPr>
            <w:tcW w:w="0" w:type="auto"/>
            <w:tcBorders>
              <w:top w:val="nil"/>
              <w:left w:val="nil"/>
              <w:bottom w:val="single" w:sz="16" w:space="0" w:color="000000"/>
              <w:right w:val="single" w:sz="16" w:space="0" w:color="000000"/>
            </w:tcBorders>
            <w:shd w:val="clear" w:color="auto" w:fill="FFFFFF"/>
            <w:vAlign w:val="center"/>
          </w:tcPr>
          <w:p w14:paraId="0BA213A0" w14:textId="77777777" w:rsidR="00A95E42" w:rsidRPr="00C7218B" w:rsidRDefault="00A95E42" w:rsidP="000A4C05">
            <w:pPr>
              <w:adjustRightInd w:val="0"/>
              <w:ind w:left="60" w:right="60"/>
              <w:rPr>
                <w:rFonts w:ascii="Arial" w:hAnsi="Arial" w:cs="Arial"/>
                <w:color w:val="000000"/>
                <w:sz w:val="18"/>
                <w:szCs w:val="18"/>
                <w:lang w:val="id-ID" w:eastAsia="id-ID"/>
              </w:rPr>
            </w:pPr>
            <w:r w:rsidRPr="00C7218B">
              <w:rPr>
                <w:rFonts w:ascii="Arial" w:hAnsi="Arial" w:cs="Arial"/>
                <w:color w:val="000000"/>
                <w:sz w:val="18"/>
                <w:szCs w:val="18"/>
                <w:lang w:val="id-ID" w:eastAsia="id-ID"/>
              </w:rPr>
              <w:t>X3</w:t>
            </w:r>
          </w:p>
        </w:tc>
        <w:tc>
          <w:tcPr>
            <w:tcW w:w="0" w:type="auto"/>
            <w:tcBorders>
              <w:top w:val="nil"/>
              <w:left w:val="single" w:sz="16" w:space="0" w:color="000000"/>
              <w:bottom w:val="single" w:sz="16" w:space="0" w:color="000000"/>
            </w:tcBorders>
            <w:shd w:val="clear" w:color="auto" w:fill="FFFFFF"/>
            <w:vAlign w:val="center"/>
          </w:tcPr>
          <w:p w14:paraId="63D79DD1" w14:textId="77777777" w:rsidR="00A95E42" w:rsidRPr="00C7218B" w:rsidRDefault="00A95E42" w:rsidP="000A4C05">
            <w:pPr>
              <w:adjustRightInd w:val="0"/>
              <w:ind w:left="60" w:right="60"/>
              <w:rPr>
                <w:rFonts w:ascii="Arial" w:hAnsi="Arial" w:cs="Arial"/>
                <w:color w:val="000000"/>
                <w:sz w:val="18"/>
                <w:szCs w:val="18"/>
                <w:lang w:val="id-ID" w:eastAsia="id-ID"/>
              </w:rPr>
            </w:pPr>
            <w:r w:rsidRPr="00C7218B">
              <w:rPr>
                <w:rFonts w:ascii="Arial" w:hAnsi="Arial" w:cs="Arial"/>
                <w:color w:val="000000"/>
                <w:sz w:val="18"/>
                <w:szCs w:val="18"/>
                <w:lang w:val="id-ID" w:eastAsia="id-ID"/>
              </w:rPr>
              <w:t>,344</w:t>
            </w:r>
          </w:p>
        </w:tc>
        <w:tc>
          <w:tcPr>
            <w:tcW w:w="0" w:type="auto"/>
            <w:tcBorders>
              <w:top w:val="nil"/>
              <w:bottom w:val="single" w:sz="16" w:space="0" w:color="000000"/>
            </w:tcBorders>
            <w:shd w:val="clear" w:color="auto" w:fill="FFFFFF"/>
            <w:vAlign w:val="center"/>
          </w:tcPr>
          <w:p w14:paraId="61CE39B5" w14:textId="77777777" w:rsidR="00A95E42" w:rsidRPr="00C7218B" w:rsidRDefault="00A95E42" w:rsidP="000A4C05">
            <w:pPr>
              <w:adjustRightInd w:val="0"/>
              <w:ind w:left="60" w:right="60"/>
              <w:rPr>
                <w:rFonts w:ascii="Arial" w:hAnsi="Arial" w:cs="Arial"/>
                <w:color w:val="000000"/>
                <w:sz w:val="18"/>
                <w:szCs w:val="18"/>
                <w:lang w:val="id-ID" w:eastAsia="id-ID"/>
              </w:rPr>
            </w:pPr>
            <w:r w:rsidRPr="00C7218B">
              <w:rPr>
                <w:rFonts w:ascii="Arial" w:hAnsi="Arial" w:cs="Arial"/>
                <w:color w:val="000000"/>
                <w:sz w:val="18"/>
                <w:szCs w:val="18"/>
                <w:lang w:val="id-ID" w:eastAsia="id-ID"/>
              </w:rPr>
              <w:t>,094</w:t>
            </w:r>
          </w:p>
        </w:tc>
        <w:tc>
          <w:tcPr>
            <w:tcW w:w="0" w:type="auto"/>
            <w:tcBorders>
              <w:top w:val="nil"/>
              <w:bottom w:val="single" w:sz="16" w:space="0" w:color="000000"/>
            </w:tcBorders>
            <w:shd w:val="clear" w:color="auto" w:fill="FFFFFF"/>
            <w:vAlign w:val="center"/>
          </w:tcPr>
          <w:p w14:paraId="3F88CC57" w14:textId="77777777" w:rsidR="00A95E42" w:rsidRPr="00C7218B" w:rsidRDefault="00A95E42" w:rsidP="000A4C05">
            <w:pPr>
              <w:adjustRightInd w:val="0"/>
              <w:ind w:left="60" w:right="60"/>
              <w:rPr>
                <w:rFonts w:ascii="Arial" w:hAnsi="Arial" w:cs="Arial"/>
                <w:color w:val="000000"/>
                <w:sz w:val="18"/>
                <w:szCs w:val="18"/>
                <w:lang w:val="id-ID" w:eastAsia="id-ID"/>
              </w:rPr>
            </w:pPr>
            <w:r w:rsidRPr="00C7218B">
              <w:rPr>
                <w:rFonts w:ascii="Arial" w:hAnsi="Arial" w:cs="Arial"/>
                <w:color w:val="000000"/>
                <w:sz w:val="18"/>
                <w:szCs w:val="18"/>
                <w:lang w:val="id-ID" w:eastAsia="id-ID"/>
              </w:rPr>
              <w:t>,317</w:t>
            </w:r>
          </w:p>
        </w:tc>
        <w:tc>
          <w:tcPr>
            <w:tcW w:w="0" w:type="auto"/>
            <w:tcBorders>
              <w:top w:val="nil"/>
              <w:bottom w:val="single" w:sz="16" w:space="0" w:color="000000"/>
            </w:tcBorders>
            <w:shd w:val="clear" w:color="auto" w:fill="FFFFFF"/>
            <w:vAlign w:val="center"/>
          </w:tcPr>
          <w:p w14:paraId="7E13FB8B" w14:textId="77777777" w:rsidR="00A95E42" w:rsidRPr="00C7218B" w:rsidRDefault="00A95E42" w:rsidP="000A4C05">
            <w:pPr>
              <w:adjustRightInd w:val="0"/>
              <w:ind w:left="60" w:right="60"/>
              <w:rPr>
                <w:rFonts w:ascii="Arial" w:hAnsi="Arial" w:cs="Arial"/>
                <w:color w:val="000000"/>
                <w:sz w:val="18"/>
                <w:szCs w:val="18"/>
                <w:lang w:val="id-ID" w:eastAsia="id-ID"/>
              </w:rPr>
            </w:pPr>
            <w:r w:rsidRPr="00C7218B">
              <w:rPr>
                <w:rFonts w:ascii="Arial" w:hAnsi="Arial" w:cs="Arial"/>
                <w:color w:val="000000"/>
                <w:sz w:val="18"/>
                <w:szCs w:val="18"/>
                <w:lang w:val="id-ID" w:eastAsia="id-ID"/>
              </w:rPr>
              <w:t>3,651</w:t>
            </w:r>
          </w:p>
        </w:tc>
        <w:tc>
          <w:tcPr>
            <w:tcW w:w="0" w:type="auto"/>
            <w:tcBorders>
              <w:top w:val="nil"/>
              <w:bottom w:val="single" w:sz="16" w:space="0" w:color="000000"/>
            </w:tcBorders>
            <w:shd w:val="clear" w:color="auto" w:fill="FFFFFF"/>
            <w:vAlign w:val="center"/>
          </w:tcPr>
          <w:p w14:paraId="5FA610CF" w14:textId="77777777" w:rsidR="00A95E42" w:rsidRPr="00C7218B" w:rsidRDefault="00A95E42" w:rsidP="000A4C05">
            <w:pPr>
              <w:adjustRightInd w:val="0"/>
              <w:ind w:left="60" w:right="60"/>
              <w:rPr>
                <w:rFonts w:ascii="Arial" w:hAnsi="Arial" w:cs="Arial"/>
                <w:color w:val="000000"/>
                <w:sz w:val="18"/>
                <w:szCs w:val="18"/>
                <w:lang w:val="id-ID" w:eastAsia="id-ID"/>
              </w:rPr>
            </w:pPr>
            <w:r w:rsidRPr="00C7218B">
              <w:rPr>
                <w:rFonts w:ascii="Arial" w:hAnsi="Arial" w:cs="Arial"/>
                <w:color w:val="000000"/>
                <w:sz w:val="18"/>
                <w:szCs w:val="18"/>
                <w:lang w:val="id-ID" w:eastAsia="id-ID"/>
              </w:rPr>
              <w:t>,000</w:t>
            </w:r>
          </w:p>
        </w:tc>
      </w:tr>
      <w:tr w:rsidR="00A95E42" w:rsidRPr="00C7218B" w14:paraId="758FCD5C" w14:textId="77777777" w:rsidTr="000A4C05">
        <w:tblPrEx>
          <w:tblCellMar>
            <w:top w:w="0" w:type="dxa"/>
            <w:bottom w:w="0" w:type="dxa"/>
          </w:tblCellMar>
        </w:tblPrEx>
        <w:trPr>
          <w:cantSplit/>
          <w:jc w:val="center"/>
        </w:trPr>
        <w:tc>
          <w:tcPr>
            <w:tcW w:w="0" w:type="auto"/>
            <w:gridSpan w:val="7"/>
            <w:tcBorders>
              <w:top w:val="nil"/>
              <w:left w:val="nil"/>
              <w:bottom w:val="nil"/>
              <w:right w:val="nil"/>
            </w:tcBorders>
            <w:shd w:val="clear" w:color="auto" w:fill="FFFFFF"/>
            <w:vAlign w:val="center"/>
          </w:tcPr>
          <w:p w14:paraId="239DBE07" w14:textId="77777777" w:rsidR="00A95E42" w:rsidRPr="00C7218B" w:rsidRDefault="00A95E42" w:rsidP="000A4C05">
            <w:pPr>
              <w:adjustRightInd w:val="0"/>
              <w:ind w:left="60" w:right="60"/>
              <w:rPr>
                <w:rFonts w:ascii="Arial" w:hAnsi="Arial" w:cs="Arial"/>
                <w:color w:val="000000"/>
                <w:sz w:val="18"/>
                <w:szCs w:val="18"/>
                <w:lang w:val="id-ID" w:eastAsia="id-ID"/>
              </w:rPr>
            </w:pPr>
            <w:r w:rsidRPr="00C7218B">
              <w:rPr>
                <w:rFonts w:ascii="Arial" w:hAnsi="Arial" w:cs="Arial"/>
                <w:color w:val="000000"/>
                <w:sz w:val="18"/>
                <w:szCs w:val="18"/>
                <w:lang w:val="id-ID" w:eastAsia="id-ID"/>
              </w:rPr>
              <w:lastRenderedPageBreak/>
              <w:t>a. Dependent Variable: Y</w:t>
            </w:r>
          </w:p>
        </w:tc>
      </w:tr>
    </w:tbl>
    <w:p w14:paraId="551CB2BE" w14:textId="4901F7FE" w:rsidR="00B93051" w:rsidRDefault="00B93051" w:rsidP="00B93051">
      <w:pPr>
        <w:spacing w:after="160" w:line="259" w:lineRule="auto"/>
        <w:ind w:left="196" w:firstLine="720"/>
        <w:jc w:val="both"/>
        <w:rPr>
          <w:sz w:val="24"/>
          <w:szCs w:val="24"/>
        </w:rPr>
      </w:pPr>
      <w:r w:rsidRPr="00B93051">
        <w:rPr>
          <w:i/>
          <w:iCs/>
          <w:sz w:val="24"/>
          <w:szCs w:val="24"/>
        </w:rPr>
        <w:t>Sumber: Hasil Olahan Peneliti (SPSS, 23.00)</w:t>
      </w:r>
    </w:p>
    <w:p w14:paraId="32B7935B" w14:textId="52A66926" w:rsidR="00617BA3" w:rsidRPr="00962187" w:rsidRDefault="00617BA3" w:rsidP="00F25187">
      <w:pPr>
        <w:spacing w:after="160" w:line="259" w:lineRule="auto"/>
        <w:ind w:firstLine="720"/>
        <w:jc w:val="both"/>
        <w:rPr>
          <w:sz w:val="24"/>
          <w:szCs w:val="24"/>
        </w:rPr>
      </w:pPr>
      <w:r w:rsidRPr="00962187">
        <w:rPr>
          <w:sz w:val="24"/>
          <w:szCs w:val="24"/>
        </w:rPr>
        <w:t>Hasil uji-t untuk masing-masing variabel:</w:t>
      </w:r>
    </w:p>
    <w:p w14:paraId="479CDEA7" w14:textId="77777777" w:rsidR="00617BA3" w:rsidRPr="00962187" w:rsidRDefault="00617BA3" w:rsidP="00F25187">
      <w:pPr>
        <w:numPr>
          <w:ilvl w:val="0"/>
          <w:numId w:val="20"/>
        </w:numPr>
        <w:tabs>
          <w:tab w:val="clear" w:pos="720"/>
        </w:tabs>
        <w:spacing w:after="160" w:line="259" w:lineRule="auto"/>
        <w:ind w:left="1418"/>
        <w:jc w:val="both"/>
        <w:rPr>
          <w:sz w:val="24"/>
          <w:szCs w:val="24"/>
        </w:rPr>
      </w:pPr>
      <w:r w:rsidRPr="00962187">
        <w:rPr>
          <w:sz w:val="24"/>
          <w:szCs w:val="24"/>
        </w:rPr>
        <w:t>Harga (X1): t = 2,119; Sig. = 0,005 (p &lt; 0,05) → berpengaruh positif dan signifikan terhadap loyalitas.</w:t>
      </w:r>
    </w:p>
    <w:p w14:paraId="68168947" w14:textId="77777777" w:rsidR="00617BA3" w:rsidRPr="00962187" w:rsidRDefault="00617BA3" w:rsidP="00F25187">
      <w:pPr>
        <w:numPr>
          <w:ilvl w:val="0"/>
          <w:numId w:val="20"/>
        </w:numPr>
        <w:tabs>
          <w:tab w:val="clear" w:pos="720"/>
        </w:tabs>
        <w:spacing w:after="160" w:line="259" w:lineRule="auto"/>
        <w:ind w:left="1418"/>
        <w:jc w:val="both"/>
        <w:rPr>
          <w:sz w:val="24"/>
          <w:szCs w:val="24"/>
        </w:rPr>
      </w:pPr>
      <w:r w:rsidRPr="00962187">
        <w:rPr>
          <w:sz w:val="24"/>
          <w:szCs w:val="24"/>
        </w:rPr>
        <w:t>Kualitas Produk (X2): t = 3,651; Sig. = 0,000 (p &lt; 0,05) → berpengaruh positif dan signifikan terhadap loyalitas.</w:t>
      </w:r>
    </w:p>
    <w:p w14:paraId="439D561D" w14:textId="77777777" w:rsidR="00617BA3" w:rsidRPr="00962187" w:rsidRDefault="00617BA3" w:rsidP="00F25187">
      <w:pPr>
        <w:spacing w:after="160" w:line="259" w:lineRule="auto"/>
        <w:ind w:left="360" w:firstLine="360"/>
        <w:jc w:val="both"/>
        <w:rPr>
          <w:sz w:val="24"/>
          <w:szCs w:val="24"/>
        </w:rPr>
      </w:pPr>
      <w:r w:rsidRPr="00962187">
        <w:rPr>
          <w:sz w:val="24"/>
          <w:szCs w:val="24"/>
        </w:rPr>
        <w:t>Interpretasi: Secara parsial kedua variabel independen berkontribusi signifikan terhadap loyalitas pelanggan. Nilai p yang jauh lebih kecil pada kualitas produk menunjukkan pengaruh kualitas lebih kuat secara statistik.</w:t>
      </w:r>
    </w:p>
    <w:p w14:paraId="05FD70E7" w14:textId="1A2BE4A3" w:rsidR="00617BA3" w:rsidRDefault="00617BA3" w:rsidP="00F25187">
      <w:pPr>
        <w:pStyle w:val="ListParagraph"/>
        <w:numPr>
          <w:ilvl w:val="0"/>
          <w:numId w:val="25"/>
        </w:numPr>
        <w:spacing w:after="160" w:line="259" w:lineRule="auto"/>
        <w:ind w:left="1106"/>
        <w:jc w:val="both"/>
        <w:rPr>
          <w:rFonts w:ascii="Times New Roman" w:hAnsi="Times New Roman"/>
          <w:sz w:val="24"/>
          <w:szCs w:val="24"/>
        </w:rPr>
      </w:pPr>
      <w:r w:rsidRPr="00EA20C3">
        <w:rPr>
          <w:rFonts w:ascii="Times New Roman" w:hAnsi="Times New Roman"/>
          <w:sz w:val="24"/>
          <w:szCs w:val="24"/>
        </w:rPr>
        <w:t>Uji Simultan (F-test)</w:t>
      </w:r>
    </w:p>
    <w:p w14:paraId="7E197534" w14:textId="23F46F04" w:rsidR="000A4C05" w:rsidRPr="000A4C05" w:rsidRDefault="000A4C05" w:rsidP="000A4C05">
      <w:pPr>
        <w:spacing w:line="259" w:lineRule="auto"/>
        <w:ind w:left="746"/>
        <w:rPr>
          <w:sz w:val="24"/>
          <w:szCs w:val="24"/>
        </w:rPr>
      </w:pPr>
      <w:r w:rsidRPr="000A4C05">
        <w:rPr>
          <w:sz w:val="24"/>
          <w:szCs w:val="24"/>
        </w:rPr>
        <w:t>Tabel 13</w:t>
      </w:r>
      <w:r>
        <w:rPr>
          <w:sz w:val="24"/>
          <w:szCs w:val="24"/>
        </w:rPr>
        <w:t>.</w:t>
      </w:r>
      <w:r w:rsidRPr="000A4C05">
        <w:rPr>
          <w:sz w:val="24"/>
          <w:szCs w:val="24"/>
        </w:rPr>
        <w:t xml:space="preserve"> Uji Simultan (Uji-F)</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60"/>
        <w:gridCol w:w="1207"/>
        <w:gridCol w:w="1670"/>
        <w:gridCol w:w="380"/>
        <w:gridCol w:w="1413"/>
        <w:gridCol w:w="800"/>
        <w:gridCol w:w="650"/>
      </w:tblGrid>
      <w:tr w:rsidR="00A95E42" w:rsidRPr="005C1C9A" w14:paraId="4DA292B5" w14:textId="77777777" w:rsidTr="000A4C05">
        <w:tblPrEx>
          <w:tblCellMar>
            <w:top w:w="0" w:type="dxa"/>
            <w:bottom w:w="0" w:type="dxa"/>
          </w:tblCellMar>
        </w:tblPrEx>
        <w:trPr>
          <w:cantSplit/>
          <w:jc w:val="center"/>
        </w:trPr>
        <w:tc>
          <w:tcPr>
            <w:tcW w:w="0" w:type="auto"/>
            <w:gridSpan w:val="7"/>
            <w:tcBorders>
              <w:top w:val="nil"/>
              <w:left w:val="nil"/>
              <w:bottom w:val="nil"/>
              <w:right w:val="nil"/>
            </w:tcBorders>
            <w:shd w:val="clear" w:color="auto" w:fill="FFFFFF"/>
            <w:vAlign w:val="center"/>
          </w:tcPr>
          <w:p w14:paraId="243CDACC" w14:textId="77777777" w:rsidR="00A95E42" w:rsidRPr="005C1C9A" w:rsidRDefault="00A95E42" w:rsidP="000A4C05">
            <w:pPr>
              <w:adjustRightInd w:val="0"/>
              <w:ind w:left="60" w:right="60"/>
              <w:rPr>
                <w:color w:val="000000"/>
                <w:sz w:val="24"/>
                <w:szCs w:val="24"/>
                <w:lang w:val="id-ID" w:eastAsia="id-ID"/>
              </w:rPr>
            </w:pPr>
            <w:r w:rsidRPr="005C1C9A">
              <w:rPr>
                <w:b/>
                <w:bCs/>
                <w:color w:val="000000"/>
                <w:sz w:val="24"/>
                <w:szCs w:val="24"/>
                <w:lang w:val="id-ID" w:eastAsia="id-ID"/>
              </w:rPr>
              <w:t>ANOVA</w:t>
            </w:r>
            <w:r w:rsidRPr="005C1C9A">
              <w:rPr>
                <w:b/>
                <w:bCs/>
                <w:color w:val="000000"/>
                <w:sz w:val="24"/>
                <w:szCs w:val="24"/>
                <w:vertAlign w:val="superscript"/>
                <w:lang w:val="id-ID" w:eastAsia="id-ID"/>
              </w:rPr>
              <w:t>a</w:t>
            </w:r>
          </w:p>
        </w:tc>
      </w:tr>
      <w:tr w:rsidR="00A95E42" w:rsidRPr="005C1C9A" w14:paraId="56F6A43E" w14:textId="77777777" w:rsidTr="000A4C05">
        <w:tblPrEx>
          <w:tblCellMar>
            <w:top w:w="0" w:type="dxa"/>
            <w:bottom w:w="0" w:type="dxa"/>
          </w:tblCellMar>
        </w:tblPrEx>
        <w:trPr>
          <w:cantSplit/>
          <w:jc w:val="center"/>
        </w:trPr>
        <w:tc>
          <w:tcPr>
            <w:tcW w:w="0" w:type="auto"/>
            <w:gridSpan w:val="2"/>
            <w:tcBorders>
              <w:top w:val="single" w:sz="16" w:space="0" w:color="000000"/>
              <w:left w:val="single" w:sz="16" w:space="0" w:color="000000"/>
              <w:bottom w:val="single" w:sz="16" w:space="0" w:color="000000"/>
              <w:right w:val="nil"/>
            </w:tcBorders>
            <w:shd w:val="clear" w:color="auto" w:fill="FFFFFF"/>
            <w:vAlign w:val="center"/>
          </w:tcPr>
          <w:p w14:paraId="70E31858" w14:textId="77777777" w:rsidR="00A95E42" w:rsidRPr="005C1C9A" w:rsidRDefault="00A95E42" w:rsidP="000A4C05">
            <w:pPr>
              <w:adjustRightInd w:val="0"/>
              <w:ind w:left="60" w:right="60"/>
              <w:rPr>
                <w:color w:val="000000"/>
                <w:sz w:val="24"/>
                <w:szCs w:val="24"/>
                <w:lang w:val="id-ID" w:eastAsia="id-ID"/>
              </w:rPr>
            </w:pPr>
            <w:r w:rsidRPr="005C1C9A">
              <w:rPr>
                <w:color w:val="000000"/>
                <w:sz w:val="24"/>
                <w:szCs w:val="24"/>
                <w:lang w:val="id-ID" w:eastAsia="id-ID"/>
              </w:rPr>
              <w:t>Model</w:t>
            </w:r>
          </w:p>
        </w:tc>
        <w:tc>
          <w:tcPr>
            <w:tcW w:w="0" w:type="auto"/>
            <w:tcBorders>
              <w:top w:val="single" w:sz="16" w:space="0" w:color="000000"/>
              <w:left w:val="single" w:sz="16" w:space="0" w:color="000000"/>
              <w:bottom w:val="single" w:sz="16" w:space="0" w:color="000000"/>
            </w:tcBorders>
            <w:shd w:val="clear" w:color="auto" w:fill="FFFFFF"/>
            <w:vAlign w:val="center"/>
          </w:tcPr>
          <w:p w14:paraId="5329EC11" w14:textId="77777777" w:rsidR="00A95E42" w:rsidRPr="005C1C9A" w:rsidRDefault="00A95E42" w:rsidP="000A4C05">
            <w:pPr>
              <w:adjustRightInd w:val="0"/>
              <w:ind w:left="60" w:right="60"/>
              <w:rPr>
                <w:color w:val="000000"/>
                <w:sz w:val="24"/>
                <w:szCs w:val="24"/>
                <w:lang w:val="id-ID" w:eastAsia="id-ID"/>
              </w:rPr>
            </w:pPr>
            <w:r w:rsidRPr="005C1C9A">
              <w:rPr>
                <w:color w:val="000000"/>
                <w:sz w:val="24"/>
                <w:szCs w:val="24"/>
                <w:lang w:val="id-ID" w:eastAsia="id-ID"/>
              </w:rPr>
              <w:t>Sum of Squares</w:t>
            </w:r>
          </w:p>
        </w:tc>
        <w:tc>
          <w:tcPr>
            <w:tcW w:w="0" w:type="auto"/>
            <w:tcBorders>
              <w:top w:val="single" w:sz="16" w:space="0" w:color="000000"/>
              <w:bottom w:val="single" w:sz="16" w:space="0" w:color="000000"/>
            </w:tcBorders>
            <w:shd w:val="clear" w:color="auto" w:fill="FFFFFF"/>
            <w:vAlign w:val="center"/>
          </w:tcPr>
          <w:p w14:paraId="0A522B03" w14:textId="77777777" w:rsidR="00A95E42" w:rsidRPr="005C1C9A" w:rsidRDefault="00A95E42" w:rsidP="000A4C05">
            <w:pPr>
              <w:adjustRightInd w:val="0"/>
              <w:ind w:left="60" w:right="60"/>
              <w:rPr>
                <w:color w:val="000000"/>
                <w:sz w:val="24"/>
                <w:szCs w:val="24"/>
                <w:lang w:val="id-ID" w:eastAsia="id-ID"/>
              </w:rPr>
            </w:pPr>
            <w:r w:rsidRPr="005C1C9A">
              <w:rPr>
                <w:color w:val="000000"/>
                <w:sz w:val="24"/>
                <w:szCs w:val="24"/>
                <w:lang w:val="id-ID" w:eastAsia="id-ID"/>
              </w:rPr>
              <w:t>df</w:t>
            </w:r>
          </w:p>
        </w:tc>
        <w:tc>
          <w:tcPr>
            <w:tcW w:w="0" w:type="auto"/>
            <w:tcBorders>
              <w:top w:val="single" w:sz="16" w:space="0" w:color="000000"/>
              <w:bottom w:val="single" w:sz="16" w:space="0" w:color="000000"/>
            </w:tcBorders>
            <w:shd w:val="clear" w:color="auto" w:fill="FFFFFF"/>
            <w:vAlign w:val="center"/>
          </w:tcPr>
          <w:p w14:paraId="0D48B59C" w14:textId="77777777" w:rsidR="00A95E42" w:rsidRPr="005C1C9A" w:rsidRDefault="00A95E42" w:rsidP="000A4C05">
            <w:pPr>
              <w:adjustRightInd w:val="0"/>
              <w:ind w:left="60" w:right="60"/>
              <w:rPr>
                <w:color w:val="000000"/>
                <w:sz w:val="24"/>
                <w:szCs w:val="24"/>
                <w:lang w:val="id-ID" w:eastAsia="id-ID"/>
              </w:rPr>
            </w:pPr>
            <w:r w:rsidRPr="005C1C9A">
              <w:rPr>
                <w:color w:val="000000"/>
                <w:sz w:val="24"/>
                <w:szCs w:val="24"/>
                <w:lang w:val="id-ID" w:eastAsia="id-ID"/>
              </w:rPr>
              <w:t>Mean Square</w:t>
            </w:r>
          </w:p>
        </w:tc>
        <w:tc>
          <w:tcPr>
            <w:tcW w:w="0" w:type="auto"/>
            <w:tcBorders>
              <w:top w:val="single" w:sz="16" w:space="0" w:color="000000"/>
              <w:bottom w:val="single" w:sz="16" w:space="0" w:color="000000"/>
            </w:tcBorders>
            <w:shd w:val="clear" w:color="auto" w:fill="FFFFFF"/>
            <w:vAlign w:val="center"/>
          </w:tcPr>
          <w:p w14:paraId="396BD8E5" w14:textId="77777777" w:rsidR="00A95E42" w:rsidRPr="005C1C9A" w:rsidRDefault="00A95E42" w:rsidP="000A4C05">
            <w:pPr>
              <w:adjustRightInd w:val="0"/>
              <w:ind w:left="60" w:right="60"/>
              <w:rPr>
                <w:color w:val="000000"/>
                <w:sz w:val="24"/>
                <w:szCs w:val="24"/>
                <w:lang w:val="id-ID" w:eastAsia="id-ID"/>
              </w:rPr>
            </w:pPr>
            <w:r w:rsidRPr="005C1C9A">
              <w:rPr>
                <w:color w:val="000000"/>
                <w:sz w:val="24"/>
                <w:szCs w:val="24"/>
                <w:lang w:val="id-ID" w:eastAsia="id-ID"/>
              </w:rPr>
              <w:t>F</w:t>
            </w:r>
          </w:p>
        </w:tc>
        <w:tc>
          <w:tcPr>
            <w:tcW w:w="0" w:type="auto"/>
            <w:tcBorders>
              <w:top w:val="single" w:sz="16" w:space="0" w:color="000000"/>
              <w:bottom w:val="single" w:sz="16" w:space="0" w:color="000000"/>
              <w:right w:val="single" w:sz="16" w:space="0" w:color="000000"/>
            </w:tcBorders>
            <w:shd w:val="clear" w:color="auto" w:fill="FFFFFF"/>
            <w:vAlign w:val="center"/>
          </w:tcPr>
          <w:p w14:paraId="796C9E02" w14:textId="77777777" w:rsidR="00A95E42" w:rsidRPr="005C1C9A" w:rsidRDefault="00A95E42" w:rsidP="000A4C05">
            <w:pPr>
              <w:adjustRightInd w:val="0"/>
              <w:ind w:left="60" w:right="60"/>
              <w:rPr>
                <w:color w:val="000000"/>
                <w:sz w:val="24"/>
                <w:szCs w:val="24"/>
                <w:lang w:val="id-ID" w:eastAsia="id-ID"/>
              </w:rPr>
            </w:pPr>
            <w:r w:rsidRPr="005C1C9A">
              <w:rPr>
                <w:color w:val="000000"/>
                <w:sz w:val="24"/>
                <w:szCs w:val="24"/>
                <w:lang w:val="id-ID" w:eastAsia="id-ID"/>
              </w:rPr>
              <w:t>Sig.</w:t>
            </w:r>
          </w:p>
        </w:tc>
      </w:tr>
      <w:tr w:rsidR="00A95E42" w:rsidRPr="005C1C9A" w14:paraId="7778B005" w14:textId="77777777" w:rsidTr="000A4C05">
        <w:tblPrEx>
          <w:tblCellMar>
            <w:top w:w="0" w:type="dxa"/>
            <w:bottom w:w="0" w:type="dxa"/>
          </w:tblCellMar>
        </w:tblPrEx>
        <w:trPr>
          <w:cantSplit/>
          <w:jc w:val="center"/>
        </w:trPr>
        <w:tc>
          <w:tcPr>
            <w:tcW w:w="0" w:type="auto"/>
            <w:vMerge w:val="restart"/>
            <w:tcBorders>
              <w:top w:val="single" w:sz="16" w:space="0" w:color="000000"/>
              <w:left w:val="single" w:sz="16" w:space="0" w:color="000000"/>
              <w:bottom w:val="single" w:sz="16" w:space="0" w:color="000000"/>
              <w:right w:val="nil"/>
            </w:tcBorders>
            <w:shd w:val="clear" w:color="auto" w:fill="FFFFFF"/>
            <w:vAlign w:val="center"/>
          </w:tcPr>
          <w:p w14:paraId="4F07BF8E" w14:textId="77777777" w:rsidR="00A95E42" w:rsidRPr="005C1C9A" w:rsidRDefault="00A95E42" w:rsidP="000A4C05">
            <w:pPr>
              <w:adjustRightInd w:val="0"/>
              <w:ind w:left="60" w:right="60"/>
              <w:rPr>
                <w:color w:val="000000"/>
                <w:sz w:val="24"/>
                <w:szCs w:val="24"/>
                <w:lang w:val="id-ID" w:eastAsia="id-ID"/>
              </w:rPr>
            </w:pPr>
            <w:r w:rsidRPr="005C1C9A">
              <w:rPr>
                <w:color w:val="000000"/>
                <w:sz w:val="24"/>
                <w:szCs w:val="24"/>
                <w:lang w:val="id-ID" w:eastAsia="id-ID"/>
              </w:rPr>
              <w:t>1</w:t>
            </w:r>
          </w:p>
        </w:tc>
        <w:tc>
          <w:tcPr>
            <w:tcW w:w="0" w:type="auto"/>
            <w:tcBorders>
              <w:top w:val="single" w:sz="16" w:space="0" w:color="000000"/>
              <w:left w:val="nil"/>
              <w:bottom w:val="nil"/>
              <w:right w:val="single" w:sz="16" w:space="0" w:color="000000"/>
            </w:tcBorders>
            <w:shd w:val="clear" w:color="auto" w:fill="FFFFFF"/>
            <w:vAlign w:val="center"/>
          </w:tcPr>
          <w:p w14:paraId="774C8D0A" w14:textId="77777777" w:rsidR="00A95E42" w:rsidRPr="005C1C9A" w:rsidRDefault="00A95E42" w:rsidP="000A4C05">
            <w:pPr>
              <w:adjustRightInd w:val="0"/>
              <w:ind w:left="60" w:right="60"/>
              <w:rPr>
                <w:color w:val="000000"/>
                <w:sz w:val="24"/>
                <w:szCs w:val="24"/>
                <w:lang w:val="id-ID" w:eastAsia="id-ID"/>
              </w:rPr>
            </w:pPr>
            <w:r w:rsidRPr="005C1C9A">
              <w:rPr>
                <w:color w:val="000000"/>
                <w:sz w:val="24"/>
                <w:szCs w:val="24"/>
                <w:lang w:val="id-ID" w:eastAsia="id-ID"/>
              </w:rPr>
              <w:t>Regression</w:t>
            </w:r>
          </w:p>
        </w:tc>
        <w:tc>
          <w:tcPr>
            <w:tcW w:w="0" w:type="auto"/>
            <w:tcBorders>
              <w:top w:val="single" w:sz="16" w:space="0" w:color="000000"/>
              <w:left w:val="single" w:sz="16" w:space="0" w:color="000000"/>
              <w:bottom w:val="nil"/>
            </w:tcBorders>
            <w:shd w:val="clear" w:color="auto" w:fill="FFFFFF"/>
            <w:vAlign w:val="center"/>
          </w:tcPr>
          <w:p w14:paraId="4ECBAC65" w14:textId="77777777" w:rsidR="00A95E42" w:rsidRPr="005C1C9A" w:rsidRDefault="00A95E42" w:rsidP="000A4C05">
            <w:pPr>
              <w:adjustRightInd w:val="0"/>
              <w:ind w:left="60" w:right="60"/>
              <w:rPr>
                <w:color w:val="000000"/>
                <w:sz w:val="24"/>
                <w:szCs w:val="24"/>
                <w:lang w:val="id-ID" w:eastAsia="id-ID"/>
              </w:rPr>
            </w:pPr>
            <w:r w:rsidRPr="005C1C9A">
              <w:rPr>
                <w:color w:val="000000"/>
                <w:sz w:val="24"/>
                <w:szCs w:val="24"/>
                <w:lang w:val="id-ID" w:eastAsia="id-ID"/>
              </w:rPr>
              <w:t>23,166</w:t>
            </w:r>
          </w:p>
        </w:tc>
        <w:tc>
          <w:tcPr>
            <w:tcW w:w="0" w:type="auto"/>
            <w:tcBorders>
              <w:top w:val="single" w:sz="16" w:space="0" w:color="000000"/>
              <w:bottom w:val="nil"/>
            </w:tcBorders>
            <w:shd w:val="clear" w:color="auto" w:fill="FFFFFF"/>
            <w:vAlign w:val="center"/>
          </w:tcPr>
          <w:p w14:paraId="76A190F4" w14:textId="77777777" w:rsidR="00A95E42" w:rsidRPr="005C1C9A" w:rsidRDefault="00A95E42" w:rsidP="000A4C05">
            <w:pPr>
              <w:adjustRightInd w:val="0"/>
              <w:ind w:left="60" w:right="60"/>
              <w:rPr>
                <w:color w:val="000000"/>
                <w:sz w:val="24"/>
                <w:szCs w:val="24"/>
                <w:lang w:val="id-ID" w:eastAsia="id-ID"/>
              </w:rPr>
            </w:pPr>
            <w:r w:rsidRPr="005C1C9A">
              <w:rPr>
                <w:color w:val="000000"/>
                <w:sz w:val="24"/>
                <w:szCs w:val="24"/>
                <w:lang w:val="id-ID" w:eastAsia="id-ID"/>
              </w:rPr>
              <w:t>3</w:t>
            </w:r>
          </w:p>
        </w:tc>
        <w:tc>
          <w:tcPr>
            <w:tcW w:w="0" w:type="auto"/>
            <w:tcBorders>
              <w:top w:val="single" w:sz="16" w:space="0" w:color="000000"/>
              <w:bottom w:val="nil"/>
            </w:tcBorders>
            <w:shd w:val="clear" w:color="auto" w:fill="FFFFFF"/>
            <w:vAlign w:val="center"/>
          </w:tcPr>
          <w:p w14:paraId="2F42E0EB" w14:textId="77777777" w:rsidR="00A95E42" w:rsidRPr="005C1C9A" w:rsidRDefault="00A95E42" w:rsidP="000A4C05">
            <w:pPr>
              <w:adjustRightInd w:val="0"/>
              <w:ind w:left="60" w:right="60"/>
              <w:rPr>
                <w:color w:val="000000"/>
                <w:sz w:val="24"/>
                <w:szCs w:val="24"/>
                <w:lang w:val="id-ID" w:eastAsia="id-ID"/>
              </w:rPr>
            </w:pPr>
            <w:r w:rsidRPr="005C1C9A">
              <w:rPr>
                <w:color w:val="000000"/>
                <w:sz w:val="24"/>
                <w:szCs w:val="24"/>
                <w:lang w:val="id-ID" w:eastAsia="id-ID"/>
              </w:rPr>
              <w:t>7,722</w:t>
            </w:r>
          </w:p>
        </w:tc>
        <w:tc>
          <w:tcPr>
            <w:tcW w:w="0" w:type="auto"/>
            <w:tcBorders>
              <w:top w:val="single" w:sz="16" w:space="0" w:color="000000"/>
              <w:bottom w:val="nil"/>
            </w:tcBorders>
            <w:shd w:val="clear" w:color="auto" w:fill="FFFFFF"/>
            <w:vAlign w:val="center"/>
          </w:tcPr>
          <w:p w14:paraId="33BB7003" w14:textId="77777777" w:rsidR="00A95E42" w:rsidRPr="005C1C9A" w:rsidRDefault="00A95E42" w:rsidP="000A4C05">
            <w:pPr>
              <w:adjustRightInd w:val="0"/>
              <w:ind w:left="60" w:right="60"/>
              <w:rPr>
                <w:color w:val="000000"/>
                <w:sz w:val="24"/>
                <w:szCs w:val="24"/>
                <w:lang w:val="id-ID" w:eastAsia="id-ID"/>
              </w:rPr>
            </w:pPr>
            <w:r w:rsidRPr="005C1C9A">
              <w:rPr>
                <w:color w:val="000000"/>
                <w:sz w:val="24"/>
                <w:szCs w:val="24"/>
                <w:lang w:val="id-ID" w:eastAsia="id-ID"/>
              </w:rPr>
              <w:t>58,993</w:t>
            </w:r>
          </w:p>
        </w:tc>
        <w:tc>
          <w:tcPr>
            <w:tcW w:w="0" w:type="auto"/>
            <w:tcBorders>
              <w:top w:val="single" w:sz="16" w:space="0" w:color="000000"/>
              <w:bottom w:val="nil"/>
              <w:right w:val="single" w:sz="16" w:space="0" w:color="000000"/>
            </w:tcBorders>
            <w:shd w:val="clear" w:color="auto" w:fill="FFFFFF"/>
            <w:vAlign w:val="center"/>
          </w:tcPr>
          <w:p w14:paraId="38C4F85C" w14:textId="77777777" w:rsidR="00A95E42" w:rsidRPr="005C1C9A" w:rsidRDefault="00A95E42" w:rsidP="000A4C05">
            <w:pPr>
              <w:adjustRightInd w:val="0"/>
              <w:ind w:left="60" w:right="60"/>
              <w:rPr>
                <w:color w:val="000000"/>
                <w:sz w:val="24"/>
                <w:szCs w:val="24"/>
                <w:lang w:val="id-ID" w:eastAsia="id-ID"/>
              </w:rPr>
            </w:pPr>
            <w:r w:rsidRPr="005C1C9A">
              <w:rPr>
                <w:color w:val="000000"/>
                <w:sz w:val="24"/>
                <w:szCs w:val="24"/>
                <w:lang w:val="id-ID" w:eastAsia="id-ID"/>
              </w:rPr>
              <w:t>,000</w:t>
            </w:r>
            <w:r w:rsidRPr="005C1C9A">
              <w:rPr>
                <w:color w:val="000000"/>
                <w:sz w:val="24"/>
                <w:szCs w:val="24"/>
                <w:vertAlign w:val="superscript"/>
                <w:lang w:val="id-ID" w:eastAsia="id-ID"/>
              </w:rPr>
              <w:t>b</w:t>
            </w:r>
          </w:p>
        </w:tc>
      </w:tr>
      <w:tr w:rsidR="00A95E42" w:rsidRPr="005C1C9A" w14:paraId="283BAECC" w14:textId="77777777" w:rsidTr="000A4C05">
        <w:tblPrEx>
          <w:tblCellMar>
            <w:top w:w="0" w:type="dxa"/>
            <w:bottom w:w="0" w:type="dxa"/>
          </w:tblCellMar>
        </w:tblPrEx>
        <w:trPr>
          <w:cantSplit/>
          <w:jc w:val="center"/>
        </w:trPr>
        <w:tc>
          <w:tcPr>
            <w:tcW w:w="0" w:type="auto"/>
            <w:vMerge/>
            <w:tcBorders>
              <w:top w:val="single" w:sz="16" w:space="0" w:color="000000"/>
              <w:left w:val="single" w:sz="16" w:space="0" w:color="000000"/>
              <w:bottom w:val="single" w:sz="16" w:space="0" w:color="000000"/>
              <w:right w:val="nil"/>
            </w:tcBorders>
            <w:shd w:val="clear" w:color="auto" w:fill="FFFFFF"/>
            <w:vAlign w:val="center"/>
          </w:tcPr>
          <w:p w14:paraId="6C059E68" w14:textId="77777777" w:rsidR="00A95E42" w:rsidRPr="005C1C9A" w:rsidRDefault="00A95E42" w:rsidP="000A4C05">
            <w:pPr>
              <w:adjustRightInd w:val="0"/>
              <w:rPr>
                <w:color w:val="000000"/>
                <w:sz w:val="24"/>
                <w:szCs w:val="24"/>
                <w:lang w:val="id-ID" w:eastAsia="id-ID"/>
              </w:rPr>
            </w:pPr>
          </w:p>
        </w:tc>
        <w:tc>
          <w:tcPr>
            <w:tcW w:w="0" w:type="auto"/>
            <w:tcBorders>
              <w:top w:val="nil"/>
              <w:left w:val="nil"/>
              <w:bottom w:val="nil"/>
              <w:right w:val="single" w:sz="16" w:space="0" w:color="000000"/>
            </w:tcBorders>
            <w:shd w:val="clear" w:color="auto" w:fill="FFFFFF"/>
            <w:vAlign w:val="center"/>
          </w:tcPr>
          <w:p w14:paraId="2E9AFFE2" w14:textId="77777777" w:rsidR="00A95E42" w:rsidRPr="005C1C9A" w:rsidRDefault="00A95E42" w:rsidP="000A4C05">
            <w:pPr>
              <w:adjustRightInd w:val="0"/>
              <w:ind w:left="60" w:right="60"/>
              <w:rPr>
                <w:color w:val="000000"/>
                <w:sz w:val="24"/>
                <w:szCs w:val="24"/>
                <w:lang w:val="id-ID" w:eastAsia="id-ID"/>
              </w:rPr>
            </w:pPr>
            <w:r w:rsidRPr="005C1C9A">
              <w:rPr>
                <w:color w:val="000000"/>
                <w:sz w:val="24"/>
                <w:szCs w:val="24"/>
                <w:lang w:val="id-ID" w:eastAsia="id-ID"/>
              </w:rPr>
              <w:t>Residual</w:t>
            </w:r>
          </w:p>
        </w:tc>
        <w:tc>
          <w:tcPr>
            <w:tcW w:w="0" w:type="auto"/>
            <w:tcBorders>
              <w:top w:val="nil"/>
              <w:left w:val="single" w:sz="16" w:space="0" w:color="000000"/>
              <w:bottom w:val="nil"/>
            </w:tcBorders>
            <w:shd w:val="clear" w:color="auto" w:fill="FFFFFF"/>
            <w:vAlign w:val="center"/>
          </w:tcPr>
          <w:p w14:paraId="0B573D92" w14:textId="77777777" w:rsidR="00A95E42" w:rsidRPr="005C1C9A" w:rsidRDefault="00A95E42" w:rsidP="000A4C05">
            <w:pPr>
              <w:adjustRightInd w:val="0"/>
              <w:ind w:left="60" w:right="60"/>
              <w:rPr>
                <w:color w:val="000000"/>
                <w:sz w:val="24"/>
                <w:szCs w:val="24"/>
                <w:lang w:val="id-ID" w:eastAsia="id-ID"/>
              </w:rPr>
            </w:pPr>
            <w:r w:rsidRPr="005C1C9A">
              <w:rPr>
                <w:color w:val="000000"/>
                <w:sz w:val="24"/>
                <w:szCs w:val="24"/>
                <w:lang w:val="id-ID" w:eastAsia="id-ID"/>
              </w:rPr>
              <w:t>12,566</w:t>
            </w:r>
          </w:p>
        </w:tc>
        <w:tc>
          <w:tcPr>
            <w:tcW w:w="0" w:type="auto"/>
            <w:tcBorders>
              <w:top w:val="nil"/>
              <w:bottom w:val="nil"/>
            </w:tcBorders>
            <w:shd w:val="clear" w:color="auto" w:fill="FFFFFF"/>
            <w:vAlign w:val="center"/>
          </w:tcPr>
          <w:p w14:paraId="2CE1D3EB" w14:textId="77777777" w:rsidR="00A95E42" w:rsidRPr="005C1C9A" w:rsidRDefault="00A95E42" w:rsidP="000A4C05">
            <w:pPr>
              <w:adjustRightInd w:val="0"/>
              <w:ind w:left="60" w:right="60"/>
              <w:rPr>
                <w:color w:val="000000"/>
                <w:sz w:val="24"/>
                <w:szCs w:val="24"/>
                <w:lang w:val="id-ID" w:eastAsia="id-ID"/>
              </w:rPr>
            </w:pPr>
            <w:r w:rsidRPr="005C1C9A">
              <w:rPr>
                <w:color w:val="000000"/>
                <w:sz w:val="24"/>
                <w:szCs w:val="24"/>
                <w:lang w:val="id-ID" w:eastAsia="id-ID"/>
              </w:rPr>
              <w:t>96</w:t>
            </w:r>
          </w:p>
        </w:tc>
        <w:tc>
          <w:tcPr>
            <w:tcW w:w="0" w:type="auto"/>
            <w:tcBorders>
              <w:top w:val="nil"/>
              <w:bottom w:val="nil"/>
            </w:tcBorders>
            <w:shd w:val="clear" w:color="auto" w:fill="FFFFFF"/>
            <w:vAlign w:val="center"/>
          </w:tcPr>
          <w:p w14:paraId="6E8BBBF4" w14:textId="77777777" w:rsidR="00A95E42" w:rsidRPr="005C1C9A" w:rsidRDefault="00A95E42" w:rsidP="000A4C05">
            <w:pPr>
              <w:adjustRightInd w:val="0"/>
              <w:ind w:left="60" w:right="60"/>
              <w:rPr>
                <w:color w:val="000000"/>
                <w:sz w:val="24"/>
                <w:szCs w:val="24"/>
                <w:lang w:val="id-ID" w:eastAsia="id-ID"/>
              </w:rPr>
            </w:pPr>
            <w:r w:rsidRPr="005C1C9A">
              <w:rPr>
                <w:color w:val="000000"/>
                <w:sz w:val="24"/>
                <w:szCs w:val="24"/>
                <w:lang w:val="id-ID" w:eastAsia="id-ID"/>
              </w:rPr>
              <w:t>,131</w:t>
            </w:r>
          </w:p>
        </w:tc>
        <w:tc>
          <w:tcPr>
            <w:tcW w:w="0" w:type="auto"/>
            <w:tcBorders>
              <w:top w:val="nil"/>
              <w:bottom w:val="nil"/>
            </w:tcBorders>
            <w:shd w:val="clear" w:color="auto" w:fill="FFFFFF"/>
            <w:vAlign w:val="center"/>
          </w:tcPr>
          <w:p w14:paraId="01B67AD4" w14:textId="77777777" w:rsidR="00A95E42" w:rsidRPr="005C1C9A" w:rsidRDefault="00A95E42" w:rsidP="000A4C05">
            <w:pPr>
              <w:adjustRightInd w:val="0"/>
              <w:rPr>
                <w:sz w:val="24"/>
                <w:szCs w:val="24"/>
                <w:lang w:val="id-ID" w:eastAsia="id-ID"/>
              </w:rPr>
            </w:pPr>
          </w:p>
        </w:tc>
        <w:tc>
          <w:tcPr>
            <w:tcW w:w="0" w:type="auto"/>
            <w:tcBorders>
              <w:top w:val="nil"/>
              <w:bottom w:val="nil"/>
              <w:right w:val="single" w:sz="16" w:space="0" w:color="000000"/>
            </w:tcBorders>
            <w:shd w:val="clear" w:color="auto" w:fill="FFFFFF"/>
            <w:vAlign w:val="center"/>
          </w:tcPr>
          <w:p w14:paraId="5092BBCE" w14:textId="77777777" w:rsidR="00A95E42" w:rsidRPr="005C1C9A" w:rsidRDefault="00A95E42" w:rsidP="000A4C05">
            <w:pPr>
              <w:adjustRightInd w:val="0"/>
              <w:rPr>
                <w:sz w:val="24"/>
                <w:szCs w:val="24"/>
                <w:lang w:val="id-ID" w:eastAsia="id-ID"/>
              </w:rPr>
            </w:pPr>
          </w:p>
        </w:tc>
      </w:tr>
      <w:tr w:rsidR="00A95E42" w:rsidRPr="005C1C9A" w14:paraId="1BE4D2D9" w14:textId="77777777" w:rsidTr="000A4C05">
        <w:tblPrEx>
          <w:tblCellMar>
            <w:top w:w="0" w:type="dxa"/>
            <w:bottom w:w="0" w:type="dxa"/>
          </w:tblCellMar>
        </w:tblPrEx>
        <w:trPr>
          <w:cantSplit/>
          <w:jc w:val="center"/>
        </w:trPr>
        <w:tc>
          <w:tcPr>
            <w:tcW w:w="0" w:type="auto"/>
            <w:vMerge/>
            <w:tcBorders>
              <w:top w:val="single" w:sz="16" w:space="0" w:color="000000"/>
              <w:left w:val="single" w:sz="16" w:space="0" w:color="000000"/>
              <w:bottom w:val="single" w:sz="16" w:space="0" w:color="000000"/>
              <w:right w:val="nil"/>
            </w:tcBorders>
            <w:shd w:val="clear" w:color="auto" w:fill="FFFFFF"/>
            <w:vAlign w:val="center"/>
          </w:tcPr>
          <w:p w14:paraId="14AD943D" w14:textId="77777777" w:rsidR="00A95E42" w:rsidRPr="005C1C9A" w:rsidRDefault="00A95E42" w:rsidP="000A4C05">
            <w:pPr>
              <w:adjustRightInd w:val="0"/>
              <w:rPr>
                <w:sz w:val="24"/>
                <w:szCs w:val="24"/>
                <w:lang w:val="id-ID" w:eastAsia="id-ID"/>
              </w:rPr>
            </w:pPr>
          </w:p>
        </w:tc>
        <w:tc>
          <w:tcPr>
            <w:tcW w:w="0" w:type="auto"/>
            <w:tcBorders>
              <w:top w:val="nil"/>
              <w:left w:val="nil"/>
              <w:bottom w:val="single" w:sz="16" w:space="0" w:color="000000"/>
              <w:right w:val="single" w:sz="16" w:space="0" w:color="000000"/>
            </w:tcBorders>
            <w:shd w:val="clear" w:color="auto" w:fill="FFFFFF"/>
            <w:vAlign w:val="center"/>
          </w:tcPr>
          <w:p w14:paraId="621CB09D" w14:textId="77777777" w:rsidR="00A95E42" w:rsidRPr="005C1C9A" w:rsidRDefault="00A95E42" w:rsidP="000A4C05">
            <w:pPr>
              <w:adjustRightInd w:val="0"/>
              <w:ind w:left="60" w:right="60"/>
              <w:rPr>
                <w:color w:val="000000"/>
                <w:sz w:val="24"/>
                <w:szCs w:val="24"/>
                <w:lang w:val="id-ID" w:eastAsia="id-ID"/>
              </w:rPr>
            </w:pPr>
            <w:r w:rsidRPr="005C1C9A">
              <w:rPr>
                <w:color w:val="000000"/>
                <w:sz w:val="24"/>
                <w:szCs w:val="24"/>
                <w:lang w:val="id-ID" w:eastAsia="id-ID"/>
              </w:rPr>
              <w:t>Total</w:t>
            </w:r>
          </w:p>
        </w:tc>
        <w:tc>
          <w:tcPr>
            <w:tcW w:w="0" w:type="auto"/>
            <w:tcBorders>
              <w:top w:val="nil"/>
              <w:left w:val="single" w:sz="16" w:space="0" w:color="000000"/>
              <w:bottom w:val="single" w:sz="16" w:space="0" w:color="000000"/>
            </w:tcBorders>
            <w:shd w:val="clear" w:color="auto" w:fill="FFFFFF"/>
            <w:vAlign w:val="center"/>
          </w:tcPr>
          <w:p w14:paraId="01B069AE" w14:textId="77777777" w:rsidR="00A95E42" w:rsidRPr="005C1C9A" w:rsidRDefault="00A95E42" w:rsidP="000A4C05">
            <w:pPr>
              <w:adjustRightInd w:val="0"/>
              <w:ind w:left="60" w:right="60"/>
              <w:rPr>
                <w:color w:val="000000"/>
                <w:sz w:val="24"/>
                <w:szCs w:val="24"/>
                <w:lang w:val="id-ID" w:eastAsia="id-ID"/>
              </w:rPr>
            </w:pPr>
            <w:r w:rsidRPr="005C1C9A">
              <w:rPr>
                <w:color w:val="000000"/>
                <w:sz w:val="24"/>
                <w:szCs w:val="24"/>
                <w:lang w:val="id-ID" w:eastAsia="id-ID"/>
              </w:rPr>
              <w:t>35,732</w:t>
            </w:r>
          </w:p>
        </w:tc>
        <w:tc>
          <w:tcPr>
            <w:tcW w:w="0" w:type="auto"/>
            <w:tcBorders>
              <w:top w:val="nil"/>
              <w:bottom w:val="single" w:sz="16" w:space="0" w:color="000000"/>
            </w:tcBorders>
            <w:shd w:val="clear" w:color="auto" w:fill="FFFFFF"/>
            <w:vAlign w:val="center"/>
          </w:tcPr>
          <w:p w14:paraId="67D2E83D" w14:textId="77777777" w:rsidR="00A95E42" w:rsidRPr="005C1C9A" w:rsidRDefault="00A95E42" w:rsidP="000A4C05">
            <w:pPr>
              <w:adjustRightInd w:val="0"/>
              <w:ind w:left="60" w:right="60"/>
              <w:rPr>
                <w:color w:val="000000"/>
                <w:sz w:val="24"/>
                <w:szCs w:val="24"/>
                <w:lang w:val="id-ID" w:eastAsia="id-ID"/>
              </w:rPr>
            </w:pPr>
            <w:r w:rsidRPr="005C1C9A">
              <w:rPr>
                <w:color w:val="000000"/>
                <w:sz w:val="24"/>
                <w:szCs w:val="24"/>
                <w:lang w:val="id-ID" w:eastAsia="id-ID"/>
              </w:rPr>
              <w:t>99</w:t>
            </w:r>
          </w:p>
        </w:tc>
        <w:tc>
          <w:tcPr>
            <w:tcW w:w="0" w:type="auto"/>
            <w:tcBorders>
              <w:top w:val="nil"/>
              <w:bottom w:val="single" w:sz="16" w:space="0" w:color="000000"/>
            </w:tcBorders>
            <w:shd w:val="clear" w:color="auto" w:fill="FFFFFF"/>
            <w:vAlign w:val="center"/>
          </w:tcPr>
          <w:p w14:paraId="21245690" w14:textId="77777777" w:rsidR="00A95E42" w:rsidRPr="005C1C9A" w:rsidRDefault="00A95E42" w:rsidP="000A4C05">
            <w:pPr>
              <w:adjustRightInd w:val="0"/>
              <w:rPr>
                <w:sz w:val="24"/>
                <w:szCs w:val="24"/>
                <w:lang w:val="id-ID" w:eastAsia="id-ID"/>
              </w:rPr>
            </w:pPr>
          </w:p>
        </w:tc>
        <w:tc>
          <w:tcPr>
            <w:tcW w:w="0" w:type="auto"/>
            <w:tcBorders>
              <w:top w:val="nil"/>
              <w:bottom w:val="single" w:sz="16" w:space="0" w:color="000000"/>
            </w:tcBorders>
            <w:shd w:val="clear" w:color="auto" w:fill="FFFFFF"/>
            <w:vAlign w:val="center"/>
          </w:tcPr>
          <w:p w14:paraId="0A199A19" w14:textId="77777777" w:rsidR="00A95E42" w:rsidRPr="005C1C9A" w:rsidRDefault="00A95E42" w:rsidP="000A4C05">
            <w:pPr>
              <w:adjustRightInd w:val="0"/>
              <w:rPr>
                <w:sz w:val="24"/>
                <w:szCs w:val="24"/>
                <w:lang w:val="id-ID" w:eastAsia="id-ID"/>
              </w:rPr>
            </w:pPr>
          </w:p>
        </w:tc>
        <w:tc>
          <w:tcPr>
            <w:tcW w:w="0" w:type="auto"/>
            <w:tcBorders>
              <w:top w:val="nil"/>
              <w:bottom w:val="single" w:sz="16" w:space="0" w:color="000000"/>
              <w:right w:val="single" w:sz="16" w:space="0" w:color="000000"/>
            </w:tcBorders>
            <w:shd w:val="clear" w:color="auto" w:fill="FFFFFF"/>
            <w:vAlign w:val="center"/>
          </w:tcPr>
          <w:p w14:paraId="13396503" w14:textId="77777777" w:rsidR="00A95E42" w:rsidRPr="005C1C9A" w:rsidRDefault="00A95E42" w:rsidP="000A4C05">
            <w:pPr>
              <w:adjustRightInd w:val="0"/>
              <w:rPr>
                <w:sz w:val="24"/>
                <w:szCs w:val="24"/>
                <w:lang w:val="id-ID" w:eastAsia="id-ID"/>
              </w:rPr>
            </w:pPr>
          </w:p>
        </w:tc>
      </w:tr>
      <w:tr w:rsidR="00A95E42" w:rsidRPr="005C1C9A" w14:paraId="3682CB9C" w14:textId="77777777" w:rsidTr="000A4C05">
        <w:tblPrEx>
          <w:tblCellMar>
            <w:top w:w="0" w:type="dxa"/>
            <w:bottom w:w="0" w:type="dxa"/>
          </w:tblCellMar>
        </w:tblPrEx>
        <w:trPr>
          <w:cantSplit/>
          <w:jc w:val="center"/>
        </w:trPr>
        <w:tc>
          <w:tcPr>
            <w:tcW w:w="0" w:type="auto"/>
            <w:gridSpan w:val="7"/>
            <w:tcBorders>
              <w:top w:val="nil"/>
              <w:left w:val="nil"/>
              <w:bottom w:val="nil"/>
              <w:right w:val="nil"/>
            </w:tcBorders>
            <w:shd w:val="clear" w:color="auto" w:fill="FFFFFF"/>
            <w:vAlign w:val="center"/>
          </w:tcPr>
          <w:p w14:paraId="34798F7F" w14:textId="77777777" w:rsidR="00A95E42" w:rsidRPr="005C1C9A" w:rsidRDefault="00A95E42" w:rsidP="000A4C05">
            <w:pPr>
              <w:adjustRightInd w:val="0"/>
              <w:ind w:left="60" w:right="60"/>
              <w:rPr>
                <w:color w:val="000000"/>
                <w:sz w:val="24"/>
                <w:szCs w:val="24"/>
                <w:lang w:val="id-ID" w:eastAsia="id-ID"/>
              </w:rPr>
            </w:pPr>
            <w:r w:rsidRPr="005C1C9A">
              <w:rPr>
                <w:color w:val="000000"/>
                <w:sz w:val="24"/>
                <w:szCs w:val="24"/>
                <w:lang w:val="id-ID" w:eastAsia="id-ID"/>
              </w:rPr>
              <w:t>a. Dependent Variable: Y</w:t>
            </w:r>
          </w:p>
        </w:tc>
      </w:tr>
      <w:tr w:rsidR="00A95E42" w:rsidRPr="005C1C9A" w14:paraId="29EEA2D5" w14:textId="77777777" w:rsidTr="000A4C05">
        <w:tblPrEx>
          <w:tblCellMar>
            <w:top w:w="0" w:type="dxa"/>
            <w:bottom w:w="0" w:type="dxa"/>
          </w:tblCellMar>
        </w:tblPrEx>
        <w:trPr>
          <w:cantSplit/>
          <w:jc w:val="center"/>
        </w:trPr>
        <w:tc>
          <w:tcPr>
            <w:tcW w:w="0" w:type="auto"/>
            <w:gridSpan w:val="7"/>
            <w:tcBorders>
              <w:top w:val="nil"/>
              <w:left w:val="nil"/>
              <w:bottom w:val="nil"/>
              <w:right w:val="nil"/>
            </w:tcBorders>
            <w:shd w:val="clear" w:color="auto" w:fill="FFFFFF"/>
            <w:vAlign w:val="center"/>
          </w:tcPr>
          <w:p w14:paraId="52C9FCA8" w14:textId="77777777" w:rsidR="00A95E42" w:rsidRPr="005C1C9A" w:rsidRDefault="00A95E42" w:rsidP="000A4C05">
            <w:pPr>
              <w:adjustRightInd w:val="0"/>
              <w:ind w:left="60" w:right="60"/>
              <w:rPr>
                <w:color w:val="000000"/>
                <w:sz w:val="24"/>
                <w:szCs w:val="24"/>
                <w:lang w:val="id-ID" w:eastAsia="id-ID"/>
              </w:rPr>
            </w:pPr>
            <w:r w:rsidRPr="005C1C9A">
              <w:rPr>
                <w:color w:val="000000"/>
                <w:sz w:val="24"/>
                <w:szCs w:val="24"/>
                <w:lang w:val="id-ID" w:eastAsia="id-ID"/>
              </w:rPr>
              <w:t>b. Predictors: (Constant), X1, X2</w:t>
            </w:r>
          </w:p>
        </w:tc>
      </w:tr>
    </w:tbl>
    <w:p w14:paraId="2A16B9B4" w14:textId="6215B45C" w:rsidR="00A95E42" w:rsidRPr="00A95E42" w:rsidRDefault="00B93051" w:rsidP="00B93051">
      <w:pPr>
        <w:spacing w:after="160" w:line="259" w:lineRule="auto"/>
        <w:ind w:left="1148"/>
        <w:jc w:val="both"/>
        <w:rPr>
          <w:sz w:val="24"/>
          <w:szCs w:val="24"/>
        </w:rPr>
      </w:pPr>
      <w:r w:rsidRPr="00B93051">
        <w:rPr>
          <w:i/>
          <w:iCs/>
          <w:sz w:val="24"/>
          <w:szCs w:val="24"/>
        </w:rPr>
        <w:t>Sumber: Hasil Olahan Peneliti (SPSS, 23.00)</w:t>
      </w:r>
    </w:p>
    <w:p w14:paraId="66E103A4" w14:textId="77777777" w:rsidR="00617BA3" w:rsidRPr="00962187" w:rsidRDefault="00617BA3" w:rsidP="00F25187">
      <w:pPr>
        <w:spacing w:after="160" w:line="259" w:lineRule="auto"/>
        <w:ind w:left="360" w:firstLine="360"/>
        <w:jc w:val="both"/>
        <w:rPr>
          <w:sz w:val="24"/>
          <w:szCs w:val="24"/>
        </w:rPr>
      </w:pPr>
      <w:r w:rsidRPr="00962187">
        <w:rPr>
          <w:sz w:val="24"/>
          <w:szCs w:val="24"/>
        </w:rPr>
        <w:t>ANOVA (Uji F) menunjukkan F = 58,993 dengan Sig. = 0,000 (p &lt; 0,05) → harga dan kualitas produk secara bersama-sama berpengaruh signifikan terhadap loyalitas pelanggan.</w:t>
      </w:r>
    </w:p>
    <w:p w14:paraId="61558D7B" w14:textId="312CD029" w:rsidR="00617BA3" w:rsidRPr="00EA20C3" w:rsidRDefault="00617BA3" w:rsidP="00EA20C3">
      <w:pPr>
        <w:pStyle w:val="ListParagraph"/>
        <w:numPr>
          <w:ilvl w:val="0"/>
          <w:numId w:val="25"/>
        </w:numPr>
        <w:spacing w:after="160" w:line="259" w:lineRule="auto"/>
        <w:ind w:left="1120"/>
        <w:jc w:val="both"/>
        <w:rPr>
          <w:rFonts w:ascii="Times New Roman" w:hAnsi="Times New Roman"/>
          <w:sz w:val="24"/>
          <w:szCs w:val="24"/>
        </w:rPr>
      </w:pPr>
      <w:r w:rsidRPr="00EA20C3">
        <w:rPr>
          <w:rFonts w:ascii="Times New Roman" w:hAnsi="Times New Roman"/>
          <w:sz w:val="24"/>
          <w:szCs w:val="24"/>
        </w:rPr>
        <w:t>Koefisien Determinasi (R²)</w:t>
      </w:r>
    </w:p>
    <w:p w14:paraId="2A219EE5" w14:textId="77777777" w:rsidR="00617BA3" w:rsidRDefault="00617BA3" w:rsidP="00EA20C3">
      <w:pPr>
        <w:spacing w:after="160" w:line="259" w:lineRule="auto"/>
        <w:ind w:left="360" w:firstLine="382"/>
        <w:jc w:val="both"/>
        <w:rPr>
          <w:sz w:val="24"/>
          <w:szCs w:val="24"/>
        </w:rPr>
      </w:pPr>
      <w:r w:rsidRPr="00962187">
        <w:rPr>
          <w:sz w:val="24"/>
          <w:szCs w:val="24"/>
        </w:rPr>
        <w:t>Model menghasilkan R = 0,805; R² = 0,648; Adjusted R² = 0,637. Artinya, 63,7% variasi loyalitas pelanggan dapat dijelaskan oleh variabel harga dan kualitas produk; sisanya (≈36,3%) dijelaskan oleh faktor lain di luar model (mis. citra merek, pelayanan, program membership, pengalaman/isu personal).</w:t>
      </w:r>
    </w:p>
    <w:p w14:paraId="5E636F9D" w14:textId="13FF0958" w:rsidR="000A4C05" w:rsidRDefault="000A4C05" w:rsidP="000A4C05">
      <w:pPr>
        <w:spacing w:line="259" w:lineRule="auto"/>
        <w:rPr>
          <w:sz w:val="24"/>
          <w:szCs w:val="24"/>
        </w:rPr>
      </w:pPr>
      <w:r w:rsidRPr="000A4C05">
        <w:rPr>
          <w:sz w:val="24"/>
          <w:szCs w:val="24"/>
        </w:rPr>
        <w:t>Tabel 14</w:t>
      </w:r>
      <w:r>
        <w:rPr>
          <w:sz w:val="24"/>
          <w:szCs w:val="24"/>
        </w:rPr>
        <w:t>.</w:t>
      </w:r>
      <w:r w:rsidRPr="000A4C05">
        <w:rPr>
          <w:sz w:val="24"/>
          <w:szCs w:val="24"/>
        </w:rPr>
        <w:t xml:space="preserve"> Koefesien Determinasi R</w:t>
      </w:r>
      <w:r w:rsidRPr="000A4C05">
        <w:rPr>
          <w:sz w:val="24"/>
          <w:szCs w:val="24"/>
          <w:vertAlign w:val="superscript"/>
        </w:rPr>
        <w:t>2</w:t>
      </w:r>
      <w:r w:rsidRPr="000A4C05">
        <w:rPr>
          <w:sz w:val="24"/>
          <w:szCs w:val="24"/>
        </w:rPr>
        <w:t xml:space="preserve"> Model Summary</w:t>
      </w:r>
      <w:r w:rsidRPr="000A4C05">
        <w:rPr>
          <w:sz w:val="24"/>
          <w:szCs w:val="24"/>
          <w:vertAlign w:val="superscript"/>
        </w:rPr>
        <w:t>b</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630"/>
        <w:gridCol w:w="519"/>
        <w:gridCol w:w="403"/>
        <w:gridCol w:w="403"/>
        <w:gridCol w:w="1500"/>
        <w:gridCol w:w="1985"/>
        <w:gridCol w:w="26"/>
        <w:gridCol w:w="1270"/>
      </w:tblGrid>
      <w:tr w:rsidR="000A4C05" w:rsidRPr="00513335" w14:paraId="32ACE453" w14:textId="77777777" w:rsidTr="005E19D5">
        <w:tblPrEx>
          <w:tblCellMar>
            <w:top w:w="0" w:type="dxa"/>
            <w:bottom w:w="0" w:type="dxa"/>
          </w:tblCellMar>
        </w:tblPrEx>
        <w:trPr>
          <w:cantSplit/>
          <w:jc w:val="center"/>
        </w:trPr>
        <w:tc>
          <w:tcPr>
            <w:tcW w:w="0" w:type="auto"/>
            <w:tcBorders>
              <w:top w:val="single" w:sz="16" w:space="0" w:color="000000"/>
              <w:left w:val="single" w:sz="16" w:space="0" w:color="000000"/>
              <w:bottom w:val="single" w:sz="16" w:space="0" w:color="000000"/>
              <w:right w:val="single" w:sz="16" w:space="0" w:color="000000"/>
            </w:tcBorders>
            <w:shd w:val="clear" w:color="auto" w:fill="FFFFFF"/>
            <w:vAlign w:val="center"/>
          </w:tcPr>
          <w:p w14:paraId="2865E46F" w14:textId="77777777" w:rsidR="000A4C05" w:rsidRPr="00513335" w:rsidRDefault="000A4C05" w:rsidP="000A4C05">
            <w:pPr>
              <w:adjustRightInd w:val="0"/>
              <w:spacing w:line="320" w:lineRule="atLeast"/>
              <w:ind w:left="60" w:right="60"/>
              <w:rPr>
                <w:color w:val="000000"/>
                <w:sz w:val="18"/>
                <w:szCs w:val="18"/>
                <w:lang w:val="id-ID" w:eastAsia="id-ID"/>
              </w:rPr>
            </w:pPr>
            <w:r w:rsidRPr="00513335">
              <w:rPr>
                <w:color w:val="000000"/>
                <w:sz w:val="18"/>
                <w:szCs w:val="18"/>
                <w:lang w:val="id-ID" w:eastAsia="id-ID"/>
              </w:rPr>
              <w:t>Model</w:t>
            </w:r>
          </w:p>
        </w:tc>
        <w:tc>
          <w:tcPr>
            <w:tcW w:w="0" w:type="auto"/>
            <w:tcBorders>
              <w:top w:val="single" w:sz="16" w:space="0" w:color="000000"/>
              <w:left w:val="single" w:sz="16" w:space="0" w:color="000000"/>
              <w:bottom w:val="single" w:sz="16" w:space="0" w:color="000000"/>
            </w:tcBorders>
            <w:shd w:val="clear" w:color="auto" w:fill="FFFFFF"/>
            <w:vAlign w:val="center"/>
          </w:tcPr>
          <w:p w14:paraId="67F943CC" w14:textId="77777777" w:rsidR="000A4C05" w:rsidRPr="00513335" w:rsidRDefault="000A4C05" w:rsidP="000A4C05">
            <w:pPr>
              <w:adjustRightInd w:val="0"/>
              <w:spacing w:line="320" w:lineRule="atLeast"/>
              <w:ind w:left="60" w:right="60"/>
              <w:rPr>
                <w:color w:val="000000"/>
                <w:sz w:val="18"/>
                <w:szCs w:val="18"/>
                <w:lang w:val="id-ID" w:eastAsia="id-ID"/>
              </w:rPr>
            </w:pPr>
            <w:r w:rsidRPr="00513335">
              <w:rPr>
                <w:color w:val="000000"/>
                <w:sz w:val="18"/>
                <w:szCs w:val="18"/>
                <w:lang w:val="id-ID" w:eastAsia="id-ID"/>
              </w:rPr>
              <w:t>R</w:t>
            </w:r>
          </w:p>
        </w:tc>
        <w:tc>
          <w:tcPr>
            <w:tcW w:w="0" w:type="auto"/>
            <w:gridSpan w:val="2"/>
            <w:tcBorders>
              <w:top w:val="single" w:sz="16" w:space="0" w:color="000000"/>
              <w:bottom w:val="single" w:sz="16" w:space="0" w:color="000000"/>
            </w:tcBorders>
            <w:shd w:val="clear" w:color="auto" w:fill="FFFFFF"/>
            <w:vAlign w:val="center"/>
          </w:tcPr>
          <w:p w14:paraId="60AAE244" w14:textId="77777777" w:rsidR="000A4C05" w:rsidRPr="00513335" w:rsidRDefault="000A4C05" w:rsidP="000A4C05">
            <w:pPr>
              <w:adjustRightInd w:val="0"/>
              <w:spacing w:line="320" w:lineRule="atLeast"/>
              <w:ind w:left="60" w:right="60"/>
              <w:rPr>
                <w:color w:val="000000"/>
                <w:sz w:val="18"/>
                <w:szCs w:val="18"/>
                <w:lang w:val="id-ID" w:eastAsia="id-ID"/>
              </w:rPr>
            </w:pPr>
            <w:r w:rsidRPr="00513335">
              <w:rPr>
                <w:color w:val="000000"/>
                <w:sz w:val="18"/>
                <w:szCs w:val="18"/>
                <w:lang w:val="id-ID" w:eastAsia="id-ID"/>
              </w:rPr>
              <w:t>R Square</w:t>
            </w:r>
          </w:p>
        </w:tc>
        <w:tc>
          <w:tcPr>
            <w:tcW w:w="0" w:type="auto"/>
            <w:tcBorders>
              <w:top w:val="single" w:sz="16" w:space="0" w:color="000000"/>
              <w:bottom w:val="single" w:sz="16" w:space="0" w:color="000000"/>
            </w:tcBorders>
            <w:shd w:val="clear" w:color="auto" w:fill="FFFFFF"/>
            <w:vAlign w:val="center"/>
          </w:tcPr>
          <w:p w14:paraId="16B73FE5" w14:textId="77777777" w:rsidR="000A4C05" w:rsidRPr="00513335" w:rsidRDefault="000A4C05" w:rsidP="000A4C05">
            <w:pPr>
              <w:adjustRightInd w:val="0"/>
              <w:spacing w:line="320" w:lineRule="atLeast"/>
              <w:ind w:left="60" w:right="60"/>
              <w:rPr>
                <w:color w:val="000000"/>
                <w:sz w:val="18"/>
                <w:szCs w:val="18"/>
                <w:lang w:val="id-ID" w:eastAsia="id-ID"/>
              </w:rPr>
            </w:pPr>
            <w:r w:rsidRPr="00513335">
              <w:rPr>
                <w:color w:val="000000"/>
                <w:sz w:val="18"/>
                <w:szCs w:val="18"/>
                <w:lang w:val="id-ID" w:eastAsia="id-ID"/>
              </w:rPr>
              <w:t>Adjusted R Square</w:t>
            </w:r>
          </w:p>
        </w:tc>
        <w:tc>
          <w:tcPr>
            <w:tcW w:w="0" w:type="auto"/>
            <w:tcBorders>
              <w:top w:val="single" w:sz="16" w:space="0" w:color="000000"/>
              <w:bottom w:val="single" w:sz="16" w:space="0" w:color="000000"/>
            </w:tcBorders>
            <w:shd w:val="clear" w:color="auto" w:fill="FFFFFF"/>
            <w:vAlign w:val="center"/>
          </w:tcPr>
          <w:p w14:paraId="0F1AEAF8" w14:textId="77777777" w:rsidR="000A4C05" w:rsidRPr="00513335" w:rsidRDefault="000A4C05" w:rsidP="000A4C05">
            <w:pPr>
              <w:adjustRightInd w:val="0"/>
              <w:spacing w:line="320" w:lineRule="atLeast"/>
              <w:ind w:left="60" w:right="60"/>
              <w:rPr>
                <w:color w:val="000000"/>
                <w:sz w:val="18"/>
                <w:szCs w:val="18"/>
                <w:lang w:val="id-ID" w:eastAsia="id-ID"/>
              </w:rPr>
            </w:pPr>
            <w:r w:rsidRPr="00513335">
              <w:rPr>
                <w:color w:val="000000"/>
                <w:sz w:val="18"/>
                <w:szCs w:val="18"/>
                <w:lang w:val="id-ID" w:eastAsia="id-ID"/>
              </w:rPr>
              <w:t>Std. Error of the Estimate</w:t>
            </w:r>
          </w:p>
        </w:tc>
        <w:tc>
          <w:tcPr>
            <w:tcW w:w="0" w:type="auto"/>
          </w:tcPr>
          <w:p w14:paraId="7002EBD3" w14:textId="77777777" w:rsidR="000A4C05" w:rsidRPr="00513335" w:rsidRDefault="000A4C05" w:rsidP="000A4C05">
            <w:pPr>
              <w:adjustRightInd w:val="0"/>
              <w:spacing w:line="320" w:lineRule="atLeast"/>
              <w:ind w:left="60" w:right="60"/>
              <w:rPr>
                <w:color w:val="000000"/>
                <w:sz w:val="18"/>
                <w:szCs w:val="18"/>
                <w:lang w:val="id-ID" w:eastAsia="id-ID"/>
              </w:rPr>
            </w:pPr>
          </w:p>
        </w:tc>
        <w:tc>
          <w:tcPr>
            <w:tcW w:w="0" w:type="auto"/>
            <w:tcBorders>
              <w:top w:val="single" w:sz="16" w:space="0" w:color="000000"/>
              <w:bottom w:val="single" w:sz="16" w:space="0" w:color="000000"/>
              <w:right w:val="single" w:sz="16" w:space="0" w:color="000000"/>
            </w:tcBorders>
            <w:shd w:val="clear" w:color="auto" w:fill="FFFFFF"/>
            <w:vAlign w:val="center"/>
          </w:tcPr>
          <w:p w14:paraId="16B4D71B" w14:textId="46DEE4F8" w:rsidR="000A4C05" w:rsidRPr="00513335" w:rsidRDefault="000A4C05" w:rsidP="000A4C05">
            <w:pPr>
              <w:adjustRightInd w:val="0"/>
              <w:spacing w:line="320" w:lineRule="atLeast"/>
              <w:ind w:left="60" w:right="60"/>
              <w:rPr>
                <w:color w:val="000000"/>
                <w:sz w:val="18"/>
                <w:szCs w:val="18"/>
                <w:lang w:val="id-ID" w:eastAsia="id-ID"/>
              </w:rPr>
            </w:pPr>
            <w:r w:rsidRPr="00513335">
              <w:rPr>
                <w:color w:val="000000"/>
                <w:sz w:val="18"/>
                <w:szCs w:val="18"/>
                <w:lang w:val="id-ID" w:eastAsia="id-ID"/>
              </w:rPr>
              <w:t>Durbin-Watson</w:t>
            </w:r>
          </w:p>
        </w:tc>
      </w:tr>
      <w:tr w:rsidR="000A4C05" w:rsidRPr="00513335" w14:paraId="677589FB" w14:textId="77777777" w:rsidTr="005E19D5">
        <w:tblPrEx>
          <w:tblCellMar>
            <w:top w:w="0" w:type="dxa"/>
            <w:bottom w:w="0" w:type="dxa"/>
          </w:tblCellMar>
        </w:tblPrEx>
        <w:trPr>
          <w:cantSplit/>
          <w:jc w:val="center"/>
        </w:trPr>
        <w:tc>
          <w:tcPr>
            <w:tcW w:w="0" w:type="auto"/>
            <w:tcBorders>
              <w:top w:val="single" w:sz="16" w:space="0" w:color="000000"/>
              <w:left w:val="single" w:sz="16" w:space="0" w:color="000000"/>
              <w:bottom w:val="single" w:sz="16" w:space="0" w:color="000000"/>
              <w:right w:val="single" w:sz="16" w:space="0" w:color="000000"/>
            </w:tcBorders>
            <w:shd w:val="clear" w:color="auto" w:fill="FFFFFF"/>
            <w:vAlign w:val="center"/>
          </w:tcPr>
          <w:p w14:paraId="2DC022DD" w14:textId="77777777" w:rsidR="000A4C05" w:rsidRPr="00513335" w:rsidRDefault="000A4C05" w:rsidP="000A4C05">
            <w:pPr>
              <w:adjustRightInd w:val="0"/>
              <w:spacing w:line="320" w:lineRule="atLeast"/>
              <w:ind w:left="60" w:right="60"/>
              <w:rPr>
                <w:color w:val="000000"/>
                <w:sz w:val="18"/>
                <w:szCs w:val="18"/>
                <w:lang w:val="id-ID" w:eastAsia="id-ID"/>
              </w:rPr>
            </w:pPr>
            <w:r w:rsidRPr="00513335">
              <w:rPr>
                <w:color w:val="000000"/>
                <w:sz w:val="18"/>
                <w:szCs w:val="18"/>
                <w:lang w:val="id-ID" w:eastAsia="id-ID"/>
              </w:rPr>
              <w:t>1</w:t>
            </w:r>
          </w:p>
        </w:tc>
        <w:tc>
          <w:tcPr>
            <w:tcW w:w="0" w:type="auto"/>
            <w:tcBorders>
              <w:top w:val="single" w:sz="16" w:space="0" w:color="000000"/>
              <w:left w:val="single" w:sz="16" w:space="0" w:color="000000"/>
              <w:bottom w:val="single" w:sz="16" w:space="0" w:color="000000"/>
            </w:tcBorders>
            <w:shd w:val="clear" w:color="auto" w:fill="FFFFFF"/>
            <w:vAlign w:val="center"/>
          </w:tcPr>
          <w:p w14:paraId="3F06428A" w14:textId="77777777" w:rsidR="000A4C05" w:rsidRPr="00513335" w:rsidRDefault="000A4C05" w:rsidP="000A4C05">
            <w:pPr>
              <w:adjustRightInd w:val="0"/>
              <w:spacing w:line="320" w:lineRule="atLeast"/>
              <w:ind w:left="60" w:right="60"/>
              <w:rPr>
                <w:color w:val="000000"/>
                <w:sz w:val="18"/>
                <w:szCs w:val="18"/>
                <w:lang w:val="id-ID" w:eastAsia="id-ID"/>
              </w:rPr>
            </w:pPr>
            <w:r w:rsidRPr="00513335">
              <w:rPr>
                <w:color w:val="000000"/>
                <w:sz w:val="18"/>
                <w:szCs w:val="18"/>
                <w:lang w:val="id-ID" w:eastAsia="id-ID"/>
              </w:rPr>
              <w:t>,805</w:t>
            </w:r>
            <w:r w:rsidRPr="00513335">
              <w:rPr>
                <w:color w:val="000000"/>
                <w:sz w:val="18"/>
                <w:szCs w:val="18"/>
                <w:vertAlign w:val="superscript"/>
                <w:lang w:val="id-ID" w:eastAsia="id-ID"/>
              </w:rPr>
              <w:t>a</w:t>
            </w:r>
          </w:p>
        </w:tc>
        <w:tc>
          <w:tcPr>
            <w:tcW w:w="0" w:type="auto"/>
            <w:gridSpan w:val="2"/>
            <w:tcBorders>
              <w:top w:val="single" w:sz="16" w:space="0" w:color="000000"/>
              <w:bottom w:val="single" w:sz="16" w:space="0" w:color="000000"/>
            </w:tcBorders>
            <w:shd w:val="clear" w:color="auto" w:fill="FFFFFF"/>
            <w:vAlign w:val="center"/>
          </w:tcPr>
          <w:p w14:paraId="6E338232" w14:textId="77777777" w:rsidR="000A4C05" w:rsidRPr="00513335" w:rsidRDefault="000A4C05" w:rsidP="000A4C05">
            <w:pPr>
              <w:adjustRightInd w:val="0"/>
              <w:spacing w:line="320" w:lineRule="atLeast"/>
              <w:ind w:left="60" w:right="60"/>
              <w:rPr>
                <w:color w:val="000000"/>
                <w:sz w:val="18"/>
                <w:szCs w:val="18"/>
                <w:lang w:val="id-ID" w:eastAsia="id-ID"/>
              </w:rPr>
            </w:pPr>
            <w:r w:rsidRPr="00513335">
              <w:rPr>
                <w:color w:val="000000"/>
                <w:sz w:val="18"/>
                <w:szCs w:val="18"/>
                <w:lang w:val="id-ID" w:eastAsia="id-ID"/>
              </w:rPr>
              <w:t>,648</w:t>
            </w:r>
          </w:p>
        </w:tc>
        <w:tc>
          <w:tcPr>
            <w:tcW w:w="0" w:type="auto"/>
            <w:tcBorders>
              <w:top w:val="single" w:sz="16" w:space="0" w:color="000000"/>
              <w:bottom w:val="single" w:sz="16" w:space="0" w:color="000000"/>
            </w:tcBorders>
            <w:shd w:val="clear" w:color="auto" w:fill="FFFFFF"/>
            <w:vAlign w:val="center"/>
          </w:tcPr>
          <w:p w14:paraId="49169EBE" w14:textId="77777777" w:rsidR="000A4C05" w:rsidRPr="00513335" w:rsidRDefault="000A4C05" w:rsidP="000A4C05">
            <w:pPr>
              <w:adjustRightInd w:val="0"/>
              <w:spacing w:line="320" w:lineRule="atLeast"/>
              <w:ind w:left="60" w:right="60"/>
              <w:rPr>
                <w:color w:val="000000"/>
                <w:sz w:val="18"/>
                <w:szCs w:val="18"/>
                <w:lang w:val="id-ID" w:eastAsia="id-ID"/>
              </w:rPr>
            </w:pPr>
            <w:r w:rsidRPr="00513335">
              <w:rPr>
                <w:color w:val="000000"/>
                <w:sz w:val="18"/>
                <w:szCs w:val="18"/>
                <w:lang w:val="id-ID" w:eastAsia="id-ID"/>
              </w:rPr>
              <w:t>,637</w:t>
            </w:r>
          </w:p>
        </w:tc>
        <w:tc>
          <w:tcPr>
            <w:tcW w:w="0" w:type="auto"/>
            <w:tcBorders>
              <w:top w:val="single" w:sz="16" w:space="0" w:color="000000"/>
              <w:bottom w:val="single" w:sz="16" w:space="0" w:color="000000"/>
            </w:tcBorders>
            <w:shd w:val="clear" w:color="auto" w:fill="FFFFFF"/>
            <w:vAlign w:val="center"/>
          </w:tcPr>
          <w:p w14:paraId="03D4AC21" w14:textId="77777777" w:rsidR="000A4C05" w:rsidRPr="00513335" w:rsidRDefault="000A4C05" w:rsidP="000A4C05">
            <w:pPr>
              <w:adjustRightInd w:val="0"/>
              <w:spacing w:line="320" w:lineRule="atLeast"/>
              <w:ind w:left="60" w:right="60"/>
              <w:rPr>
                <w:color w:val="000000"/>
                <w:sz w:val="18"/>
                <w:szCs w:val="18"/>
                <w:lang w:val="id-ID" w:eastAsia="id-ID"/>
              </w:rPr>
            </w:pPr>
            <w:r w:rsidRPr="00513335">
              <w:rPr>
                <w:color w:val="000000"/>
                <w:sz w:val="18"/>
                <w:szCs w:val="18"/>
                <w:lang w:val="id-ID" w:eastAsia="id-ID"/>
              </w:rPr>
              <w:t>,36180</w:t>
            </w:r>
          </w:p>
        </w:tc>
        <w:tc>
          <w:tcPr>
            <w:tcW w:w="0" w:type="auto"/>
          </w:tcPr>
          <w:p w14:paraId="05D4CC96" w14:textId="77777777" w:rsidR="000A4C05" w:rsidRPr="00513335" w:rsidRDefault="000A4C05" w:rsidP="000A4C05">
            <w:pPr>
              <w:adjustRightInd w:val="0"/>
              <w:spacing w:line="320" w:lineRule="atLeast"/>
              <w:ind w:left="60" w:right="60"/>
              <w:rPr>
                <w:color w:val="000000"/>
                <w:sz w:val="18"/>
                <w:szCs w:val="18"/>
                <w:lang w:val="id-ID" w:eastAsia="id-ID"/>
              </w:rPr>
            </w:pPr>
          </w:p>
        </w:tc>
        <w:tc>
          <w:tcPr>
            <w:tcW w:w="0" w:type="auto"/>
            <w:tcBorders>
              <w:top w:val="single" w:sz="16" w:space="0" w:color="000000"/>
              <w:bottom w:val="single" w:sz="16" w:space="0" w:color="000000"/>
              <w:right w:val="single" w:sz="16" w:space="0" w:color="000000"/>
            </w:tcBorders>
            <w:shd w:val="clear" w:color="auto" w:fill="FFFFFF"/>
            <w:vAlign w:val="center"/>
          </w:tcPr>
          <w:p w14:paraId="10DC1DF2" w14:textId="3B1DEB33" w:rsidR="000A4C05" w:rsidRPr="00513335" w:rsidRDefault="000A4C05" w:rsidP="000A4C05">
            <w:pPr>
              <w:adjustRightInd w:val="0"/>
              <w:spacing w:line="320" w:lineRule="atLeast"/>
              <w:ind w:left="60" w:right="60"/>
              <w:rPr>
                <w:color w:val="000000"/>
                <w:sz w:val="18"/>
                <w:szCs w:val="18"/>
                <w:lang w:val="id-ID" w:eastAsia="id-ID"/>
              </w:rPr>
            </w:pPr>
            <w:r w:rsidRPr="00513335">
              <w:rPr>
                <w:color w:val="000000"/>
                <w:sz w:val="18"/>
                <w:szCs w:val="18"/>
                <w:lang w:val="id-ID" w:eastAsia="id-ID"/>
              </w:rPr>
              <w:t>1,957</w:t>
            </w:r>
          </w:p>
        </w:tc>
      </w:tr>
      <w:tr w:rsidR="000A4C05" w:rsidRPr="00513335" w14:paraId="32B12165" w14:textId="77777777" w:rsidTr="005E19D5">
        <w:tblPrEx>
          <w:tblCellMar>
            <w:top w:w="0" w:type="dxa"/>
            <w:bottom w:w="0" w:type="dxa"/>
          </w:tblCellMar>
        </w:tblPrEx>
        <w:trPr>
          <w:cantSplit/>
          <w:jc w:val="center"/>
        </w:trPr>
        <w:tc>
          <w:tcPr>
            <w:tcW w:w="0" w:type="auto"/>
            <w:gridSpan w:val="3"/>
          </w:tcPr>
          <w:p w14:paraId="12EA1A2C" w14:textId="77777777" w:rsidR="000A4C05" w:rsidRPr="00513335" w:rsidRDefault="000A4C05" w:rsidP="000A4C05">
            <w:pPr>
              <w:adjustRightInd w:val="0"/>
              <w:ind w:left="60" w:right="60"/>
              <w:rPr>
                <w:color w:val="000000"/>
                <w:sz w:val="18"/>
                <w:szCs w:val="18"/>
                <w:lang w:val="id-ID" w:eastAsia="id-ID"/>
              </w:rPr>
            </w:pPr>
          </w:p>
        </w:tc>
        <w:tc>
          <w:tcPr>
            <w:tcW w:w="0" w:type="auto"/>
            <w:gridSpan w:val="5"/>
            <w:tcBorders>
              <w:top w:val="nil"/>
              <w:left w:val="nil"/>
              <w:bottom w:val="nil"/>
              <w:right w:val="nil"/>
            </w:tcBorders>
            <w:shd w:val="clear" w:color="auto" w:fill="FFFFFF"/>
            <w:vAlign w:val="center"/>
          </w:tcPr>
          <w:p w14:paraId="233B3D73" w14:textId="4FB94DCA" w:rsidR="000A4C05" w:rsidRPr="00513335" w:rsidRDefault="000A4C05" w:rsidP="000A4C05">
            <w:pPr>
              <w:adjustRightInd w:val="0"/>
              <w:ind w:left="60" w:right="60"/>
              <w:rPr>
                <w:color w:val="000000"/>
                <w:sz w:val="18"/>
                <w:szCs w:val="18"/>
                <w:lang w:val="id-ID" w:eastAsia="id-ID"/>
              </w:rPr>
            </w:pPr>
            <w:r w:rsidRPr="00513335">
              <w:rPr>
                <w:color w:val="000000"/>
                <w:sz w:val="18"/>
                <w:szCs w:val="18"/>
                <w:lang w:val="id-ID" w:eastAsia="id-ID"/>
              </w:rPr>
              <w:t>a. Predictors: (Constant), X1, X2</w:t>
            </w:r>
          </w:p>
        </w:tc>
      </w:tr>
      <w:tr w:rsidR="000A4C05" w:rsidRPr="00513335" w14:paraId="4CD60B92" w14:textId="77777777" w:rsidTr="005E19D5">
        <w:tblPrEx>
          <w:tblCellMar>
            <w:top w:w="0" w:type="dxa"/>
            <w:bottom w:w="0" w:type="dxa"/>
          </w:tblCellMar>
        </w:tblPrEx>
        <w:trPr>
          <w:cantSplit/>
          <w:jc w:val="center"/>
        </w:trPr>
        <w:tc>
          <w:tcPr>
            <w:tcW w:w="0" w:type="auto"/>
            <w:gridSpan w:val="3"/>
          </w:tcPr>
          <w:p w14:paraId="663167C8" w14:textId="77777777" w:rsidR="000A4C05" w:rsidRPr="00513335" w:rsidRDefault="000A4C05" w:rsidP="000A4C05">
            <w:pPr>
              <w:adjustRightInd w:val="0"/>
              <w:ind w:left="60" w:right="60"/>
              <w:rPr>
                <w:color w:val="000000"/>
                <w:sz w:val="18"/>
                <w:szCs w:val="18"/>
                <w:lang w:val="id-ID" w:eastAsia="id-ID"/>
              </w:rPr>
            </w:pPr>
          </w:p>
        </w:tc>
        <w:tc>
          <w:tcPr>
            <w:tcW w:w="0" w:type="auto"/>
            <w:gridSpan w:val="5"/>
            <w:tcBorders>
              <w:top w:val="nil"/>
              <w:left w:val="nil"/>
              <w:bottom w:val="nil"/>
              <w:right w:val="nil"/>
            </w:tcBorders>
            <w:shd w:val="clear" w:color="auto" w:fill="FFFFFF"/>
            <w:vAlign w:val="center"/>
          </w:tcPr>
          <w:p w14:paraId="505AF782" w14:textId="39FAD104" w:rsidR="000A4C05" w:rsidRPr="00513335" w:rsidRDefault="000A4C05" w:rsidP="000A4C05">
            <w:pPr>
              <w:adjustRightInd w:val="0"/>
              <w:ind w:left="60" w:right="60"/>
              <w:rPr>
                <w:color w:val="000000"/>
                <w:sz w:val="18"/>
                <w:szCs w:val="18"/>
                <w:lang w:val="id-ID" w:eastAsia="id-ID"/>
              </w:rPr>
            </w:pPr>
            <w:r w:rsidRPr="00513335">
              <w:rPr>
                <w:color w:val="000000"/>
                <w:sz w:val="18"/>
                <w:szCs w:val="18"/>
                <w:lang w:val="id-ID" w:eastAsia="id-ID"/>
              </w:rPr>
              <w:t>b. Dependent Variable: Y</w:t>
            </w:r>
          </w:p>
        </w:tc>
      </w:tr>
    </w:tbl>
    <w:p w14:paraId="799F5277" w14:textId="702B8FEC" w:rsidR="00B93051" w:rsidRDefault="00B93051" w:rsidP="00B93051">
      <w:pPr>
        <w:spacing w:after="160" w:line="259" w:lineRule="auto"/>
        <w:ind w:left="616" w:firstLine="382"/>
        <w:jc w:val="both"/>
        <w:rPr>
          <w:sz w:val="24"/>
          <w:szCs w:val="24"/>
        </w:rPr>
      </w:pPr>
      <w:r w:rsidRPr="00B93051">
        <w:rPr>
          <w:i/>
          <w:iCs/>
          <w:sz w:val="24"/>
          <w:szCs w:val="24"/>
        </w:rPr>
        <w:t>Sumber: Hasil Olahan Peneliti (SPSS, 23.00)</w:t>
      </w:r>
    </w:p>
    <w:p w14:paraId="769EE6ED" w14:textId="36C33399" w:rsidR="00A95E42" w:rsidRPr="00962187" w:rsidRDefault="00A95E42" w:rsidP="00EA20C3">
      <w:pPr>
        <w:spacing w:after="160" w:line="259" w:lineRule="auto"/>
        <w:ind w:left="360" w:firstLine="382"/>
        <w:jc w:val="both"/>
        <w:rPr>
          <w:sz w:val="24"/>
          <w:szCs w:val="24"/>
        </w:rPr>
      </w:pPr>
      <w:r w:rsidRPr="00A95E42">
        <w:rPr>
          <w:sz w:val="24"/>
          <w:szCs w:val="24"/>
        </w:rPr>
        <w:t>Dilihat dari tabel 4.14 koefisien determinasi (R2) menunjukkan angka Adjusted R Square 0,637 atau 63,7% yakni berarti variasi variabel loyalitas pelanggan (Y) dapat dijelaskan oleh variabel harga (X1) dan kualitas produk (X2) sisanya 36,3% dapat dijelaskan oleh variabel lain diluar dari variabel penelitian.</w:t>
      </w:r>
    </w:p>
    <w:p w14:paraId="66D990A7" w14:textId="76D27F55" w:rsidR="00617BA3" w:rsidRPr="00F25187" w:rsidRDefault="00617BA3" w:rsidP="00F25187">
      <w:pPr>
        <w:pStyle w:val="ListParagraph"/>
        <w:numPr>
          <w:ilvl w:val="0"/>
          <w:numId w:val="24"/>
        </w:numPr>
        <w:spacing w:after="160" w:line="259" w:lineRule="auto"/>
        <w:jc w:val="both"/>
        <w:rPr>
          <w:rFonts w:ascii="Times New Roman" w:hAnsi="Times New Roman"/>
          <w:b/>
          <w:bCs/>
          <w:sz w:val="24"/>
          <w:szCs w:val="24"/>
        </w:rPr>
      </w:pPr>
      <w:r w:rsidRPr="00F25187">
        <w:rPr>
          <w:rFonts w:ascii="Times New Roman" w:hAnsi="Times New Roman"/>
          <w:b/>
          <w:bCs/>
          <w:sz w:val="24"/>
          <w:szCs w:val="24"/>
        </w:rPr>
        <w:t xml:space="preserve">Pembahasan Temuan </w:t>
      </w:r>
    </w:p>
    <w:p w14:paraId="438F523A" w14:textId="77777777" w:rsidR="00617BA3" w:rsidRPr="00962187" w:rsidRDefault="00617BA3" w:rsidP="00EA20C3">
      <w:pPr>
        <w:numPr>
          <w:ilvl w:val="0"/>
          <w:numId w:val="21"/>
        </w:numPr>
        <w:tabs>
          <w:tab w:val="clear" w:pos="720"/>
        </w:tabs>
        <w:spacing w:after="160" w:line="259" w:lineRule="auto"/>
        <w:ind w:left="1078"/>
        <w:jc w:val="both"/>
        <w:rPr>
          <w:sz w:val="24"/>
          <w:szCs w:val="24"/>
        </w:rPr>
      </w:pPr>
      <w:r w:rsidRPr="00962187">
        <w:rPr>
          <w:sz w:val="24"/>
          <w:szCs w:val="24"/>
        </w:rPr>
        <w:lastRenderedPageBreak/>
        <w:t>Kualitas produk sebagai determinan utama loyalitas. Koefisien kualitas (0,344) dan signifikansi p = 0,000 menegaskan bahwa kualitas produk memiliki pengaruh paling kuat pada loyalitas pelanggan Starbucks Marelan. Temuan ini konsisten dengan literatur pemasaran yang menempatkan kualitas produk (kinerja, konsistensi rasa, layanan, lingkungan kafe) sebagai pendorong utama kepuasan dan loyalitas (Kotler &amp; Armstrong, 2018; Lupiyoadi &amp; Hamdani, 2017). Dalam konteks Starbucks — brand premium dengan standar internasional — konsistensi mutu dan pengalaman layanan menjadi faktor pembeda yang membuat konsumen kembali.</w:t>
      </w:r>
    </w:p>
    <w:p w14:paraId="6C5242B3" w14:textId="77777777" w:rsidR="00617BA3" w:rsidRPr="00962187" w:rsidRDefault="00617BA3" w:rsidP="00EA20C3">
      <w:pPr>
        <w:numPr>
          <w:ilvl w:val="0"/>
          <w:numId w:val="21"/>
        </w:numPr>
        <w:tabs>
          <w:tab w:val="clear" w:pos="720"/>
        </w:tabs>
        <w:spacing w:after="160" w:line="259" w:lineRule="auto"/>
        <w:ind w:left="1078"/>
        <w:jc w:val="both"/>
        <w:rPr>
          <w:sz w:val="24"/>
          <w:szCs w:val="24"/>
        </w:rPr>
      </w:pPr>
      <w:r w:rsidRPr="00962187">
        <w:rPr>
          <w:sz w:val="24"/>
          <w:szCs w:val="24"/>
        </w:rPr>
        <w:t>Harga berdampak positif namun lebih lemah. Meskipun koefisien harga kecil (0,007), pengaruhnya signifikan (p = 0,005). Artinya, persepsi harga yang adil/keterjangkauan relatif terhadap nilai yang dirasakan tetap penting untuk membentuk loyalitas, tetapi tidak semendasar kualitas. Hasil ini sejalan dengan penelitian pemasaran yang menunjukkan bahwa pada produk/layanan berjenis premium (seperti Starbucks), pelanggan cenderung mentolerir harga lebih tinggi jika kualitas dan pengalaman sesuai harapan.</w:t>
      </w:r>
    </w:p>
    <w:p w14:paraId="2AD5BFBF" w14:textId="77777777" w:rsidR="00617BA3" w:rsidRPr="00962187" w:rsidRDefault="00617BA3" w:rsidP="00EA20C3">
      <w:pPr>
        <w:numPr>
          <w:ilvl w:val="0"/>
          <w:numId w:val="21"/>
        </w:numPr>
        <w:tabs>
          <w:tab w:val="clear" w:pos="720"/>
        </w:tabs>
        <w:spacing w:after="160" w:line="259" w:lineRule="auto"/>
        <w:ind w:left="1078"/>
        <w:jc w:val="both"/>
        <w:rPr>
          <w:sz w:val="24"/>
          <w:szCs w:val="24"/>
        </w:rPr>
      </w:pPr>
      <w:r w:rsidRPr="00962187">
        <w:rPr>
          <w:sz w:val="24"/>
          <w:szCs w:val="24"/>
        </w:rPr>
        <w:t>Kombinasi harga–kualitas menjelaskan mayoritas variasi loyalitas. Adjusted R² ≈ 0,637 menunjukkan model cukup kuat: strategi manajemen yang memadukan pengendalian kualitas produk dan kebijakan harga yang komunikatif &amp; bernilai dapat meningkatkan loyalitas secara substansial. Namun, 36,3% variasi yang tidak dijelaskan memberi ruang bagi penelitian lanjutan untuk memasukkan variabel lain (mis. citra merek, program membership/rewards, kualitas layanan, pengalaman kafe, faktor sosial/emosional).</w:t>
      </w:r>
    </w:p>
    <w:p w14:paraId="6529B975" w14:textId="2239B99A" w:rsidR="00617BA3" w:rsidRPr="00EA20C3" w:rsidRDefault="00617BA3" w:rsidP="00EA20C3">
      <w:pPr>
        <w:pStyle w:val="ListParagraph"/>
        <w:numPr>
          <w:ilvl w:val="0"/>
          <w:numId w:val="24"/>
        </w:numPr>
        <w:spacing w:after="160" w:line="259" w:lineRule="auto"/>
        <w:jc w:val="both"/>
        <w:rPr>
          <w:rFonts w:ascii="Times New Roman" w:hAnsi="Times New Roman"/>
          <w:b/>
          <w:bCs/>
          <w:sz w:val="24"/>
          <w:szCs w:val="24"/>
        </w:rPr>
      </w:pPr>
      <w:r w:rsidRPr="00EA20C3">
        <w:rPr>
          <w:rFonts w:ascii="Times New Roman" w:hAnsi="Times New Roman"/>
          <w:b/>
          <w:bCs/>
          <w:sz w:val="24"/>
          <w:szCs w:val="24"/>
        </w:rPr>
        <w:t>Implikasi Praktis untuk Manajemen Starbucks Cabang Marelan</w:t>
      </w:r>
    </w:p>
    <w:p w14:paraId="0CBCAAC1" w14:textId="77777777" w:rsidR="00617BA3" w:rsidRPr="00962187" w:rsidRDefault="00617BA3" w:rsidP="00EA20C3">
      <w:pPr>
        <w:spacing w:after="160" w:line="259" w:lineRule="auto"/>
        <w:ind w:firstLine="360"/>
        <w:jc w:val="both"/>
        <w:rPr>
          <w:sz w:val="24"/>
          <w:szCs w:val="24"/>
        </w:rPr>
      </w:pPr>
      <w:r w:rsidRPr="00962187">
        <w:rPr>
          <w:sz w:val="24"/>
          <w:szCs w:val="24"/>
        </w:rPr>
        <w:t>Berdasarkan temuan:</w:t>
      </w:r>
    </w:p>
    <w:p w14:paraId="3CEF5B25" w14:textId="77777777" w:rsidR="00617BA3" w:rsidRPr="00962187" w:rsidRDefault="00617BA3" w:rsidP="00EA20C3">
      <w:pPr>
        <w:numPr>
          <w:ilvl w:val="0"/>
          <w:numId w:val="22"/>
        </w:numPr>
        <w:tabs>
          <w:tab w:val="clear" w:pos="720"/>
        </w:tabs>
        <w:spacing w:after="160" w:line="259" w:lineRule="auto"/>
        <w:ind w:left="1120"/>
        <w:jc w:val="both"/>
        <w:rPr>
          <w:sz w:val="24"/>
          <w:szCs w:val="24"/>
        </w:rPr>
      </w:pPr>
      <w:r w:rsidRPr="00962187">
        <w:rPr>
          <w:sz w:val="24"/>
          <w:szCs w:val="24"/>
        </w:rPr>
        <w:t>Prioritaskan pemeliharaan dan peningkatan kualitas produk (konsistensi rasa, kebersihan, presentasi, kecepatan layanan) karena ini faktor utama pembentuk loyalitas.</w:t>
      </w:r>
    </w:p>
    <w:p w14:paraId="45887AA6" w14:textId="77777777" w:rsidR="00617BA3" w:rsidRPr="00962187" w:rsidRDefault="00617BA3" w:rsidP="00EA20C3">
      <w:pPr>
        <w:numPr>
          <w:ilvl w:val="0"/>
          <w:numId w:val="22"/>
        </w:numPr>
        <w:tabs>
          <w:tab w:val="clear" w:pos="720"/>
        </w:tabs>
        <w:spacing w:after="160" w:line="259" w:lineRule="auto"/>
        <w:ind w:left="1120"/>
        <w:jc w:val="both"/>
        <w:rPr>
          <w:sz w:val="24"/>
          <w:szCs w:val="24"/>
        </w:rPr>
      </w:pPr>
      <w:r w:rsidRPr="00962187">
        <w:rPr>
          <w:sz w:val="24"/>
          <w:szCs w:val="24"/>
        </w:rPr>
        <w:t>Komunikasikan nilai harga kepada pelanggan (mis. menonjolkan bahan premium, proses pembuatan, suasana nyaman, fasilitas Wi-Fi) sehingga persepsi harga menjadi wajar dan mendukung loyalitas.</w:t>
      </w:r>
    </w:p>
    <w:p w14:paraId="1FD614D6" w14:textId="77777777" w:rsidR="00617BA3" w:rsidRPr="00962187" w:rsidRDefault="00617BA3" w:rsidP="00EA20C3">
      <w:pPr>
        <w:numPr>
          <w:ilvl w:val="0"/>
          <w:numId w:val="22"/>
        </w:numPr>
        <w:tabs>
          <w:tab w:val="clear" w:pos="720"/>
        </w:tabs>
        <w:spacing w:after="160" w:line="259" w:lineRule="auto"/>
        <w:ind w:left="1120"/>
        <w:jc w:val="both"/>
        <w:rPr>
          <w:sz w:val="24"/>
          <w:szCs w:val="24"/>
        </w:rPr>
      </w:pPr>
      <w:r w:rsidRPr="00962187">
        <w:rPr>
          <w:sz w:val="24"/>
          <w:szCs w:val="24"/>
        </w:rPr>
        <w:t>Kembangkan program loyalitas non-harga (event komunitas, edisi lokal tumbler, promo berbalut pengalaman) untuk memperkuat komitmen emosional pelanggan yang tidak semata dipengaruhi harga. (Saran berdasarkan gap R² dan literatur).</w:t>
      </w:r>
    </w:p>
    <w:p w14:paraId="72EA2A1C" w14:textId="5A2D3AD0" w:rsidR="00617BA3" w:rsidRPr="00EA20C3" w:rsidRDefault="00617BA3" w:rsidP="00EA20C3">
      <w:pPr>
        <w:pStyle w:val="ListParagraph"/>
        <w:numPr>
          <w:ilvl w:val="0"/>
          <w:numId w:val="24"/>
        </w:numPr>
        <w:spacing w:after="160" w:line="259" w:lineRule="auto"/>
        <w:jc w:val="both"/>
        <w:rPr>
          <w:rFonts w:ascii="Times New Roman" w:hAnsi="Times New Roman"/>
          <w:sz w:val="24"/>
          <w:szCs w:val="24"/>
        </w:rPr>
      </w:pPr>
      <w:r w:rsidRPr="00EA20C3">
        <w:rPr>
          <w:rFonts w:ascii="Times New Roman" w:hAnsi="Times New Roman"/>
          <w:sz w:val="24"/>
          <w:szCs w:val="24"/>
        </w:rPr>
        <w:t>Keterbatasan dan Saran Penelitian Lanjutan</w:t>
      </w:r>
    </w:p>
    <w:p w14:paraId="1C5E623E" w14:textId="77777777" w:rsidR="00617BA3" w:rsidRPr="00962187" w:rsidRDefault="00617BA3" w:rsidP="00EA20C3">
      <w:pPr>
        <w:spacing w:after="160" w:line="259" w:lineRule="auto"/>
        <w:ind w:left="360" w:firstLine="360"/>
        <w:jc w:val="both"/>
        <w:rPr>
          <w:sz w:val="24"/>
          <w:szCs w:val="24"/>
        </w:rPr>
      </w:pPr>
      <w:r w:rsidRPr="00962187">
        <w:rPr>
          <w:sz w:val="24"/>
          <w:szCs w:val="24"/>
        </w:rPr>
        <w:t>Keterbatasan: Sampel relatif kecil (n = 60) yang diambil dari satu cabang — membatasi generalisasi ke semua cabang Starbucks di Medan atau daerah lain. Variabel lain yang potensial (citra merek, kualitas layanan, program membership, faktor emosional) belum dimasukkan.</w:t>
      </w:r>
    </w:p>
    <w:p w14:paraId="6BEBB7EB" w14:textId="77777777" w:rsidR="00617BA3" w:rsidRPr="00962187" w:rsidRDefault="00617BA3" w:rsidP="00EA20C3">
      <w:pPr>
        <w:spacing w:after="160" w:line="259" w:lineRule="auto"/>
        <w:ind w:left="360" w:firstLine="360"/>
        <w:jc w:val="both"/>
        <w:rPr>
          <w:sz w:val="24"/>
          <w:szCs w:val="24"/>
        </w:rPr>
      </w:pPr>
      <w:r w:rsidRPr="00962187">
        <w:rPr>
          <w:sz w:val="24"/>
          <w:szCs w:val="24"/>
        </w:rPr>
        <w:lastRenderedPageBreak/>
        <w:t>Saran: Studi selanjutnya disarankan memperbesar sampel (multi-cabang), menambahkan variabel mediasi/intervening (kepuasan pelanggan) atau moderator (demografi, frekuensi kunjungan), serta menggunakan metode campuran (kuantitatif–kualitatif) untuk menangkap aspek pengalaman emosional pelanggan.</w:t>
      </w:r>
    </w:p>
    <w:p w14:paraId="4CFB9294" w14:textId="77777777" w:rsidR="00617BA3" w:rsidRPr="00962187" w:rsidRDefault="00617BA3" w:rsidP="00EA20C3">
      <w:pPr>
        <w:spacing w:after="160" w:line="259" w:lineRule="auto"/>
        <w:ind w:firstLine="360"/>
        <w:jc w:val="both"/>
        <w:rPr>
          <w:sz w:val="24"/>
          <w:szCs w:val="24"/>
        </w:rPr>
      </w:pPr>
      <w:r w:rsidRPr="00962187">
        <w:rPr>
          <w:sz w:val="24"/>
          <w:szCs w:val="24"/>
        </w:rPr>
        <w:t>Ringkasan Singkat Hasil Utama</w:t>
      </w:r>
    </w:p>
    <w:p w14:paraId="6A331A4B" w14:textId="77777777" w:rsidR="00617BA3" w:rsidRPr="00962187" w:rsidRDefault="00617BA3" w:rsidP="00EA20C3">
      <w:pPr>
        <w:numPr>
          <w:ilvl w:val="0"/>
          <w:numId w:val="23"/>
        </w:numPr>
        <w:tabs>
          <w:tab w:val="clear" w:pos="720"/>
        </w:tabs>
        <w:spacing w:after="160" w:line="259" w:lineRule="auto"/>
        <w:ind w:left="1120"/>
        <w:jc w:val="both"/>
        <w:rPr>
          <w:sz w:val="24"/>
          <w:szCs w:val="24"/>
        </w:rPr>
      </w:pPr>
      <w:r w:rsidRPr="00962187">
        <w:rPr>
          <w:sz w:val="24"/>
          <w:szCs w:val="24"/>
        </w:rPr>
        <w:t>Harga (X1) berpengaruh positif dan signifikan terhadap loyalitas pelanggan (t = 2,119; p = 0,005).</w:t>
      </w:r>
    </w:p>
    <w:p w14:paraId="4584A9FB" w14:textId="77777777" w:rsidR="00617BA3" w:rsidRPr="00962187" w:rsidRDefault="00617BA3" w:rsidP="00EA20C3">
      <w:pPr>
        <w:numPr>
          <w:ilvl w:val="0"/>
          <w:numId w:val="23"/>
        </w:numPr>
        <w:tabs>
          <w:tab w:val="clear" w:pos="720"/>
        </w:tabs>
        <w:spacing w:after="160" w:line="259" w:lineRule="auto"/>
        <w:ind w:left="1120"/>
        <w:jc w:val="both"/>
        <w:rPr>
          <w:sz w:val="24"/>
          <w:szCs w:val="24"/>
        </w:rPr>
      </w:pPr>
      <w:r w:rsidRPr="00962187">
        <w:rPr>
          <w:sz w:val="24"/>
          <w:szCs w:val="24"/>
        </w:rPr>
        <w:t>Kualitas produk (X2) berpengaruh positif dan signifikan terhadap loyalitas pelanggan (t = 3,651; p = 0,000).</w:t>
      </w:r>
    </w:p>
    <w:p w14:paraId="344B4D6A" w14:textId="0D79C9E5" w:rsidR="006D0D7A" w:rsidRDefault="00617BA3" w:rsidP="00EA20C3">
      <w:pPr>
        <w:ind w:firstLine="720"/>
        <w:jc w:val="both"/>
        <w:rPr>
          <w:color w:val="000000" w:themeColor="text1"/>
          <w:sz w:val="24"/>
          <w:szCs w:val="24"/>
          <w:lang w:val="id-ID"/>
        </w:rPr>
      </w:pPr>
      <w:r w:rsidRPr="00962187">
        <w:rPr>
          <w:sz w:val="24"/>
          <w:szCs w:val="24"/>
        </w:rPr>
        <w:t>Secara simultan, harga dan kualitas produk signifikan menjelaskan loyalitas (F = 58,993; p = 0,000); Adjusted R² = 0,637 (≈63,7% variasi dijelaskan oleh model).</w:t>
      </w:r>
      <w:r w:rsidR="00000000">
        <w:rPr>
          <w:color w:val="000000" w:themeColor="text1"/>
          <w:sz w:val="24"/>
          <w:szCs w:val="24"/>
          <w:lang w:val="id-ID"/>
        </w:rPr>
        <w:t xml:space="preserve"> </w:t>
      </w:r>
    </w:p>
    <w:p w14:paraId="47E59C3F" w14:textId="77777777" w:rsidR="006D0D7A" w:rsidRDefault="006D0D7A">
      <w:pPr>
        <w:pStyle w:val="ListParagraph"/>
        <w:ind w:left="0"/>
        <w:contextualSpacing w:val="0"/>
        <w:rPr>
          <w:rFonts w:ascii="Times New Roman" w:hAnsi="Times New Roman"/>
          <w:b/>
          <w:color w:val="000000" w:themeColor="text1"/>
          <w:sz w:val="24"/>
          <w:szCs w:val="24"/>
          <w:lang w:val="id-ID"/>
        </w:rPr>
      </w:pPr>
    </w:p>
    <w:p w14:paraId="4EA7F454" w14:textId="77777777" w:rsidR="006D0D7A" w:rsidRDefault="00000000">
      <w:pPr>
        <w:pStyle w:val="ListParagraph"/>
        <w:spacing w:after="120"/>
        <w:ind w:left="0"/>
        <w:contextualSpacing w:val="0"/>
        <w:rPr>
          <w:rFonts w:ascii="Times New Roman" w:hAnsi="Times New Roman"/>
          <w:b/>
          <w:color w:val="000000" w:themeColor="text1"/>
          <w:sz w:val="24"/>
          <w:szCs w:val="24"/>
        </w:rPr>
      </w:pPr>
      <w:r>
        <w:rPr>
          <w:rFonts w:ascii="Times New Roman" w:hAnsi="Times New Roman"/>
          <w:b/>
          <w:color w:val="000000" w:themeColor="text1"/>
          <w:sz w:val="24"/>
          <w:szCs w:val="24"/>
        </w:rPr>
        <w:t>E. KESIMPULAN</w:t>
      </w:r>
    </w:p>
    <w:p w14:paraId="3A1C8E2B" w14:textId="77777777" w:rsidR="00B93051" w:rsidRPr="00B93051" w:rsidRDefault="00000000" w:rsidP="00B93051">
      <w:pPr>
        <w:ind w:firstLine="567"/>
        <w:jc w:val="both"/>
        <w:rPr>
          <w:color w:val="000000" w:themeColor="text1"/>
          <w:sz w:val="24"/>
          <w:szCs w:val="24"/>
          <w:lang w:val="sv-SE"/>
        </w:rPr>
      </w:pPr>
      <w:r>
        <w:rPr>
          <w:color w:val="000000" w:themeColor="text1"/>
          <w:sz w:val="24"/>
          <w:szCs w:val="24"/>
          <w:lang w:val="id-ID"/>
        </w:rPr>
        <w:tab/>
      </w:r>
      <w:r w:rsidR="00B93051" w:rsidRPr="00B93051">
        <w:rPr>
          <w:color w:val="000000" w:themeColor="text1"/>
          <w:sz w:val="24"/>
          <w:szCs w:val="24"/>
          <w:lang w:val="sv-SE"/>
        </w:rPr>
        <w:t>Pada dasarnya penelitian ini dilakukan dengan maksud dan tujuan untuk mengetahui pengaruh harga dan kualitas produk terhadap loyalitas pelanggan Starbucks cabang Marelan dengan sampel penelitian yang digunakan sebanyak 60 responden. Setelah dilakukan penelitian maka peneliti mendapati hasil dan kemudian menyimpulkannya sebagai berikut:</w:t>
      </w:r>
    </w:p>
    <w:p w14:paraId="62C35855" w14:textId="7B20B2AE" w:rsidR="00B93051" w:rsidRPr="00B93051" w:rsidRDefault="00B93051" w:rsidP="00B93051">
      <w:pPr>
        <w:pStyle w:val="ListParagraph"/>
        <w:numPr>
          <w:ilvl w:val="0"/>
          <w:numId w:val="26"/>
        </w:numPr>
        <w:jc w:val="both"/>
        <w:rPr>
          <w:rFonts w:ascii="Times New Roman" w:hAnsi="Times New Roman"/>
          <w:color w:val="000000" w:themeColor="text1"/>
          <w:sz w:val="24"/>
          <w:szCs w:val="24"/>
          <w:lang w:val="sv-SE"/>
        </w:rPr>
      </w:pPr>
      <w:r w:rsidRPr="00B93051">
        <w:rPr>
          <w:rFonts w:ascii="Times New Roman" w:hAnsi="Times New Roman"/>
          <w:color w:val="000000" w:themeColor="text1"/>
          <w:sz w:val="24"/>
          <w:szCs w:val="24"/>
          <w:lang w:val="sv-SE"/>
        </w:rPr>
        <w:t xml:space="preserve">Variabel harga berpengaruh positif dan signifikan terhadap loyalitas pelanggan pada Starbucks cabang Marelan. Variabel harga memiliki tingkat signifikansi sebesar 0,005 dan ttabel sebesar  1,671 dengan df = 60 pada taraf 0,05. </w:t>
      </w:r>
    </w:p>
    <w:p w14:paraId="295F2B7F" w14:textId="77777777" w:rsidR="00B93051" w:rsidRPr="00B93051" w:rsidRDefault="00B93051" w:rsidP="00B93051">
      <w:pPr>
        <w:pStyle w:val="ListParagraph"/>
        <w:numPr>
          <w:ilvl w:val="0"/>
          <w:numId w:val="26"/>
        </w:numPr>
        <w:jc w:val="both"/>
        <w:rPr>
          <w:rFonts w:ascii="Times New Roman" w:hAnsi="Times New Roman"/>
          <w:color w:val="000000" w:themeColor="text1"/>
          <w:sz w:val="24"/>
          <w:szCs w:val="24"/>
          <w:lang w:val="sv-SE"/>
        </w:rPr>
      </w:pPr>
      <w:r w:rsidRPr="00B93051">
        <w:rPr>
          <w:rFonts w:ascii="Times New Roman" w:hAnsi="Times New Roman"/>
          <w:color w:val="000000" w:themeColor="text1"/>
          <w:sz w:val="24"/>
          <w:szCs w:val="24"/>
          <w:lang w:val="sv-SE"/>
        </w:rPr>
        <w:t>Variabel kualitas produk berpengaruh positif dan signifikan terhadap loyalitas pelanggan pada Starbucks cabang Marelan. Variabel kualitas produk memiliki tingkat signifikansi sebesar 0,000 dan ttabel sebesar 1,671 dengan df = 60 pada taraf 0,05.</w:t>
      </w:r>
    </w:p>
    <w:p w14:paraId="1D3C6C6F" w14:textId="77777777" w:rsidR="00B93051" w:rsidRPr="00B93051" w:rsidRDefault="00B93051" w:rsidP="00B93051">
      <w:pPr>
        <w:pStyle w:val="ListParagraph"/>
        <w:numPr>
          <w:ilvl w:val="0"/>
          <w:numId w:val="26"/>
        </w:numPr>
        <w:jc w:val="both"/>
        <w:rPr>
          <w:rFonts w:ascii="Times New Roman" w:hAnsi="Times New Roman"/>
          <w:color w:val="000000" w:themeColor="text1"/>
          <w:sz w:val="24"/>
          <w:szCs w:val="24"/>
          <w:lang w:val="sv-SE"/>
        </w:rPr>
      </w:pPr>
      <w:r w:rsidRPr="00B93051">
        <w:rPr>
          <w:rFonts w:ascii="Times New Roman" w:hAnsi="Times New Roman"/>
          <w:color w:val="000000" w:themeColor="text1"/>
          <w:sz w:val="24"/>
          <w:szCs w:val="24"/>
          <w:lang w:val="sv-SE"/>
        </w:rPr>
        <w:t>Variabel harga dan kualitas produk secara bersama-sama berpengaruh positif dan signifikan terhadap loyalitas pelanggan pada Starbucks cabang Marelan. Nilai Fhitung sebesar 58,993 sedangkan Ftabel sebesar 3,150 dengan nilai signifikansi 0,000 &lt; 0,05</w:t>
      </w:r>
    </w:p>
    <w:p w14:paraId="1C551362" w14:textId="732994C0" w:rsidR="006D0D7A" w:rsidRPr="00B93051" w:rsidRDefault="00B93051" w:rsidP="00B93051">
      <w:pPr>
        <w:pStyle w:val="ListParagraph"/>
        <w:numPr>
          <w:ilvl w:val="0"/>
          <w:numId w:val="26"/>
        </w:numPr>
        <w:jc w:val="both"/>
        <w:rPr>
          <w:color w:val="000000" w:themeColor="text1"/>
          <w:sz w:val="24"/>
          <w:szCs w:val="24"/>
          <w:lang w:val="sv-SE"/>
        </w:rPr>
      </w:pPr>
      <w:r w:rsidRPr="00B93051">
        <w:rPr>
          <w:rFonts w:ascii="Times New Roman" w:hAnsi="Times New Roman"/>
          <w:color w:val="000000" w:themeColor="text1"/>
          <w:sz w:val="24"/>
          <w:szCs w:val="24"/>
          <w:lang w:val="sv-SE"/>
        </w:rPr>
        <w:t>Maka dapat disimpulakn bahwa Kualitas Produk (X2) sangat berpengaruh terhadap Loyalitas Pelanggan ( Y). Karena jika kita lihat dari nilai signifikan dari Kualitas Produk (X2)  sebesar 0.000 sedangkan Harga (X1) sebesar 0.05 maka 0.000 &lt; 0.05 sehingga Kualitas Produk (X2) lah yang lebih berpengaruh terhadap Loyalitas Pelanggan Pada Starbucks Cabang Marelan.</w:t>
      </w:r>
    </w:p>
    <w:p w14:paraId="06D55A6A" w14:textId="77777777" w:rsidR="006D0D7A" w:rsidRDefault="006D0D7A">
      <w:pPr>
        <w:ind w:firstLine="567"/>
        <w:jc w:val="both"/>
        <w:rPr>
          <w:color w:val="000000" w:themeColor="text1"/>
          <w:sz w:val="24"/>
          <w:szCs w:val="24"/>
          <w:lang w:val="id-ID"/>
        </w:rPr>
      </w:pPr>
    </w:p>
    <w:p w14:paraId="3BDEA6BE" w14:textId="411BE41F" w:rsidR="006D0D7A" w:rsidRPr="00B93051" w:rsidRDefault="00000000" w:rsidP="00B93051">
      <w:pPr>
        <w:tabs>
          <w:tab w:val="left" w:pos="284"/>
        </w:tabs>
        <w:spacing w:after="240"/>
        <w:jc w:val="both"/>
        <w:rPr>
          <w:b/>
          <w:color w:val="000000" w:themeColor="text1"/>
          <w:sz w:val="24"/>
          <w:szCs w:val="24"/>
          <w:lang w:val="id-ID"/>
        </w:rPr>
      </w:pPr>
      <w:r>
        <w:rPr>
          <w:b/>
          <w:color w:val="000000" w:themeColor="text1"/>
          <w:sz w:val="24"/>
          <w:szCs w:val="24"/>
        </w:rPr>
        <w:t>F. DAFTAR PUSTAKA</w:t>
      </w:r>
    </w:p>
    <w:p w14:paraId="58FFEA15" w14:textId="6F02A967" w:rsidR="00B93051" w:rsidRPr="00B93051" w:rsidRDefault="00B93051" w:rsidP="00B93051">
      <w:pPr>
        <w:ind w:left="1134" w:hanging="1134"/>
        <w:jc w:val="both"/>
        <w:rPr>
          <w:sz w:val="28"/>
          <w:szCs w:val="24"/>
          <w:lang w:val="id-ID"/>
        </w:rPr>
      </w:pPr>
      <w:r>
        <w:rPr>
          <w:sz w:val="24"/>
        </w:rPr>
        <w:t>Assauri, S. 2012</w:t>
      </w:r>
      <w:r w:rsidRPr="00B23572">
        <w:rPr>
          <w:sz w:val="24"/>
        </w:rPr>
        <w:t>. Manajemen Pemasaran. Jakarta : PT Raja Grapindo.</w:t>
      </w:r>
    </w:p>
    <w:p w14:paraId="37CF3AE0" w14:textId="5429BA52" w:rsidR="00B93051" w:rsidRPr="00513335" w:rsidRDefault="00B93051" w:rsidP="00B93051">
      <w:pPr>
        <w:ind w:left="1134" w:hanging="1134"/>
        <w:jc w:val="both"/>
        <w:rPr>
          <w:sz w:val="24"/>
          <w:szCs w:val="24"/>
          <w:lang w:val="id-ID"/>
        </w:rPr>
      </w:pPr>
      <w:r w:rsidRPr="00513335">
        <w:rPr>
          <w:sz w:val="24"/>
          <w:szCs w:val="24"/>
        </w:rPr>
        <w:t>Armstrong</w:t>
      </w:r>
      <w:r w:rsidRPr="00513335">
        <w:rPr>
          <w:sz w:val="24"/>
          <w:szCs w:val="24"/>
          <w:lang w:val="id-ID"/>
        </w:rPr>
        <w:t>, G</w:t>
      </w:r>
      <w:r w:rsidRPr="00513335">
        <w:rPr>
          <w:sz w:val="24"/>
          <w:szCs w:val="24"/>
        </w:rPr>
        <w:t>. 2014. Prinsip-prinsipPemasaran. Edisi. 13. Jilid 1. Jakarta: Erlangga.</w:t>
      </w:r>
    </w:p>
    <w:p w14:paraId="758B2AF1" w14:textId="5FDDB6D3" w:rsidR="00B93051" w:rsidRPr="00513335" w:rsidRDefault="00B93051" w:rsidP="00B93051">
      <w:pPr>
        <w:ind w:left="1134" w:hanging="1134"/>
        <w:jc w:val="both"/>
        <w:rPr>
          <w:sz w:val="24"/>
          <w:szCs w:val="24"/>
          <w:lang w:val="id-ID"/>
        </w:rPr>
      </w:pPr>
      <w:r w:rsidRPr="00513335">
        <w:rPr>
          <w:sz w:val="24"/>
          <w:szCs w:val="24"/>
          <w:lang w:val="id-ID"/>
        </w:rPr>
        <w:t xml:space="preserve">Ardiantika. 2017. </w:t>
      </w:r>
      <w:r w:rsidRPr="00513335">
        <w:rPr>
          <w:sz w:val="24"/>
          <w:szCs w:val="24"/>
        </w:rPr>
        <w:t>Pengaruh Inovasi Produk Dan Citra Merek Terhadap Keputusan Pembelian Di Pizza Hut Bogor</w:t>
      </w:r>
      <w:r w:rsidRPr="00513335">
        <w:rPr>
          <w:sz w:val="24"/>
          <w:szCs w:val="24"/>
          <w:lang w:val="id-ID"/>
        </w:rPr>
        <w:t>. Jurnal Manajemen dan Keuangan. on</w:t>
      </w:r>
      <w:r w:rsidRPr="00513335">
        <w:rPr>
          <w:sz w:val="24"/>
          <w:szCs w:val="24"/>
        </w:rPr>
        <w:t xml:space="preserve">line at: </w:t>
      </w:r>
      <w:hyperlink r:id="rId10" w:history="1">
        <w:r w:rsidRPr="005913FE">
          <w:rPr>
            <w:rStyle w:val="Hyperlink"/>
          </w:rPr>
          <w:t>https://sultanist.ac.id/index.php/sultanist</w:t>
        </w:r>
      </w:hyperlink>
    </w:p>
    <w:p w14:paraId="224ADB3F" w14:textId="57BBB117" w:rsidR="00B93051" w:rsidRPr="006C555C" w:rsidRDefault="00B93051" w:rsidP="00B93051">
      <w:pPr>
        <w:ind w:left="1134" w:hanging="1134"/>
        <w:jc w:val="both"/>
        <w:rPr>
          <w:sz w:val="24"/>
          <w:szCs w:val="24"/>
          <w:lang w:val="id-ID"/>
        </w:rPr>
      </w:pPr>
      <w:r w:rsidRPr="00513335">
        <w:rPr>
          <w:sz w:val="24"/>
          <w:szCs w:val="24"/>
        </w:rPr>
        <w:t>Basu Swastha Dharmmesta. 2014. Manajemen Pemasaran. BPFE: Yogyakarta.</w:t>
      </w:r>
    </w:p>
    <w:p w14:paraId="2CC9B6A9" w14:textId="77777777" w:rsidR="00B93051" w:rsidRDefault="00B93051" w:rsidP="00B93051">
      <w:pPr>
        <w:ind w:left="1134" w:hanging="1134"/>
        <w:jc w:val="both"/>
        <w:rPr>
          <w:sz w:val="24"/>
          <w:szCs w:val="24"/>
          <w:lang w:val="id-ID"/>
        </w:rPr>
      </w:pPr>
      <w:r w:rsidRPr="00513335">
        <w:rPr>
          <w:sz w:val="24"/>
          <w:szCs w:val="24"/>
          <w:lang w:val="id-ID"/>
        </w:rPr>
        <w:t xml:space="preserve">Budi, D. S, Lumanauw, P, &amp; Ferdy, R. 2018. </w:t>
      </w:r>
      <w:r w:rsidRPr="00513335">
        <w:rPr>
          <w:sz w:val="24"/>
          <w:szCs w:val="24"/>
        </w:rPr>
        <w:t xml:space="preserve">Pengaruh Brand, Harga Dan Kualitas Pelayanan Terhadap Keputusan Pelanggan Membeli Di Kedai Kopi Gudang </w:t>
      </w:r>
      <w:r w:rsidRPr="00513335">
        <w:rPr>
          <w:sz w:val="24"/>
          <w:szCs w:val="24"/>
        </w:rPr>
        <w:lastRenderedPageBreak/>
        <w:t>Imaji Manado</w:t>
      </w:r>
      <w:r w:rsidRPr="00513335">
        <w:rPr>
          <w:sz w:val="24"/>
          <w:szCs w:val="24"/>
          <w:lang w:val="id-ID"/>
        </w:rPr>
        <w:t>. Jurnal Riset Ekonomi, Manajemen, Bisnis dan Akuntansi.</w:t>
      </w:r>
      <w:r w:rsidRPr="00513335">
        <w:rPr>
          <w:b/>
          <w:sz w:val="24"/>
          <w:szCs w:val="24"/>
          <w:lang w:val="id-ID"/>
        </w:rPr>
        <w:t xml:space="preserve"> </w:t>
      </w:r>
      <w:hyperlink r:id="rId11" w:history="1">
        <w:r w:rsidRPr="005913FE">
          <w:rPr>
            <w:rStyle w:val="Hyperlink"/>
            <w:lang w:val="id-ID"/>
          </w:rPr>
          <w:t>https://ejournal.unsrat.ac.id/index.php/emba/article/view/21910</w:t>
        </w:r>
      </w:hyperlink>
    </w:p>
    <w:p w14:paraId="517142C4" w14:textId="77777777" w:rsidR="00B93051" w:rsidRPr="00513335" w:rsidRDefault="00B93051" w:rsidP="00B93051">
      <w:pPr>
        <w:ind w:left="1134" w:hanging="1134"/>
        <w:jc w:val="both"/>
        <w:rPr>
          <w:sz w:val="24"/>
          <w:szCs w:val="24"/>
          <w:lang w:val="id-ID"/>
        </w:rPr>
      </w:pPr>
    </w:p>
    <w:p w14:paraId="0D032D57" w14:textId="5685A389" w:rsidR="00B93051" w:rsidRPr="00B93051" w:rsidRDefault="00B93051" w:rsidP="00B93051">
      <w:pPr>
        <w:ind w:left="1134" w:hanging="1134"/>
        <w:jc w:val="both"/>
        <w:rPr>
          <w:sz w:val="28"/>
          <w:szCs w:val="24"/>
          <w:lang w:val="id-ID"/>
        </w:rPr>
      </w:pPr>
      <w:r>
        <w:rPr>
          <w:sz w:val="24"/>
        </w:rPr>
        <w:t>Ernawati, D. 2019</w:t>
      </w:r>
      <w:r w:rsidRPr="00B23572">
        <w:rPr>
          <w:sz w:val="24"/>
        </w:rPr>
        <w:t>. Pengaruh Kualitas Produk, Inovasi Produk dan Promosi Terhadap Keputusan Pembelian Produk Hi Jack Sandals Bandung. Jurnal Wawasan Manajemen, Vol. 7 Nomor 1.</w:t>
      </w:r>
    </w:p>
    <w:p w14:paraId="6B98D97C" w14:textId="5FDF92FD" w:rsidR="00B93051" w:rsidRDefault="00B93051" w:rsidP="00B93051">
      <w:pPr>
        <w:ind w:left="1134" w:hanging="1134"/>
        <w:jc w:val="both"/>
        <w:rPr>
          <w:sz w:val="24"/>
          <w:szCs w:val="24"/>
          <w:lang w:val="id-ID"/>
        </w:rPr>
      </w:pPr>
      <w:r w:rsidRPr="00513335">
        <w:rPr>
          <w:sz w:val="24"/>
          <w:szCs w:val="24"/>
        </w:rPr>
        <w:t>Ghozali, I. 2018. Aplikasi Analisis Multivariate dengan Program IBM SPSS 25. Badan Penerbit Universitas Diponegoro: Semarang</w:t>
      </w:r>
      <w:r>
        <w:rPr>
          <w:sz w:val="24"/>
          <w:szCs w:val="24"/>
          <w:lang w:val="id-ID"/>
        </w:rPr>
        <w:t>.</w:t>
      </w:r>
    </w:p>
    <w:p w14:paraId="5E3E5DEE" w14:textId="1F16D40C" w:rsidR="00B93051" w:rsidRDefault="00B93051" w:rsidP="00B93051">
      <w:pPr>
        <w:ind w:left="1134" w:hanging="1134"/>
        <w:jc w:val="both"/>
        <w:rPr>
          <w:sz w:val="24"/>
          <w:lang w:val="id-ID"/>
        </w:rPr>
      </w:pPr>
      <w:r w:rsidRPr="00B23572">
        <w:rPr>
          <w:sz w:val="24"/>
        </w:rPr>
        <w:t>Hasan</w:t>
      </w:r>
      <w:r w:rsidRPr="00B23572">
        <w:rPr>
          <w:sz w:val="24"/>
          <w:lang w:val="id-ID"/>
        </w:rPr>
        <w:t>, A</w:t>
      </w:r>
      <w:r w:rsidRPr="00B23572">
        <w:rPr>
          <w:sz w:val="24"/>
        </w:rPr>
        <w:t>. 2014. Marketing dan Kasus-Kasus Pilihan. CAPS. Yogyakarta.</w:t>
      </w:r>
    </w:p>
    <w:p w14:paraId="206B410C" w14:textId="49D1858F" w:rsidR="00B93051" w:rsidRPr="00B93051" w:rsidRDefault="00B93051" w:rsidP="00B93051">
      <w:pPr>
        <w:ind w:left="1134" w:hanging="1134"/>
        <w:jc w:val="both"/>
        <w:rPr>
          <w:sz w:val="32"/>
          <w:szCs w:val="24"/>
          <w:lang w:val="id-ID"/>
        </w:rPr>
      </w:pPr>
      <w:r>
        <w:rPr>
          <w:sz w:val="24"/>
        </w:rPr>
        <w:t>Hidayat, A. A. 2021</w:t>
      </w:r>
      <w:r w:rsidRPr="00B23572">
        <w:rPr>
          <w:sz w:val="24"/>
        </w:rPr>
        <w:t>. Menyusun Instrumen Penelitian &amp; Uji ValiditasReliabilitas. Health Books Publishing. Hal. 12.</w:t>
      </w:r>
    </w:p>
    <w:p w14:paraId="3938E702" w14:textId="05FD9772" w:rsidR="00B93051" w:rsidRPr="00B93051" w:rsidRDefault="00B93051" w:rsidP="00B93051">
      <w:pPr>
        <w:ind w:left="1134" w:hanging="1134"/>
        <w:jc w:val="both"/>
        <w:rPr>
          <w:sz w:val="28"/>
          <w:szCs w:val="24"/>
          <w:lang w:val="id-ID"/>
        </w:rPr>
      </w:pPr>
      <w:r>
        <w:rPr>
          <w:sz w:val="24"/>
        </w:rPr>
        <w:t xml:space="preserve">Indrasari, M. </w:t>
      </w:r>
      <w:r w:rsidRPr="006C555C">
        <w:rPr>
          <w:sz w:val="24"/>
        </w:rPr>
        <w:t>2019. Pemasaran dan Kepuasan Pelanggan. Surabaya: Unitomo Press.</w:t>
      </w:r>
    </w:p>
    <w:p w14:paraId="2BCE58F6" w14:textId="6CA79161" w:rsidR="00B93051" w:rsidRDefault="00B93051" w:rsidP="00B93051">
      <w:pPr>
        <w:ind w:left="1134" w:hanging="1134"/>
        <w:jc w:val="both"/>
        <w:rPr>
          <w:sz w:val="24"/>
          <w:szCs w:val="24"/>
          <w:lang w:val="id-ID"/>
        </w:rPr>
      </w:pPr>
      <w:r w:rsidRPr="00513335">
        <w:rPr>
          <w:sz w:val="24"/>
          <w:szCs w:val="24"/>
        </w:rPr>
        <w:t xml:space="preserve">Kotler, P. </w:t>
      </w:r>
      <w:r w:rsidRPr="00513335">
        <w:rPr>
          <w:sz w:val="24"/>
          <w:szCs w:val="24"/>
          <w:lang w:val="id-ID"/>
        </w:rPr>
        <w:t>&amp;</w:t>
      </w:r>
      <w:r w:rsidRPr="00513335">
        <w:rPr>
          <w:sz w:val="24"/>
          <w:szCs w:val="24"/>
        </w:rPr>
        <w:t xml:space="preserve"> Keller, Kevin L. 2016: Marketing Management, 15th Edition New Jersey: Pearson Pretice Hall, Inc.</w:t>
      </w:r>
    </w:p>
    <w:p w14:paraId="3F5DCC0A" w14:textId="73813371" w:rsidR="00B93051" w:rsidRPr="00B93051" w:rsidRDefault="00B93051" w:rsidP="00B93051">
      <w:pPr>
        <w:ind w:left="1134" w:hanging="1134"/>
        <w:jc w:val="both"/>
        <w:rPr>
          <w:sz w:val="24"/>
          <w:lang w:val="id-ID"/>
        </w:rPr>
      </w:pPr>
      <w:r>
        <w:rPr>
          <w:sz w:val="24"/>
        </w:rPr>
        <w:t>Lupiyoadi dan Hamdani. 2018. Manajemen Pemasaran Jasa</w:t>
      </w:r>
      <w:r>
        <w:rPr>
          <w:sz w:val="24"/>
          <w:lang w:val="id-ID"/>
        </w:rPr>
        <w:t>. Jakarta:</w:t>
      </w:r>
      <w:r w:rsidRPr="00B23572">
        <w:rPr>
          <w:sz w:val="24"/>
        </w:rPr>
        <w:t xml:space="preserve"> Salemba Empat</w:t>
      </w:r>
      <w:r w:rsidRPr="00B23572">
        <w:rPr>
          <w:sz w:val="24"/>
          <w:lang w:val="id-ID"/>
        </w:rPr>
        <w:t>.</w:t>
      </w:r>
    </w:p>
    <w:p w14:paraId="46DA7CF6" w14:textId="3E9F63F9" w:rsidR="00B93051" w:rsidRPr="00B93051" w:rsidRDefault="00B93051" w:rsidP="00B93051">
      <w:pPr>
        <w:ind w:left="1134" w:hanging="1134"/>
        <w:jc w:val="both"/>
        <w:rPr>
          <w:sz w:val="24"/>
          <w:szCs w:val="24"/>
          <w:shd w:val="clear" w:color="auto" w:fill="F5F6FF"/>
          <w:lang w:val="id-ID"/>
        </w:rPr>
      </w:pPr>
      <w:r w:rsidRPr="00513335">
        <w:rPr>
          <w:sz w:val="24"/>
          <w:szCs w:val="24"/>
          <w:lang w:val="id-ID"/>
        </w:rPr>
        <w:t>Made C. S. D. P, &amp; Ni Wayan, E. 2017. P</w:t>
      </w:r>
      <w:r w:rsidRPr="00513335">
        <w:rPr>
          <w:sz w:val="24"/>
          <w:szCs w:val="24"/>
          <w:shd w:val="clear" w:color="auto" w:fill="F5F6FF"/>
        </w:rPr>
        <w:t>engaruh Inovasi Produk, Harga, Citra Merek Dan Kualitas Pelayanan Terhadap Loyalitas Pelanggan Sepeda Motor Vespa</w:t>
      </w:r>
      <w:r w:rsidRPr="00513335">
        <w:rPr>
          <w:sz w:val="24"/>
          <w:szCs w:val="24"/>
          <w:shd w:val="clear" w:color="auto" w:fill="F5F6FF"/>
          <w:lang w:val="id-ID"/>
        </w:rPr>
        <w:t xml:space="preserve">. Jurnal Ekonomis dan Bisnis Universitas Udayana. </w:t>
      </w:r>
      <w:hyperlink r:id="rId12" w:history="1">
        <w:r w:rsidRPr="005913FE">
          <w:rPr>
            <w:rStyle w:val="Hyperlink"/>
            <w:shd w:val="clear" w:color="auto" w:fill="F5F6FF"/>
            <w:lang w:val="id-ID"/>
          </w:rPr>
          <w:t>https://www.neliti.com/id/publications/255365/pengaruh-inovasi-produk-harga-citra-merek-dan-kualitas-pelayanan-terhadap-loyali</w:t>
        </w:r>
      </w:hyperlink>
    </w:p>
    <w:p w14:paraId="524B6412" w14:textId="6A38A18E" w:rsidR="00B93051" w:rsidRPr="00513335" w:rsidRDefault="00B93051" w:rsidP="00B93051">
      <w:pPr>
        <w:ind w:left="1134" w:hanging="1134"/>
        <w:jc w:val="both"/>
        <w:rPr>
          <w:sz w:val="24"/>
          <w:szCs w:val="24"/>
          <w:lang w:val="id-ID"/>
        </w:rPr>
      </w:pPr>
      <w:r w:rsidRPr="00513335">
        <w:rPr>
          <w:sz w:val="24"/>
          <w:szCs w:val="24"/>
          <w:lang w:val="id-ID"/>
        </w:rPr>
        <w:t xml:space="preserve">Maisaroh, S. 2018. </w:t>
      </w:r>
      <w:r w:rsidRPr="00513335">
        <w:rPr>
          <w:sz w:val="24"/>
          <w:szCs w:val="24"/>
        </w:rPr>
        <w:t>Pengaruh Brand Extension Dan Harga Terhadap Keputusan Pembelian Minuman Malt Berkarbonasi Pada Konsumen Muslim Di Kota</w:t>
      </w:r>
      <w:r w:rsidRPr="00513335">
        <w:rPr>
          <w:sz w:val="24"/>
          <w:szCs w:val="24"/>
          <w:lang w:val="id-ID"/>
        </w:rPr>
        <w:t xml:space="preserve"> </w:t>
      </w:r>
      <w:r w:rsidRPr="00513335">
        <w:rPr>
          <w:sz w:val="24"/>
          <w:szCs w:val="24"/>
        </w:rPr>
        <w:t>Madiun</w:t>
      </w:r>
      <w:r w:rsidRPr="00513335">
        <w:rPr>
          <w:sz w:val="24"/>
          <w:szCs w:val="24"/>
          <w:lang w:val="id-ID"/>
        </w:rPr>
        <w:t xml:space="preserve">. Skripsi: Institut Agama Islam negeri Diponegoro. </w:t>
      </w:r>
      <w:hyperlink r:id="rId13" w:history="1">
        <w:r w:rsidRPr="00513335">
          <w:rPr>
            <w:rStyle w:val="Hyperlink"/>
            <w:lang w:val="id-ID"/>
          </w:rPr>
          <w:t>https://etheses.iainponorogo.ac.id/22888/1/SITI%20MAISAROH.%20401180319.ES.%20SKRIPSI%20E-THESIS1.pdf</w:t>
        </w:r>
      </w:hyperlink>
    </w:p>
    <w:p w14:paraId="1F9A65E8" w14:textId="199AAC37" w:rsidR="00B93051" w:rsidRPr="00513335" w:rsidRDefault="00B93051" w:rsidP="00B93051">
      <w:pPr>
        <w:ind w:left="1134" w:hanging="1134"/>
        <w:jc w:val="both"/>
        <w:rPr>
          <w:sz w:val="24"/>
          <w:szCs w:val="24"/>
          <w:lang w:val="id-ID"/>
        </w:rPr>
      </w:pPr>
      <w:r w:rsidRPr="00513335">
        <w:rPr>
          <w:sz w:val="24"/>
          <w:szCs w:val="24"/>
        </w:rPr>
        <w:t>Riyanto</w:t>
      </w:r>
      <w:r w:rsidRPr="00513335">
        <w:rPr>
          <w:sz w:val="24"/>
          <w:szCs w:val="24"/>
          <w:lang w:val="id-ID"/>
        </w:rPr>
        <w:t>, S, &amp; Hatmawan, A</w:t>
      </w:r>
      <w:r w:rsidRPr="00513335">
        <w:rPr>
          <w:sz w:val="24"/>
          <w:szCs w:val="24"/>
        </w:rPr>
        <w:t>,. 2020. Metode Riset Penelitian Kuantitatif Penelitian di Bidang Manajemen, Teknik, Pendidikan dan Eksperimen, Sleman: CV Budi Utama.</w:t>
      </w:r>
    </w:p>
    <w:p w14:paraId="2F8BC443" w14:textId="5DCD7579" w:rsidR="00B93051" w:rsidRPr="00513335" w:rsidRDefault="00B93051" w:rsidP="00B93051">
      <w:pPr>
        <w:ind w:left="1134" w:hanging="1134"/>
        <w:jc w:val="both"/>
        <w:rPr>
          <w:sz w:val="24"/>
          <w:szCs w:val="24"/>
          <w:lang w:val="id-ID"/>
        </w:rPr>
      </w:pPr>
      <w:r w:rsidRPr="00513335">
        <w:rPr>
          <w:sz w:val="24"/>
          <w:szCs w:val="24"/>
        </w:rPr>
        <w:t>Schiffman, L. G. &amp; Kanuk, L., L. 2018. Perilaku Konsumen, Edisi 7. Alih Bahasa: Zoelkifli. Jakarta : Indeks.</w:t>
      </w:r>
    </w:p>
    <w:p w14:paraId="156EBF43" w14:textId="026EC2B4" w:rsidR="00B93051" w:rsidRPr="00513335" w:rsidRDefault="00B93051" w:rsidP="00B93051">
      <w:pPr>
        <w:ind w:left="1134" w:hanging="1134"/>
        <w:jc w:val="both"/>
        <w:rPr>
          <w:sz w:val="24"/>
          <w:szCs w:val="24"/>
          <w:lang w:val="id-ID"/>
        </w:rPr>
      </w:pPr>
      <w:r w:rsidRPr="00513335">
        <w:rPr>
          <w:sz w:val="24"/>
          <w:szCs w:val="24"/>
        </w:rPr>
        <w:t>Sugiyono. 201</w:t>
      </w:r>
      <w:r w:rsidRPr="00513335">
        <w:rPr>
          <w:sz w:val="24"/>
          <w:szCs w:val="24"/>
          <w:lang w:val="id-ID"/>
        </w:rPr>
        <w:t>7</w:t>
      </w:r>
      <w:r w:rsidRPr="00513335">
        <w:rPr>
          <w:sz w:val="24"/>
          <w:szCs w:val="24"/>
        </w:rPr>
        <w:t>. Metode Penelitian Kuantitatif Kualitatif dan R&amp;D. Bandung: Alfabeta.</w:t>
      </w:r>
    </w:p>
    <w:p w14:paraId="6CD6981D" w14:textId="2E208557" w:rsidR="00B93051" w:rsidRPr="00B93051" w:rsidRDefault="00B93051" w:rsidP="00B93051">
      <w:pPr>
        <w:ind w:left="1134" w:hanging="1134"/>
        <w:jc w:val="both"/>
        <w:rPr>
          <w:sz w:val="24"/>
          <w:lang w:val="id-ID"/>
        </w:rPr>
      </w:pPr>
      <w:r>
        <w:rPr>
          <w:sz w:val="24"/>
        </w:rPr>
        <w:t>Sunyoto, D. 2020</w:t>
      </w:r>
      <w:r w:rsidRPr="006C555C">
        <w:rPr>
          <w:sz w:val="24"/>
        </w:rPr>
        <w:t>. Dasar- Dasar Manajemen Pemasaran (</w:t>
      </w:r>
      <w:r>
        <w:rPr>
          <w:sz w:val="24"/>
          <w:lang w:val="id-ID"/>
        </w:rPr>
        <w:t xml:space="preserve">Cetakan </w:t>
      </w:r>
      <w:r w:rsidRPr="006C555C">
        <w:rPr>
          <w:sz w:val="24"/>
        </w:rPr>
        <w:t>ketiga). CAPS (</w:t>
      </w:r>
      <w:r w:rsidRPr="006C555C">
        <w:rPr>
          <w:i/>
          <w:sz w:val="24"/>
        </w:rPr>
        <w:t>Center of Academic Publishing Service</w:t>
      </w:r>
      <w:r w:rsidRPr="006C555C">
        <w:rPr>
          <w:sz w:val="24"/>
        </w:rPr>
        <w:t>).</w:t>
      </w:r>
    </w:p>
    <w:p w14:paraId="4C4A2ADB" w14:textId="30A8210A" w:rsidR="00B93051" w:rsidRPr="006C555C" w:rsidRDefault="00B93051" w:rsidP="00B93051">
      <w:pPr>
        <w:ind w:left="1134" w:hanging="1134"/>
        <w:jc w:val="both"/>
        <w:rPr>
          <w:sz w:val="24"/>
          <w:szCs w:val="24"/>
          <w:lang w:val="id-ID"/>
        </w:rPr>
      </w:pPr>
      <w:r w:rsidRPr="00513335">
        <w:rPr>
          <w:sz w:val="24"/>
          <w:szCs w:val="24"/>
        </w:rPr>
        <w:t>Sujarweni, V. Wiratna. 2014. Metode Penelitian: Lengkap, Praktis, dan Mudah Dipahami. Yogyakarta: Pustaka Baru Press.</w:t>
      </w:r>
    </w:p>
    <w:p w14:paraId="3EF637DE" w14:textId="3D084C95" w:rsidR="00B93051" w:rsidRPr="00B93051" w:rsidRDefault="00B93051" w:rsidP="00B93051">
      <w:pPr>
        <w:ind w:left="1134" w:hanging="1134"/>
        <w:jc w:val="both"/>
        <w:rPr>
          <w:sz w:val="24"/>
          <w:szCs w:val="24"/>
          <w:lang w:val="id-ID"/>
        </w:rPr>
      </w:pPr>
      <w:r w:rsidRPr="00513335">
        <w:rPr>
          <w:sz w:val="24"/>
          <w:szCs w:val="24"/>
          <w:lang w:val="id-ID"/>
        </w:rPr>
        <w:t xml:space="preserve">Suko, A. A, Azis, F, &amp; Andi, T. H. 2014. </w:t>
      </w:r>
      <w:r w:rsidRPr="00513335">
        <w:rPr>
          <w:sz w:val="24"/>
          <w:szCs w:val="24"/>
        </w:rPr>
        <w:t>Pengaruh Kualitas Pelayanan, Tarif Dan Ketepatan Waktu Terhadap Kepuasan Pelanggan (Studi Empiris pada KA Blora Jaya Ekspres 2 di Daop 4 Semarang)</w:t>
      </w:r>
      <w:r w:rsidRPr="00513335">
        <w:rPr>
          <w:sz w:val="24"/>
          <w:szCs w:val="24"/>
          <w:lang w:val="id-ID"/>
        </w:rPr>
        <w:t xml:space="preserve">. JurnalUniversitas Padanaran Semarang. </w:t>
      </w:r>
      <w:hyperlink r:id="rId14" w:history="1">
        <w:r w:rsidRPr="005913FE">
          <w:rPr>
            <w:rStyle w:val="Hyperlink"/>
            <w:lang w:val="id-ID"/>
          </w:rPr>
          <w:t>file:///C:/Users/Hp/Downloads/242-476-1-SM.pdf</w:t>
        </w:r>
      </w:hyperlink>
    </w:p>
    <w:p w14:paraId="3A9F919E" w14:textId="06CA0376" w:rsidR="006D0D7A" w:rsidRDefault="00B93051" w:rsidP="00B93051">
      <w:pPr>
        <w:autoSpaceDE w:val="0"/>
        <w:autoSpaceDN w:val="0"/>
        <w:adjustRightInd w:val="0"/>
        <w:ind w:left="567" w:hanging="567"/>
        <w:jc w:val="both"/>
        <w:rPr>
          <w:color w:val="000000" w:themeColor="text1"/>
          <w:sz w:val="24"/>
          <w:szCs w:val="24"/>
        </w:rPr>
      </w:pPr>
      <w:r w:rsidRPr="00513335">
        <w:rPr>
          <w:sz w:val="24"/>
          <w:szCs w:val="24"/>
        </w:rPr>
        <w:t>Tjiptono, F. 2015. Strategi Pemasaran. Yogyakarta: Penerbit Andi</w:t>
      </w:r>
    </w:p>
    <w:p w14:paraId="16A232AB" w14:textId="77777777" w:rsidR="006D0D7A" w:rsidRDefault="006D0D7A">
      <w:pPr>
        <w:rPr>
          <w:color w:val="000000" w:themeColor="text1"/>
          <w:sz w:val="24"/>
          <w:szCs w:val="24"/>
          <w:lang w:val="id-ID"/>
        </w:rPr>
      </w:pPr>
    </w:p>
    <w:p w14:paraId="677E8803" w14:textId="77777777" w:rsidR="006D0D7A" w:rsidRDefault="006D0D7A"/>
    <w:p w14:paraId="7C34B646" w14:textId="77777777" w:rsidR="006D0D7A" w:rsidRDefault="006D0D7A"/>
    <w:sectPr w:rsidR="006D0D7A">
      <w:headerReference w:type="even" r:id="rId15"/>
      <w:headerReference w:type="default" r:id="rId16"/>
      <w:footerReference w:type="default" r:id="rId17"/>
      <w:headerReference w:type="first" r:id="rId18"/>
      <w:pgSz w:w="11909" w:h="16834"/>
      <w:pgMar w:top="1701" w:right="1418" w:bottom="1418" w:left="1701" w:header="56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C7C1C" w14:textId="77777777" w:rsidR="0078085F" w:rsidRDefault="0078085F">
      <w:r>
        <w:separator/>
      </w:r>
    </w:p>
  </w:endnote>
  <w:endnote w:type="continuationSeparator" w:id="0">
    <w:p w14:paraId="37106EBD" w14:textId="77777777" w:rsidR="0078085F" w:rsidRDefault="00780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E506E" w14:textId="77777777" w:rsidR="006D0D7A" w:rsidRDefault="006D0D7A">
    <w:pPr>
      <w:pStyle w:val="Footer"/>
      <w:tabs>
        <w:tab w:val="clear" w:pos="4513"/>
      </w:tabs>
      <w:jc w:val="both"/>
      <w:rPr>
        <w:rFonts w:ascii="Book Antiqua" w:hAnsi="Book Antiqua"/>
        <w:i/>
        <w:sz w:val="24"/>
        <w:szCs w:val="24"/>
      </w:rPr>
    </w:pPr>
  </w:p>
  <w:p w14:paraId="2C8050D2" w14:textId="77777777" w:rsidR="006D0D7A" w:rsidRDefault="00000000">
    <w:pPr>
      <w:pStyle w:val="Footer"/>
      <w:tabs>
        <w:tab w:val="clear" w:pos="4513"/>
      </w:tabs>
      <w:jc w:val="both"/>
    </w:pPr>
    <w:r>
      <w:rPr>
        <w:rFonts w:ascii="Book Antiqua" w:hAnsi="Book Antiqua"/>
        <w:i/>
        <w:sz w:val="24"/>
        <w:szCs w:val="24"/>
      </w:rPr>
      <w:t>Universitas Dharmawangsa</w:t>
    </w:r>
    <w:r>
      <w:rPr>
        <w:rFonts w:ascii="Book Antiqua" w:hAnsi="Book Antiqua"/>
        <w:i/>
        <w:sz w:val="24"/>
        <w:szCs w:val="24"/>
      </w:rPr>
      <w:tab/>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13664" w14:textId="77777777" w:rsidR="0078085F" w:rsidRDefault="0078085F">
      <w:r>
        <w:separator/>
      </w:r>
    </w:p>
  </w:footnote>
  <w:footnote w:type="continuationSeparator" w:id="0">
    <w:p w14:paraId="528C3ABF" w14:textId="77777777" w:rsidR="0078085F" w:rsidRDefault="00780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85982" w14:textId="77777777" w:rsidR="006D0D7A" w:rsidRDefault="00000000">
    <w:pPr>
      <w:pStyle w:val="Header"/>
      <w:jc w:val="right"/>
      <w:rPr>
        <w:rFonts w:ascii="Bookman Old Style" w:hAnsi="Bookman Old Style"/>
        <w:b/>
        <w:sz w:val="22"/>
      </w:rPr>
    </w:pPr>
    <w:r>
      <w:rPr>
        <w:noProof/>
      </w:rPr>
      <w:drawing>
        <wp:anchor distT="0" distB="0" distL="114300" distR="114300" simplePos="0" relativeHeight="251661312" behindDoc="1" locked="0" layoutInCell="0" allowOverlap="1" wp14:anchorId="6979920F" wp14:editId="77E53DE2">
          <wp:simplePos x="0" y="0"/>
          <wp:positionH relativeFrom="margin">
            <wp:align>center</wp:align>
          </wp:positionH>
          <wp:positionV relativeFrom="margin">
            <wp:align>center</wp:align>
          </wp:positionV>
          <wp:extent cx="5581015" cy="5459730"/>
          <wp:effectExtent l="0" t="0" r="0" b="0"/>
          <wp:wrapNone/>
          <wp:docPr id="4" name="WordPictureWatermark254551844" descr="Logo_Universitas_Dharmawangs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PictureWatermark254551844" descr="Logo_Universitas_Dharmawangsa(1)"/>
                  <pic:cNvPicPr>
                    <a:picLocks noChangeAspect="1"/>
                  </pic:cNvPicPr>
                </pic:nvPicPr>
                <pic:blipFill>
                  <a:blip r:embed="rId1">
                    <a:lum bright="70001" contrast="-70000"/>
                  </a:blip>
                  <a:stretch>
                    <a:fillRect/>
                  </a:stretch>
                </pic:blipFill>
                <pic:spPr>
                  <a:xfrm>
                    <a:off x="0" y="0"/>
                    <a:ext cx="5581015" cy="5459730"/>
                  </a:xfrm>
                  <a:prstGeom prst="rect">
                    <a:avLst/>
                  </a:prstGeom>
                  <a:noFill/>
                  <a:ln>
                    <a:noFill/>
                  </a:ln>
                </pic:spPr>
              </pic:pic>
            </a:graphicData>
          </a:graphic>
        </wp:anchor>
      </w:drawing>
    </w:r>
    <w:r>
      <w:rPr>
        <w:noProof/>
      </w:rPr>
      <mc:AlternateContent>
        <mc:Choice Requires="wps">
          <w:drawing>
            <wp:anchor distT="0" distB="0" distL="114300" distR="114300" simplePos="0" relativeHeight="251659264" behindDoc="0" locked="0" layoutInCell="1" allowOverlap="1" wp14:anchorId="308411A5" wp14:editId="55A5BB3C">
              <wp:simplePos x="0" y="0"/>
              <wp:positionH relativeFrom="column">
                <wp:posOffset>3810</wp:posOffset>
              </wp:positionH>
              <wp:positionV relativeFrom="paragraph">
                <wp:posOffset>50800</wp:posOffset>
              </wp:positionV>
              <wp:extent cx="6120130" cy="0"/>
              <wp:effectExtent l="0" t="9525" r="13970" b="9525"/>
              <wp:wrapNone/>
              <wp:docPr id="29590191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9050">
                        <a:solidFill>
                          <a:srgbClr val="000000"/>
                        </a:solidFill>
                        <a:round/>
                      </a:ln>
                    </wps:spPr>
                    <wps:bodyPr/>
                  </wps:wsp>
                </a:graphicData>
              </a:graphic>
            </wp:anchor>
          </w:drawing>
        </mc:Choice>
        <mc:Fallback>
          <w:pict>
            <v:shapetype w14:anchorId="6CE724CC" id="_x0000_t32" coordsize="21600,21600" o:spt="32" o:oned="t" path="m,l21600,21600e" filled="f">
              <v:path arrowok="t" fillok="f" o:connecttype="none"/>
              <o:lock v:ext="edit" shapetype="t"/>
            </v:shapetype>
            <v:shape id="Straight Arrow Connector 1" o:spid="_x0000_s1026" type="#_x0000_t32" style="position:absolute;margin-left:.3pt;margin-top:4pt;width:481.9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&#1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4060A" w14:textId="77777777" w:rsidR="006D0D7A" w:rsidRDefault="006D0D7A">
    <w:pPr>
      <w:pStyle w:val="Header"/>
    </w:pPr>
  </w:p>
  <w:tbl>
    <w:tblPr>
      <w:tblStyle w:val="TableGrid"/>
      <w:tblW w:w="48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4"/>
      <w:gridCol w:w="5673"/>
    </w:tblGrid>
    <w:tr w:rsidR="006D0D7A" w14:paraId="22D20B85" w14:textId="77777777">
      <w:trPr>
        <w:trHeight w:val="268"/>
      </w:trPr>
      <w:tc>
        <w:tcPr>
          <w:tcW w:w="1783" w:type="pct"/>
          <w:tcBorders>
            <w:bottom w:val="double" w:sz="4" w:space="0" w:color="auto"/>
          </w:tcBorders>
        </w:tcPr>
        <w:p w14:paraId="0F28865A" w14:textId="77777777" w:rsidR="006D0D7A" w:rsidRDefault="00000000">
          <w:pPr>
            <w:pStyle w:val="Header"/>
            <w:jc w:val="both"/>
            <w:rPr>
              <w:rFonts w:ascii="Book Antiqua" w:hAnsi="Book Antiqua"/>
              <w:i/>
              <w14:ligatures w14:val="none"/>
            </w:rPr>
          </w:pPr>
          <w:r>
            <w:rPr>
              <w:rFonts w:ascii="Book Antiqua" w:hAnsi="Book Antiqua"/>
              <w:i/>
              <w14:ligatures w14:val="none"/>
            </w:rPr>
            <w:t xml:space="preserve">Jurnal </w:t>
          </w:r>
          <w:r>
            <w:rPr>
              <w:rFonts w:ascii="Book Antiqua" w:hAnsi="Book Antiqua"/>
              <w:i/>
              <w:lang w:val="en-GB"/>
              <w14:ligatures w14:val="none"/>
            </w:rPr>
            <w:t>Bisnis Corporate</w:t>
          </w:r>
          <w:r>
            <w:rPr>
              <w:rFonts w:ascii="Book Antiqua" w:hAnsi="Book Antiqua"/>
              <w:i/>
              <w14:ligatures w14:val="none"/>
            </w:rPr>
            <w:t xml:space="preserve">Vol: 7 No.2 </w:t>
          </w:r>
        </w:p>
      </w:tc>
      <w:tc>
        <w:tcPr>
          <w:tcW w:w="3217" w:type="pct"/>
          <w:tcBorders>
            <w:bottom w:val="double" w:sz="4" w:space="0" w:color="auto"/>
          </w:tcBorders>
        </w:tcPr>
        <w:p w14:paraId="20B6E092" w14:textId="77777777" w:rsidR="006D0D7A" w:rsidRDefault="00000000">
          <w:pPr>
            <w:pStyle w:val="Header"/>
            <w:jc w:val="right"/>
            <w:rPr>
              <w:rFonts w:ascii="Book Antiqua" w:hAnsi="Book Antiqua"/>
              <w:i/>
              <w14:ligatures w14:val="none"/>
            </w:rPr>
          </w:pPr>
          <w:r>
            <w:rPr>
              <w:rFonts w:ascii="Book Antiqua" w:hAnsi="Book Antiqua"/>
              <w:i/>
              <w14:ligatures w14:val="none"/>
            </w:rPr>
            <w:t xml:space="preserve">Agustus 2024 | ISSN (P) : 2569 – 6446 | ISSN </w:t>
          </w:r>
          <w:r>
            <w:rPr>
              <w:rFonts w:ascii="Book Antiqua" w:hAnsi="Book Antiqua"/>
              <w14:ligatures w14:val="none"/>
            </w:rPr>
            <w:t xml:space="preserve">(E) : </w:t>
          </w:r>
          <w:r>
            <w:rPr>
              <w:rFonts w:ascii="Book Antiqua" w:hAnsi="Book Antiqua"/>
              <w:i/>
              <w14:ligatures w14:val="none"/>
            </w:rPr>
            <w:t>2722-9319</w:t>
          </w:r>
        </w:p>
      </w:tc>
    </w:tr>
  </w:tbl>
  <w:p w14:paraId="6F10B5EB" w14:textId="77777777" w:rsidR="006D0D7A" w:rsidRDefault="00000000">
    <w:pPr>
      <w:pStyle w:val="Header"/>
      <w:tabs>
        <w:tab w:val="clear" w:pos="4513"/>
        <w:tab w:val="clear" w:pos="9026"/>
      </w:tabs>
      <w:jc w:val="both"/>
    </w:pPr>
    <w:r>
      <w:rPr>
        <w:noProof/>
      </w:rPr>
      <w:drawing>
        <wp:anchor distT="0" distB="0" distL="114300" distR="114300" simplePos="0" relativeHeight="251662336" behindDoc="1" locked="0" layoutInCell="0" allowOverlap="1" wp14:anchorId="520CD3E6" wp14:editId="5129F5FF">
          <wp:simplePos x="0" y="0"/>
          <wp:positionH relativeFrom="margin">
            <wp:align>center</wp:align>
          </wp:positionH>
          <wp:positionV relativeFrom="margin">
            <wp:align>center</wp:align>
          </wp:positionV>
          <wp:extent cx="5581015" cy="5459730"/>
          <wp:effectExtent l="0" t="0" r="0" b="0"/>
          <wp:wrapNone/>
          <wp:docPr id="2" name="WordPictureWatermark254551845" descr="Logo_Universitas_Dharmawangs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254551845" descr="Logo_Universitas_Dharmawangsa(1)"/>
                  <pic:cNvPicPr>
                    <a:picLocks noChangeAspect="1"/>
                  </pic:cNvPicPr>
                </pic:nvPicPr>
                <pic:blipFill>
                  <a:blip r:embed="rId1">
                    <a:lum bright="70001" contrast="-70000"/>
                  </a:blip>
                  <a:stretch>
                    <a:fillRect/>
                  </a:stretch>
                </pic:blipFill>
                <pic:spPr>
                  <a:xfrm>
                    <a:off x="0" y="0"/>
                    <a:ext cx="5581015" cy="545973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C0271" w14:textId="77777777" w:rsidR="006D0D7A" w:rsidRDefault="00000000">
    <w:pPr>
      <w:pStyle w:val="Header"/>
    </w:pPr>
    <w:r>
      <w:rPr>
        <w:noProof/>
      </w:rPr>
      <w:drawing>
        <wp:anchor distT="0" distB="0" distL="114300" distR="114300" simplePos="0" relativeHeight="251660288" behindDoc="1" locked="0" layoutInCell="0" allowOverlap="1" wp14:anchorId="51CF1080" wp14:editId="0FB8E8AD">
          <wp:simplePos x="0" y="0"/>
          <wp:positionH relativeFrom="margin">
            <wp:align>center</wp:align>
          </wp:positionH>
          <wp:positionV relativeFrom="margin">
            <wp:align>center</wp:align>
          </wp:positionV>
          <wp:extent cx="5581015" cy="5459730"/>
          <wp:effectExtent l="0" t="0" r="0" b="0"/>
          <wp:wrapNone/>
          <wp:docPr id="1" name="WordPictureWatermark254551843" descr="Logo_Universitas_Dharmawangs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254551843" descr="Logo_Universitas_Dharmawangsa(1)"/>
                  <pic:cNvPicPr>
                    <a:picLocks noChangeAspect="1"/>
                  </pic:cNvPicPr>
                </pic:nvPicPr>
                <pic:blipFill>
                  <a:blip r:embed="rId1">
                    <a:lum bright="70001" contrast="-70000"/>
                  </a:blip>
                  <a:stretch>
                    <a:fillRect/>
                  </a:stretch>
                </pic:blipFill>
                <pic:spPr>
                  <a:xfrm>
                    <a:off x="0" y="0"/>
                    <a:ext cx="5581015" cy="54597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4210F"/>
    <w:multiLevelType w:val="hybridMultilevel"/>
    <w:tmpl w:val="6F8A8352"/>
    <w:lvl w:ilvl="0" w:tplc="423A015C">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15417A"/>
    <w:multiLevelType w:val="multilevel"/>
    <w:tmpl w:val="84EAA998"/>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501DF2"/>
    <w:multiLevelType w:val="hybridMultilevel"/>
    <w:tmpl w:val="99A003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384986"/>
    <w:multiLevelType w:val="multilevel"/>
    <w:tmpl w:val="2DDCC3BE"/>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BB1BB8"/>
    <w:multiLevelType w:val="multilevel"/>
    <w:tmpl w:val="C1824BDC"/>
    <w:lvl w:ilvl="0">
      <w:start w:val="1"/>
      <w:numFmt w:val="lowerLett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94147D"/>
    <w:multiLevelType w:val="hybridMultilevel"/>
    <w:tmpl w:val="427E52A2"/>
    <w:lvl w:ilvl="0" w:tplc="42A292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23260F"/>
    <w:multiLevelType w:val="multilevel"/>
    <w:tmpl w:val="845E846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9F71B5"/>
    <w:multiLevelType w:val="hybridMultilevel"/>
    <w:tmpl w:val="A8CAB6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194E1B"/>
    <w:multiLevelType w:val="multilevel"/>
    <w:tmpl w:val="0658A168"/>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C63988"/>
    <w:multiLevelType w:val="multilevel"/>
    <w:tmpl w:val="2E502E66"/>
    <w:lvl w:ilvl="0">
      <w:start w:val="1"/>
      <w:numFmt w:val="lowerLett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89603E"/>
    <w:multiLevelType w:val="multilevel"/>
    <w:tmpl w:val="4189603E"/>
    <w:lvl w:ilvl="0">
      <w:start w:val="1"/>
      <w:numFmt w:val="upperRoman"/>
      <w:lvlText w:val="%1."/>
      <w:lvlJc w:val="center"/>
      <w:pPr>
        <w:tabs>
          <w:tab w:val="left"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left"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11" w15:restartNumberingAfterBreak="0">
    <w:nsid w:val="43F70CAA"/>
    <w:multiLevelType w:val="multilevel"/>
    <w:tmpl w:val="5094AF5E"/>
    <w:lvl w:ilvl="0">
      <w:start w:val="1"/>
      <w:numFmt w:val="lowerLett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651C49"/>
    <w:multiLevelType w:val="multilevel"/>
    <w:tmpl w:val="4A7C018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7926E0E"/>
    <w:multiLevelType w:val="multilevel"/>
    <w:tmpl w:val="F11E9418"/>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7F37ECD"/>
    <w:multiLevelType w:val="multilevel"/>
    <w:tmpl w:val="AA9CC610"/>
    <w:lvl w:ilvl="0">
      <w:start w:val="1"/>
      <w:numFmt w:val="lowerLetter"/>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86741D"/>
    <w:multiLevelType w:val="multilevel"/>
    <w:tmpl w:val="A1888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4D71458"/>
    <w:multiLevelType w:val="hybridMultilevel"/>
    <w:tmpl w:val="97B206F4"/>
    <w:lvl w:ilvl="0" w:tplc="17C8D2A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D136E6"/>
    <w:multiLevelType w:val="hybridMultilevel"/>
    <w:tmpl w:val="1C1CBDF2"/>
    <w:lvl w:ilvl="0" w:tplc="76A0531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130AB3"/>
    <w:multiLevelType w:val="multilevel"/>
    <w:tmpl w:val="2530F4E6"/>
    <w:lvl w:ilvl="0">
      <w:start w:val="1"/>
      <w:numFmt w:val="lowerLett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77036C"/>
    <w:multiLevelType w:val="multilevel"/>
    <w:tmpl w:val="2258D43C"/>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9E433C"/>
    <w:multiLevelType w:val="multilevel"/>
    <w:tmpl w:val="327408EE"/>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1F0904"/>
    <w:multiLevelType w:val="hybridMultilevel"/>
    <w:tmpl w:val="1BDC49D6"/>
    <w:lvl w:ilvl="0" w:tplc="2848C8F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6CD15307"/>
    <w:multiLevelType w:val="multilevel"/>
    <w:tmpl w:val="F564AFD2"/>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535845"/>
    <w:multiLevelType w:val="multilevel"/>
    <w:tmpl w:val="74535845"/>
    <w:lvl w:ilvl="0">
      <w:start w:val="1"/>
      <w:numFmt w:val="lowerLetter"/>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4" w15:restartNumberingAfterBreak="0">
    <w:nsid w:val="75730374"/>
    <w:multiLevelType w:val="multilevel"/>
    <w:tmpl w:val="AD309E3E"/>
    <w:lvl w:ilvl="0">
      <w:start w:val="1"/>
      <w:numFmt w:val="lowerLetter"/>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D8A681C"/>
    <w:multiLevelType w:val="multilevel"/>
    <w:tmpl w:val="34E0C494"/>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3402767">
    <w:abstractNumId w:val="10"/>
  </w:num>
  <w:num w:numId="2" w16cid:durableId="1088575773">
    <w:abstractNumId w:val="23"/>
  </w:num>
  <w:num w:numId="3" w16cid:durableId="1355839057">
    <w:abstractNumId w:val="7"/>
  </w:num>
  <w:num w:numId="4" w16cid:durableId="1695110898">
    <w:abstractNumId w:val="4"/>
  </w:num>
  <w:num w:numId="5" w16cid:durableId="1862933324">
    <w:abstractNumId w:val="9"/>
  </w:num>
  <w:num w:numId="6" w16cid:durableId="1809543200">
    <w:abstractNumId w:val="18"/>
  </w:num>
  <w:num w:numId="7" w16cid:durableId="1569922839">
    <w:abstractNumId w:val="11"/>
  </w:num>
  <w:num w:numId="8" w16cid:durableId="2052267517">
    <w:abstractNumId w:val="5"/>
  </w:num>
  <w:num w:numId="9" w16cid:durableId="1959950155">
    <w:abstractNumId w:val="15"/>
  </w:num>
  <w:num w:numId="10" w16cid:durableId="1120338591">
    <w:abstractNumId w:val="13"/>
  </w:num>
  <w:num w:numId="11" w16cid:durableId="23406070">
    <w:abstractNumId w:val="14"/>
  </w:num>
  <w:num w:numId="12" w16cid:durableId="1343163358">
    <w:abstractNumId w:val="1"/>
  </w:num>
  <w:num w:numId="13" w16cid:durableId="370423366">
    <w:abstractNumId w:val="24"/>
  </w:num>
  <w:num w:numId="14" w16cid:durableId="254438115">
    <w:abstractNumId w:val="20"/>
  </w:num>
  <w:num w:numId="15" w16cid:durableId="1871796986">
    <w:abstractNumId w:val="16"/>
  </w:num>
  <w:num w:numId="16" w16cid:durableId="1986277831">
    <w:abstractNumId w:val="2"/>
  </w:num>
  <w:num w:numId="17" w16cid:durableId="1374580814">
    <w:abstractNumId w:val="25"/>
  </w:num>
  <w:num w:numId="18" w16cid:durableId="15737591">
    <w:abstractNumId w:val="8"/>
  </w:num>
  <w:num w:numId="19" w16cid:durableId="1314602841">
    <w:abstractNumId w:val="3"/>
  </w:num>
  <w:num w:numId="20" w16cid:durableId="147745419">
    <w:abstractNumId w:val="22"/>
  </w:num>
  <w:num w:numId="21" w16cid:durableId="144513370">
    <w:abstractNumId w:val="6"/>
  </w:num>
  <w:num w:numId="22" w16cid:durableId="1777408857">
    <w:abstractNumId w:val="12"/>
  </w:num>
  <w:num w:numId="23" w16cid:durableId="1365406737">
    <w:abstractNumId w:val="19"/>
  </w:num>
  <w:num w:numId="24" w16cid:durableId="278604847">
    <w:abstractNumId w:val="17"/>
  </w:num>
  <w:num w:numId="25" w16cid:durableId="441732668">
    <w:abstractNumId w:val="0"/>
  </w:num>
  <w:num w:numId="26" w16cid:durableId="68348507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defaultTabStop w:val="720"/>
  <w:drawingGridVerticalSpacing w:val="15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D7E74A4"/>
    <w:rsid w:val="000A4C05"/>
    <w:rsid w:val="0010092F"/>
    <w:rsid w:val="001C4480"/>
    <w:rsid w:val="0047559D"/>
    <w:rsid w:val="005E6285"/>
    <w:rsid w:val="00617BA3"/>
    <w:rsid w:val="0062053F"/>
    <w:rsid w:val="006D0D7A"/>
    <w:rsid w:val="006E329F"/>
    <w:rsid w:val="00712C6B"/>
    <w:rsid w:val="0078085F"/>
    <w:rsid w:val="00831385"/>
    <w:rsid w:val="008F02E4"/>
    <w:rsid w:val="009D0648"/>
    <w:rsid w:val="00A95E42"/>
    <w:rsid w:val="00AF0E8F"/>
    <w:rsid w:val="00B93051"/>
    <w:rsid w:val="00C74A22"/>
    <w:rsid w:val="00D62CEB"/>
    <w:rsid w:val="00E75054"/>
    <w:rsid w:val="00E962BB"/>
    <w:rsid w:val="00EA20C3"/>
    <w:rsid w:val="00EB000C"/>
    <w:rsid w:val="00F25187"/>
    <w:rsid w:val="00FE4E78"/>
    <w:rsid w:val="0D7E74A4"/>
    <w:rsid w:val="119B0A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8DD059"/>
  <w15:docId w15:val="{21C185B7-C6A2-4E99-A7FD-8606ED862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rPr>
      <w:rFonts w:ascii="Times New Roman" w:eastAsia="SimSun" w:hAnsi="Times New Roman" w:cs="Times New Roman"/>
      <w14:ligatures w14:val="standardContextual"/>
    </w:rPr>
  </w:style>
  <w:style w:type="paragraph" w:styleId="Heading2">
    <w:name w:val="heading 2"/>
    <w:basedOn w:val="Normal"/>
    <w:next w:val="Normal"/>
    <w:qFormat/>
    <w:pPr>
      <w:keepNext/>
      <w:keepLines/>
      <w:numPr>
        <w:ilvl w:val="1"/>
        <w:numId w:val="1"/>
      </w:numPr>
      <w:spacing w:before="120" w:after="60"/>
      <w:jc w:val="left"/>
      <w:outlineLvl w:val="1"/>
    </w:pPr>
    <w:rPr>
      <w:i/>
      <w:iCs/>
    </w:rPr>
  </w:style>
  <w:style w:type="paragraph" w:styleId="Heading3">
    <w:name w:val="heading 3"/>
    <w:basedOn w:val="Normal"/>
    <w:next w:val="Normal"/>
    <w:link w:val="Heading3Char"/>
    <w:semiHidden/>
    <w:unhideWhenUsed/>
    <w:qFormat/>
    <w:rsid w:val="009D064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semiHidden/>
    <w:unhideWhenUsed/>
    <w:qFormat/>
    <w:rsid w:val="009D064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pPr>
      <w:tabs>
        <w:tab w:val="center" w:pos="4513"/>
        <w:tab w:val="right" w:pos="9026"/>
      </w:tabs>
    </w:pPr>
  </w:style>
  <w:style w:type="paragraph" w:styleId="Header">
    <w:name w:val="header"/>
    <w:basedOn w:val="Normal"/>
    <w:uiPriority w:val="99"/>
    <w:pPr>
      <w:tabs>
        <w:tab w:val="center" w:pos="4513"/>
        <w:tab w:val="right" w:pos="9026"/>
      </w:tabs>
    </w:pPr>
  </w:style>
  <w:style w:type="character" w:styleId="Hyperlink">
    <w:name w:val="Hyperlink"/>
    <w:uiPriority w:val="99"/>
    <w:unhideWhenUsed/>
    <w:rPr>
      <w:color w:val="0000FF"/>
      <w:u w:val="single"/>
    </w:rPr>
  </w:style>
  <w:style w:type="table" w:styleId="TableGrid">
    <w:name w:val="Table Grid"/>
    <w:basedOn w:val="TableNormal"/>
    <w:uiPriority w:val="59"/>
    <w:qFormat/>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qFormat/>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paragraph" w:styleId="ListParagraph">
    <w:name w:val="List Paragraph"/>
    <w:basedOn w:val="Normal"/>
    <w:uiPriority w:val="34"/>
    <w:qFormat/>
    <w:pPr>
      <w:ind w:left="720"/>
      <w:contextualSpacing/>
      <w:jc w:val="left"/>
    </w:pPr>
    <w:rPr>
      <w:rFonts w:ascii="Calibri" w:eastAsia="Calibri" w:hAnsi="Calibri"/>
    </w:rPr>
  </w:style>
  <w:style w:type="character" w:customStyle="1" w:styleId="longtext">
    <w:name w:val="long_text"/>
    <w:basedOn w:val="DefaultParagraphFont"/>
    <w:rPr>
      <w:rFonts w:cs="Times New Roman"/>
    </w:rPr>
  </w:style>
  <w:style w:type="character" w:customStyle="1" w:styleId="hps">
    <w:name w:val="hps"/>
    <w:basedOn w:val="DefaultParagraphFont"/>
  </w:style>
  <w:style w:type="character" w:customStyle="1" w:styleId="Heading3Char">
    <w:name w:val="Heading 3 Char"/>
    <w:basedOn w:val="DefaultParagraphFont"/>
    <w:link w:val="Heading3"/>
    <w:semiHidden/>
    <w:rsid w:val="009D0648"/>
    <w:rPr>
      <w:rFonts w:asciiTheme="majorHAnsi" w:eastAsiaTheme="majorEastAsia" w:hAnsiTheme="majorHAnsi" w:cstheme="majorBidi"/>
      <w:color w:val="1F4D78" w:themeColor="accent1" w:themeShade="7F"/>
      <w:sz w:val="24"/>
      <w:szCs w:val="24"/>
      <w14:ligatures w14:val="standardContextual"/>
    </w:rPr>
  </w:style>
  <w:style w:type="character" w:customStyle="1" w:styleId="Heading4Char">
    <w:name w:val="Heading 4 Char"/>
    <w:basedOn w:val="DefaultParagraphFont"/>
    <w:link w:val="Heading4"/>
    <w:semiHidden/>
    <w:rsid w:val="009D0648"/>
    <w:rPr>
      <w:rFonts w:asciiTheme="majorHAnsi" w:eastAsiaTheme="majorEastAsia" w:hAnsiTheme="majorHAnsi" w:cstheme="majorBidi"/>
      <w:i/>
      <w:iCs/>
      <w:color w:val="2E74B5" w:themeColor="accent1" w:themeShade="BF"/>
      <w14:ligatures w14:val="standardContextual"/>
    </w:rPr>
  </w:style>
  <w:style w:type="paragraph" w:customStyle="1" w:styleId="TableParagraph">
    <w:name w:val="Table Paragraph"/>
    <w:basedOn w:val="Normal"/>
    <w:uiPriority w:val="1"/>
    <w:qFormat/>
    <w:rsid w:val="00EA20C3"/>
    <w:pPr>
      <w:widowControl w:val="0"/>
      <w:autoSpaceDE w:val="0"/>
      <w:autoSpaceDN w:val="0"/>
      <w:spacing w:line="261" w:lineRule="exact"/>
    </w:pPr>
    <w:rPr>
      <w:rFonts w:eastAsia="Times New Roman"/>
      <w:sz w:val="22"/>
      <w:szCs w:val="22"/>
      <w:lang w:val="id" w:eastAsia="id"/>
      <w14:ligatures w14:val="none"/>
    </w:rPr>
  </w:style>
  <w:style w:type="character" w:styleId="UnresolvedMention">
    <w:name w:val="Unresolved Mention"/>
    <w:basedOn w:val="DefaultParagraphFont"/>
    <w:uiPriority w:val="99"/>
    <w:semiHidden/>
    <w:unhideWhenUsed/>
    <w:rsid w:val="00E962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tamarasalsabila224@gmail.com" TargetMode="External"/><Relationship Id="rId13" Type="http://schemas.openxmlformats.org/officeDocument/2006/relationships/hyperlink" Target="https://etheses.iainponorogo.ac.id/22888/1/SITI%20MAISAROH.%20401180319.ES.%20SKRIPSI%20E-THESIS1.pdf"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eliti.com/id/publications/255365/pengaruh-inovasi-produk-harga-citra-merek-dan-kualitas-pelayanan-terhadap-loyal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ournal.unsrat.ac.id/index.php/emba/article/view/2191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sultanist.ac.id/index.php/sultanis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file:///C:/Users/Hp/Downloads/242-476-1-SM.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17</Pages>
  <Words>4919</Words>
  <Characters>31877</Characters>
  <Application>Microsoft Office Word</Application>
  <DocSecurity>0</DocSecurity>
  <Lines>937</Lines>
  <Paragraphs>634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Zulkifli Taib</cp:lastModifiedBy>
  <cp:revision>5</cp:revision>
  <dcterms:created xsi:type="dcterms:W3CDTF">2024-08-05T05:22:00Z</dcterms:created>
  <dcterms:modified xsi:type="dcterms:W3CDTF">2025-10-22T04:46:00Z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2057-12.2.0.17153</vt:lpwstr>
  </property>
  <property fmtid="{D5CDD505-2E9C-101B-9397-08002B2CF9AE}" pid="3" name="ICV">
    <vt:lpwstr>3A4DD5289F9B4BEBA29EF4750F9FF501_11</vt:lpwstr>
  </property>
  <property fmtid="{D5CDD505-2E9C-101B-9397-08002B2CF9AE}" pid="4" name="GrammarlyDocumentId">
    <vt:lpwstr>db6bca4c-815f-47ba-9c2f-60479975852d</vt:lpwstr>
  </property>
</Properties>
</file>