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4ECA" w14:textId="77777777" w:rsidR="009F692B" w:rsidRPr="00090C49" w:rsidRDefault="009F692B" w:rsidP="00087128">
      <w:pPr>
        <w:pStyle w:val="BodyText"/>
        <w:rPr>
          <w:b/>
        </w:rPr>
      </w:pPr>
    </w:p>
    <w:p w14:paraId="5FCD918F" w14:textId="6C55F5AF" w:rsidR="00090CAB" w:rsidRPr="00090C49" w:rsidRDefault="00090CAB" w:rsidP="00087128">
      <w:pPr>
        <w:jc w:val="center"/>
        <w:rPr>
          <w:b/>
          <w:bCs/>
          <w:sz w:val="24"/>
          <w:szCs w:val="24"/>
        </w:rPr>
      </w:pPr>
      <w:r w:rsidRPr="00090C49">
        <w:rPr>
          <w:b/>
          <w:bCs/>
          <w:sz w:val="24"/>
          <w:szCs w:val="24"/>
        </w:rPr>
        <w:t>PENGARUH STRATEGI PEMASARAN DAN HARGA TERHADAP KEPUTUSAN PEMBELIAN XL HOME PADA PT. XL AXIATA MEDAN</w:t>
      </w:r>
    </w:p>
    <w:p w14:paraId="1AD1B8C9" w14:textId="77777777" w:rsidR="00090C49" w:rsidRPr="00090C49" w:rsidRDefault="00090C49" w:rsidP="00087128">
      <w:pPr>
        <w:jc w:val="center"/>
        <w:rPr>
          <w:b/>
          <w:bCs/>
          <w:sz w:val="24"/>
          <w:szCs w:val="24"/>
        </w:rPr>
      </w:pPr>
    </w:p>
    <w:p w14:paraId="1B506A02" w14:textId="3DF92A1F" w:rsidR="009212C0" w:rsidRPr="00090C49" w:rsidRDefault="00090CAB" w:rsidP="00087128">
      <w:pPr>
        <w:jc w:val="center"/>
        <w:rPr>
          <w:b/>
          <w:color w:val="000000" w:themeColor="text1"/>
          <w:sz w:val="24"/>
          <w:szCs w:val="24"/>
          <w:vertAlign w:val="superscript"/>
        </w:rPr>
      </w:pPr>
      <w:r w:rsidRPr="00090C49">
        <w:rPr>
          <w:b/>
          <w:bCs/>
          <w:sz w:val="24"/>
          <w:szCs w:val="24"/>
        </w:rPr>
        <w:t>Rinto Bima</w:t>
      </w:r>
      <w:r w:rsidR="009212C0" w:rsidRPr="00090C49">
        <w:rPr>
          <w:b/>
          <w:color w:val="000000" w:themeColor="text1"/>
          <w:sz w:val="24"/>
          <w:szCs w:val="24"/>
          <w:vertAlign w:val="superscript"/>
        </w:rPr>
        <w:t>1</w:t>
      </w:r>
      <w:r w:rsidR="009212C0" w:rsidRPr="00090C49">
        <w:rPr>
          <w:b/>
          <w:color w:val="000000" w:themeColor="text1"/>
          <w:sz w:val="24"/>
          <w:szCs w:val="24"/>
        </w:rPr>
        <w:t xml:space="preserve">, </w:t>
      </w:r>
      <w:r w:rsidRPr="00090C49">
        <w:rPr>
          <w:b/>
          <w:sz w:val="24"/>
          <w:szCs w:val="24"/>
        </w:rPr>
        <w:t>Sahnan Rangkuti</w:t>
      </w:r>
      <w:r w:rsidR="009212C0" w:rsidRPr="00090C49">
        <w:rPr>
          <w:b/>
          <w:color w:val="000000" w:themeColor="text1"/>
          <w:sz w:val="24"/>
          <w:szCs w:val="24"/>
          <w:vertAlign w:val="superscript"/>
        </w:rPr>
        <w:t>2</w:t>
      </w:r>
      <w:r w:rsidR="009212C0" w:rsidRPr="00090C49">
        <w:rPr>
          <w:b/>
          <w:color w:val="000000" w:themeColor="text1"/>
          <w:sz w:val="24"/>
          <w:szCs w:val="24"/>
        </w:rPr>
        <w:t>,</w:t>
      </w:r>
      <w:r w:rsidR="00764611" w:rsidRPr="00090C49">
        <w:rPr>
          <w:b/>
          <w:color w:val="000000" w:themeColor="text1"/>
          <w:sz w:val="24"/>
          <w:szCs w:val="24"/>
        </w:rPr>
        <w:t xml:space="preserve"> </w:t>
      </w:r>
      <w:r w:rsidR="009212C0" w:rsidRPr="00090C49">
        <w:rPr>
          <w:b/>
          <w:color w:val="000000" w:themeColor="text1"/>
          <w:sz w:val="24"/>
          <w:szCs w:val="24"/>
        </w:rPr>
        <w:t>Al Firah</w:t>
      </w:r>
      <w:r w:rsidR="009212C0" w:rsidRPr="00090C49">
        <w:rPr>
          <w:b/>
          <w:color w:val="000000" w:themeColor="text1"/>
          <w:sz w:val="24"/>
          <w:szCs w:val="24"/>
          <w:vertAlign w:val="superscript"/>
        </w:rPr>
        <w:t>3</w:t>
      </w:r>
    </w:p>
    <w:p w14:paraId="76FF80DA" w14:textId="77777777" w:rsidR="009212C0" w:rsidRPr="00090C49" w:rsidRDefault="009212C0" w:rsidP="00087128">
      <w:pPr>
        <w:jc w:val="center"/>
        <w:rPr>
          <w:b/>
          <w:color w:val="000000" w:themeColor="text1"/>
          <w:sz w:val="24"/>
          <w:szCs w:val="24"/>
          <w:vertAlign w:val="superscript"/>
        </w:rPr>
      </w:pPr>
      <w:r w:rsidRPr="00090C49">
        <w:rPr>
          <w:color w:val="000000" w:themeColor="text1"/>
          <w:sz w:val="24"/>
          <w:szCs w:val="24"/>
          <w:vertAlign w:val="superscript"/>
        </w:rPr>
        <w:t>123</w:t>
      </w:r>
      <w:r w:rsidRPr="00090C49">
        <w:rPr>
          <w:color w:val="000000" w:themeColor="text1"/>
          <w:sz w:val="24"/>
          <w:szCs w:val="24"/>
        </w:rPr>
        <w:t>Prodi Manajemen, Fakultas Ekomomi dan Bisnis Universitas Dharmawangsa, Indonesia</w:t>
      </w:r>
    </w:p>
    <w:p w14:paraId="42FF18E4" w14:textId="2295D72F" w:rsidR="009212C0" w:rsidRPr="00090C49" w:rsidRDefault="00FE05C0" w:rsidP="00087128">
      <w:pPr>
        <w:pBdr>
          <w:bottom w:val="single" w:sz="12" w:space="1" w:color="auto"/>
        </w:pBdr>
        <w:tabs>
          <w:tab w:val="center" w:pos="4135"/>
        </w:tabs>
        <w:rPr>
          <w:rStyle w:val="Hyperlink"/>
          <w:color w:val="000000" w:themeColor="text1"/>
          <w:sz w:val="24"/>
          <w:szCs w:val="24"/>
        </w:rPr>
      </w:pPr>
      <w:r w:rsidRPr="00090C49">
        <w:rPr>
          <w:color w:val="000000" w:themeColor="text1"/>
          <w:sz w:val="24"/>
          <w:szCs w:val="24"/>
        </w:rPr>
        <w:tab/>
      </w:r>
      <w:r w:rsidR="009212C0" w:rsidRPr="00090C49">
        <w:rPr>
          <w:color w:val="000000" w:themeColor="text1"/>
          <w:sz w:val="24"/>
          <w:szCs w:val="24"/>
        </w:rPr>
        <w:t xml:space="preserve">Corresponding Email : </w:t>
      </w:r>
      <w:hyperlink r:id="rId8" w:history="1">
        <w:r w:rsidR="009212C0" w:rsidRPr="00090C49">
          <w:rPr>
            <w:rStyle w:val="Hyperlink"/>
            <w:sz w:val="24"/>
            <w:szCs w:val="24"/>
          </w:rPr>
          <w:t>alfirah41@dharmawangsa.ac.id</w:t>
        </w:r>
      </w:hyperlink>
    </w:p>
    <w:p w14:paraId="4F6AB9AB" w14:textId="77777777" w:rsidR="009212C0" w:rsidRPr="00090C49" w:rsidRDefault="009212C0" w:rsidP="00087128">
      <w:pPr>
        <w:pBdr>
          <w:bottom w:val="single" w:sz="12" w:space="1" w:color="auto"/>
        </w:pBdr>
        <w:jc w:val="both"/>
        <w:rPr>
          <w:color w:val="000000" w:themeColor="text1"/>
          <w:sz w:val="24"/>
          <w:szCs w:val="24"/>
        </w:rPr>
      </w:pPr>
    </w:p>
    <w:p w14:paraId="4C61C2F7" w14:textId="77777777" w:rsidR="009212C0" w:rsidRPr="00090C49" w:rsidRDefault="009212C0" w:rsidP="00087128">
      <w:pPr>
        <w:jc w:val="both"/>
        <w:rPr>
          <w:b/>
          <w:color w:val="000000" w:themeColor="text1"/>
          <w:sz w:val="24"/>
          <w:szCs w:val="24"/>
        </w:rPr>
      </w:pPr>
    </w:p>
    <w:p w14:paraId="5D816282" w14:textId="77777777" w:rsidR="009212C0" w:rsidRPr="00090C49" w:rsidRDefault="009212C0" w:rsidP="00087128">
      <w:pPr>
        <w:jc w:val="center"/>
        <w:rPr>
          <w:b/>
          <w:color w:val="000000" w:themeColor="text1"/>
          <w:sz w:val="24"/>
          <w:szCs w:val="24"/>
        </w:rPr>
      </w:pPr>
      <w:r w:rsidRPr="00090C49">
        <w:rPr>
          <w:b/>
          <w:color w:val="000000" w:themeColor="text1"/>
          <w:sz w:val="24"/>
          <w:szCs w:val="24"/>
        </w:rPr>
        <w:t>ABSTRAK</w:t>
      </w:r>
    </w:p>
    <w:p w14:paraId="15267C48" w14:textId="5A44056A" w:rsidR="006F5EC0" w:rsidRPr="006F5EC0" w:rsidRDefault="00090CAB" w:rsidP="006F5EC0">
      <w:pPr>
        <w:jc w:val="both"/>
        <w:rPr>
          <w:sz w:val="24"/>
          <w:szCs w:val="24"/>
        </w:rPr>
      </w:pPr>
      <w:r w:rsidRPr="00090C49">
        <w:rPr>
          <w:sz w:val="24"/>
          <w:szCs w:val="24"/>
        </w:rPr>
        <w:t xml:space="preserve">Penelitian ini bertujuan untuk menganalisis pengaruh strategi pemasaran dan harga terhadap keputusan pembelian produk XL Home pada PT. XL Axiata Medan. Penelitian ini menggunakan pendekatan kuantitatif regresi linier berganda </w:t>
      </w:r>
      <w:r w:rsidR="006A22BA">
        <w:rPr>
          <w:sz w:val="24"/>
          <w:szCs w:val="24"/>
        </w:rPr>
        <w:t>dengan sample</w:t>
      </w:r>
      <w:r w:rsidRPr="00090C49">
        <w:rPr>
          <w:sz w:val="24"/>
          <w:szCs w:val="24"/>
        </w:rPr>
        <w:t xml:space="preserve"> </w:t>
      </w:r>
      <w:r w:rsidR="006A22BA">
        <w:rPr>
          <w:sz w:val="24"/>
          <w:szCs w:val="24"/>
        </w:rPr>
        <w:t xml:space="preserve">sebanyak </w:t>
      </w:r>
      <w:r w:rsidR="006A22BA" w:rsidRPr="00090C49">
        <w:rPr>
          <w:sz w:val="24"/>
          <w:szCs w:val="24"/>
        </w:rPr>
        <w:t>60 konsumen XL Home di Medan yang dipilih secara acak</w:t>
      </w:r>
      <w:r w:rsidRPr="00090C49">
        <w:rPr>
          <w:sz w:val="24"/>
          <w:szCs w:val="24"/>
        </w:rPr>
        <w:t xml:space="preserve">. Teknik pengumpulan data </w:t>
      </w:r>
      <w:r w:rsidR="006A22BA">
        <w:rPr>
          <w:sz w:val="24"/>
          <w:szCs w:val="24"/>
        </w:rPr>
        <w:t xml:space="preserve">menyebarkan </w:t>
      </w:r>
      <w:r w:rsidRPr="00090C49">
        <w:rPr>
          <w:sz w:val="24"/>
          <w:szCs w:val="24"/>
        </w:rPr>
        <w:t xml:space="preserve">angket. </w:t>
      </w:r>
      <w:r w:rsidR="006F5EC0">
        <w:rPr>
          <w:sz w:val="24"/>
          <w:szCs w:val="24"/>
        </w:rPr>
        <w:t>Variabel s</w:t>
      </w:r>
      <w:r w:rsidR="006F5EC0" w:rsidRPr="00090C49">
        <w:rPr>
          <w:sz w:val="24"/>
          <w:szCs w:val="24"/>
        </w:rPr>
        <w:t>trategi perusahaan memiliki nilai t</w:t>
      </w:r>
      <w:r w:rsidR="006F5EC0" w:rsidRPr="00235471">
        <w:rPr>
          <w:sz w:val="24"/>
          <w:szCs w:val="24"/>
          <w:vertAlign w:val="subscript"/>
        </w:rPr>
        <w:t>hitung</w:t>
      </w:r>
      <w:r w:rsidR="006F5EC0" w:rsidRPr="00090C49">
        <w:rPr>
          <w:sz w:val="24"/>
          <w:szCs w:val="24"/>
        </w:rPr>
        <w:t xml:space="preserve"> </w:t>
      </w:r>
      <w:r w:rsidR="006F5EC0">
        <w:rPr>
          <w:sz w:val="24"/>
          <w:szCs w:val="24"/>
        </w:rPr>
        <w:t>&gt;</w:t>
      </w:r>
      <w:r w:rsidR="006F5EC0" w:rsidRPr="00090C49">
        <w:rPr>
          <w:sz w:val="24"/>
          <w:szCs w:val="24"/>
        </w:rPr>
        <w:t xml:space="preserve"> t</w:t>
      </w:r>
      <w:r w:rsidR="006F5EC0" w:rsidRPr="00235471">
        <w:rPr>
          <w:sz w:val="24"/>
          <w:szCs w:val="24"/>
          <w:vertAlign w:val="subscript"/>
        </w:rPr>
        <w:t>tabel</w:t>
      </w:r>
      <w:r w:rsidR="006F5EC0" w:rsidRPr="00090C49">
        <w:rPr>
          <w:sz w:val="24"/>
          <w:szCs w:val="24"/>
        </w:rPr>
        <w:t xml:space="preserve"> (3,887</w:t>
      </w:r>
      <w:r w:rsidR="006F5EC0">
        <w:rPr>
          <w:sz w:val="24"/>
          <w:szCs w:val="24"/>
        </w:rPr>
        <w:t xml:space="preserve"> &gt;</w:t>
      </w:r>
      <w:r w:rsidR="006F5EC0" w:rsidRPr="00090C49">
        <w:rPr>
          <w:sz w:val="24"/>
          <w:szCs w:val="24"/>
        </w:rPr>
        <w:t xml:space="preserve"> 2,00247), </w:t>
      </w:r>
      <w:r w:rsidR="006F5EC0">
        <w:rPr>
          <w:sz w:val="24"/>
          <w:szCs w:val="24"/>
        </w:rPr>
        <w:t>berarti</w:t>
      </w:r>
      <w:r w:rsidR="006F5EC0" w:rsidRPr="00090C49">
        <w:rPr>
          <w:sz w:val="24"/>
          <w:szCs w:val="24"/>
        </w:rPr>
        <w:t xml:space="preserve"> strategi perusahaan memiliki pengaruh positif dan signifikan terhadap keputusan pembelian.</w:t>
      </w:r>
      <w:r w:rsidR="006F5EC0">
        <w:rPr>
          <w:sz w:val="24"/>
          <w:szCs w:val="24"/>
        </w:rPr>
        <w:t xml:space="preserve"> </w:t>
      </w:r>
      <w:r w:rsidR="006F5EC0" w:rsidRPr="00090C49">
        <w:rPr>
          <w:sz w:val="24"/>
          <w:szCs w:val="24"/>
        </w:rPr>
        <w:t>Semakin baik strategi yang diterapkan perusahaan, semakin tinggi kecenderungan konsumen untuk memilih XL Home sebagai layanan internet rumah. Selain itu, nilai koefisien determinasi (R Square) sebesar 0,938 menunjukkan bahwa 93,8% variasi dalam keputusan pembelian dapat dijelaskan oleh strategi perusahaan dan harga, sedangkan sisanya 6,2% dipengaruhi oleh variabel lain di luar model penelitian ini.</w:t>
      </w:r>
      <w:r w:rsidR="006F5EC0">
        <w:rPr>
          <w:sz w:val="24"/>
          <w:szCs w:val="24"/>
        </w:rPr>
        <w:t xml:space="preserve"> Variabel </w:t>
      </w:r>
      <w:r w:rsidR="006F5EC0" w:rsidRPr="00090C49">
        <w:rPr>
          <w:sz w:val="24"/>
          <w:szCs w:val="24"/>
        </w:rPr>
        <w:t xml:space="preserve">harga </w:t>
      </w:r>
      <w:r w:rsidR="006F5EC0">
        <w:rPr>
          <w:sz w:val="24"/>
          <w:szCs w:val="24"/>
        </w:rPr>
        <w:t xml:space="preserve">memiliki </w:t>
      </w:r>
      <w:r w:rsidR="006F5EC0">
        <w:rPr>
          <w:sz w:val="24"/>
          <w:szCs w:val="24"/>
        </w:rPr>
        <w:t>n</w:t>
      </w:r>
      <w:r w:rsidR="006F5EC0" w:rsidRPr="00090C49">
        <w:rPr>
          <w:sz w:val="24"/>
          <w:szCs w:val="24"/>
        </w:rPr>
        <w:t>ilai t</w:t>
      </w:r>
      <w:r w:rsidR="006F5EC0" w:rsidRPr="00235471">
        <w:rPr>
          <w:sz w:val="24"/>
          <w:szCs w:val="24"/>
          <w:vertAlign w:val="subscript"/>
        </w:rPr>
        <w:t>hitung</w:t>
      </w:r>
      <w:r w:rsidR="006F5EC0" w:rsidRPr="00090C49">
        <w:rPr>
          <w:sz w:val="24"/>
          <w:szCs w:val="24"/>
        </w:rPr>
        <w:t xml:space="preserve"> </w:t>
      </w:r>
      <w:r w:rsidR="006F5EC0">
        <w:rPr>
          <w:sz w:val="24"/>
          <w:szCs w:val="24"/>
        </w:rPr>
        <w:t>&gt;</w:t>
      </w:r>
      <w:r w:rsidR="006F5EC0" w:rsidRPr="00090C49">
        <w:rPr>
          <w:sz w:val="24"/>
          <w:szCs w:val="24"/>
        </w:rPr>
        <w:t xml:space="preserve"> t</w:t>
      </w:r>
      <w:r w:rsidR="006F5EC0" w:rsidRPr="00235471">
        <w:rPr>
          <w:sz w:val="24"/>
          <w:szCs w:val="24"/>
          <w:vertAlign w:val="subscript"/>
        </w:rPr>
        <w:t>tabel</w:t>
      </w:r>
      <w:r w:rsidR="006F5EC0" w:rsidRPr="00090C49">
        <w:rPr>
          <w:sz w:val="24"/>
          <w:szCs w:val="24"/>
        </w:rPr>
        <w:t xml:space="preserve"> </w:t>
      </w:r>
      <w:r w:rsidR="006F5EC0">
        <w:rPr>
          <w:sz w:val="24"/>
          <w:szCs w:val="24"/>
        </w:rPr>
        <w:t>(</w:t>
      </w:r>
      <w:r w:rsidR="006F5EC0" w:rsidRPr="00090C49">
        <w:rPr>
          <w:sz w:val="24"/>
          <w:szCs w:val="24"/>
        </w:rPr>
        <w:t>3,416</w:t>
      </w:r>
      <w:r w:rsidR="006F5EC0">
        <w:rPr>
          <w:sz w:val="24"/>
          <w:szCs w:val="24"/>
        </w:rPr>
        <w:t xml:space="preserve"> &gt;</w:t>
      </w:r>
      <w:r w:rsidR="006F5EC0" w:rsidRPr="00090C49">
        <w:rPr>
          <w:sz w:val="24"/>
          <w:szCs w:val="24"/>
        </w:rPr>
        <w:t xml:space="preserve"> 2,00247), </w:t>
      </w:r>
      <w:r w:rsidR="006F5EC0">
        <w:rPr>
          <w:sz w:val="24"/>
          <w:szCs w:val="24"/>
        </w:rPr>
        <w:t>berarti</w:t>
      </w:r>
      <w:r w:rsidR="006F5EC0" w:rsidRPr="00090C49">
        <w:rPr>
          <w:sz w:val="24"/>
          <w:szCs w:val="24"/>
        </w:rPr>
        <w:t xml:space="preserve"> harga berpengaruh secara positif dan signifikan terhadap keputusan pembelian layanan XL Home</w:t>
      </w:r>
      <w:r w:rsidR="006F5EC0">
        <w:rPr>
          <w:sz w:val="24"/>
          <w:szCs w:val="24"/>
        </w:rPr>
        <w:t>,</w:t>
      </w:r>
      <w:r w:rsidR="006F5EC0">
        <w:rPr>
          <w:sz w:val="24"/>
          <w:szCs w:val="24"/>
        </w:rPr>
        <w:t xml:space="preserve"> </w:t>
      </w:r>
      <w:r w:rsidR="006F5EC0" w:rsidRPr="00090C49">
        <w:rPr>
          <w:sz w:val="24"/>
          <w:szCs w:val="24"/>
        </w:rPr>
        <w:t xml:space="preserve">harga memiliki pengaruh yang signifikan terhadap keputusan pembelian konsumen. </w:t>
      </w:r>
      <w:r w:rsidR="006F5EC0" w:rsidRPr="00D233BF">
        <w:rPr>
          <w:sz w:val="24"/>
          <w:szCs w:val="24"/>
        </w:rPr>
        <w:t>Koefisien regresi menunjukkan bahwa baik strategi perusahaan maupun harga memiliki hubungan positif dan signifikan dengan keputusan pembelian (Y)</w:t>
      </w:r>
      <w:r w:rsidR="006F5EC0">
        <w:rPr>
          <w:sz w:val="24"/>
          <w:szCs w:val="24"/>
        </w:rPr>
        <w:t xml:space="preserve"> </w:t>
      </w:r>
      <w:r w:rsidR="006F5EC0" w:rsidRPr="00D233BF">
        <w:rPr>
          <w:sz w:val="24"/>
          <w:szCs w:val="24"/>
        </w:rPr>
        <w:t>sebesar 0,524</w:t>
      </w:r>
      <w:r w:rsidR="006F5EC0">
        <w:rPr>
          <w:sz w:val="24"/>
          <w:szCs w:val="24"/>
        </w:rPr>
        <w:t xml:space="preserve"> &gt;</w:t>
      </w:r>
      <w:r w:rsidR="006F5EC0" w:rsidRPr="00D233BF">
        <w:rPr>
          <w:sz w:val="24"/>
          <w:szCs w:val="24"/>
        </w:rPr>
        <w:t xml:space="preserve"> 0,459. Permasalahan utama yang dihadapi oleh PT. XL Axiata Medan dalam meningkatkan keputusan pembelian layanan XL Home. Dalam industri telekomunikasi yang semakin kompetitif, perusahaan perlu menerapkan strategi pemasaran yang efektif serta menetapkan harga yang kompetitif agar tetap unggul di pasar. Salah satu tantangan utama yang dihadapi adalah kurangnya diferensiasi strategi perusahaan dibandingkan dengan pesaing seperti Indihome, First Media, dan Biznet. </w:t>
      </w:r>
    </w:p>
    <w:p w14:paraId="1BE33FBC" w14:textId="007A8118" w:rsidR="00090CAB" w:rsidRPr="00090C49" w:rsidRDefault="00764611" w:rsidP="006F5EC0">
      <w:pPr>
        <w:jc w:val="both"/>
        <w:rPr>
          <w:rFonts w:eastAsiaTheme="majorEastAsia"/>
          <w:b/>
          <w:bCs/>
          <w:sz w:val="24"/>
          <w:szCs w:val="24"/>
        </w:rPr>
      </w:pPr>
      <w:r w:rsidRPr="00090C49">
        <w:rPr>
          <w:b/>
          <w:bCs/>
          <w:iCs/>
          <w:color w:val="000000"/>
          <w:sz w:val="24"/>
          <w:szCs w:val="24"/>
          <w:lang w:val="en-US"/>
        </w:rPr>
        <w:t xml:space="preserve">Kata </w:t>
      </w:r>
      <w:r w:rsidR="00A227E3" w:rsidRPr="00090C49">
        <w:rPr>
          <w:b/>
          <w:bCs/>
          <w:iCs/>
          <w:color w:val="000000"/>
          <w:sz w:val="24"/>
          <w:szCs w:val="24"/>
          <w:lang w:val="en-US"/>
        </w:rPr>
        <w:t>Kenc</w:t>
      </w:r>
      <w:r w:rsidR="00090C49">
        <w:rPr>
          <w:b/>
          <w:bCs/>
          <w:iCs/>
          <w:color w:val="000000"/>
          <w:sz w:val="24"/>
          <w:szCs w:val="24"/>
          <w:lang w:val="en-US"/>
        </w:rPr>
        <w:t>i</w:t>
      </w:r>
      <w:r w:rsidRPr="00090C49">
        <w:rPr>
          <w:b/>
          <w:bCs/>
          <w:iCs/>
          <w:color w:val="000000"/>
          <w:sz w:val="24"/>
          <w:szCs w:val="24"/>
          <w:lang w:val="en-US"/>
        </w:rPr>
        <w:t xml:space="preserve"> : </w:t>
      </w:r>
      <w:r w:rsidR="00090CAB" w:rsidRPr="00090C49">
        <w:rPr>
          <w:rFonts w:eastAsiaTheme="majorEastAsia"/>
          <w:b/>
          <w:bCs/>
          <w:sz w:val="24"/>
          <w:szCs w:val="24"/>
        </w:rPr>
        <w:t>Strategi Pemasaran, Harga, Keputusan Pembelian, XL Home, PT. XL Axiata Medan.</w:t>
      </w:r>
    </w:p>
    <w:p w14:paraId="1CF9BF0F" w14:textId="0099807F" w:rsidR="009212C0" w:rsidRPr="00090C49" w:rsidRDefault="009212C0" w:rsidP="00087128">
      <w:pPr>
        <w:pBdr>
          <w:bottom w:val="single" w:sz="12" w:space="1" w:color="auto"/>
        </w:pBdr>
        <w:jc w:val="both"/>
        <w:rPr>
          <w:b/>
          <w:color w:val="000000" w:themeColor="text1"/>
          <w:spacing w:val="-2"/>
          <w:sz w:val="24"/>
          <w:szCs w:val="24"/>
        </w:rPr>
      </w:pPr>
    </w:p>
    <w:p w14:paraId="34235EC4" w14:textId="77777777" w:rsidR="009212C0" w:rsidRPr="00090C49" w:rsidRDefault="009212C0" w:rsidP="00087128">
      <w:pPr>
        <w:jc w:val="both"/>
        <w:rPr>
          <w:b/>
          <w:color w:val="000000" w:themeColor="text1"/>
          <w:spacing w:val="-2"/>
          <w:sz w:val="24"/>
          <w:szCs w:val="24"/>
        </w:rPr>
      </w:pPr>
    </w:p>
    <w:p w14:paraId="4BF76782" w14:textId="77777777" w:rsidR="009212C0" w:rsidRPr="00090C49" w:rsidRDefault="009212C0" w:rsidP="00087128">
      <w:pPr>
        <w:jc w:val="both"/>
        <w:rPr>
          <w:b/>
          <w:color w:val="000000" w:themeColor="text1"/>
          <w:spacing w:val="-2"/>
          <w:sz w:val="24"/>
          <w:szCs w:val="24"/>
        </w:rPr>
      </w:pPr>
      <w:r w:rsidRPr="00090C49">
        <w:rPr>
          <w:b/>
          <w:color w:val="000000" w:themeColor="text1"/>
          <w:spacing w:val="-2"/>
          <w:sz w:val="24"/>
          <w:szCs w:val="24"/>
        </w:rPr>
        <w:t xml:space="preserve">PENDAHULUAN </w:t>
      </w:r>
    </w:p>
    <w:p w14:paraId="24C19962" w14:textId="77777777" w:rsidR="00090C49" w:rsidRDefault="00CE4D46" w:rsidP="00087128">
      <w:pPr>
        <w:ind w:firstLine="720"/>
        <w:jc w:val="both"/>
        <w:rPr>
          <w:sz w:val="24"/>
          <w:szCs w:val="24"/>
        </w:rPr>
      </w:pPr>
      <w:r w:rsidRPr="00090C49">
        <w:rPr>
          <w:sz w:val="24"/>
          <w:szCs w:val="24"/>
        </w:rPr>
        <w:t xml:space="preserve">Perusahaan perlu memahami bagaimana kombinasi strategi pemasaran dan harga dapat memengaruhi keputusan konsumen untuk memilih layanan XL Home. Konsumen di kota ini cenderung sensitif terhadap harga, tetapi juga mengutamakan kualitas layanan. Hal ini menjadi tantangan bagi PT. XL Axiata untuk menemukan keseimbangan antara strategi pemasaran yang efektif dan penentuan harga yang kompetitif. Strategi pemasaran yang kurang efektif atau harga yang dianggap terlalu tinggi dapat menyebabkan potensi konsumen beralih ke penyedia layanan lain. </w:t>
      </w:r>
    </w:p>
    <w:p w14:paraId="79AD7DD8" w14:textId="77777777" w:rsidR="00090C49" w:rsidRDefault="008B460B" w:rsidP="00087128">
      <w:pPr>
        <w:ind w:firstLine="720"/>
        <w:jc w:val="both"/>
        <w:rPr>
          <w:sz w:val="24"/>
          <w:szCs w:val="24"/>
        </w:rPr>
      </w:pPr>
      <w:r w:rsidRPr="00090C49">
        <w:rPr>
          <w:sz w:val="24"/>
          <w:szCs w:val="24"/>
        </w:rPr>
        <w:t>Konsumen di kota Medan cenderung sensitif terhadap harga, tetapi juga mengutamakan kualitas layanan. Hal ini menjadi tantangan bagi PT. XL Axiata untuk menemukan keseimbangan antara strategi pemasaran yang efektif dan penentuan harga yang kompetitif. Strategi pemasaran yang kurang efektif atau harga yang dianggap terlalu tinggi dapat menyebabkan potensi konsumen beralih ke penyedia layanan lain</w:t>
      </w:r>
      <w:r w:rsidR="00B73FA1" w:rsidRPr="00090C49">
        <w:rPr>
          <w:sz w:val="24"/>
          <w:szCs w:val="24"/>
        </w:rPr>
        <w:t xml:space="preserve">. Dalam era persaingan bisnis yang semakin ketat, strategi pemasaran yang efektif menjadi faktor penentu dalam meningkatkan keputusan pembelian pelanggan. Namun, salah satu permasalahan yang </w:t>
      </w:r>
      <w:r w:rsidR="00B73FA1" w:rsidRPr="00090C49">
        <w:rPr>
          <w:sz w:val="24"/>
          <w:szCs w:val="24"/>
        </w:rPr>
        <w:lastRenderedPageBreak/>
        <w:t>dihadapi oleh PT. XL Axiata dalam memasarkan layanan XL Home adalah kurangnya pendekatan personalisasi dalam strategi pemasarannya.</w:t>
      </w:r>
    </w:p>
    <w:p w14:paraId="4BBCD1AC" w14:textId="77777777" w:rsidR="00090C49" w:rsidRDefault="00B73FA1" w:rsidP="00087128">
      <w:pPr>
        <w:ind w:firstLine="720"/>
        <w:jc w:val="both"/>
        <w:rPr>
          <w:sz w:val="24"/>
          <w:szCs w:val="24"/>
        </w:rPr>
      </w:pPr>
      <w:r w:rsidRPr="00090C49">
        <w:rPr>
          <w:sz w:val="24"/>
          <w:szCs w:val="24"/>
        </w:rPr>
        <w:t>Berdasarkan temuan awal, masih banyak pelanggan yang merasa bahwa promosi yang dilakukan kurang relevan dengan kebutuhan spesifik mereka. Personalization dalam pemasaran memiliki peran penting dalam membangun hubungan emosional dengan pelanggan, meningkatkan loyalitas, dan mendorkning konversi. Namun, tanpa pemanfaatan data pelanggan yang optimal, perusahaan cenderung menerapkan strategi pemasaran yang bersifat umum dan kurang menarik bagi segmen tertentu. Akibatnya, calon pelanggan tidak merasa terhubung dengan kampanye yang dilakukan dan berpotensi beralih ke penyedia layanan lain yang menawarkan pengalaman lebih personal.</w:t>
      </w:r>
    </w:p>
    <w:p w14:paraId="6A8614EF" w14:textId="6DDDA77D" w:rsidR="00AB1567" w:rsidRPr="00090C49" w:rsidRDefault="00AB1567" w:rsidP="00087128">
      <w:pPr>
        <w:ind w:firstLine="720"/>
        <w:jc w:val="both"/>
        <w:rPr>
          <w:sz w:val="24"/>
          <w:szCs w:val="24"/>
        </w:rPr>
      </w:pPr>
      <w:r w:rsidRPr="00090C49">
        <w:rPr>
          <w:sz w:val="24"/>
          <w:szCs w:val="24"/>
        </w:rPr>
        <w:t>Strategi pemasaran menjadi elemen penting yang menentukan keberhasilan suatu perusahaan dalam menarik perhatian dan mempertahankan loyalitas pelanggan. Perusahaan harus memiliki pendekatan yang tepat dalam mengelola sumber daya pemasarannya guna menghadapi persaingan pasar yang semakin dinamis. Strategi pemasaran tidak hanya berfokus pada penjualan produk, tetapi juga mencakup perencanaan yang matang dalam memahami kebutuhan pelanggan, menetapkan harga yang kompetitif, serta membangun komunikasi yang efektif untuk meningkatkan daya tarik produk atau layanan yang ditawarkan.</w:t>
      </w:r>
    </w:p>
    <w:p w14:paraId="466F3BFA" w14:textId="34C63293" w:rsidR="008E4515" w:rsidRPr="00090C49" w:rsidRDefault="00090C49" w:rsidP="00087128">
      <w:pPr>
        <w:jc w:val="both"/>
        <w:rPr>
          <w:sz w:val="24"/>
          <w:szCs w:val="24"/>
        </w:rPr>
      </w:pPr>
      <w:r>
        <w:rPr>
          <w:sz w:val="24"/>
          <w:szCs w:val="24"/>
        </w:rPr>
        <w:tab/>
      </w:r>
      <w:bookmarkStart w:id="0" w:name="_Hlk196083861"/>
      <w:r w:rsidR="00AB1567" w:rsidRPr="00090C49">
        <w:rPr>
          <w:sz w:val="24"/>
          <w:szCs w:val="24"/>
        </w:rPr>
        <w:fldChar w:fldCharType="begin" w:fldLock="1"/>
      </w:r>
      <w:r w:rsidR="00AB1567" w:rsidRPr="00090C49">
        <w:rPr>
          <w:sz w:val="24"/>
          <w:szCs w:val="24"/>
        </w:rPr>
        <w:instrText>ADDIN CSL_CITATION {"citationItems":[{"id":"ITEM-1","itemData":{"ISSN":"2830-604X","author":[{"dropping-particle":"","family":"Irfan","given":"Mochamad","non-dropping-particle":"","parse-names":false,"suffix":""},{"dropping-particle":"","family":"Hariani","given":"Mila","non-dropping-particle":"","parse-names":false,"suffix":""}],"container-title":"International Journal of Service Science, Management, Engineering, and Technology","id":"ITEM-1","issue":"1","issued":{"date-parts":[["2022"]]},"page":"6-10","title":"Role of Product Quality, Price and Product Technology Innovation to Increase Customer Loyalty","type":"article-journal","volume":"1"},"uris":["http://www.mendeley.com/documents/?uuid=536ace69-899c-4718-a36b-3b1a119f7f5a"]}],"mendeley":{"formattedCitation":"(Irfan &amp; Hariani, 2022)","plainTextFormattedCitation":"(Irfan &amp; Hariani, 2022)","previouslyFormattedCitation":"(Irfan &amp; Hariani, 2022)"},"properties":{"noteIndex":0},"schema":"https://github.com/citation-style-language/schema/raw/master/csl-citation.json"}</w:instrText>
      </w:r>
      <w:r w:rsidR="00AB1567" w:rsidRPr="00090C49">
        <w:rPr>
          <w:sz w:val="24"/>
          <w:szCs w:val="24"/>
        </w:rPr>
        <w:fldChar w:fldCharType="separate"/>
      </w:r>
      <w:r w:rsidR="00AB1567" w:rsidRPr="00090C49">
        <w:rPr>
          <w:noProof/>
          <w:sz w:val="24"/>
          <w:szCs w:val="24"/>
        </w:rPr>
        <w:t>Irfan &amp; Hariani</w:t>
      </w:r>
      <w:r>
        <w:rPr>
          <w:noProof/>
          <w:sz w:val="24"/>
          <w:szCs w:val="24"/>
        </w:rPr>
        <w:t xml:space="preserve"> (</w:t>
      </w:r>
      <w:r w:rsidR="00AB1567" w:rsidRPr="00090C49">
        <w:rPr>
          <w:noProof/>
          <w:sz w:val="24"/>
          <w:szCs w:val="24"/>
        </w:rPr>
        <w:t>2022)</w:t>
      </w:r>
      <w:r w:rsidR="00AB1567" w:rsidRPr="00090C49">
        <w:rPr>
          <w:sz w:val="24"/>
          <w:szCs w:val="24"/>
        </w:rPr>
        <w:fldChar w:fldCharType="end"/>
      </w:r>
      <w:r>
        <w:rPr>
          <w:sz w:val="24"/>
          <w:szCs w:val="24"/>
        </w:rPr>
        <w:t>, m</w:t>
      </w:r>
      <w:r w:rsidR="00AB1567" w:rsidRPr="00090C49">
        <w:rPr>
          <w:sz w:val="24"/>
          <w:szCs w:val="24"/>
        </w:rPr>
        <w:t>engadakan pameran barang berkualitas tinggi dengan harga yang relatif terjangkau, memberikan jaminan produk, serta menawarkan potongan harga atau diskon untuk barang-barang tertentu</w:t>
      </w:r>
      <w:r>
        <w:rPr>
          <w:sz w:val="24"/>
          <w:szCs w:val="24"/>
        </w:rPr>
        <w:t xml:space="preserve">. </w:t>
      </w:r>
      <w:r w:rsidR="008E4515" w:rsidRPr="00090C49">
        <w:rPr>
          <w:sz w:val="24"/>
          <w:szCs w:val="24"/>
        </w:rPr>
        <w:t xml:space="preserve">Corey dalam Tjiptono dalam </w:t>
      </w:r>
      <w:r w:rsidR="008E4515" w:rsidRPr="00090C49">
        <w:rPr>
          <w:sz w:val="24"/>
          <w:szCs w:val="24"/>
        </w:rPr>
        <w:fldChar w:fldCharType="begin" w:fldLock="1"/>
      </w:r>
      <w:r w:rsidR="008E4515" w:rsidRPr="00090C49">
        <w:rPr>
          <w:sz w:val="24"/>
          <w:szCs w:val="24"/>
        </w:rPr>
        <w:instrText>ADDIN CSL_CITATION {"citationItems":[{"id":"ITEM-1","itemData":{"ISBN":"9786239065379","author":[{"dropping-particle":"","family":"Candra","given":"Wijaya","non-dropping-particle":"","parse-names":false,"suffix":""},{"dropping-particle":"","family":"Rahmat","given":"Hidayat","non-dropping-particle":"","parse-names":false,"suffix":""},{"dropping-particle":"","family":"Rafida","given":"Tien","non-dropping-particle":"","parse-names":false,"suffix":""}],"id":"ITEM-1","issued":{"date-parts":[["2019"]]},"number-of-pages":"1-195","title":"Manajemen Sumber Daya Pendidikan dan Tenaga Pendidikan","type":"book"},"uris":["http://www.mendeley.com/documents/?uuid=e930ab27-9cff-47ba-8370-324836abc5df"]}],"mendeley":{"formattedCitation":"(Candra et al., 2019)","plainTextFormattedCitation":"(Candra et al., 2019)","previouslyFormattedCitation":"(Candra et al., 2019)"},"properties":{"noteIndex":0},"schema":"https://github.com/citation-style-language/schema/raw/master/csl-citation.json"}</w:instrText>
      </w:r>
      <w:r w:rsidR="008E4515" w:rsidRPr="00090C49">
        <w:rPr>
          <w:sz w:val="24"/>
          <w:szCs w:val="24"/>
        </w:rPr>
        <w:fldChar w:fldCharType="separate"/>
      </w:r>
      <w:r w:rsidR="008E4515" w:rsidRPr="00090C49">
        <w:rPr>
          <w:noProof/>
          <w:sz w:val="24"/>
          <w:szCs w:val="24"/>
        </w:rPr>
        <w:t>(Candra et al., 2019)</w:t>
      </w:r>
      <w:r w:rsidR="008E4515" w:rsidRPr="00090C49">
        <w:rPr>
          <w:sz w:val="24"/>
          <w:szCs w:val="24"/>
        </w:rPr>
        <w:fldChar w:fldCharType="end"/>
      </w:r>
      <w:r w:rsidR="008E4515" w:rsidRPr="00090C49">
        <w:rPr>
          <w:sz w:val="24"/>
          <w:szCs w:val="24"/>
        </w:rPr>
        <w:t xml:space="preserve"> indikator strategi pemasaran terdiri dari lima elemen yang saling berkaitan, yang masing-masing memainkan peran penting dalam keseluruhan strategi perusahaan.</w:t>
      </w:r>
    </w:p>
    <w:p w14:paraId="1DC50E8A" w14:textId="7D2AF61A" w:rsidR="008E4515" w:rsidRPr="00090C49" w:rsidRDefault="008E4515" w:rsidP="00087128">
      <w:pPr>
        <w:pStyle w:val="ListParagraph"/>
        <w:numPr>
          <w:ilvl w:val="0"/>
          <w:numId w:val="2"/>
        </w:numPr>
        <w:rPr>
          <w:sz w:val="24"/>
          <w:szCs w:val="24"/>
        </w:rPr>
      </w:pPr>
      <w:r w:rsidRPr="00090C49">
        <w:rPr>
          <w:sz w:val="24"/>
          <w:szCs w:val="24"/>
        </w:rPr>
        <w:t>Pemilihan Pasar</w:t>
      </w:r>
      <w:r w:rsidR="00090C49">
        <w:rPr>
          <w:sz w:val="24"/>
          <w:szCs w:val="24"/>
        </w:rPr>
        <w:t xml:space="preserve">, </w:t>
      </w:r>
      <w:r w:rsidRPr="00090C49">
        <w:rPr>
          <w:sz w:val="24"/>
          <w:szCs w:val="24"/>
        </w:rPr>
        <w:t xml:space="preserve">langkah awal yang penting dalam strategi pemasaran. Proses ini dimulai dengan melakukan segmentasi pasar untuk mengidentifikasi kelompok konsumen yang memiliki karakteristik serupa. Setelah itu, perusahaan memilih pasar sasaran yang paling memungkinkan untuk dilayani. </w:t>
      </w:r>
    </w:p>
    <w:p w14:paraId="084D5A32" w14:textId="50AC4AF7" w:rsidR="008E4515" w:rsidRPr="00090C49" w:rsidRDefault="008E4515" w:rsidP="00087128">
      <w:pPr>
        <w:pStyle w:val="ListParagraph"/>
        <w:numPr>
          <w:ilvl w:val="0"/>
          <w:numId w:val="2"/>
        </w:numPr>
        <w:rPr>
          <w:sz w:val="24"/>
          <w:szCs w:val="24"/>
        </w:rPr>
      </w:pPr>
      <w:r w:rsidRPr="00090C49">
        <w:rPr>
          <w:sz w:val="24"/>
          <w:szCs w:val="24"/>
        </w:rPr>
        <w:t>Perencanaan Produk</w:t>
      </w:r>
      <w:r w:rsidR="00090C49">
        <w:rPr>
          <w:sz w:val="24"/>
          <w:szCs w:val="24"/>
        </w:rPr>
        <w:t xml:space="preserve">, </w:t>
      </w:r>
      <w:r w:rsidRPr="00090C49">
        <w:rPr>
          <w:sz w:val="24"/>
          <w:szCs w:val="24"/>
        </w:rPr>
        <w:t>melibatkan penentuan jenis produk yang akan dijual, pengembangan lini produk, dan desain penawaran individual dalam masing-masing lini produk. Produk yang ditawarkan kepada konsumen harus memberikan manfaat total, yang mencakup bukan hanya produk itu sendiri, tetapi juga aspek lainnya seperti nama merek, ketersediaan produk, jaminan atau garansi, layanan purna jual seperti reparasi dan bantuan teknis, serta hubungan personal yang mungkin terbentuk antara pembeli dan penjual. Semua ini membentuk nilai produk di mata konsumen.</w:t>
      </w:r>
    </w:p>
    <w:p w14:paraId="222CDEC4" w14:textId="77777777" w:rsidR="00090C49" w:rsidRDefault="00090C49" w:rsidP="00087128">
      <w:pPr>
        <w:jc w:val="both"/>
        <w:rPr>
          <w:b/>
          <w:sz w:val="24"/>
          <w:szCs w:val="24"/>
        </w:rPr>
      </w:pPr>
    </w:p>
    <w:p w14:paraId="3F68F00B" w14:textId="7CC4BA52" w:rsidR="000017F0" w:rsidRPr="00090C49" w:rsidRDefault="000017F0" w:rsidP="00087128">
      <w:pPr>
        <w:ind w:firstLine="720"/>
        <w:jc w:val="both"/>
        <w:rPr>
          <w:b/>
          <w:sz w:val="24"/>
          <w:szCs w:val="24"/>
        </w:rPr>
      </w:pPr>
      <w:r w:rsidRPr="00090C49">
        <w:rPr>
          <w:sz w:val="24"/>
          <w:szCs w:val="24"/>
        </w:rPr>
        <w:t>Harga tidak hanya sekadar angka yang ditetapkan oleh penjual, tetapi juga mencerminkan persepsi nilai dari suatu produk atau jasa di mata konsumen. Penetapan harga yang tepat menjadi salah satu faktor kunci dalam strategi pemasaran, karena dapat memengaruhi keputusan pembelian dan daya saing perusahaan di pasar. Selain itu, harga juga berfungsi sebagai indikator kualitas bagi konsumen, di mana harga yang lebih tinggi sering kali diasosiasikan dengan kualitas yang lebih baik, sementara harga yang lebih rendah dapat menarik segmen pasar yang lebih sensitif terhadap biaya.</w:t>
      </w:r>
    </w:p>
    <w:p w14:paraId="39792C93" w14:textId="77777777" w:rsidR="00090C49" w:rsidRDefault="00090C49" w:rsidP="00087128">
      <w:pPr>
        <w:jc w:val="both"/>
        <w:rPr>
          <w:sz w:val="24"/>
          <w:szCs w:val="24"/>
        </w:rPr>
      </w:pPr>
      <w:r>
        <w:rPr>
          <w:sz w:val="24"/>
          <w:szCs w:val="24"/>
        </w:rPr>
        <w:tab/>
      </w:r>
      <w:r w:rsidR="000017F0" w:rsidRPr="00090C49">
        <w:rPr>
          <w:sz w:val="24"/>
          <w:szCs w:val="24"/>
        </w:rPr>
        <w:fldChar w:fldCharType="begin" w:fldLock="1"/>
      </w:r>
      <w:r w:rsidR="000017F0" w:rsidRPr="00090C49">
        <w:rPr>
          <w:sz w:val="24"/>
          <w:szCs w:val="24"/>
        </w:rPr>
        <w:instrText>ADDIN CSL_CITATION {"citationItems":[{"id":"ITEM-1","itemData":{"ISSN":"2623-2634","author":[{"dropping-particle":"","family":"Arianty","given":"Nel","non-dropping-particle":"","parse-names":false,"suffix":""},{"dropping-particle":"","family":"Andira","given":"Ari","non-dropping-particle":"","parse-names":false,"suffix":""}],"container-title":"Maneggio: Jurnal Ilmiah Magister Manajemen","id":"ITEM-1","issue":"1","issued":{"date-parts":[["2021"]]},"page":"39-50","title":"Pengaruh brand image dan brand awareness terhadap keputusan pembelian","type":"article-journal","volume":"4"},"uris":["http://www.mendeley.com/documents/?uuid=c6348518-6e0d-463e-baa6-479b266d7e1f"]}],"mendeley":{"formattedCitation":"(Arianty &amp; Andira, 2021)","plainTextFormattedCitation":"(Arianty &amp; Andira, 2021)","previouslyFormattedCitation":"(Arianty &amp; Andira, 2021)"},"properties":{"noteIndex":0},"schema":"https://github.com/citation-style-language/schema/raw/master/csl-citation.json"}</w:instrText>
      </w:r>
      <w:r w:rsidR="000017F0" w:rsidRPr="00090C49">
        <w:rPr>
          <w:sz w:val="24"/>
          <w:szCs w:val="24"/>
        </w:rPr>
        <w:fldChar w:fldCharType="separate"/>
      </w:r>
      <w:r w:rsidR="000017F0" w:rsidRPr="00090C49">
        <w:rPr>
          <w:noProof/>
          <w:sz w:val="24"/>
          <w:szCs w:val="24"/>
        </w:rPr>
        <w:t>Arianty &amp; Andira</w:t>
      </w:r>
      <w:r>
        <w:rPr>
          <w:noProof/>
          <w:sz w:val="24"/>
          <w:szCs w:val="24"/>
        </w:rPr>
        <w:t xml:space="preserve"> (</w:t>
      </w:r>
      <w:r w:rsidR="000017F0" w:rsidRPr="00090C49">
        <w:rPr>
          <w:noProof/>
          <w:sz w:val="24"/>
          <w:szCs w:val="24"/>
        </w:rPr>
        <w:t>2021)</w:t>
      </w:r>
      <w:r w:rsidR="000017F0" w:rsidRPr="00090C49">
        <w:rPr>
          <w:sz w:val="24"/>
          <w:szCs w:val="24"/>
        </w:rPr>
        <w:fldChar w:fldCharType="end"/>
      </w:r>
      <w:r>
        <w:rPr>
          <w:sz w:val="24"/>
          <w:szCs w:val="24"/>
        </w:rPr>
        <w:t xml:space="preserve">, </w:t>
      </w:r>
      <w:r w:rsidR="000017F0" w:rsidRPr="00090C49">
        <w:rPr>
          <w:sz w:val="24"/>
          <w:szCs w:val="24"/>
        </w:rPr>
        <w:t xml:space="preserve">Harga adalah salah satu elemen dalam bauran pemasaran yang berfungsi menghasilkan pendapatan, sementara elemen lainnya cenderung menimbulkan biaya. Keunggulan harga sebagai strategi pemasaran terletak pada fleksibilitasnya, di mana perusahaan dapat dengan cepat menyesuaikan harga untuk merespons perubahan permintaan, strategi pesaing, atau kondisi ekonomi yang dinamis. Berbeda dengan aspek lain seperti fitur produk atau distribusi yang memerlukan waktu lebih lama untuk diubah, harga dapat diatur dengan lebih cepat untuk mencapai tujuan bisnis. Dengan demikian, strategi penetapan harga yang efektif tidak hanya membantu perusahaan </w:t>
      </w:r>
      <w:r w:rsidR="000017F0" w:rsidRPr="00090C49">
        <w:rPr>
          <w:sz w:val="24"/>
          <w:szCs w:val="24"/>
        </w:rPr>
        <w:lastRenderedPageBreak/>
        <w:t xml:space="preserve">dalam mencapai target penjualan jangka pendek, tetapi juga dalam membangun posisi pasar jangka panjang yang berkelanjutan. </w:t>
      </w:r>
    </w:p>
    <w:p w14:paraId="2E794FA4" w14:textId="77777777" w:rsidR="00090C49" w:rsidRDefault="00090C49" w:rsidP="00087128">
      <w:pPr>
        <w:ind w:firstLine="720"/>
        <w:jc w:val="both"/>
        <w:rPr>
          <w:sz w:val="24"/>
          <w:szCs w:val="24"/>
        </w:rPr>
      </w:pPr>
      <w:r w:rsidRPr="00090C49">
        <w:rPr>
          <w:sz w:val="24"/>
          <w:szCs w:val="24"/>
        </w:rPr>
        <w:fldChar w:fldCharType="begin" w:fldLock="1"/>
      </w:r>
      <w:r w:rsidRPr="00090C49">
        <w:rPr>
          <w:sz w:val="24"/>
          <w:szCs w:val="24"/>
        </w:rPr>
        <w:instrText>ADDIN CSL_CITATION {"citationItems":[{"id":"ITEM-1","itemData":{"ISBN":"6230940779","author":[{"dropping-particle":"","family":"Hamid","given":"Rahmad Solling","non-dropping-particle":"","parse-names":false,"suffix":""},{"dropping-particle":"","family":"Ariasih","given":"Made Putri","non-dropping-particle":"","parse-names":false,"suffix":""},{"dropping-particle":"","family":"Suarniki","given":"Ni Nyoman","non-dropping-particle":"","parse-names":false,"suffix":""},{"dropping-particle":"","family":"Purwoko","given":"Purwoko","non-dropping-particle":"","parse-names":false,"suffix":""},{"dropping-particle":"","family":"Nurchayati","given":"Nurchayati","non-dropping-particle":"","parse-names":false,"suffix":""},{"dropping-particle":"","family":"Tarmizi","given":"Achmad","non-dropping-particle":"","parse-names":false,"suffix":""},{"dropping-particle":"","family":"Efdison","given":"Zefri","non-dropping-particle":"","parse-names":false,"suffix":""},{"dropping-particle":"","family":"Pasaribu","given":"Asmara Wildani","non-dropping-particle":"","parse-names":false,"suffix":""},{"dropping-particle":"","family":"Fitriya","given":"Sri","non-dropping-particle":"","parse-names":false,"suffix":""},{"dropping-particle":"","family":"Solihin","given":"Agung","non-dropping-particle":"","parse-names":false,"suffix":""}],"id":"ITEM-1","issued":{"date-parts":[["2023"]]},"publisher":"PT. Sonpedia Publishing Indonesia","title":"MANAJEMEN PEMASARAN MODERN: Strategi dan Taktik Untuk Kesuksesan Bisnis","type":"book"},"uris":["http://www.mendeley.com/documents/?uuid=907568f9-f472-4588-bdd2-fcd2cb47e750"]}],"mendeley":{"formattedCitation":"(Hamid et al., 2023)","plainTextFormattedCitation":"(Hamid et al., 2023)","previouslyFormattedCitation":"(Hamid et al., 2023)"},"properties":{"noteIndex":0},"schema":"https://github.com/citation-style-language/schema/raw/master/csl-citation.json"}</w:instrText>
      </w:r>
      <w:r w:rsidRPr="00090C49">
        <w:rPr>
          <w:sz w:val="24"/>
          <w:szCs w:val="24"/>
        </w:rPr>
        <w:fldChar w:fldCharType="separate"/>
      </w:r>
      <w:r w:rsidRPr="00090C49">
        <w:rPr>
          <w:noProof/>
          <w:sz w:val="24"/>
          <w:szCs w:val="24"/>
        </w:rPr>
        <w:t xml:space="preserve">Hamid et al., </w:t>
      </w:r>
      <w:r>
        <w:rPr>
          <w:noProof/>
          <w:sz w:val="24"/>
          <w:szCs w:val="24"/>
        </w:rPr>
        <w:t>(</w:t>
      </w:r>
      <w:r w:rsidRPr="00090C49">
        <w:rPr>
          <w:noProof/>
          <w:sz w:val="24"/>
          <w:szCs w:val="24"/>
        </w:rPr>
        <w:t>2023)</w:t>
      </w:r>
      <w:r w:rsidRPr="00090C49">
        <w:rPr>
          <w:sz w:val="24"/>
          <w:szCs w:val="24"/>
        </w:rPr>
        <w:fldChar w:fldCharType="end"/>
      </w:r>
      <w:r>
        <w:rPr>
          <w:sz w:val="24"/>
          <w:szCs w:val="24"/>
        </w:rPr>
        <w:t xml:space="preserve">, </w:t>
      </w:r>
      <w:r w:rsidR="00482185" w:rsidRPr="00090C49">
        <w:rPr>
          <w:sz w:val="24"/>
          <w:szCs w:val="24"/>
        </w:rPr>
        <w:t>Faktor utama dalam strategi pemasaran adalah penetapan harga yang tepat. Menentukan harga jual suatu produk atau jasa bukanlah tugas yang mudah, karena harus mempertimbangkan berbagai aspek seperti biaya produksi, daya beli konsumen, tingkat persaingan, serta persepsi nilai yang diberikan. penetapan harga suatu produk dipengaruhi oleh beberapa indikator utama, termasuk peran harga dalam alokasi sumber daya dan informasi bagi konsumen. Harga yang kompetitif dan sesuai dengan ekspektasi pasar dapat meningkatkan daya tarik suatu produk, sementara harga yang kurang kompetitif dapat menghambat minat beli konsumen dan memengaruhi performa bisnis secara keseluruhan. Oleh karena itu, pemahaman yang mendalam mengenai strategi penetapan harga sangat penting dalam memastikan daya saing dan keberlanjutan usaha.</w:t>
      </w:r>
    </w:p>
    <w:p w14:paraId="38FD2DA8" w14:textId="15A6F973" w:rsidR="002E521C" w:rsidRPr="00090C49" w:rsidRDefault="00BB4241" w:rsidP="00087128">
      <w:pPr>
        <w:ind w:firstLine="720"/>
        <w:jc w:val="both"/>
        <w:rPr>
          <w:sz w:val="24"/>
          <w:szCs w:val="24"/>
        </w:rPr>
      </w:pPr>
      <w:r w:rsidRPr="00090C49">
        <w:rPr>
          <w:sz w:val="24"/>
          <w:szCs w:val="24"/>
        </w:rPr>
        <w:fldChar w:fldCharType="begin" w:fldLock="1"/>
      </w:r>
      <w:r w:rsidRPr="00090C49">
        <w:rPr>
          <w:sz w:val="24"/>
          <w:szCs w:val="24"/>
        </w:rPr>
        <w:instrText>ADDIN CSL_CITATION {"citationItems":[{"id":"ITEM-1","itemData":{"ISSN":"2252-7826","author":[{"dropping-particle":"","family":"Budiharja","given":"Riyono Gigih Erlik","non-dropping-particle":"","parse-names":false,"suffix":""}],"container-title":"Jurnal STIE Semarang","id":"ITEM-1","issue":"2","issued":{"date-parts":[["2019"]]},"page":"133954","publisher":"Sekolah Tinggi Ilmu Ekonomi Semarang","title":"Pengaruh Kualitas Produk, Harga, Promosi Dan Brand Image Terhadap Keputusan Pembelian Produk Aqua Di Kota Pati","type":"article-journal","volume":"8"},"uris":["http://www.mendeley.com/documents/?uuid=a8c66b2d-f927-4fc5-969f-d82c6c603807"]}],"mendeley":{"formattedCitation":"(Budiharja, 2019)","plainTextFormattedCitation":"(Budiharja, 2019)","previouslyFormattedCitation":"(Budiharja, 2019)"},"properties":{"noteIndex":0},"schema":"https://github.com/citation-style-language/schema/raw/master/csl-citation.json"}</w:instrText>
      </w:r>
      <w:r w:rsidRPr="00090C49">
        <w:rPr>
          <w:sz w:val="24"/>
          <w:szCs w:val="24"/>
        </w:rPr>
        <w:fldChar w:fldCharType="separate"/>
      </w:r>
      <w:r w:rsidRPr="00090C49">
        <w:rPr>
          <w:noProof/>
          <w:sz w:val="24"/>
          <w:szCs w:val="24"/>
        </w:rPr>
        <w:t xml:space="preserve">Budiharja, </w:t>
      </w:r>
      <w:r w:rsidR="00090C49">
        <w:rPr>
          <w:noProof/>
          <w:sz w:val="24"/>
          <w:szCs w:val="24"/>
        </w:rPr>
        <w:t>(</w:t>
      </w:r>
      <w:r w:rsidRPr="00090C49">
        <w:rPr>
          <w:noProof/>
          <w:sz w:val="24"/>
          <w:szCs w:val="24"/>
        </w:rPr>
        <w:t>2019)</w:t>
      </w:r>
      <w:r w:rsidRPr="00090C49">
        <w:rPr>
          <w:sz w:val="24"/>
          <w:szCs w:val="24"/>
        </w:rPr>
        <w:fldChar w:fldCharType="end"/>
      </w:r>
      <w:r w:rsidRPr="00090C49">
        <w:rPr>
          <w:sz w:val="24"/>
          <w:szCs w:val="24"/>
        </w:rPr>
        <w:t>.</w:t>
      </w:r>
      <w:r w:rsidR="002E521C" w:rsidRPr="00090C49">
        <w:rPr>
          <w:sz w:val="24"/>
          <w:szCs w:val="24"/>
        </w:rPr>
        <w:t xml:space="preserve">, terdapat </w:t>
      </w:r>
      <w:r w:rsidR="00090C49">
        <w:rPr>
          <w:sz w:val="24"/>
          <w:szCs w:val="24"/>
        </w:rPr>
        <w:t>4 (</w:t>
      </w:r>
      <w:r w:rsidR="002E521C" w:rsidRPr="00090C49">
        <w:rPr>
          <w:sz w:val="24"/>
          <w:szCs w:val="24"/>
        </w:rPr>
        <w:t>empat</w:t>
      </w:r>
      <w:r w:rsidR="00090C49">
        <w:rPr>
          <w:sz w:val="24"/>
          <w:szCs w:val="24"/>
        </w:rPr>
        <w:t>)</w:t>
      </w:r>
      <w:r w:rsidR="002E521C" w:rsidRPr="00090C49">
        <w:rPr>
          <w:sz w:val="24"/>
          <w:szCs w:val="24"/>
        </w:rPr>
        <w:t xml:space="preserve"> indikator yang mencerminkan bagaimana harga suatu produk ditentukan</w:t>
      </w:r>
      <w:r w:rsidR="00090C49">
        <w:rPr>
          <w:sz w:val="24"/>
          <w:szCs w:val="24"/>
        </w:rPr>
        <w:t xml:space="preserve">, </w:t>
      </w:r>
      <w:r w:rsidR="002E521C" w:rsidRPr="00090C49">
        <w:rPr>
          <w:sz w:val="24"/>
          <w:szCs w:val="24"/>
        </w:rPr>
        <w:t>bagaimana harga dapat memengaruhi p</w:t>
      </w:r>
      <w:r w:rsidRPr="00090C49">
        <w:rPr>
          <w:sz w:val="24"/>
          <w:szCs w:val="24"/>
        </w:rPr>
        <w:t>ersepsi dan keputusan konsumen</w:t>
      </w:r>
      <w:r w:rsidR="00090C49">
        <w:rPr>
          <w:sz w:val="24"/>
          <w:szCs w:val="24"/>
        </w:rPr>
        <w:t xml:space="preserve">, yaitu : </w:t>
      </w:r>
    </w:p>
    <w:p w14:paraId="5617FFE2" w14:textId="1D49D527" w:rsidR="002E521C" w:rsidRPr="00090C49" w:rsidRDefault="002E521C" w:rsidP="00087128">
      <w:pPr>
        <w:pStyle w:val="ListParagraph"/>
        <w:numPr>
          <w:ilvl w:val="0"/>
          <w:numId w:val="4"/>
        </w:numPr>
        <w:rPr>
          <w:sz w:val="24"/>
          <w:szCs w:val="24"/>
        </w:rPr>
      </w:pPr>
      <w:r w:rsidRPr="00090C49">
        <w:rPr>
          <w:sz w:val="24"/>
          <w:szCs w:val="24"/>
        </w:rPr>
        <w:t>Keterjangkauan Harga</w:t>
      </w:r>
      <w:r w:rsidR="00090C49">
        <w:rPr>
          <w:sz w:val="24"/>
          <w:szCs w:val="24"/>
        </w:rPr>
        <w:t xml:space="preserve">, </w:t>
      </w:r>
      <w:r w:rsidRPr="00090C49">
        <w:rPr>
          <w:sz w:val="24"/>
          <w:szCs w:val="24"/>
        </w:rPr>
        <w:t>harga yang sesuai dengan harapan konsumen sebelum mereka melakukan pembelian. Konsumen cenderung mencari produk dengan harga yang sesuai dengan kemampuan finansial mereka. Jika harga dianggap terlalu tinggi, konsumen mungkin memilih untuk mencari produk lain yang lebih terjangkau.</w:t>
      </w:r>
    </w:p>
    <w:p w14:paraId="04B526B4" w14:textId="49584CF7" w:rsidR="00416F94" w:rsidRPr="00090C49" w:rsidRDefault="002E521C" w:rsidP="00087128">
      <w:pPr>
        <w:pStyle w:val="ListParagraph"/>
        <w:numPr>
          <w:ilvl w:val="0"/>
          <w:numId w:val="4"/>
        </w:numPr>
        <w:rPr>
          <w:sz w:val="24"/>
          <w:szCs w:val="24"/>
        </w:rPr>
      </w:pPr>
      <w:r w:rsidRPr="00090C49">
        <w:rPr>
          <w:sz w:val="24"/>
          <w:szCs w:val="24"/>
        </w:rPr>
        <w:t>Kesesuaian Harga dengan Kualitas Produk</w:t>
      </w:r>
      <w:r w:rsidR="00090C49">
        <w:rPr>
          <w:sz w:val="24"/>
          <w:szCs w:val="24"/>
        </w:rPr>
        <w:t>, k</w:t>
      </w:r>
      <w:r w:rsidRPr="00090C49">
        <w:rPr>
          <w:sz w:val="24"/>
          <w:szCs w:val="24"/>
        </w:rPr>
        <w:t>onsumen biasanya tidak masalah dengan harga yang relatif lebih tinggi jika produk yang ditawarkan memiliki kualitas yang baik. Namun, mereka tetap menginginkan produk dengan harga yang terjangkau dan kualitas yang baik. Kesesuaian antara harga dan kualitas merupakan faktor penting dalam keputusan pembelian konsumen.</w:t>
      </w:r>
    </w:p>
    <w:p w14:paraId="5ED37763" w14:textId="163FF8B1" w:rsidR="00416F94" w:rsidRPr="00090C49" w:rsidRDefault="002E521C" w:rsidP="00087128">
      <w:pPr>
        <w:pStyle w:val="ListParagraph"/>
        <w:numPr>
          <w:ilvl w:val="0"/>
          <w:numId w:val="4"/>
        </w:numPr>
        <w:rPr>
          <w:sz w:val="24"/>
          <w:szCs w:val="24"/>
        </w:rPr>
      </w:pPr>
      <w:r w:rsidRPr="00090C49">
        <w:rPr>
          <w:sz w:val="24"/>
          <w:szCs w:val="24"/>
        </w:rPr>
        <w:t>Daya Saing Harga</w:t>
      </w:r>
      <w:r w:rsidR="00090C49">
        <w:rPr>
          <w:sz w:val="24"/>
          <w:szCs w:val="24"/>
        </w:rPr>
        <w:t>, d</w:t>
      </w:r>
      <w:r w:rsidRPr="00090C49">
        <w:rPr>
          <w:sz w:val="24"/>
          <w:szCs w:val="24"/>
        </w:rPr>
        <w:t>alam menentukan harga jual suatu produk, perusahaan harus mempertimbangkan harga produk yang ditawarkan oleh pesaing. Hal ini penting agar produk perusahaan tetap kompetitif di pasar. Daya saing harga menjadi kunci agar produk perusahaan tetap menarik bagi konsumen yang juga membandingkan harga dengan produk pesaing.</w:t>
      </w:r>
    </w:p>
    <w:p w14:paraId="27C2FC89" w14:textId="77A3FBF7" w:rsidR="00DA6F0A" w:rsidRPr="00090C49" w:rsidRDefault="002E521C" w:rsidP="00087128">
      <w:pPr>
        <w:pStyle w:val="ListParagraph"/>
        <w:numPr>
          <w:ilvl w:val="0"/>
          <w:numId w:val="4"/>
        </w:numPr>
        <w:rPr>
          <w:sz w:val="24"/>
          <w:szCs w:val="24"/>
        </w:rPr>
      </w:pPr>
      <w:r w:rsidRPr="00090C49">
        <w:rPr>
          <w:sz w:val="24"/>
          <w:szCs w:val="24"/>
        </w:rPr>
        <w:t>Kesesuaian Harga dengan Manfaat</w:t>
      </w:r>
      <w:r w:rsidR="00090C49">
        <w:rPr>
          <w:sz w:val="24"/>
          <w:szCs w:val="24"/>
        </w:rPr>
        <w:t>, t</w:t>
      </w:r>
      <w:r w:rsidRPr="00090C49">
        <w:rPr>
          <w:sz w:val="24"/>
          <w:szCs w:val="24"/>
        </w:rPr>
        <w:t>erkadang konsumen tidak terlalu memperhatikan harga suatu produk, melainkan lebih fokus pada manfaat yang mereka peroleh dari produk tersebut. Jika manfaat produk dirasa lebih besar daripada harga yang harus dibayar, konsumen akan cenderung melakukan pembelian meskipun harga produk tersebut relatif tinggi.</w:t>
      </w:r>
    </w:p>
    <w:p w14:paraId="0EE1CBE8" w14:textId="77777777" w:rsidR="00AB1567" w:rsidRPr="00090C49" w:rsidRDefault="00AB1567" w:rsidP="00087128">
      <w:pPr>
        <w:jc w:val="both"/>
        <w:rPr>
          <w:b/>
          <w:color w:val="000000" w:themeColor="text1"/>
          <w:sz w:val="24"/>
          <w:szCs w:val="24"/>
        </w:rPr>
      </w:pPr>
    </w:p>
    <w:p w14:paraId="715E4D28" w14:textId="77777777" w:rsidR="00090C49" w:rsidRDefault="00AF5EB7" w:rsidP="00087128">
      <w:pPr>
        <w:ind w:firstLine="720"/>
        <w:jc w:val="both"/>
        <w:rPr>
          <w:sz w:val="24"/>
          <w:szCs w:val="24"/>
        </w:rPr>
      </w:pPr>
      <w:r w:rsidRPr="00090C49">
        <w:rPr>
          <w:sz w:val="24"/>
          <w:szCs w:val="24"/>
        </w:rPr>
        <w:fldChar w:fldCharType="begin" w:fldLock="1"/>
      </w:r>
      <w:r w:rsidRPr="00090C49">
        <w:rPr>
          <w:sz w:val="24"/>
          <w:szCs w:val="24"/>
        </w:rPr>
        <w:instrText>ADDIN CSL_CITATION {"citationItems":[{"id":"ITEM-1","itemData":{"author":[{"dropping-particle":"","family":"Kotler","given":"Philip","non-dropping-particle":"","parse-names":false,"suffix":""},{"dropping-particle":"","family":"Keller","given":"Kevin Lane","non-dropping-particle":"","parse-names":false,"suffix":""}],"id":"ITEM-1","issued":{"date-parts":[["2016"]]},"publisher":"Inc","title":"Marketing Management, New Jersey: Pearson Pretice Hall","type":"article"},"uris":["http://www.mendeley.com/documents/?uuid=e241e723-50b3-4da5-b0fc-63f01bb9867d"]}],"mendeley":{"formattedCitation":"(Kotler &amp; Keller, 2016)","plainTextFormattedCitation":"(Kotler &amp; Keller, 2016)","previouslyFormattedCitation":"(Kotler &amp; Keller, 2016)"},"properties":{"noteIndex":0},"schema":"https://github.com/citation-style-language/schema/raw/master/csl-citation.json"}</w:instrText>
      </w:r>
      <w:r w:rsidRPr="00090C49">
        <w:rPr>
          <w:sz w:val="24"/>
          <w:szCs w:val="24"/>
        </w:rPr>
        <w:fldChar w:fldCharType="separate"/>
      </w:r>
      <w:r w:rsidRPr="00090C49">
        <w:rPr>
          <w:noProof/>
          <w:sz w:val="24"/>
          <w:szCs w:val="24"/>
        </w:rPr>
        <w:t>Kotler &amp; Keller</w:t>
      </w:r>
      <w:r w:rsidR="00090C49">
        <w:rPr>
          <w:noProof/>
          <w:sz w:val="24"/>
          <w:szCs w:val="24"/>
        </w:rPr>
        <w:t xml:space="preserve"> (</w:t>
      </w:r>
      <w:r w:rsidRPr="00090C49">
        <w:rPr>
          <w:noProof/>
          <w:sz w:val="24"/>
          <w:szCs w:val="24"/>
        </w:rPr>
        <w:t>2016)</w:t>
      </w:r>
      <w:r w:rsidRPr="00090C49">
        <w:rPr>
          <w:sz w:val="24"/>
          <w:szCs w:val="24"/>
        </w:rPr>
        <w:fldChar w:fldCharType="end"/>
      </w:r>
      <w:r w:rsidR="00090C49">
        <w:rPr>
          <w:sz w:val="24"/>
          <w:szCs w:val="24"/>
        </w:rPr>
        <w:t xml:space="preserve">, </w:t>
      </w:r>
      <w:r w:rsidRPr="00090C49">
        <w:rPr>
          <w:sz w:val="24"/>
          <w:szCs w:val="24"/>
        </w:rPr>
        <w:t xml:space="preserve">Dalam dunia bisnis, keputusan pembelian </w:t>
      </w:r>
      <w:r w:rsidR="00090C49">
        <w:rPr>
          <w:sz w:val="24"/>
          <w:szCs w:val="24"/>
        </w:rPr>
        <w:t>adalah</w:t>
      </w:r>
      <w:r w:rsidRPr="00090C49">
        <w:rPr>
          <w:sz w:val="24"/>
          <w:szCs w:val="24"/>
        </w:rPr>
        <w:t xml:space="preserve"> salah satu aspek penting yang menentukan keberhasilan strategi pemasaran suatu perusahaan. Konsumen tidak serta-merta membeli suatu produk tanpa melalui proses pertimbangan yang matang. Faktor-faktor seperti kebutuhan, preferensi, harga, kualitas, serta citra merek menjadi elemen utama yang memengaruhi keputusan mereka. Oleh karena itu, memahami bagaimana konsumen mengambil keputusan dalam membeli suatu produk sangat penting bagi perusahaan dalam menyusun strategi pemasaran yang efektif dan tepat sasaran.</w:t>
      </w:r>
    </w:p>
    <w:p w14:paraId="7F48946F" w14:textId="77777777" w:rsidR="00087128" w:rsidRDefault="00AF5EB7" w:rsidP="00087128">
      <w:pPr>
        <w:ind w:firstLine="720"/>
        <w:jc w:val="both"/>
        <w:rPr>
          <w:sz w:val="24"/>
          <w:szCs w:val="24"/>
        </w:rPr>
      </w:pPr>
      <w:r w:rsidRPr="00090C49">
        <w:rPr>
          <w:sz w:val="24"/>
          <w:szCs w:val="24"/>
        </w:rPr>
        <w:t>Keputusan ini penting karena menjadi dasar untuk menentukan strategi pemasaran yang tepat oleh perusahaan. Proses ini umumnya dimulai dengan identifikasi kebutuhan, pencarian informasi, evaluasi alternatif, keputusan pembelian, hingga tahap pasca-pembelian yang dapat memengaruhi loyalitas konsumen terhadap suatu merek atau produk. Setiap tahapan dalam proses ini dipengaruhi oleh berbagai faktor internal dan eksternal, seperti pengalaman pribadi, rekomendasi orang lain, serta strategi pemasaran yang diterapkan oleh perusahaan.</w:t>
      </w:r>
      <w:r w:rsidR="00AB1567" w:rsidRPr="00090C49">
        <w:rPr>
          <w:sz w:val="24"/>
          <w:szCs w:val="24"/>
        </w:rPr>
        <w:t xml:space="preserve"> </w:t>
      </w:r>
    </w:p>
    <w:p w14:paraId="465E1B8A" w14:textId="594320A7" w:rsidR="00AF5EB7" w:rsidRPr="00090C49" w:rsidRDefault="00AF5EB7" w:rsidP="00087128">
      <w:pPr>
        <w:ind w:firstLine="720"/>
        <w:jc w:val="both"/>
        <w:rPr>
          <w:sz w:val="24"/>
          <w:szCs w:val="24"/>
        </w:rPr>
      </w:pPr>
      <w:r w:rsidRPr="00090C49">
        <w:rPr>
          <w:sz w:val="24"/>
          <w:szCs w:val="24"/>
        </w:rPr>
        <w:t xml:space="preserve">Dengan memahami tahapan pengambilan keputusan pembelian, perusahaan dapat </w:t>
      </w:r>
      <w:r w:rsidRPr="00090C49">
        <w:rPr>
          <w:sz w:val="24"/>
          <w:szCs w:val="24"/>
        </w:rPr>
        <w:lastRenderedPageBreak/>
        <w:t>mengembangkan pendekatan yang lebih efektif dalam menarik perhatian dan meningkatkan kepuasan pelanggan. Penyediaan informasi yang jelas, promosi yang menarik, serta layanan purna jual yang baik dapat menjadi faktor pendukung dalam membangun kepercayaan konsumen. Selain itu, dengan melakukan segmentasi pasar yang tepat dan menyesuaikan strategi pemasaran berdasarkan preferensi konsumen, perusahaan dapat meningkatkan daya saing dan memperluas pangsa pa</w:t>
      </w:r>
      <w:r w:rsidR="00AB1567" w:rsidRPr="00090C49">
        <w:rPr>
          <w:sz w:val="24"/>
          <w:szCs w:val="24"/>
        </w:rPr>
        <w:t>sar mereka secara berkelanjutan.</w:t>
      </w:r>
    </w:p>
    <w:p w14:paraId="3B6B9512" w14:textId="2D67E40D" w:rsidR="00416F94" w:rsidRPr="00090C49" w:rsidRDefault="00416F94" w:rsidP="00087128">
      <w:pPr>
        <w:ind w:firstLine="720"/>
        <w:jc w:val="both"/>
        <w:rPr>
          <w:sz w:val="24"/>
          <w:szCs w:val="24"/>
        </w:rPr>
      </w:pPr>
      <w:r w:rsidRPr="00090C49">
        <w:rPr>
          <w:sz w:val="24"/>
          <w:szCs w:val="24"/>
        </w:rPr>
        <w:fldChar w:fldCharType="begin" w:fldLock="1"/>
      </w:r>
      <w:r w:rsidRPr="00090C49">
        <w:rPr>
          <w:sz w:val="24"/>
          <w:szCs w:val="24"/>
        </w:rPr>
        <w:instrText>ADDIN CSL_CITATION {"citationItems":[{"id":"ITEM-1","itemData":{"ISBN":"6239178829","author":[{"dropping-particle":"","family":"Indrasari","given":"Meithiana","non-dropping-particle":"","parse-names":false,"suffix":""}],"id":"ITEM-1","issued":{"date-parts":[["2019"]]},"publisher":"unitomo press","title":"PEMASARAN DAN KEPUASAN PELANGGAN: pemasaran dan kepuasan pelanggan","type":"book"},"uris":["http://www.mendeley.com/documents/?uuid=9e2fde54-6925-4400-a250-8f1909658851"]}],"mendeley":{"formattedCitation":"(Indrasari, 2019)","plainTextFormattedCitation":"(Indrasari, 2019)","previouslyFormattedCitation":"(Indrasari, 2019)"},"properties":{"noteIndex":0},"schema":"https://github.com/citation-style-language/schema/raw/master/csl-citation.json"}</w:instrText>
      </w:r>
      <w:r w:rsidRPr="00090C49">
        <w:rPr>
          <w:sz w:val="24"/>
          <w:szCs w:val="24"/>
        </w:rPr>
        <w:fldChar w:fldCharType="separate"/>
      </w:r>
      <w:r w:rsidRPr="00090C49">
        <w:rPr>
          <w:noProof/>
          <w:sz w:val="24"/>
          <w:szCs w:val="24"/>
        </w:rPr>
        <w:t>Indrasari</w:t>
      </w:r>
      <w:r w:rsidR="00087128">
        <w:rPr>
          <w:noProof/>
          <w:sz w:val="24"/>
          <w:szCs w:val="24"/>
        </w:rPr>
        <w:t xml:space="preserve"> (</w:t>
      </w:r>
      <w:r w:rsidRPr="00090C49">
        <w:rPr>
          <w:noProof/>
          <w:sz w:val="24"/>
          <w:szCs w:val="24"/>
        </w:rPr>
        <w:t>2019)</w:t>
      </w:r>
      <w:r w:rsidRPr="00090C49">
        <w:rPr>
          <w:sz w:val="24"/>
          <w:szCs w:val="24"/>
        </w:rPr>
        <w:fldChar w:fldCharType="end"/>
      </w:r>
      <w:r w:rsidRPr="00090C49">
        <w:rPr>
          <w:sz w:val="24"/>
          <w:szCs w:val="24"/>
        </w:rPr>
        <w:t xml:space="preserve">, terdapat </w:t>
      </w:r>
      <w:r w:rsidR="00087128">
        <w:rPr>
          <w:sz w:val="24"/>
          <w:szCs w:val="24"/>
        </w:rPr>
        <w:t>5 (</w:t>
      </w:r>
      <w:r w:rsidRPr="00090C49">
        <w:rPr>
          <w:sz w:val="24"/>
          <w:szCs w:val="24"/>
        </w:rPr>
        <w:t>lima</w:t>
      </w:r>
      <w:r w:rsidR="00087128">
        <w:rPr>
          <w:sz w:val="24"/>
          <w:szCs w:val="24"/>
        </w:rPr>
        <w:t>)</w:t>
      </w:r>
      <w:r w:rsidRPr="00090C49">
        <w:rPr>
          <w:sz w:val="24"/>
          <w:szCs w:val="24"/>
        </w:rPr>
        <w:t xml:space="preserve"> indikator utama yang mem</w:t>
      </w:r>
      <w:r w:rsidR="00087128">
        <w:rPr>
          <w:sz w:val="24"/>
          <w:szCs w:val="24"/>
        </w:rPr>
        <w:t>p</w:t>
      </w:r>
      <w:r w:rsidRPr="00090C49">
        <w:rPr>
          <w:sz w:val="24"/>
          <w:szCs w:val="24"/>
        </w:rPr>
        <w:t>engaruhi keputusan konsumen untuk membeli suatu produk, ya</w:t>
      </w:r>
      <w:r w:rsidR="00087128">
        <w:rPr>
          <w:sz w:val="24"/>
          <w:szCs w:val="24"/>
        </w:rPr>
        <w:t>itu :</w:t>
      </w:r>
    </w:p>
    <w:p w14:paraId="7DC016E2" w14:textId="49983D9E" w:rsidR="00416F94" w:rsidRPr="00087128" w:rsidRDefault="00416F94" w:rsidP="00087128">
      <w:pPr>
        <w:pStyle w:val="ListParagraph"/>
        <w:numPr>
          <w:ilvl w:val="0"/>
          <w:numId w:val="5"/>
        </w:numPr>
        <w:rPr>
          <w:sz w:val="24"/>
          <w:szCs w:val="24"/>
        </w:rPr>
      </w:pPr>
      <w:r w:rsidRPr="00090C49">
        <w:rPr>
          <w:sz w:val="24"/>
          <w:szCs w:val="24"/>
        </w:rPr>
        <w:t>Pilihan Produk</w:t>
      </w:r>
      <w:r w:rsidR="00087128">
        <w:rPr>
          <w:sz w:val="24"/>
          <w:szCs w:val="24"/>
        </w:rPr>
        <w:t xml:space="preserve">. </w:t>
      </w:r>
      <w:r w:rsidRPr="00087128">
        <w:rPr>
          <w:sz w:val="24"/>
          <w:szCs w:val="24"/>
        </w:rPr>
        <w:t>Konsumen harus memutuskan apakah akan membeli suatu produk atau menggunakan uangnya untuk tujuan lain. Dalam hal ini, perusahaan perlu fokus pada konsumen yang tertarik untuk membeli produk serta mempertimbangkan berbagai alternatif produk yang ada. Beberapa faktor yang mempengaruhi keputusan ini meliputi kebutuhan terhadap produk, keberagaman varian produk yang ditawarkan, dan kualitas produk yang tersedia.</w:t>
      </w:r>
    </w:p>
    <w:p w14:paraId="630631D4" w14:textId="59400DDE" w:rsidR="00416F94" w:rsidRPr="00087128" w:rsidRDefault="00416F94" w:rsidP="00087128">
      <w:pPr>
        <w:pStyle w:val="ListParagraph"/>
        <w:numPr>
          <w:ilvl w:val="0"/>
          <w:numId w:val="5"/>
        </w:numPr>
        <w:rPr>
          <w:sz w:val="24"/>
          <w:szCs w:val="24"/>
        </w:rPr>
      </w:pPr>
      <w:r w:rsidRPr="00090C49">
        <w:rPr>
          <w:sz w:val="24"/>
          <w:szCs w:val="24"/>
        </w:rPr>
        <w:t>Pilihan Merek</w:t>
      </w:r>
      <w:r w:rsidR="00087128">
        <w:rPr>
          <w:sz w:val="24"/>
          <w:szCs w:val="24"/>
        </w:rPr>
        <w:t xml:space="preserve">. </w:t>
      </w:r>
      <w:r w:rsidRPr="00087128">
        <w:rPr>
          <w:sz w:val="24"/>
          <w:szCs w:val="24"/>
        </w:rPr>
        <w:t>Setelah memilih produk, konsumen harus menentukan merek mana yang akan dibeli. Setiap merek memiliki ciri khas dan perbedaan, baik dari segi kualitas, reputasi, maupun pengalaman sebelumnya. Oleh karena itu, perusahaan perlu memahami faktor-faktor yang memengaruhi pemilihan merek oleh konsumen, seperti kepercayaan terhadap merek, tingkat popularitas, serta kesesuaian dengan kebutuhan pribadi konsumen.</w:t>
      </w:r>
    </w:p>
    <w:p w14:paraId="7F27B0F4" w14:textId="5F38C121" w:rsidR="00416F94" w:rsidRPr="00087128" w:rsidRDefault="00416F94" w:rsidP="00087128">
      <w:pPr>
        <w:pStyle w:val="ListParagraph"/>
        <w:numPr>
          <w:ilvl w:val="0"/>
          <w:numId w:val="5"/>
        </w:numPr>
        <w:rPr>
          <w:sz w:val="24"/>
          <w:szCs w:val="24"/>
        </w:rPr>
      </w:pPr>
      <w:r w:rsidRPr="00090C49">
        <w:rPr>
          <w:sz w:val="24"/>
          <w:szCs w:val="24"/>
        </w:rPr>
        <w:t>Pilihan Penyalur</w:t>
      </w:r>
      <w:r w:rsidR="00087128">
        <w:rPr>
          <w:sz w:val="24"/>
          <w:szCs w:val="24"/>
        </w:rPr>
        <w:t xml:space="preserve">. </w:t>
      </w:r>
      <w:r w:rsidRPr="00087128">
        <w:rPr>
          <w:sz w:val="24"/>
          <w:szCs w:val="24"/>
        </w:rPr>
        <w:t>Konsumen juga harus memutuskan saluran atau penyalur mana yang akan mereka kunjungi untuk membeli produk. Faktor-faktor seperti kemudahan akses, lokasi yang dekat, harga yang kompetitif, dan ketersediaan produk menjadi pertimbangan penting dalam pengambilan keputusan ini. Perusahaan harus memastikan bahwa produk mereka tersedia di lokasi yang mudah dijangkau oleh konsumen dan bahwa penyalur dapat memenuhi kebutuhan konsumen secara efektif.</w:t>
      </w:r>
    </w:p>
    <w:p w14:paraId="66ED4AD6" w14:textId="52D2ABB8" w:rsidR="00416F94" w:rsidRPr="00087128" w:rsidRDefault="00416F94" w:rsidP="00087128">
      <w:pPr>
        <w:pStyle w:val="ListParagraph"/>
        <w:numPr>
          <w:ilvl w:val="0"/>
          <w:numId w:val="5"/>
        </w:numPr>
        <w:rPr>
          <w:sz w:val="24"/>
          <w:szCs w:val="24"/>
        </w:rPr>
      </w:pPr>
      <w:r w:rsidRPr="00090C49">
        <w:rPr>
          <w:sz w:val="24"/>
          <w:szCs w:val="24"/>
        </w:rPr>
        <w:t>Waktu Pembelian</w:t>
      </w:r>
      <w:r w:rsidR="00087128">
        <w:rPr>
          <w:sz w:val="24"/>
          <w:szCs w:val="24"/>
        </w:rPr>
        <w:t xml:space="preserve">. </w:t>
      </w:r>
      <w:r w:rsidRPr="00087128">
        <w:rPr>
          <w:sz w:val="24"/>
          <w:szCs w:val="24"/>
        </w:rPr>
        <w:t>Keputusan mengenai waktu pembelian juga sangat bervariasi antar individu. Konsumen bisa membeli produk pada waktu tertentu yang dianggap paling tepat berdasarkan kebutuhan mendesak, promosi yang ditawarkan, atau faktor lainnya. Misalnya, waktu pembelian bisa dipengaruhi oleh musim tertentu, hari libur, atau periode diskon. Perusahaan harus mampu mengidentifikasi waktu-waktu yang tepat untuk memasarkan produk mereka agar sesuai dengan pola pembelian konsumen.</w:t>
      </w:r>
    </w:p>
    <w:bookmarkEnd w:id="0"/>
    <w:p w14:paraId="1C3DD8FE" w14:textId="77777777" w:rsidR="00087128" w:rsidRDefault="00087128" w:rsidP="00087128">
      <w:pPr>
        <w:jc w:val="both"/>
        <w:rPr>
          <w:rFonts w:eastAsia="SimSun"/>
          <w:b/>
          <w:color w:val="000000"/>
          <w:sz w:val="24"/>
          <w:szCs w:val="24"/>
          <w:lang w:val="id-ID" w:bidi="ar"/>
        </w:rPr>
      </w:pPr>
    </w:p>
    <w:p w14:paraId="35277091" w14:textId="77128323" w:rsidR="00FE05C0" w:rsidRPr="00090C49" w:rsidRDefault="00A41F57" w:rsidP="00087128">
      <w:pPr>
        <w:jc w:val="both"/>
        <w:rPr>
          <w:b/>
          <w:sz w:val="24"/>
          <w:szCs w:val="24"/>
        </w:rPr>
      </w:pPr>
      <w:r w:rsidRPr="00090C49">
        <w:rPr>
          <w:b/>
          <w:sz w:val="24"/>
          <w:szCs w:val="24"/>
        </w:rPr>
        <w:t>METODE PENELITIAN</w:t>
      </w:r>
    </w:p>
    <w:p w14:paraId="5EA7F922" w14:textId="17AE2F7B" w:rsidR="00D9634C" w:rsidRPr="00090C49" w:rsidRDefault="00A41F57" w:rsidP="00087128">
      <w:pPr>
        <w:jc w:val="both"/>
        <w:rPr>
          <w:sz w:val="24"/>
          <w:szCs w:val="24"/>
        </w:rPr>
      </w:pPr>
      <w:r w:rsidRPr="00090C49">
        <w:rPr>
          <w:sz w:val="24"/>
          <w:szCs w:val="24"/>
        </w:rPr>
        <w:t>Penelitian ini dilakukan di Perusahan PT. XL Axiata Medan. Jl. Diponegoro No.5, Petisah Tengah, Medan Petisah, Kota Medan.</w:t>
      </w:r>
      <w:r w:rsidR="006F5EC0">
        <w:rPr>
          <w:sz w:val="24"/>
          <w:szCs w:val="24"/>
        </w:rPr>
        <w:t xml:space="preserve"> </w:t>
      </w:r>
      <w:r w:rsidRPr="00090C49">
        <w:rPr>
          <w:sz w:val="24"/>
          <w:szCs w:val="24"/>
        </w:rPr>
        <w:t>Populasi adalah Konsumen Pada PT. XL Axiata Medan yang berjumlah 60 Konsumen</w:t>
      </w:r>
      <w:r w:rsidR="00D9634C" w:rsidRPr="00090C49">
        <w:rPr>
          <w:sz w:val="24"/>
          <w:szCs w:val="24"/>
        </w:rPr>
        <w:t>. Sampel dari penelitian ini adalah konsumen PT. Gembira Kita Bersama Medan yang berjumlah 60 orang.</w:t>
      </w:r>
      <w:r w:rsidR="00FE05C0" w:rsidRPr="00090C49">
        <w:rPr>
          <w:sz w:val="24"/>
          <w:szCs w:val="24"/>
        </w:rPr>
        <w:t xml:space="preserve"> </w:t>
      </w:r>
      <w:r w:rsidR="00D9634C" w:rsidRPr="00090C49">
        <w:rPr>
          <w:sz w:val="24"/>
          <w:szCs w:val="24"/>
        </w:rPr>
        <w:t>Teknik pengumpulan data : wawancara, kuesioner (angket), dokumentasi.</w:t>
      </w:r>
      <w:r w:rsidR="006F5EC0">
        <w:rPr>
          <w:sz w:val="24"/>
          <w:szCs w:val="24"/>
        </w:rPr>
        <w:t xml:space="preserve"> </w:t>
      </w:r>
      <w:r w:rsidR="00D9634C" w:rsidRPr="00090C49">
        <w:rPr>
          <w:sz w:val="24"/>
          <w:szCs w:val="24"/>
        </w:rPr>
        <w:t>Sumber data yang digunakan adalah data sekunder dan primer.</w:t>
      </w:r>
    </w:p>
    <w:p w14:paraId="7D0F40BE" w14:textId="77777777" w:rsidR="00FE05C0" w:rsidRPr="00090C49" w:rsidRDefault="00FE05C0" w:rsidP="00087128">
      <w:pPr>
        <w:pStyle w:val="BodyText"/>
        <w:ind w:right="154"/>
        <w:jc w:val="center"/>
        <w:rPr>
          <w:b/>
        </w:rPr>
      </w:pPr>
    </w:p>
    <w:p w14:paraId="62334B26" w14:textId="64D6D74E" w:rsidR="00D9634C" w:rsidRPr="00090C49" w:rsidRDefault="00D9634C" w:rsidP="00087128">
      <w:pPr>
        <w:pStyle w:val="BodyText"/>
        <w:ind w:right="154"/>
        <w:jc w:val="center"/>
        <w:rPr>
          <w:b/>
          <w:spacing w:val="-2"/>
        </w:rPr>
      </w:pPr>
      <w:r w:rsidRPr="00090C49">
        <w:rPr>
          <w:b/>
        </w:rPr>
        <w:t>Tabel Definisi</w:t>
      </w:r>
      <w:r w:rsidRPr="00090C49">
        <w:rPr>
          <w:b/>
          <w:spacing w:val="-5"/>
        </w:rPr>
        <w:t xml:space="preserve"> </w:t>
      </w:r>
      <w:r w:rsidRPr="00090C49">
        <w:rPr>
          <w:b/>
        </w:rPr>
        <w:t>Operasional</w:t>
      </w:r>
      <w:r w:rsidRPr="00090C49">
        <w:rPr>
          <w:b/>
          <w:spacing w:val="-4"/>
        </w:rPr>
        <w:t xml:space="preserve"> </w:t>
      </w:r>
      <w:r w:rsidRPr="00090C49">
        <w:rPr>
          <w:b/>
          <w:spacing w:val="-2"/>
        </w:rPr>
        <w:t>Variabel</w:t>
      </w:r>
    </w:p>
    <w:tbl>
      <w:tblPr>
        <w:tblStyle w:val="TableGrid"/>
        <w:tblW w:w="0" w:type="auto"/>
        <w:tblInd w:w="198" w:type="dxa"/>
        <w:tblLook w:val="04A0" w:firstRow="1" w:lastRow="0" w:firstColumn="1" w:lastColumn="0" w:noHBand="0" w:noVBand="1"/>
      </w:tblPr>
      <w:tblGrid>
        <w:gridCol w:w="1256"/>
        <w:gridCol w:w="3784"/>
        <w:gridCol w:w="2970"/>
        <w:gridCol w:w="957"/>
      </w:tblGrid>
      <w:tr w:rsidR="00D9634C" w:rsidRPr="00090C49" w14:paraId="291C92EA" w14:textId="77777777" w:rsidTr="00087128">
        <w:tc>
          <w:tcPr>
            <w:tcW w:w="1256" w:type="dxa"/>
            <w:vAlign w:val="center"/>
          </w:tcPr>
          <w:p w14:paraId="689078D7" w14:textId="77777777" w:rsidR="00D9634C" w:rsidRPr="00090C49" w:rsidRDefault="00D9634C" w:rsidP="00087128">
            <w:pPr>
              <w:jc w:val="center"/>
              <w:rPr>
                <w:b/>
                <w:bCs/>
                <w:sz w:val="24"/>
                <w:szCs w:val="24"/>
              </w:rPr>
            </w:pPr>
            <w:r w:rsidRPr="00090C49">
              <w:rPr>
                <w:b/>
                <w:bCs/>
                <w:sz w:val="24"/>
                <w:szCs w:val="24"/>
              </w:rPr>
              <w:t>Variable</w:t>
            </w:r>
          </w:p>
        </w:tc>
        <w:tc>
          <w:tcPr>
            <w:tcW w:w="3784" w:type="dxa"/>
            <w:vAlign w:val="center"/>
          </w:tcPr>
          <w:p w14:paraId="0978CF7D" w14:textId="77777777" w:rsidR="00D9634C" w:rsidRPr="00090C49" w:rsidRDefault="00D9634C" w:rsidP="00087128">
            <w:pPr>
              <w:jc w:val="center"/>
              <w:rPr>
                <w:b/>
                <w:bCs/>
                <w:sz w:val="24"/>
                <w:szCs w:val="24"/>
              </w:rPr>
            </w:pPr>
            <w:r w:rsidRPr="00090C49">
              <w:rPr>
                <w:b/>
                <w:bCs/>
                <w:sz w:val="24"/>
                <w:szCs w:val="24"/>
              </w:rPr>
              <w:t>Defenisi</w:t>
            </w:r>
          </w:p>
        </w:tc>
        <w:tc>
          <w:tcPr>
            <w:tcW w:w="2970" w:type="dxa"/>
            <w:vAlign w:val="center"/>
          </w:tcPr>
          <w:p w14:paraId="7ABC99CA" w14:textId="77777777" w:rsidR="00D9634C" w:rsidRPr="00090C49" w:rsidRDefault="00D9634C" w:rsidP="00087128">
            <w:pPr>
              <w:jc w:val="center"/>
              <w:rPr>
                <w:b/>
                <w:bCs/>
                <w:sz w:val="24"/>
                <w:szCs w:val="24"/>
              </w:rPr>
            </w:pPr>
            <w:r w:rsidRPr="00090C49">
              <w:rPr>
                <w:b/>
                <w:bCs/>
                <w:sz w:val="24"/>
                <w:szCs w:val="24"/>
              </w:rPr>
              <w:t>Indikator</w:t>
            </w:r>
          </w:p>
        </w:tc>
        <w:tc>
          <w:tcPr>
            <w:tcW w:w="957" w:type="dxa"/>
            <w:vAlign w:val="center"/>
          </w:tcPr>
          <w:p w14:paraId="3064E11B" w14:textId="77777777" w:rsidR="00D9634C" w:rsidRPr="00090C49" w:rsidRDefault="00D9634C" w:rsidP="00087128">
            <w:pPr>
              <w:jc w:val="center"/>
              <w:rPr>
                <w:b/>
                <w:bCs/>
                <w:sz w:val="24"/>
                <w:szCs w:val="24"/>
              </w:rPr>
            </w:pPr>
            <w:r w:rsidRPr="00090C49">
              <w:rPr>
                <w:b/>
                <w:bCs/>
                <w:sz w:val="24"/>
                <w:szCs w:val="24"/>
              </w:rPr>
              <w:t>Skala</w:t>
            </w:r>
          </w:p>
        </w:tc>
      </w:tr>
      <w:tr w:rsidR="00D9634C" w:rsidRPr="00090C49" w14:paraId="2BC6A968" w14:textId="77777777" w:rsidTr="00087128">
        <w:tc>
          <w:tcPr>
            <w:tcW w:w="1256" w:type="dxa"/>
          </w:tcPr>
          <w:p w14:paraId="483CE723" w14:textId="77777777" w:rsidR="00D9634C" w:rsidRPr="00090C49" w:rsidRDefault="00D9634C" w:rsidP="00087128">
            <w:pPr>
              <w:rPr>
                <w:sz w:val="24"/>
                <w:szCs w:val="24"/>
              </w:rPr>
            </w:pPr>
            <w:r w:rsidRPr="00090C49">
              <w:rPr>
                <w:sz w:val="24"/>
                <w:szCs w:val="24"/>
                <w:lang w:val="id-ID"/>
              </w:rPr>
              <w:t xml:space="preserve">Strategi Pemasaran </w:t>
            </w:r>
            <w:r w:rsidRPr="00090C49">
              <w:rPr>
                <w:sz w:val="24"/>
                <w:szCs w:val="24"/>
              </w:rPr>
              <w:t>(X1)</w:t>
            </w:r>
          </w:p>
        </w:tc>
        <w:tc>
          <w:tcPr>
            <w:tcW w:w="3784" w:type="dxa"/>
          </w:tcPr>
          <w:p w14:paraId="25064E43" w14:textId="341D170D" w:rsidR="00D9634C" w:rsidRPr="00090C49" w:rsidRDefault="00087128" w:rsidP="00087128">
            <w:pPr>
              <w:rPr>
                <w:sz w:val="24"/>
                <w:szCs w:val="24"/>
              </w:rPr>
            </w:pPr>
            <w:r>
              <w:rPr>
                <w:sz w:val="24"/>
                <w:szCs w:val="24"/>
              </w:rPr>
              <w:t>P</w:t>
            </w:r>
            <w:r w:rsidR="00D9634C" w:rsidRPr="00090C49">
              <w:rPr>
                <w:sz w:val="24"/>
                <w:szCs w:val="24"/>
              </w:rPr>
              <w:t xml:space="preserve">roses memperoleh apa yang </w:t>
            </w:r>
            <w:r>
              <w:rPr>
                <w:sz w:val="24"/>
                <w:szCs w:val="24"/>
              </w:rPr>
              <w:t>di</w:t>
            </w:r>
            <w:r w:rsidR="00D9634C" w:rsidRPr="00090C49">
              <w:rPr>
                <w:sz w:val="24"/>
                <w:szCs w:val="24"/>
              </w:rPr>
              <w:t>butuhkan dengan menciptakan, menawarkan, dan secara bebas mempertukarkan produk dan jasa yang bernilai dengan orang lain.</w:t>
            </w:r>
          </w:p>
          <w:p w14:paraId="7DF536BB" w14:textId="5B0A0D8F" w:rsidR="00D9634C" w:rsidRPr="00090C49" w:rsidRDefault="00D9634C" w:rsidP="00087128">
            <w:pPr>
              <w:rPr>
                <w:sz w:val="24"/>
                <w:szCs w:val="24"/>
              </w:rPr>
            </w:pPr>
            <w:r w:rsidRPr="00090C49">
              <w:rPr>
                <w:sz w:val="24"/>
                <w:szCs w:val="24"/>
              </w:rPr>
              <w:fldChar w:fldCharType="begin" w:fldLock="1"/>
            </w:r>
            <w:r w:rsidRPr="00090C49">
              <w:rPr>
                <w:sz w:val="24"/>
                <w:szCs w:val="24"/>
              </w:rPr>
              <w:instrText>ADDIN CSL_CITATION {"citationItems":[{"id":"ITEM-1","itemData":{"ISBN":"6237365095","author":[{"dropping-particle":"","family":"Firmansyah","given":"M Anang","non-dropping-particle":"","parse-names":false,"suffix":""}],"id":"ITEM-1","issued":{"date-parts":[["2023"]]},"publisher":"Penerbit Qiara Media","title":"Pemasaran Produk dan Merek: Planning &amp; Strategy","type":"book"},"uris":["http://www.mendeley.com/documents/?uuid=b6bbb9ce-d5ef-485a-9c51-8fa516f320d3"]}],"mendeley":{"formattedCitation":"(Firmansyah, 2023)","plainTextFormattedCitation":"(Firmansyah, 2023)","previouslyFormattedCitation":"(Firmansyah, 2023)"},"properties":{"noteIndex":0},"schema":"https://github.com/citation-style-language/schema/raw/master/csl-citation.json"}</w:instrText>
            </w:r>
            <w:r w:rsidRPr="00090C49">
              <w:rPr>
                <w:sz w:val="24"/>
                <w:szCs w:val="24"/>
              </w:rPr>
              <w:fldChar w:fldCharType="separate"/>
            </w:r>
            <w:r w:rsidRPr="00090C49">
              <w:rPr>
                <w:noProof/>
                <w:sz w:val="24"/>
                <w:szCs w:val="24"/>
              </w:rPr>
              <w:t>(Firmansyah, 2023)</w:t>
            </w:r>
            <w:r w:rsidRPr="00090C49">
              <w:rPr>
                <w:sz w:val="24"/>
                <w:szCs w:val="24"/>
              </w:rPr>
              <w:fldChar w:fldCharType="end"/>
            </w:r>
          </w:p>
        </w:tc>
        <w:tc>
          <w:tcPr>
            <w:tcW w:w="2970" w:type="dxa"/>
          </w:tcPr>
          <w:p w14:paraId="43418E55" w14:textId="77777777" w:rsidR="00D9634C" w:rsidRPr="00090C49" w:rsidRDefault="00D9634C" w:rsidP="00087128">
            <w:pPr>
              <w:pStyle w:val="ListParagraph"/>
              <w:widowControl/>
              <w:numPr>
                <w:ilvl w:val="0"/>
                <w:numId w:val="6"/>
              </w:numPr>
              <w:autoSpaceDE/>
              <w:autoSpaceDN/>
              <w:ind w:left="345"/>
              <w:contextualSpacing/>
              <w:jc w:val="left"/>
              <w:rPr>
                <w:sz w:val="24"/>
                <w:szCs w:val="24"/>
              </w:rPr>
            </w:pPr>
            <w:r w:rsidRPr="00090C49">
              <w:rPr>
                <w:sz w:val="24"/>
                <w:szCs w:val="24"/>
              </w:rPr>
              <w:t>Pemilihan Pasar</w:t>
            </w:r>
          </w:p>
          <w:p w14:paraId="44FE2A05" w14:textId="77777777" w:rsidR="00D9634C" w:rsidRPr="00090C49" w:rsidRDefault="00D9634C" w:rsidP="00087128">
            <w:pPr>
              <w:pStyle w:val="ListParagraph"/>
              <w:widowControl/>
              <w:numPr>
                <w:ilvl w:val="0"/>
                <w:numId w:val="6"/>
              </w:numPr>
              <w:autoSpaceDE/>
              <w:autoSpaceDN/>
              <w:ind w:left="345"/>
              <w:contextualSpacing/>
              <w:jc w:val="left"/>
              <w:rPr>
                <w:sz w:val="24"/>
                <w:szCs w:val="24"/>
              </w:rPr>
            </w:pPr>
            <w:r w:rsidRPr="00090C49">
              <w:rPr>
                <w:sz w:val="24"/>
                <w:szCs w:val="24"/>
              </w:rPr>
              <w:t>Perencanaan Produk</w:t>
            </w:r>
          </w:p>
          <w:p w14:paraId="659EE52B" w14:textId="77777777" w:rsidR="00D9634C" w:rsidRPr="00090C49" w:rsidRDefault="00D9634C" w:rsidP="00087128">
            <w:pPr>
              <w:pStyle w:val="ListParagraph"/>
              <w:widowControl/>
              <w:numPr>
                <w:ilvl w:val="0"/>
                <w:numId w:val="6"/>
              </w:numPr>
              <w:autoSpaceDE/>
              <w:autoSpaceDN/>
              <w:ind w:left="345"/>
              <w:contextualSpacing/>
              <w:jc w:val="left"/>
              <w:rPr>
                <w:sz w:val="24"/>
                <w:szCs w:val="24"/>
              </w:rPr>
            </w:pPr>
            <w:r w:rsidRPr="00090C49">
              <w:rPr>
                <w:sz w:val="24"/>
                <w:szCs w:val="24"/>
              </w:rPr>
              <w:t>Penetapan Harga</w:t>
            </w:r>
          </w:p>
          <w:p w14:paraId="543112B7" w14:textId="17F187B3" w:rsidR="00D9634C" w:rsidRPr="00090C49" w:rsidRDefault="00D9634C" w:rsidP="00087128">
            <w:pPr>
              <w:pStyle w:val="ListParagraph"/>
              <w:widowControl/>
              <w:numPr>
                <w:ilvl w:val="0"/>
                <w:numId w:val="6"/>
              </w:numPr>
              <w:autoSpaceDE/>
              <w:autoSpaceDN/>
              <w:ind w:left="345"/>
              <w:contextualSpacing/>
              <w:jc w:val="left"/>
              <w:rPr>
                <w:sz w:val="24"/>
                <w:szCs w:val="24"/>
              </w:rPr>
            </w:pPr>
            <w:r w:rsidRPr="00090C49">
              <w:rPr>
                <w:sz w:val="24"/>
                <w:szCs w:val="24"/>
              </w:rPr>
              <w:t>Sistem Distribusi</w:t>
            </w:r>
          </w:p>
          <w:p w14:paraId="79A7E0A7" w14:textId="77777777" w:rsidR="00D9634C" w:rsidRPr="00090C49" w:rsidRDefault="00D9634C" w:rsidP="00087128">
            <w:pPr>
              <w:rPr>
                <w:sz w:val="24"/>
                <w:szCs w:val="24"/>
              </w:rPr>
            </w:pPr>
            <w:r w:rsidRPr="00090C49">
              <w:rPr>
                <w:sz w:val="24"/>
                <w:szCs w:val="24"/>
              </w:rPr>
              <w:fldChar w:fldCharType="begin" w:fldLock="1"/>
            </w:r>
            <w:r w:rsidRPr="00090C49">
              <w:rPr>
                <w:sz w:val="24"/>
                <w:szCs w:val="24"/>
              </w:rPr>
              <w:instrText>ADDIN CSL_CITATION {"citationItems":[{"id":"ITEM-1","itemData":{"author":[{"dropping-particle":"","family":"Tjiptono","given":"Fandy","non-dropping-particle":"","parse-names":false,"suffix":""}],"container-title":"Andi Offset","id":"ITEM-1","issued":{"date-parts":[["2018"]]},"title":"Strategi Pemasaran. Yogyakarta","type":"article-journal"},"uris":["http://www.mendeley.com/documents/?uuid=7fc10e15-0cfa-472b-80b8-f2109dacd2d7"]}],"mendeley":{"formattedCitation":"(Tjiptono, 2018)","plainTextFormattedCitation":"(Tjiptono, 2018)","previouslyFormattedCitation":"(Tjiptono, 2018)"},"properties":{"noteIndex":0},"schema":"https://github.com/citation-style-language/schema/raw/master/csl-citation.json"}</w:instrText>
            </w:r>
            <w:r w:rsidRPr="00090C49">
              <w:rPr>
                <w:sz w:val="24"/>
                <w:szCs w:val="24"/>
              </w:rPr>
              <w:fldChar w:fldCharType="separate"/>
            </w:r>
            <w:r w:rsidRPr="00090C49">
              <w:rPr>
                <w:noProof/>
                <w:sz w:val="24"/>
                <w:szCs w:val="24"/>
              </w:rPr>
              <w:t>(Tjiptono, 2018)</w:t>
            </w:r>
            <w:r w:rsidRPr="00090C49">
              <w:rPr>
                <w:sz w:val="24"/>
                <w:szCs w:val="24"/>
              </w:rPr>
              <w:fldChar w:fldCharType="end"/>
            </w:r>
          </w:p>
          <w:p w14:paraId="38624F45" w14:textId="77777777" w:rsidR="00D9634C" w:rsidRPr="00090C49" w:rsidRDefault="00D9634C" w:rsidP="00087128">
            <w:pPr>
              <w:rPr>
                <w:sz w:val="24"/>
                <w:szCs w:val="24"/>
              </w:rPr>
            </w:pPr>
          </w:p>
        </w:tc>
        <w:tc>
          <w:tcPr>
            <w:tcW w:w="957" w:type="dxa"/>
          </w:tcPr>
          <w:p w14:paraId="2E87D36C" w14:textId="3003DB2B" w:rsidR="00D9634C" w:rsidRPr="00090C49" w:rsidRDefault="00D9634C" w:rsidP="00087128">
            <w:pPr>
              <w:rPr>
                <w:sz w:val="24"/>
                <w:szCs w:val="24"/>
              </w:rPr>
            </w:pPr>
            <w:r w:rsidRPr="00090C49">
              <w:rPr>
                <w:sz w:val="24"/>
                <w:szCs w:val="24"/>
              </w:rPr>
              <w:t>Likert</w:t>
            </w:r>
          </w:p>
        </w:tc>
      </w:tr>
      <w:tr w:rsidR="00D9634C" w:rsidRPr="00090C49" w14:paraId="148CE6B3" w14:textId="77777777" w:rsidTr="00087128">
        <w:tc>
          <w:tcPr>
            <w:tcW w:w="1256" w:type="dxa"/>
          </w:tcPr>
          <w:p w14:paraId="7F5DC615" w14:textId="77777777" w:rsidR="00D9634C" w:rsidRPr="00090C49" w:rsidRDefault="00D9634C" w:rsidP="00087128">
            <w:pPr>
              <w:rPr>
                <w:sz w:val="24"/>
                <w:szCs w:val="24"/>
              </w:rPr>
            </w:pPr>
            <w:r w:rsidRPr="00090C49">
              <w:rPr>
                <w:sz w:val="24"/>
                <w:szCs w:val="24"/>
                <w:lang w:val="id-ID"/>
              </w:rPr>
              <w:t xml:space="preserve">Harga </w:t>
            </w:r>
            <w:r w:rsidRPr="00090C49">
              <w:rPr>
                <w:sz w:val="24"/>
                <w:szCs w:val="24"/>
              </w:rPr>
              <w:lastRenderedPageBreak/>
              <w:t xml:space="preserve">(X2) </w:t>
            </w:r>
          </w:p>
        </w:tc>
        <w:tc>
          <w:tcPr>
            <w:tcW w:w="3784" w:type="dxa"/>
          </w:tcPr>
          <w:p w14:paraId="48BEA1ED" w14:textId="31EE5971" w:rsidR="00D9634C" w:rsidRPr="00090C49" w:rsidRDefault="00087128" w:rsidP="00087128">
            <w:pPr>
              <w:jc w:val="both"/>
              <w:rPr>
                <w:sz w:val="24"/>
                <w:szCs w:val="24"/>
              </w:rPr>
            </w:pPr>
            <w:r>
              <w:rPr>
                <w:sz w:val="24"/>
                <w:szCs w:val="24"/>
              </w:rPr>
              <w:lastRenderedPageBreak/>
              <w:t>S</w:t>
            </w:r>
            <w:r w:rsidR="00D9634C" w:rsidRPr="00090C49">
              <w:rPr>
                <w:sz w:val="24"/>
                <w:szCs w:val="24"/>
              </w:rPr>
              <w:t xml:space="preserve">ejumlah uang yang harus </w:t>
            </w:r>
            <w:r w:rsidR="00D9634C" w:rsidRPr="00090C49">
              <w:rPr>
                <w:sz w:val="24"/>
                <w:szCs w:val="24"/>
              </w:rPr>
              <w:lastRenderedPageBreak/>
              <w:t xml:space="preserve">dibayarkan oleh konsumen kepada penjual untuk memperoleh barang atau jasa yang diinginkan. </w:t>
            </w:r>
          </w:p>
          <w:p w14:paraId="5456D35E" w14:textId="77777777" w:rsidR="00D9634C" w:rsidRPr="00090C49" w:rsidRDefault="00D9634C" w:rsidP="00087128">
            <w:pPr>
              <w:jc w:val="both"/>
              <w:rPr>
                <w:sz w:val="24"/>
                <w:szCs w:val="24"/>
              </w:rPr>
            </w:pPr>
            <w:r w:rsidRPr="00090C49">
              <w:rPr>
                <w:sz w:val="24"/>
                <w:szCs w:val="24"/>
              </w:rPr>
              <w:fldChar w:fldCharType="begin" w:fldLock="1"/>
            </w:r>
            <w:r w:rsidRPr="00090C49">
              <w:rPr>
                <w:sz w:val="24"/>
                <w:szCs w:val="24"/>
              </w:rPr>
              <w:instrText>ADDIN CSL_CITATION {"citationItems":[{"id":"ITEM-1","itemData":{"author":[{"dropping-particle":"","family":"Alma","given":"Buchari","non-dropping-particle":"","parse-names":false,"suffix":""}],"id":"ITEM-1","issued":{"date-parts":[["2018"]]},"publisher":"Alfabeta","title":"Manajemen pemasaran dan pemasaran jasa","type":"article-journal"},"uris":["http://www.mendeley.com/documents/?uuid=1ad52de0-31b5-4e6b-9368-4a4806a7ccfd"]}],"mendeley":{"formattedCitation":"(Alma, 2018)","plainTextFormattedCitation":"(Alma, 2018)","previouslyFormattedCitation":"(Alma, 2018)"},"properties":{"noteIndex":0},"schema":"https://github.com/citation-style-language/schema/raw/master/csl-citation.json"}</w:instrText>
            </w:r>
            <w:r w:rsidRPr="00090C49">
              <w:rPr>
                <w:sz w:val="24"/>
                <w:szCs w:val="24"/>
              </w:rPr>
              <w:fldChar w:fldCharType="separate"/>
            </w:r>
            <w:r w:rsidRPr="00090C49">
              <w:rPr>
                <w:noProof/>
                <w:sz w:val="24"/>
                <w:szCs w:val="24"/>
              </w:rPr>
              <w:t>(Alma, 2018)</w:t>
            </w:r>
            <w:r w:rsidRPr="00090C49">
              <w:rPr>
                <w:sz w:val="24"/>
                <w:szCs w:val="24"/>
              </w:rPr>
              <w:fldChar w:fldCharType="end"/>
            </w:r>
            <w:r w:rsidRPr="00090C49">
              <w:rPr>
                <w:sz w:val="24"/>
                <w:szCs w:val="24"/>
              </w:rPr>
              <w:t>.</w:t>
            </w:r>
          </w:p>
        </w:tc>
        <w:tc>
          <w:tcPr>
            <w:tcW w:w="2970" w:type="dxa"/>
          </w:tcPr>
          <w:p w14:paraId="21F7A7EC" w14:textId="77777777" w:rsidR="00D9634C" w:rsidRPr="00090C49" w:rsidRDefault="00D9634C" w:rsidP="00087128">
            <w:pPr>
              <w:pStyle w:val="ListParagraph"/>
              <w:widowControl/>
              <w:numPr>
                <w:ilvl w:val="0"/>
                <w:numId w:val="7"/>
              </w:numPr>
              <w:autoSpaceDE/>
              <w:autoSpaceDN/>
              <w:ind w:left="340"/>
              <w:contextualSpacing/>
              <w:jc w:val="left"/>
              <w:rPr>
                <w:sz w:val="24"/>
                <w:szCs w:val="24"/>
              </w:rPr>
            </w:pPr>
            <w:r w:rsidRPr="00090C49">
              <w:rPr>
                <w:sz w:val="24"/>
                <w:szCs w:val="24"/>
              </w:rPr>
              <w:lastRenderedPageBreak/>
              <w:t>Keterjangkauan Harga</w:t>
            </w:r>
          </w:p>
          <w:p w14:paraId="786601B1" w14:textId="77777777" w:rsidR="00087128" w:rsidRPr="00090C49" w:rsidRDefault="00087128" w:rsidP="00087128">
            <w:pPr>
              <w:pStyle w:val="ListParagraph"/>
              <w:widowControl/>
              <w:numPr>
                <w:ilvl w:val="0"/>
                <w:numId w:val="7"/>
              </w:numPr>
              <w:autoSpaceDE/>
              <w:autoSpaceDN/>
              <w:ind w:left="340"/>
              <w:contextualSpacing/>
              <w:jc w:val="left"/>
              <w:rPr>
                <w:sz w:val="24"/>
                <w:szCs w:val="24"/>
              </w:rPr>
            </w:pPr>
            <w:r w:rsidRPr="00090C49">
              <w:rPr>
                <w:sz w:val="24"/>
                <w:szCs w:val="24"/>
              </w:rPr>
              <w:lastRenderedPageBreak/>
              <w:t>Daya Saing Harga</w:t>
            </w:r>
          </w:p>
          <w:p w14:paraId="34F1DC5B" w14:textId="77777777" w:rsidR="00D9634C" w:rsidRPr="00090C49" w:rsidRDefault="00D9634C" w:rsidP="00087128">
            <w:pPr>
              <w:pStyle w:val="ListParagraph"/>
              <w:widowControl/>
              <w:numPr>
                <w:ilvl w:val="0"/>
                <w:numId w:val="7"/>
              </w:numPr>
              <w:autoSpaceDE/>
              <w:autoSpaceDN/>
              <w:ind w:left="340"/>
              <w:contextualSpacing/>
              <w:jc w:val="left"/>
              <w:rPr>
                <w:sz w:val="24"/>
                <w:szCs w:val="24"/>
              </w:rPr>
            </w:pPr>
            <w:r w:rsidRPr="00090C49">
              <w:rPr>
                <w:sz w:val="24"/>
                <w:szCs w:val="24"/>
              </w:rPr>
              <w:t>Kesesuaian Harga dengan Kualitas Produk</w:t>
            </w:r>
          </w:p>
          <w:p w14:paraId="551E0FD9" w14:textId="6FEAA252" w:rsidR="00D9634C" w:rsidRPr="00090C49" w:rsidRDefault="00D9634C" w:rsidP="00087128">
            <w:pPr>
              <w:pStyle w:val="ListParagraph"/>
              <w:widowControl/>
              <w:numPr>
                <w:ilvl w:val="0"/>
                <w:numId w:val="7"/>
              </w:numPr>
              <w:autoSpaceDE/>
              <w:autoSpaceDN/>
              <w:ind w:left="340"/>
              <w:contextualSpacing/>
              <w:jc w:val="left"/>
              <w:rPr>
                <w:sz w:val="24"/>
                <w:szCs w:val="24"/>
              </w:rPr>
            </w:pPr>
            <w:r w:rsidRPr="00090C49">
              <w:rPr>
                <w:sz w:val="24"/>
                <w:szCs w:val="24"/>
              </w:rPr>
              <w:t>Kesesuaian Harga dengan Manfaat</w:t>
            </w:r>
          </w:p>
          <w:p w14:paraId="7D52C9A6" w14:textId="77777777" w:rsidR="00D9634C" w:rsidRPr="00090C49" w:rsidRDefault="00D9634C" w:rsidP="00087128">
            <w:pPr>
              <w:rPr>
                <w:sz w:val="24"/>
                <w:szCs w:val="24"/>
              </w:rPr>
            </w:pPr>
            <w:r w:rsidRPr="00090C49">
              <w:rPr>
                <w:sz w:val="24"/>
                <w:szCs w:val="24"/>
              </w:rPr>
              <w:fldChar w:fldCharType="begin" w:fldLock="1"/>
            </w:r>
            <w:r w:rsidRPr="00090C49">
              <w:rPr>
                <w:sz w:val="24"/>
                <w:szCs w:val="24"/>
              </w:rPr>
              <w:instrText>ADDIN CSL_CITATION {"citationItems":[{"id":"ITEM-1","itemData":{"ISSN":"2252-7826","author":[{"dropping-particle":"","family":"Budiharja","given":"Riyono Gigih Erlik","non-dropping-particle":"","parse-names":false,"suffix":""}],"container-title":"Jurnal STIE Semarang","id":"ITEM-1","issue":"2","issued":{"date-parts":[["2019"]]},"page":"133954","publisher":"Sekolah Tinggi Ilmu Ekonomi Semarang","title":"Pengaruh Kualitas Produk, Harga, Promosi Dan Brand Image Terhadap Keputusan Pembelian Produk Aqua Di Kota Pati","type":"article-journal","volume":"8"},"uris":["http://www.mendeley.com/documents/?uuid=a8c66b2d-f927-4fc5-969f-d82c6c603807"]}],"mendeley":{"formattedCitation":"(Budiharja, 2019)","plainTextFormattedCitation":"(Budiharja, 2019)","previouslyFormattedCitation":"(Budiharja, 2019)"},"properties":{"noteIndex":0},"schema":"https://github.com/citation-style-language/schema/raw/master/csl-citation.json"}</w:instrText>
            </w:r>
            <w:r w:rsidRPr="00090C49">
              <w:rPr>
                <w:sz w:val="24"/>
                <w:szCs w:val="24"/>
              </w:rPr>
              <w:fldChar w:fldCharType="separate"/>
            </w:r>
            <w:r w:rsidRPr="00090C49">
              <w:rPr>
                <w:noProof/>
                <w:sz w:val="24"/>
                <w:szCs w:val="24"/>
              </w:rPr>
              <w:t>(Budiharja, 2019)</w:t>
            </w:r>
            <w:r w:rsidRPr="00090C49">
              <w:rPr>
                <w:sz w:val="24"/>
                <w:szCs w:val="24"/>
              </w:rPr>
              <w:fldChar w:fldCharType="end"/>
            </w:r>
          </w:p>
        </w:tc>
        <w:tc>
          <w:tcPr>
            <w:tcW w:w="957" w:type="dxa"/>
          </w:tcPr>
          <w:p w14:paraId="6C0EF2FE" w14:textId="14D15693" w:rsidR="00D9634C" w:rsidRPr="00090C49" w:rsidRDefault="00D9634C" w:rsidP="00087128">
            <w:pPr>
              <w:rPr>
                <w:sz w:val="24"/>
                <w:szCs w:val="24"/>
              </w:rPr>
            </w:pPr>
            <w:r w:rsidRPr="00090C49">
              <w:rPr>
                <w:sz w:val="24"/>
                <w:szCs w:val="24"/>
              </w:rPr>
              <w:lastRenderedPageBreak/>
              <w:t>Likert</w:t>
            </w:r>
          </w:p>
        </w:tc>
      </w:tr>
      <w:tr w:rsidR="00D9634C" w:rsidRPr="00090C49" w14:paraId="4B98D5E5" w14:textId="77777777" w:rsidTr="00087128">
        <w:tc>
          <w:tcPr>
            <w:tcW w:w="1256" w:type="dxa"/>
          </w:tcPr>
          <w:p w14:paraId="7C7B0E35" w14:textId="77777777" w:rsidR="00D9634C" w:rsidRPr="00090C49" w:rsidRDefault="00D9634C" w:rsidP="00087128">
            <w:pPr>
              <w:rPr>
                <w:sz w:val="24"/>
                <w:szCs w:val="24"/>
              </w:rPr>
            </w:pPr>
            <w:r w:rsidRPr="00090C49">
              <w:rPr>
                <w:sz w:val="24"/>
                <w:szCs w:val="24"/>
                <w:lang w:val="id-ID"/>
              </w:rPr>
              <w:t>Keputusan Pembelian</w:t>
            </w:r>
            <w:r w:rsidRPr="00090C49">
              <w:rPr>
                <w:sz w:val="24"/>
                <w:szCs w:val="24"/>
              </w:rPr>
              <w:t xml:space="preserve"> (Y)</w:t>
            </w:r>
          </w:p>
        </w:tc>
        <w:tc>
          <w:tcPr>
            <w:tcW w:w="3784" w:type="dxa"/>
          </w:tcPr>
          <w:p w14:paraId="4DC5240D" w14:textId="77777777" w:rsidR="00087128" w:rsidRDefault="00D9634C" w:rsidP="00087128">
            <w:pPr>
              <w:rPr>
                <w:sz w:val="24"/>
                <w:szCs w:val="24"/>
              </w:rPr>
            </w:pPr>
            <w:r w:rsidRPr="00090C49">
              <w:rPr>
                <w:sz w:val="24"/>
                <w:szCs w:val="24"/>
              </w:rPr>
              <w:t xml:space="preserve">tahapan dimana konsumen memutuskan untuk memilih suatu produk tertentu yang dianggap paling sesuai </w:t>
            </w:r>
          </w:p>
          <w:p w14:paraId="49E21916" w14:textId="0DB7585A" w:rsidR="00D9634C" w:rsidRPr="00090C49" w:rsidRDefault="00D9634C" w:rsidP="00087128">
            <w:pPr>
              <w:rPr>
                <w:sz w:val="24"/>
                <w:szCs w:val="24"/>
              </w:rPr>
            </w:pPr>
            <w:r w:rsidRPr="00090C49">
              <w:rPr>
                <w:sz w:val="24"/>
                <w:szCs w:val="24"/>
              </w:rPr>
              <w:fldChar w:fldCharType="begin" w:fldLock="1"/>
            </w:r>
            <w:r w:rsidRPr="00090C49">
              <w:rPr>
                <w:sz w:val="24"/>
                <w:szCs w:val="24"/>
              </w:rPr>
              <w:instrText>ADDIN CSL_CITATION {"citationItems":[{"id":"ITEM-1","itemData":{"ISBN":"6238050047","author":[{"dropping-particle":"","family":"Tolangara","given":"Abdulrasyid","non-dropping-particle":"","parse-names":false,"suffix":""},{"dropping-particle":"","family":"Bahtiar","given":"M Si","non-dropping-particle":"","parse-names":false,"suffix":""},{"dropping-particle":"","family":"Tamalene","given":"M Nasir","non-dropping-particle":"","parse-names":false,"suffix":""},{"dropping-particle":"","family":"Zamzam","given":"Zulkifli","non-dropping-particle":"","parse-names":false,"suffix":""},{"dropping-particle":"","family":"Agustang","given":"Andi Tenri Pada","non-dropping-particle":"","parse-names":false,"suffix":""},{"dropping-particle":"","family":"Sos","given":"S","non-dropping-particle":"","parse-names":false,"suffix":""},{"dropping-particle":"","family":"Ahmad","given":"Zulkifli","non-dropping-particle":"","parse-names":false,"suffix":""},{"dropping-particle":"","family":"Siradjudin","given":"Nuraini","non-dropping-particle":"","parse-names":false,"suffix":""}],"id":"ITEM-1","issued":{"date-parts":[["2022"]]},"publisher":"Rizmedia Pustaka Indonesia","title":"EKOLOGI KEPULAUAN (Terintegrasi Pendidikan Karakter Kebangsaan)","type":"book"},"uris":["http://www.mendeley.com/documents/?uuid=e0a53791-1a45-45c8-8fed-7f7bf334dc6c"]}],"mendeley":{"formattedCitation":"(Tolangara et al., 2022)","plainTextFormattedCitation":"(Tolangara et al., 2022)","previouslyFormattedCitation":"(Tolangara et al., 2022)"},"properties":{"noteIndex":0},"schema":"https://github.com/citation-style-language/schema/raw/master/csl-citation.json"}</w:instrText>
            </w:r>
            <w:r w:rsidRPr="00090C49">
              <w:rPr>
                <w:sz w:val="24"/>
                <w:szCs w:val="24"/>
              </w:rPr>
              <w:fldChar w:fldCharType="separate"/>
            </w:r>
            <w:r w:rsidRPr="00090C49">
              <w:rPr>
                <w:noProof/>
                <w:sz w:val="24"/>
                <w:szCs w:val="24"/>
              </w:rPr>
              <w:t>(Tolangara et al., 2022)</w:t>
            </w:r>
            <w:r w:rsidRPr="00090C49">
              <w:rPr>
                <w:sz w:val="24"/>
                <w:szCs w:val="24"/>
              </w:rPr>
              <w:fldChar w:fldCharType="end"/>
            </w:r>
            <w:r w:rsidRPr="00090C49">
              <w:rPr>
                <w:sz w:val="24"/>
                <w:szCs w:val="24"/>
              </w:rPr>
              <w:t xml:space="preserve">. </w:t>
            </w:r>
          </w:p>
        </w:tc>
        <w:tc>
          <w:tcPr>
            <w:tcW w:w="2970" w:type="dxa"/>
          </w:tcPr>
          <w:p w14:paraId="01E94806" w14:textId="77777777" w:rsidR="00D9634C" w:rsidRPr="00090C49" w:rsidRDefault="00D9634C" w:rsidP="00087128">
            <w:pPr>
              <w:pStyle w:val="ListParagraph"/>
              <w:widowControl/>
              <w:numPr>
                <w:ilvl w:val="0"/>
                <w:numId w:val="8"/>
              </w:numPr>
              <w:autoSpaceDE/>
              <w:autoSpaceDN/>
              <w:ind w:left="340"/>
              <w:contextualSpacing/>
              <w:jc w:val="left"/>
              <w:rPr>
                <w:sz w:val="24"/>
                <w:szCs w:val="24"/>
              </w:rPr>
            </w:pPr>
            <w:r w:rsidRPr="00090C49">
              <w:rPr>
                <w:sz w:val="24"/>
                <w:szCs w:val="24"/>
              </w:rPr>
              <w:t>Pilihan Produk</w:t>
            </w:r>
          </w:p>
          <w:p w14:paraId="6D7CB849" w14:textId="77777777" w:rsidR="00D9634C" w:rsidRPr="00090C49" w:rsidRDefault="00D9634C" w:rsidP="00087128">
            <w:pPr>
              <w:pStyle w:val="ListParagraph"/>
              <w:widowControl/>
              <w:numPr>
                <w:ilvl w:val="0"/>
                <w:numId w:val="8"/>
              </w:numPr>
              <w:autoSpaceDE/>
              <w:autoSpaceDN/>
              <w:ind w:left="340"/>
              <w:contextualSpacing/>
              <w:jc w:val="left"/>
              <w:rPr>
                <w:sz w:val="24"/>
                <w:szCs w:val="24"/>
              </w:rPr>
            </w:pPr>
            <w:r w:rsidRPr="00090C49">
              <w:rPr>
                <w:sz w:val="24"/>
                <w:szCs w:val="24"/>
              </w:rPr>
              <w:t>Pilihan Merek</w:t>
            </w:r>
          </w:p>
          <w:p w14:paraId="64B6CBDF" w14:textId="77777777" w:rsidR="00D9634C" w:rsidRPr="00090C49" w:rsidRDefault="00D9634C" w:rsidP="00087128">
            <w:pPr>
              <w:pStyle w:val="ListParagraph"/>
              <w:widowControl/>
              <w:numPr>
                <w:ilvl w:val="0"/>
                <w:numId w:val="8"/>
              </w:numPr>
              <w:autoSpaceDE/>
              <w:autoSpaceDN/>
              <w:ind w:left="340"/>
              <w:contextualSpacing/>
              <w:jc w:val="left"/>
              <w:rPr>
                <w:sz w:val="24"/>
                <w:szCs w:val="24"/>
              </w:rPr>
            </w:pPr>
            <w:r w:rsidRPr="00090C49">
              <w:rPr>
                <w:sz w:val="24"/>
                <w:szCs w:val="24"/>
              </w:rPr>
              <w:t>Pilihan Penyalur</w:t>
            </w:r>
          </w:p>
          <w:p w14:paraId="6EE571F9" w14:textId="292ACCEB" w:rsidR="00D9634C" w:rsidRPr="00090C49" w:rsidRDefault="00D9634C" w:rsidP="00087128">
            <w:pPr>
              <w:pStyle w:val="ListParagraph"/>
              <w:widowControl/>
              <w:numPr>
                <w:ilvl w:val="0"/>
                <w:numId w:val="8"/>
              </w:numPr>
              <w:autoSpaceDE/>
              <w:autoSpaceDN/>
              <w:ind w:left="340"/>
              <w:contextualSpacing/>
              <w:jc w:val="left"/>
              <w:rPr>
                <w:sz w:val="24"/>
                <w:szCs w:val="24"/>
              </w:rPr>
            </w:pPr>
            <w:r w:rsidRPr="00090C49">
              <w:rPr>
                <w:sz w:val="24"/>
                <w:szCs w:val="24"/>
              </w:rPr>
              <w:t>Waktu Pembelian</w:t>
            </w:r>
          </w:p>
          <w:p w14:paraId="7352478D" w14:textId="77777777" w:rsidR="00D9634C" w:rsidRPr="00090C49" w:rsidRDefault="00D9634C" w:rsidP="00087128">
            <w:pPr>
              <w:rPr>
                <w:sz w:val="24"/>
                <w:szCs w:val="24"/>
              </w:rPr>
            </w:pPr>
            <w:r w:rsidRPr="00090C49">
              <w:rPr>
                <w:sz w:val="24"/>
                <w:szCs w:val="24"/>
              </w:rPr>
              <w:fldChar w:fldCharType="begin" w:fldLock="1"/>
            </w:r>
            <w:r w:rsidRPr="00090C49">
              <w:rPr>
                <w:sz w:val="24"/>
                <w:szCs w:val="24"/>
              </w:rPr>
              <w:instrText>ADDIN CSL_CITATION {"citationItems":[{"id":"ITEM-1","itemData":{"ISBN":"6239178829","author":[{"dropping-particle":"","family":"Indrasari","given":"Meithiana","non-dropping-particle":"","parse-names":false,"suffix":""}],"id":"ITEM-1","issued":{"date-parts":[["2019"]]},"publisher":"unitomo press","title":"PEMASARAN DAN KEPUASAN PELANGGAN: pemasaran dan kepuasan pelanggan","type":"book"},"uris":["http://www.mendeley.com/documents/?uuid=9e2fde54-6925-4400-a250-8f1909658851"]}],"mendeley":{"formattedCitation":"(Indrasari, 2019)","plainTextFormattedCitation":"(Indrasari, 2019)","previouslyFormattedCitation":"(Indrasari, 2019)"},"properties":{"noteIndex":0},"schema":"https://github.com/citation-style-language/schema/raw/master/csl-citation.json"}</w:instrText>
            </w:r>
            <w:r w:rsidRPr="00090C49">
              <w:rPr>
                <w:sz w:val="24"/>
                <w:szCs w:val="24"/>
              </w:rPr>
              <w:fldChar w:fldCharType="separate"/>
            </w:r>
            <w:r w:rsidRPr="00090C49">
              <w:rPr>
                <w:noProof/>
                <w:sz w:val="24"/>
                <w:szCs w:val="24"/>
              </w:rPr>
              <w:t>(Indrasari, 2019)</w:t>
            </w:r>
            <w:r w:rsidRPr="00090C49">
              <w:rPr>
                <w:sz w:val="24"/>
                <w:szCs w:val="24"/>
              </w:rPr>
              <w:fldChar w:fldCharType="end"/>
            </w:r>
          </w:p>
        </w:tc>
        <w:tc>
          <w:tcPr>
            <w:tcW w:w="957" w:type="dxa"/>
          </w:tcPr>
          <w:p w14:paraId="368FF438" w14:textId="22363664" w:rsidR="00D9634C" w:rsidRPr="00090C49" w:rsidRDefault="00D9634C" w:rsidP="00087128">
            <w:pPr>
              <w:rPr>
                <w:sz w:val="24"/>
                <w:szCs w:val="24"/>
              </w:rPr>
            </w:pPr>
            <w:r w:rsidRPr="00090C49">
              <w:rPr>
                <w:sz w:val="24"/>
                <w:szCs w:val="24"/>
              </w:rPr>
              <w:t>Likert</w:t>
            </w:r>
          </w:p>
        </w:tc>
      </w:tr>
    </w:tbl>
    <w:p w14:paraId="4D33A3CC" w14:textId="77777777" w:rsidR="00FE05C0" w:rsidRPr="00090C49" w:rsidRDefault="00FE05C0" w:rsidP="00087128">
      <w:pPr>
        <w:jc w:val="both"/>
        <w:rPr>
          <w:b/>
          <w:sz w:val="24"/>
          <w:szCs w:val="24"/>
        </w:rPr>
      </w:pPr>
    </w:p>
    <w:p w14:paraId="3B3C7481" w14:textId="77777777" w:rsidR="00FE05C0" w:rsidRPr="00090C49" w:rsidRDefault="00FE05C0" w:rsidP="00087128">
      <w:pPr>
        <w:jc w:val="both"/>
        <w:rPr>
          <w:b/>
          <w:sz w:val="24"/>
          <w:szCs w:val="24"/>
        </w:rPr>
      </w:pPr>
      <w:r w:rsidRPr="00090C49">
        <w:rPr>
          <w:b/>
          <w:sz w:val="24"/>
          <w:szCs w:val="24"/>
        </w:rPr>
        <w:t xml:space="preserve">HASIL PENELITIAN </w:t>
      </w:r>
    </w:p>
    <w:p w14:paraId="62B7F9A1" w14:textId="77777777" w:rsidR="00FE05C0" w:rsidRPr="00090C49" w:rsidRDefault="00FE05C0" w:rsidP="00087128">
      <w:pPr>
        <w:jc w:val="center"/>
        <w:rPr>
          <w:b/>
          <w:sz w:val="24"/>
          <w:szCs w:val="24"/>
        </w:rPr>
      </w:pPr>
      <w:r w:rsidRPr="00090C49">
        <w:rPr>
          <w:b/>
          <w:sz w:val="24"/>
          <w:szCs w:val="24"/>
        </w:rPr>
        <w:t>Tabel Identitas Responden</w:t>
      </w:r>
    </w:p>
    <w:tbl>
      <w:tblPr>
        <w:tblStyle w:val="TableGrid"/>
        <w:tblpPr w:leftFromText="180" w:rightFromText="180" w:vertAnchor="text" w:tblpX="959" w:tblpY="1"/>
        <w:tblW w:w="6681" w:type="dxa"/>
        <w:tblLook w:val="04A0" w:firstRow="1" w:lastRow="0" w:firstColumn="1" w:lastColumn="0" w:noHBand="0" w:noVBand="1"/>
      </w:tblPr>
      <w:tblGrid>
        <w:gridCol w:w="510"/>
        <w:gridCol w:w="2000"/>
        <w:gridCol w:w="1918"/>
        <w:gridCol w:w="990"/>
        <w:gridCol w:w="1263"/>
      </w:tblGrid>
      <w:tr w:rsidR="00087128" w:rsidRPr="00087128" w14:paraId="1E0250EC" w14:textId="77777777" w:rsidTr="00087128">
        <w:trPr>
          <w:trHeight w:val="243"/>
        </w:trPr>
        <w:tc>
          <w:tcPr>
            <w:tcW w:w="510" w:type="dxa"/>
            <w:noWrap/>
            <w:vAlign w:val="center"/>
            <w:hideMark/>
          </w:tcPr>
          <w:p w14:paraId="26054F44" w14:textId="77777777" w:rsidR="00FE05C0" w:rsidRPr="00087128" w:rsidRDefault="00FE05C0" w:rsidP="00087128">
            <w:pPr>
              <w:jc w:val="center"/>
              <w:rPr>
                <w:b/>
                <w:sz w:val="24"/>
                <w:szCs w:val="24"/>
              </w:rPr>
            </w:pPr>
            <w:r w:rsidRPr="00087128">
              <w:rPr>
                <w:b/>
                <w:sz w:val="24"/>
                <w:szCs w:val="24"/>
              </w:rPr>
              <w:t>No</w:t>
            </w:r>
          </w:p>
        </w:tc>
        <w:tc>
          <w:tcPr>
            <w:tcW w:w="3918" w:type="dxa"/>
            <w:gridSpan w:val="2"/>
            <w:noWrap/>
            <w:vAlign w:val="center"/>
            <w:hideMark/>
          </w:tcPr>
          <w:p w14:paraId="34BE97B4" w14:textId="4728BA8D" w:rsidR="00FE05C0" w:rsidRPr="00087128" w:rsidRDefault="00FE05C0" w:rsidP="00087128">
            <w:pPr>
              <w:jc w:val="center"/>
              <w:rPr>
                <w:b/>
                <w:sz w:val="24"/>
                <w:szCs w:val="24"/>
              </w:rPr>
            </w:pPr>
            <w:r w:rsidRPr="00087128">
              <w:rPr>
                <w:b/>
                <w:sz w:val="24"/>
                <w:szCs w:val="24"/>
              </w:rPr>
              <w:t>Faktor Demografi</w:t>
            </w:r>
          </w:p>
        </w:tc>
        <w:tc>
          <w:tcPr>
            <w:tcW w:w="990" w:type="dxa"/>
            <w:noWrap/>
            <w:vAlign w:val="center"/>
            <w:hideMark/>
          </w:tcPr>
          <w:p w14:paraId="0ECEB07B" w14:textId="0089880C" w:rsidR="00FE05C0" w:rsidRPr="00087128" w:rsidRDefault="00FE05C0" w:rsidP="00087128">
            <w:pPr>
              <w:jc w:val="center"/>
              <w:rPr>
                <w:b/>
                <w:sz w:val="24"/>
                <w:szCs w:val="24"/>
              </w:rPr>
            </w:pPr>
            <w:r w:rsidRPr="00087128">
              <w:rPr>
                <w:b/>
                <w:sz w:val="24"/>
                <w:szCs w:val="24"/>
              </w:rPr>
              <w:t>Jumlah</w:t>
            </w:r>
          </w:p>
        </w:tc>
        <w:tc>
          <w:tcPr>
            <w:tcW w:w="1263" w:type="dxa"/>
            <w:noWrap/>
            <w:vAlign w:val="center"/>
            <w:hideMark/>
          </w:tcPr>
          <w:p w14:paraId="2A551B3A" w14:textId="77777777" w:rsidR="00FE05C0" w:rsidRPr="00087128" w:rsidRDefault="00FE05C0" w:rsidP="00087128">
            <w:pPr>
              <w:jc w:val="center"/>
              <w:rPr>
                <w:b/>
                <w:sz w:val="24"/>
                <w:szCs w:val="24"/>
              </w:rPr>
            </w:pPr>
            <w:r w:rsidRPr="00087128">
              <w:rPr>
                <w:b/>
                <w:sz w:val="24"/>
                <w:szCs w:val="24"/>
              </w:rPr>
              <w:t>%</w:t>
            </w:r>
          </w:p>
        </w:tc>
      </w:tr>
      <w:tr w:rsidR="00087128" w:rsidRPr="00087128" w14:paraId="336E0D78" w14:textId="77777777" w:rsidTr="00087128">
        <w:trPr>
          <w:trHeight w:val="243"/>
        </w:trPr>
        <w:tc>
          <w:tcPr>
            <w:tcW w:w="510" w:type="dxa"/>
            <w:vMerge w:val="restart"/>
            <w:noWrap/>
            <w:vAlign w:val="center"/>
            <w:hideMark/>
          </w:tcPr>
          <w:p w14:paraId="59E720D6" w14:textId="77777777" w:rsidR="004671E1" w:rsidRPr="00087128" w:rsidRDefault="004671E1" w:rsidP="00087128">
            <w:pPr>
              <w:jc w:val="center"/>
              <w:rPr>
                <w:sz w:val="24"/>
                <w:szCs w:val="24"/>
              </w:rPr>
            </w:pPr>
            <w:r w:rsidRPr="00087128">
              <w:rPr>
                <w:sz w:val="24"/>
                <w:szCs w:val="24"/>
              </w:rPr>
              <w:t>1</w:t>
            </w:r>
          </w:p>
        </w:tc>
        <w:tc>
          <w:tcPr>
            <w:tcW w:w="2000" w:type="dxa"/>
            <w:vMerge w:val="restart"/>
            <w:noWrap/>
            <w:vAlign w:val="center"/>
            <w:hideMark/>
          </w:tcPr>
          <w:p w14:paraId="12E386F0" w14:textId="77777777" w:rsidR="004671E1" w:rsidRPr="00087128" w:rsidRDefault="004671E1" w:rsidP="00087128">
            <w:pPr>
              <w:jc w:val="center"/>
              <w:rPr>
                <w:sz w:val="24"/>
                <w:szCs w:val="24"/>
              </w:rPr>
            </w:pPr>
            <w:r w:rsidRPr="00087128">
              <w:rPr>
                <w:sz w:val="24"/>
                <w:szCs w:val="24"/>
              </w:rPr>
              <w:t>Jenis Kelamin</w:t>
            </w:r>
          </w:p>
        </w:tc>
        <w:tc>
          <w:tcPr>
            <w:tcW w:w="1918" w:type="dxa"/>
            <w:noWrap/>
            <w:vAlign w:val="center"/>
            <w:hideMark/>
          </w:tcPr>
          <w:p w14:paraId="3DBC6CD2" w14:textId="56A7B72C" w:rsidR="004671E1" w:rsidRPr="00087128" w:rsidRDefault="004671E1" w:rsidP="00087128">
            <w:pPr>
              <w:jc w:val="center"/>
              <w:rPr>
                <w:sz w:val="24"/>
                <w:szCs w:val="24"/>
              </w:rPr>
            </w:pPr>
            <w:r w:rsidRPr="00087128">
              <w:rPr>
                <w:sz w:val="24"/>
                <w:szCs w:val="24"/>
              </w:rPr>
              <w:t>Laki-Laki</w:t>
            </w:r>
          </w:p>
        </w:tc>
        <w:tc>
          <w:tcPr>
            <w:tcW w:w="990" w:type="dxa"/>
            <w:noWrap/>
            <w:vAlign w:val="center"/>
            <w:hideMark/>
          </w:tcPr>
          <w:p w14:paraId="00A780A5" w14:textId="3984240C" w:rsidR="004671E1" w:rsidRPr="00087128" w:rsidRDefault="004671E1" w:rsidP="00087128">
            <w:pPr>
              <w:pStyle w:val="TableParagraph"/>
              <w:jc w:val="center"/>
              <w:rPr>
                <w:sz w:val="24"/>
                <w:szCs w:val="24"/>
              </w:rPr>
            </w:pPr>
            <w:r w:rsidRPr="00087128">
              <w:rPr>
                <w:sz w:val="24"/>
                <w:szCs w:val="24"/>
              </w:rPr>
              <w:t>25</w:t>
            </w:r>
          </w:p>
        </w:tc>
        <w:tc>
          <w:tcPr>
            <w:tcW w:w="1263" w:type="dxa"/>
            <w:noWrap/>
            <w:vAlign w:val="center"/>
            <w:hideMark/>
          </w:tcPr>
          <w:p w14:paraId="34FEF0F1" w14:textId="3005C0B3" w:rsidR="004671E1" w:rsidRPr="00087128" w:rsidRDefault="004671E1" w:rsidP="00087128">
            <w:pPr>
              <w:pStyle w:val="TableParagraph"/>
              <w:jc w:val="center"/>
              <w:rPr>
                <w:sz w:val="24"/>
                <w:szCs w:val="24"/>
              </w:rPr>
            </w:pPr>
            <w:r w:rsidRPr="00087128">
              <w:rPr>
                <w:sz w:val="24"/>
                <w:szCs w:val="24"/>
              </w:rPr>
              <w:t>41.7</w:t>
            </w:r>
          </w:p>
        </w:tc>
      </w:tr>
      <w:tr w:rsidR="00087128" w:rsidRPr="00087128" w14:paraId="1EF2BEA8" w14:textId="77777777" w:rsidTr="00087128">
        <w:trPr>
          <w:trHeight w:val="243"/>
        </w:trPr>
        <w:tc>
          <w:tcPr>
            <w:tcW w:w="510" w:type="dxa"/>
            <w:vMerge/>
            <w:vAlign w:val="center"/>
            <w:hideMark/>
          </w:tcPr>
          <w:p w14:paraId="20077140" w14:textId="77777777" w:rsidR="004671E1" w:rsidRPr="00087128" w:rsidRDefault="004671E1" w:rsidP="00087128">
            <w:pPr>
              <w:jc w:val="center"/>
              <w:rPr>
                <w:sz w:val="24"/>
                <w:szCs w:val="24"/>
              </w:rPr>
            </w:pPr>
          </w:p>
        </w:tc>
        <w:tc>
          <w:tcPr>
            <w:tcW w:w="2000" w:type="dxa"/>
            <w:vMerge/>
            <w:vAlign w:val="center"/>
            <w:hideMark/>
          </w:tcPr>
          <w:p w14:paraId="58906C5E" w14:textId="77777777" w:rsidR="004671E1" w:rsidRPr="00087128" w:rsidRDefault="004671E1" w:rsidP="00087128">
            <w:pPr>
              <w:jc w:val="center"/>
              <w:rPr>
                <w:sz w:val="24"/>
                <w:szCs w:val="24"/>
              </w:rPr>
            </w:pPr>
          </w:p>
        </w:tc>
        <w:tc>
          <w:tcPr>
            <w:tcW w:w="1918" w:type="dxa"/>
            <w:noWrap/>
            <w:vAlign w:val="center"/>
            <w:hideMark/>
          </w:tcPr>
          <w:p w14:paraId="379A389D" w14:textId="0DFEE25C" w:rsidR="004671E1" w:rsidRPr="00087128" w:rsidRDefault="004671E1" w:rsidP="00087128">
            <w:pPr>
              <w:jc w:val="center"/>
              <w:rPr>
                <w:sz w:val="24"/>
                <w:szCs w:val="24"/>
              </w:rPr>
            </w:pPr>
            <w:r w:rsidRPr="00087128">
              <w:rPr>
                <w:sz w:val="24"/>
                <w:szCs w:val="24"/>
              </w:rPr>
              <w:t>Perempuan</w:t>
            </w:r>
          </w:p>
        </w:tc>
        <w:tc>
          <w:tcPr>
            <w:tcW w:w="990" w:type="dxa"/>
            <w:noWrap/>
            <w:vAlign w:val="center"/>
            <w:hideMark/>
          </w:tcPr>
          <w:p w14:paraId="327AB4D4" w14:textId="2BF5F2CB" w:rsidR="004671E1" w:rsidRPr="00087128" w:rsidRDefault="004671E1" w:rsidP="00087128">
            <w:pPr>
              <w:pStyle w:val="TableParagraph"/>
              <w:jc w:val="center"/>
              <w:rPr>
                <w:sz w:val="24"/>
                <w:szCs w:val="24"/>
              </w:rPr>
            </w:pPr>
            <w:r w:rsidRPr="00087128">
              <w:rPr>
                <w:sz w:val="24"/>
                <w:szCs w:val="24"/>
              </w:rPr>
              <w:t>35</w:t>
            </w:r>
          </w:p>
        </w:tc>
        <w:tc>
          <w:tcPr>
            <w:tcW w:w="1263" w:type="dxa"/>
            <w:noWrap/>
            <w:vAlign w:val="center"/>
            <w:hideMark/>
          </w:tcPr>
          <w:p w14:paraId="28780208" w14:textId="0BF55E22" w:rsidR="004671E1" w:rsidRPr="00087128" w:rsidRDefault="004671E1" w:rsidP="00087128">
            <w:pPr>
              <w:pStyle w:val="TableParagraph"/>
              <w:jc w:val="center"/>
              <w:rPr>
                <w:sz w:val="24"/>
                <w:szCs w:val="24"/>
              </w:rPr>
            </w:pPr>
            <w:r w:rsidRPr="00087128">
              <w:rPr>
                <w:sz w:val="24"/>
                <w:szCs w:val="24"/>
              </w:rPr>
              <w:t>58.3</w:t>
            </w:r>
          </w:p>
        </w:tc>
      </w:tr>
      <w:tr w:rsidR="00087128" w:rsidRPr="00087128" w14:paraId="7B807015" w14:textId="77777777" w:rsidTr="00087128">
        <w:trPr>
          <w:trHeight w:val="243"/>
        </w:trPr>
        <w:tc>
          <w:tcPr>
            <w:tcW w:w="510" w:type="dxa"/>
            <w:vMerge/>
            <w:vAlign w:val="center"/>
            <w:hideMark/>
          </w:tcPr>
          <w:p w14:paraId="6188ED06" w14:textId="77777777" w:rsidR="004671E1" w:rsidRPr="00087128" w:rsidRDefault="004671E1" w:rsidP="00087128">
            <w:pPr>
              <w:jc w:val="center"/>
              <w:rPr>
                <w:sz w:val="24"/>
                <w:szCs w:val="24"/>
              </w:rPr>
            </w:pPr>
          </w:p>
        </w:tc>
        <w:tc>
          <w:tcPr>
            <w:tcW w:w="2000" w:type="dxa"/>
            <w:vMerge/>
            <w:vAlign w:val="center"/>
            <w:hideMark/>
          </w:tcPr>
          <w:p w14:paraId="5CF9EFA5" w14:textId="77777777" w:rsidR="004671E1" w:rsidRPr="00087128" w:rsidRDefault="004671E1" w:rsidP="00087128">
            <w:pPr>
              <w:jc w:val="center"/>
              <w:rPr>
                <w:sz w:val="24"/>
                <w:szCs w:val="24"/>
              </w:rPr>
            </w:pPr>
          </w:p>
        </w:tc>
        <w:tc>
          <w:tcPr>
            <w:tcW w:w="1918" w:type="dxa"/>
            <w:noWrap/>
            <w:vAlign w:val="center"/>
            <w:hideMark/>
          </w:tcPr>
          <w:p w14:paraId="7B6B7F6E" w14:textId="418FDB27" w:rsidR="004671E1" w:rsidRPr="00087128" w:rsidRDefault="004671E1" w:rsidP="00087128">
            <w:pPr>
              <w:jc w:val="center"/>
              <w:rPr>
                <w:b/>
                <w:sz w:val="24"/>
                <w:szCs w:val="24"/>
              </w:rPr>
            </w:pPr>
            <w:r w:rsidRPr="00087128">
              <w:rPr>
                <w:b/>
                <w:sz w:val="24"/>
                <w:szCs w:val="24"/>
              </w:rPr>
              <w:t>Total</w:t>
            </w:r>
          </w:p>
        </w:tc>
        <w:tc>
          <w:tcPr>
            <w:tcW w:w="990" w:type="dxa"/>
            <w:noWrap/>
            <w:vAlign w:val="center"/>
            <w:hideMark/>
          </w:tcPr>
          <w:p w14:paraId="66048DC7" w14:textId="4A50421F" w:rsidR="004671E1" w:rsidRPr="00087128" w:rsidRDefault="004671E1" w:rsidP="00087128">
            <w:pPr>
              <w:jc w:val="center"/>
              <w:rPr>
                <w:b/>
                <w:sz w:val="24"/>
                <w:szCs w:val="24"/>
              </w:rPr>
            </w:pPr>
            <w:r w:rsidRPr="00087128">
              <w:rPr>
                <w:b/>
                <w:sz w:val="24"/>
                <w:szCs w:val="24"/>
              </w:rPr>
              <w:t>60</w:t>
            </w:r>
          </w:p>
        </w:tc>
        <w:tc>
          <w:tcPr>
            <w:tcW w:w="1263" w:type="dxa"/>
            <w:noWrap/>
            <w:vAlign w:val="center"/>
            <w:hideMark/>
          </w:tcPr>
          <w:p w14:paraId="57BFFE02" w14:textId="3D75900A" w:rsidR="004671E1" w:rsidRPr="00087128" w:rsidRDefault="004671E1" w:rsidP="00087128">
            <w:pPr>
              <w:jc w:val="center"/>
              <w:rPr>
                <w:b/>
                <w:sz w:val="24"/>
                <w:szCs w:val="24"/>
              </w:rPr>
            </w:pPr>
            <w:r w:rsidRPr="00087128">
              <w:rPr>
                <w:b/>
                <w:sz w:val="24"/>
                <w:szCs w:val="24"/>
              </w:rPr>
              <w:t>100.0%</w:t>
            </w:r>
          </w:p>
        </w:tc>
      </w:tr>
      <w:tr w:rsidR="00087128" w:rsidRPr="00087128" w14:paraId="265B70E8" w14:textId="77777777" w:rsidTr="00087128">
        <w:trPr>
          <w:trHeight w:val="243"/>
        </w:trPr>
        <w:tc>
          <w:tcPr>
            <w:tcW w:w="510" w:type="dxa"/>
            <w:vMerge w:val="restart"/>
            <w:noWrap/>
            <w:vAlign w:val="center"/>
            <w:hideMark/>
          </w:tcPr>
          <w:p w14:paraId="0958E246" w14:textId="77777777" w:rsidR="004671E1" w:rsidRPr="00087128" w:rsidRDefault="004671E1" w:rsidP="00087128">
            <w:pPr>
              <w:jc w:val="center"/>
              <w:rPr>
                <w:sz w:val="24"/>
                <w:szCs w:val="24"/>
              </w:rPr>
            </w:pPr>
            <w:r w:rsidRPr="00087128">
              <w:rPr>
                <w:sz w:val="24"/>
                <w:szCs w:val="24"/>
              </w:rPr>
              <w:t>2</w:t>
            </w:r>
          </w:p>
        </w:tc>
        <w:tc>
          <w:tcPr>
            <w:tcW w:w="2000" w:type="dxa"/>
            <w:vMerge w:val="restart"/>
            <w:noWrap/>
            <w:vAlign w:val="center"/>
            <w:hideMark/>
          </w:tcPr>
          <w:p w14:paraId="31ED48A9" w14:textId="77777777" w:rsidR="004671E1" w:rsidRPr="00087128" w:rsidRDefault="004671E1" w:rsidP="00087128">
            <w:pPr>
              <w:jc w:val="center"/>
              <w:rPr>
                <w:sz w:val="24"/>
                <w:szCs w:val="24"/>
              </w:rPr>
            </w:pPr>
            <w:r w:rsidRPr="00087128">
              <w:rPr>
                <w:sz w:val="24"/>
                <w:szCs w:val="24"/>
              </w:rPr>
              <w:t>Usia</w:t>
            </w:r>
          </w:p>
        </w:tc>
        <w:tc>
          <w:tcPr>
            <w:tcW w:w="1918" w:type="dxa"/>
            <w:noWrap/>
            <w:vAlign w:val="center"/>
          </w:tcPr>
          <w:p w14:paraId="77093BD4" w14:textId="7591EB25" w:rsidR="004671E1" w:rsidRPr="00087128" w:rsidRDefault="004671E1" w:rsidP="00087128">
            <w:pPr>
              <w:jc w:val="center"/>
              <w:rPr>
                <w:sz w:val="24"/>
                <w:szCs w:val="24"/>
              </w:rPr>
            </w:pPr>
            <w:r w:rsidRPr="00087128">
              <w:rPr>
                <w:sz w:val="24"/>
                <w:szCs w:val="24"/>
              </w:rPr>
              <w:t>17-20 Tahun</w:t>
            </w:r>
          </w:p>
        </w:tc>
        <w:tc>
          <w:tcPr>
            <w:tcW w:w="990" w:type="dxa"/>
            <w:noWrap/>
            <w:vAlign w:val="center"/>
          </w:tcPr>
          <w:p w14:paraId="38493C50" w14:textId="0CC8F967" w:rsidR="004671E1" w:rsidRPr="00087128" w:rsidRDefault="004671E1" w:rsidP="00087128">
            <w:pPr>
              <w:jc w:val="center"/>
              <w:rPr>
                <w:sz w:val="24"/>
                <w:szCs w:val="24"/>
              </w:rPr>
            </w:pPr>
            <w:r w:rsidRPr="00087128">
              <w:rPr>
                <w:sz w:val="24"/>
                <w:szCs w:val="24"/>
              </w:rPr>
              <w:t>51</w:t>
            </w:r>
          </w:p>
        </w:tc>
        <w:tc>
          <w:tcPr>
            <w:tcW w:w="1263" w:type="dxa"/>
            <w:noWrap/>
            <w:vAlign w:val="center"/>
          </w:tcPr>
          <w:p w14:paraId="6C9B8C1F" w14:textId="00652B54" w:rsidR="004671E1" w:rsidRPr="00087128" w:rsidRDefault="004671E1" w:rsidP="00087128">
            <w:pPr>
              <w:jc w:val="center"/>
              <w:rPr>
                <w:sz w:val="24"/>
                <w:szCs w:val="24"/>
              </w:rPr>
            </w:pPr>
            <w:r w:rsidRPr="00087128">
              <w:rPr>
                <w:sz w:val="24"/>
                <w:szCs w:val="24"/>
              </w:rPr>
              <w:t>85.0 %</w:t>
            </w:r>
          </w:p>
        </w:tc>
      </w:tr>
      <w:tr w:rsidR="00087128" w:rsidRPr="00087128" w14:paraId="19DC91BD" w14:textId="77777777" w:rsidTr="00087128">
        <w:trPr>
          <w:trHeight w:val="243"/>
        </w:trPr>
        <w:tc>
          <w:tcPr>
            <w:tcW w:w="510" w:type="dxa"/>
            <w:vMerge/>
            <w:vAlign w:val="center"/>
            <w:hideMark/>
          </w:tcPr>
          <w:p w14:paraId="1D07407C" w14:textId="77777777" w:rsidR="004671E1" w:rsidRPr="00087128" w:rsidRDefault="004671E1" w:rsidP="00087128">
            <w:pPr>
              <w:jc w:val="center"/>
              <w:rPr>
                <w:sz w:val="24"/>
                <w:szCs w:val="24"/>
              </w:rPr>
            </w:pPr>
          </w:p>
        </w:tc>
        <w:tc>
          <w:tcPr>
            <w:tcW w:w="2000" w:type="dxa"/>
            <w:vMerge/>
            <w:vAlign w:val="center"/>
            <w:hideMark/>
          </w:tcPr>
          <w:p w14:paraId="3A41A479" w14:textId="77777777" w:rsidR="004671E1" w:rsidRPr="00087128" w:rsidRDefault="004671E1" w:rsidP="00087128">
            <w:pPr>
              <w:jc w:val="center"/>
              <w:rPr>
                <w:sz w:val="24"/>
                <w:szCs w:val="24"/>
              </w:rPr>
            </w:pPr>
          </w:p>
        </w:tc>
        <w:tc>
          <w:tcPr>
            <w:tcW w:w="1918" w:type="dxa"/>
            <w:noWrap/>
            <w:vAlign w:val="center"/>
          </w:tcPr>
          <w:p w14:paraId="034F7E1E" w14:textId="6F532CF3" w:rsidR="004671E1" w:rsidRPr="00087128" w:rsidRDefault="004671E1" w:rsidP="00087128">
            <w:pPr>
              <w:jc w:val="center"/>
              <w:rPr>
                <w:sz w:val="24"/>
                <w:szCs w:val="24"/>
              </w:rPr>
            </w:pPr>
            <w:r w:rsidRPr="00087128">
              <w:rPr>
                <w:sz w:val="24"/>
                <w:szCs w:val="24"/>
              </w:rPr>
              <w:t>20-30</w:t>
            </w:r>
          </w:p>
        </w:tc>
        <w:tc>
          <w:tcPr>
            <w:tcW w:w="990" w:type="dxa"/>
            <w:noWrap/>
            <w:vAlign w:val="center"/>
          </w:tcPr>
          <w:p w14:paraId="1BA5F54E" w14:textId="75E30B11" w:rsidR="004671E1" w:rsidRPr="00087128" w:rsidRDefault="004671E1" w:rsidP="00087128">
            <w:pPr>
              <w:jc w:val="center"/>
              <w:rPr>
                <w:sz w:val="24"/>
                <w:szCs w:val="24"/>
              </w:rPr>
            </w:pPr>
            <w:r w:rsidRPr="00087128">
              <w:rPr>
                <w:sz w:val="24"/>
                <w:szCs w:val="24"/>
              </w:rPr>
              <w:t>7</w:t>
            </w:r>
          </w:p>
        </w:tc>
        <w:tc>
          <w:tcPr>
            <w:tcW w:w="1263" w:type="dxa"/>
            <w:noWrap/>
            <w:vAlign w:val="center"/>
          </w:tcPr>
          <w:p w14:paraId="48C071DA" w14:textId="11D3AB74" w:rsidR="004671E1" w:rsidRPr="00087128" w:rsidRDefault="004671E1" w:rsidP="00087128">
            <w:pPr>
              <w:jc w:val="center"/>
              <w:rPr>
                <w:sz w:val="24"/>
                <w:szCs w:val="24"/>
              </w:rPr>
            </w:pPr>
            <w:r w:rsidRPr="00087128">
              <w:rPr>
                <w:sz w:val="24"/>
                <w:szCs w:val="24"/>
              </w:rPr>
              <w:t>11.7 %</w:t>
            </w:r>
          </w:p>
        </w:tc>
      </w:tr>
      <w:tr w:rsidR="00087128" w:rsidRPr="00087128" w14:paraId="075E9A83" w14:textId="77777777" w:rsidTr="00087128">
        <w:trPr>
          <w:trHeight w:val="243"/>
        </w:trPr>
        <w:tc>
          <w:tcPr>
            <w:tcW w:w="510" w:type="dxa"/>
            <w:vMerge/>
            <w:vAlign w:val="center"/>
            <w:hideMark/>
          </w:tcPr>
          <w:p w14:paraId="3DCFB576" w14:textId="77777777" w:rsidR="004671E1" w:rsidRPr="00087128" w:rsidRDefault="004671E1" w:rsidP="00087128">
            <w:pPr>
              <w:jc w:val="center"/>
              <w:rPr>
                <w:sz w:val="24"/>
                <w:szCs w:val="24"/>
              </w:rPr>
            </w:pPr>
          </w:p>
        </w:tc>
        <w:tc>
          <w:tcPr>
            <w:tcW w:w="2000" w:type="dxa"/>
            <w:vMerge/>
            <w:vAlign w:val="center"/>
            <w:hideMark/>
          </w:tcPr>
          <w:p w14:paraId="64713360" w14:textId="77777777" w:rsidR="004671E1" w:rsidRPr="00087128" w:rsidRDefault="004671E1" w:rsidP="00087128">
            <w:pPr>
              <w:jc w:val="center"/>
              <w:rPr>
                <w:sz w:val="24"/>
                <w:szCs w:val="24"/>
              </w:rPr>
            </w:pPr>
          </w:p>
        </w:tc>
        <w:tc>
          <w:tcPr>
            <w:tcW w:w="1918" w:type="dxa"/>
            <w:noWrap/>
            <w:vAlign w:val="center"/>
          </w:tcPr>
          <w:p w14:paraId="65CCDCF6" w14:textId="1ECACBD1" w:rsidR="004671E1" w:rsidRPr="00087128" w:rsidRDefault="004671E1" w:rsidP="00087128">
            <w:pPr>
              <w:jc w:val="center"/>
              <w:rPr>
                <w:sz w:val="24"/>
                <w:szCs w:val="24"/>
              </w:rPr>
            </w:pPr>
            <w:r w:rsidRPr="00087128">
              <w:rPr>
                <w:sz w:val="24"/>
                <w:szCs w:val="24"/>
              </w:rPr>
              <w:t>31-40</w:t>
            </w:r>
          </w:p>
        </w:tc>
        <w:tc>
          <w:tcPr>
            <w:tcW w:w="990" w:type="dxa"/>
            <w:noWrap/>
            <w:vAlign w:val="center"/>
          </w:tcPr>
          <w:p w14:paraId="7F45C991" w14:textId="5C74DAA6" w:rsidR="004671E1" w:rsidRPr="00087128" w:rsidRDefault="004671E1" w:rsidP="00087128">
            <w:pPr>
              <w:jc w:val="center"/>
              <w:rPr>
                <w:sz w:val="24"/>
                <w:szCs w:val="24"/>
              </w:rPr>
            </w:pPr>
            <w:r w:rsidRPr="00087128">
              <w:rPr>
                <w:sz w:val="24"/>
                <w:szCs w:val="24"/>
              </w:rPr>
              <w:t>2</w:t>
            </w:r>
          </w:p>
        </w:tc>
        <w:tc>
          <w:tcPr>
            <w:tcW w:w="1263" w:type="dxa"/>
            <w:noWrap/>
            <w:vAlign w:val="center"/>
          </w:tcPr>
          <w:p w14:paraId="3352B7B6" w14:textId="443BF31B" w:rsidR="004671E1" w:rsidRPr="00087128" w:rsidRDefault="004671E1" w:rsidP="00087128">
            <w:pPr>
              <w:jc w:val="center"/>
              <w:rPr>
                <w:sz w:val="24"/>
                <w:szCs w:val="24"/>
              </w:rPr>
            </w:pPr>
            <w:r w:rsidRPr="00087128">
              <w:rPr>
                <w:sz w:val="24"/>
                <w:szCs w:val="24"/>
              </w:rPr>
              <w:t>3.3%</w:t>
            </w:r>
          </w:p>
        </w:tc>
      </w:tr>
      <w:tr w:rsidR="00087128" w:rsidRPr="00087128" w14:paraId="1CC3B93F" w14:textId="77777777" w:rsidTr="00087128">
        <w:trPr>
          <w:trHeight w:val="243"/>
        </w:trPr>
        <w:tc>
          <w:tcPr>
            <w:tcW w:w="510" w:type="dxa"/>
            <w:vMerge/>
            <w:vAlign w:val="center"/>
            <w:hideMark/>
          </w:tcPr>
          <w:p w14:paraId="535A3B73" w14:textId="77777777" w:rsidR="004671E1" w:rsidRPr="00087128" w:rsidRDefault="004671E1" w:rsidP="00087128">
            <w:pPr>
              <w:jc w:val="center"/>
              <w:rPr>
                <w:sz w:val="24"/>
                <w:szCs w:val="24"/>
              </w:rPr>
            </w:pPr>
          </w:p>
        </w:tc>
        <w:tc>
          <w:tcPr>
            <w:tcW w:w="2000" w:type="dxa"/>
            <w:vMerge/>
            <w:vAlign w:val="center"/>
            <w:hideMark/>
          </w:tcPr>
          <w:p w14:paraId="47A79CE5" w14:textId="77777777" w:rsidR="004671E1" w:rsidRPr="00087128" w:rsidRDefault="004671E1" w:rsidP="00087128">
            <w:pPr>
              <w:jc w:val="center"/>
              <w:rPr>
                <w:sz w:val="24"/>
                <w:szCs w:val="24"/>
              </w:rPr>
            </w:pPr>
          </w:p>
        </w:tc>
        <w:tc>
          <w:tcPr>
            <w:tcW w:w="1918" w:type="dxa"/>
            <w:noWrap/>
            <w:vAlign w:val="center"/>
            <w:hideMark/>
          </w:tcPr>
          <w:p w14:paraId="043AC92C" w14:textId="0DE1284C" w:rsidR="004671E1" w:rsidRPr="00087128" w:rsidRDefault="004671E1" w:rsidP="00087128">
            <w:pPr>
              <w:jc w:val="center"/>
              <w:rPr>
                <w:b/>
                <w:sz w:val="24"/>
                <w:szCs w:val="24"/>
              </w:rPr>
            </w:pPr>
            <w:r w:rsidRPr="00087128">
              <w:rPr>
                <w:b/>
                <w:sz w:val="24"/>
                <w:szCs w:val="24"/>
              </w:rPr>
              <w:t>Jumlah</w:t>
            </w:r>
          </w:p>
        </w:tc>
        <w:tc>
          <w:tcPr>
            <w:tcW w:w="990" w:type="dxa"/>
            <w:noWrap/>
            <w:vAlign w:val="center"/>
          </w:tcPr>
          <w:p w14:paraId="5E445780" w14:textId="7F17C032" w:rsidR="004671E1" w:rsidRPr="00087128" w:rsidRDefault="004671E1" w:rsidP="00087128">
            <w:pPr>
              <w:jc w:val="center"/>
              <w:rPr>
                <w:b/>
                <w:sz w:val="24"/>
                <w:szCs w:val="24"/>
              </w:rPr>
            </w:pPr>
            <w:r w:rsidRPr="00087128">
              <w:rPr>
                <w:b/>
                <w:sz w:val="24"/>
                <w:szCs w:val="24"/>
              </w:rPr>
              <w:t>60</w:t>
            </w:r>
          </w:p>
        </w:tc>
        <w:tc>
          <w:tcPr>
            <w:tcW w:w="1263" w:type="dxa"/>
            <w:noWrap/>
            <w:vAlign w:val="center"/>
            <w:hideMark/>
          </w:tcPr>
          <w:p w14:paraId="7EDDC461" w14:textId="222B772C" w:rsidR="004671E1" w:rsidRPr="00087128" w:rsidRDefault="004671E1" w:rsidP="00087128">
            <w:pPr>
              <w:jc w:val="center"/>
              <w:rPr>
                <w:b/>
                <w:sz w:val="24"/>
                <w:szCs w:val="24"/>
              </w:rPr>
            </w:pPr>
            <w:r w:rsidRPr="00087128">
              <w:rPr>
                <w:b/>
                <w:sz w:val="24"/>
                <w:szCs w:val="24"/>
              </w:rPr>
              <w:t>100.0%</w:t>
            </w:r>
          </w:p>
        </w:tc>
      </w:tr>
      <w:tr w:rsidR="00087128" w:rsidRPr="00087128" w14:paraId="586D929C" w14:textId="77777777" w:rsidTr="00087128">
        <w:trPr>
          <w:trHeight w:val="243"/>
        </w:trPr>
        <w:tc>
          <w:tcPr>
            <w:tcW w:w="510" w:type="dxa"/>
            <w:vMerge w:val="restart"/>
            <w:noWrap/>
            <w:vAlign w:val="center"/>
            <w:hideMark/>
          </w:tcPr>
          <w:p w14:paraId="1BA6710B" w14:textId="77777777" w:rsidR="004671E1" w:rsidRPr="00087128" w:rsidRDefault="004671E1" w:rsidP="00087128">
            <w:pPr>
              <w:jc w:val="center"/>
              <w:rPr>
                <w:sz w:val="24"/>
                <w:szCs w:val="24"/>
              </w:rPr>
            </w:pPr>
            <w:r w:rsidRPr="00087128">
              <w:rPr>
                <w:sz w:val="24"/>
                <w:szCs w:val="24"/>
              </w:rPr>
              <w:t>3</w:t>
            </w:r>
          </w:p>
        </w:tc>
        <w:tc>
          <w:tcPr>
            <w:tcW w:w="2000" w:type="dxa"/>
            <w:vMerge w:val="restart"/>
            <w:noWrap/>
            <w:vAlign w:val="center"/>
            <w:hideMark/>
          </w:tcPr>
          <w:p w14:paraId="5B4B6D97" w14:textId="77777777" w:rsidR="004671E1" w:rsidRPr="00087128" w:rsidRDefault="004671E1" w:rsidP="00087128">
            <w:pPr>
              <w:jc w:val="center"/>
              <w:rPr>
                <w:sz w:val="24"/>
                <w:szCs w:val="24"/>
              </w:rPr>
            </w:pPr>
            <w:r w:rsidRPr="00087128">
              <w:rPr>
                <w:sz w:val="24"/>
                <w:szCs w:val="24"/>
              </w:rPr>
              <w:t>Pendidikan Terakhir</w:t>
            </w:r>
          </w:p>
        </w:tc>
        <w:tc>
          <w:tcPr>
            <w:tcW w:w="1918" w:type="dxa"/>
            <w:noWrap/>
            <w:vAlign w:val="center"/>
          </w:tcPr>
          <w:p w14:paraId="77B81557" w14:textId="18AA5631" w:rsidR="004671E1" w:rsidRPr="00087128" w:rsidRDefault="004671E1" w:rsidP="00087128">
            <w:pPr>
              <w:pStyle w:val="TableParagraph"/>
              <w:ind w:left="10" w:right="3"/>
              <w:jc w:val="center"/>
              <w:rPr>
                <w:sz w:val="24"/>
                <w:szCs w:val="24"/>
              </w:rPr>
            </w:pPr>
            <w:r w:rsidRPr="00087128">
              <w:rPr>
                <w:sz w:val="24"/>
                <w:szCs w:val="24"/>
              </w:rPr>
              <w:t>SMA/SMK</w:t>
            </w:r>
          </w:p>
        </w:tc>
        <w:tc>
          <w:tcPr>
            <w:tcW w:w="990" w:type="dxa"/>
            <w:noWrap/>
            <w:vAlign w:val="center"/>
          </w:tcPr>
          <w:p w14:paraId="6C17A27D" w14:textId="37CF1157" w:rsidR="004671E1" w:rsidRPr="00087128" w:rsidRDefault="004671E1" w:rsidP="00087128">
            <w:pPr>
              <w:pStyle w:val="TableParagraph"/>
              <w:ind w:left="2" w:right="1"/>
              <w:jc w:val="center"/>
              <w:rPr>
                <w:sz w:val="24"/>
                <w:szCs w:val="24"/>
              </w:rPr>
            </w:pPr>
            <w:r w:rsidRPr="00087128">
              <w:rPr>
                <w:sz w:val="24"/>
                <w:szCs w:val="24"/>
              </w:rPr>
              <w:t>33</w:t>
            </w:r>
          </w:p>
        </w:tc>
        <w:tc>
          <w:tcPr>
            <w:tcW w:w="1263" w:type="dxa"/>
            <w:noWrap/>
            <w:vAlign w:val="center"/>
          </w:tcPr>
          <w:p w14:paraId="61C18739" w14:textId="2A5BC278" w:rsidR="004671E1" w:rsidRPr="00087128" w:rsidRDefault="004671E1" w:rsidP="00087128">
            <w:pPr>
              <w:pStyle w:val="TableParagraph"/>
              <w:jc w:val="center"/>
              <w:rPr>
                <w:sz w:val="24"/>
                <w:szCs w:val="24"/>
              </w:rPr>
            </w:pPr>
            <w:r w:rsidRPr="00087128">
              <w:rPr>
                <w:sz w:val="24"/>
                <w:szCs w:val="24"/>
              </w:rPr>
              <w:t>55.0</w:t>
            </w:r>
          </w:p>
        </w:tc>
      </w:tr>
      <w:tr w:rsidR="00087128" w:rsidRPr="00087128" w14:paraId="421C4568" w14:textId="77777777" w:rsidTr="00087128">
        <w:trPr>
          <w:trHeight w:val="243"/>
        </w:trPr>
        <w:tc>
          <w:tcPr>
            <w:tcW w:w="510" w:type="dxa"/>
            <w:vMerge/>
            <w:vAlign w:val="center"/>
            <w:hideMark/>
          </w:tcPr>
          <w:p w14:paraId="7E9E6301" w14:textId="77777777" w:rsidR="004671E1" w:rsidRPr="00087128" w:rsidRDefault="004671E1" w:rsidP="00087128">
            <w:pPr>
              <w:jc w:val="center"/>
              <w:rPr>
                <w:sz w:val="24"/>
                <w:szCs w:val="24"/>
              </w:rPr>
            </w:pPr>
          </w:p>
        </w:tc>
        <w:tc>
          <w:tcPr>
            <w:tcW w:w="2000" w:type="dxa"/>
            <w:vMerge/>
            <w:vAlign w:val="center"/>
            <w:hideMark/>
          </w:tcPr>
          <w:p w14:paraId="1D4912A1" w14:textId="77777777" w:rsidR="004671E1" w:rsidRPr="00087128" w:rsidRDefault="004671E1" w:rsidP="00087128">
            <w:pPr>
              <w:jc w:val="center"/>
              <w:rPr>
                <w:sz w:val="24"/>
                <w:szCs w:val="24"/>
              </w:rPr>
            </w:pPr>
          </w:p>
        </w:tc>
        <w:tc>
          <w:tcPr>
            <w:tcW w:w="1918" w:type="dxa"/>
            <w:noWrap/>
            <w:vAlign w:val="center"/>
          </w:tcPr>
          <w:p w14:paraId="175C684F" w14:textId="43FE0BFC" w:rsidR="004671E1" w:rsidRPr="00087128" w:rsidRDefault="004671E1" w:rsidP="00087128">
            <w:pPr>
              <w:pStyle w:val="TableParagraph"/>
              <w:ind w:left="7" w:right="8"/>
              <w:jc w:val="center"/>
              <w:rPr>
                <w:sz w:val="24"/>
                <w:szCs w:val="24"/>
              </w:rPr>
            </w:pPr>
            <w:r w:rsidRPr="00087128">
              <w:rPr>
                <w:sz w:val="24"/>
                <w:szCs w:val="24"/>
              </w:rPr>
              <w:t>D3</w:t>
            </w:r>
          </w:p>
        </w:tc>
        <w:tc>
          <w:tcPr>
            <w:tcW w:w="990" w:type="dxa"/>
            <w:noWrap/>
            <w:vAlign w:val="center"/>
          </w:tcPr>
          <w:p w14:paraId="4F1A4C8E" w14:textId="23B8E6C7" w:rsidR="004671E1" w:rsidRPr="00087128" w:rsidRDefault="004671E1" w:rsidP="00087128">
            <w:pPr>
              <w:pStyle w:val="TableParagraph"/>
              <w:ind w:left="2" w:right="1"/>
              <w:jc w:val="center"/>
              <w:rPr>
                <w:sz w:val="24"/>
                <w:szCs w:val="24"/>
              </w:rPr>
            </w:pPr>
            <w:r w:rsidRPr="00087128">
              <w:rPr>
                <w:sz w:val="24"/>
                <w:szCs w:val="24"/>
              </w:rPr>
              <w:t>25</w:t>
            </w:r>
          </w:p>
        </w:tc>
        <w:tc>
          <w:tcPr>
            <w:tcW w:w="1263" w:type="dxa"/>
            <w:noWrap/>
            <w:vAlign w:val="center"/>
          </w:tcPr>
          <w:p w14:paraId="3EF7C3B8" w14:textId="766E4385" w:rsidR="004671E1" w:rsidRPr="00087128" w:rsidRDefault="004671E1" w:rsidP="00087128">
            <w:pPr>
              <w:pStyle w:val="TableParagraph"/>
              <w:jc w:val="center"/>
              <w:rPr>
                <w:sz w:val="24"/>
                <w:szCs w:val="24"/>
              </w:rPr>
            </w:pPr>
            <w:r w:rsidRPr="00087128">
              <w:rPr>
                <w:sz w:val="24"/>
                <w:szCs w:val="24"/>
              </w:rPr>
              <w:t>41.7</w:t>
            </w:r>
          </w:p>
        </w:tc>
      </w:tr>
      <w:tr w:rsidR="00087128" w:rsidRPr="00087128" w14:paraId="32A561A7" w14:textId="77777777" w:rsidTr="00087128">
        <w:trPr>
          <w:trHeight w:val="152"/>
        </w:trPr>
        <w:tc>
          <w:tcPr>
            <w:tcW w:w="510" w:type="dxa"/>
            <w:vMerge/>
            <w:vAlign w:val="center"/>
          </w:tcPr>
          <w:p w14:paraId="519F7F45" w14:textId="77777777" w:rsidR="004671E1" w:rsidRPr="00087128" w:rsidRDefault="004671E1" w:rsidP="00087128">
            <w:pPr>
              <w:jc w:val="center"/>
              <w:rPr>
                <w:sz w:val="24"/>
                <w:szCs w:val="24"/>
              </w:rPr>
            </w:pPr>
          </w:p>
        </w:tc>
        <w:tc>
          <w:tcPr>
            <w:tcW w:w="2000" w:type="dxa"/>
            <w:vMerge/>
            <w:vAlign w:val="center"/>
          </w:tcPr>
          <w:p w14:paraId="6EE267C2" w14:textId="77777777" w:rsidR="004671E1" w:rsidRPr="00087128" w:rsidRDefault="004671E1" w:rsidP="00087128">
            <w:pPr>
              <w:jc w:val="center"/>
              <w:rPr>
                <w:sz w:val="24"/>
                <w:szCs w:val="24"/>
              </w:rPr>
            </w:pPr>
          </w:p>
        </w:tc>
        <w:tc>
          <w:tcPr>
            <w:tcW w:w="1918" w:type="dxa"/>
            <w:noWrap/>
            <w:vAlign w:val="center"/>
          </w:tcPr>
          <w:p w14:paraId="7EB37AAE" w14:textId="3BB6C294" w:rsidR="004671E1" w:rsidRPr="00087128" w:rsidRDefault="004671E1" w:rsidP="00087128">
            <w:pPr>
              <w:pStyle w:val="TableParagraph"/>
              <w:ind w:left="8" w:right="3"/>
              <w:jc w:val="center"/>
              <w:rPr>
                <w:sz w:val="24"/>
                <w:szCs w:val="24"/>
              </w:rPr>
            </w:pPr>
            <w:r w:rsidRPr="00087128">
              <w:rPr>
                <w:sz w:val="24"/>
                <w:szCs w:val="24"/>
              </w:rPr>
              <w:t>S1</w:t>
            </w:r>
          </w:p>
        </w:tc>
        <w:tc>
          <w:tcPr>
            <w:tcW w:w="990" w:type="dxa"/>
            <w:noWrap/>
            <w:vAlign w:val="center"/>
          </w:tcPr>
          <w:p w14:paraId="46765321" w14:textId="386EDFAB" w:rsidR="004671E1" w:rsidRPr="00087128" w:rsidRDefault="004671E1" w:rsidP="00087128">
            <w:pPr>
              <w:pStyle w:val="TableParagraph"/>
              <w:ind w:left="2" w:right="1"/>
              <w:jc w:val="center"/>
              <w:rPr>
                <w:sz w:val="24"/>
                <w:szCs w:val="24"/>
              </w:rPr>
            </w:pPr>
            <w:r w:rsidRPr="00087128">
              <w:rPr>
                <w:sz w:val="24"/>
                <w:szCs w:val="24"/>
              </w:rPr>
              <w:t>2</w:t>
            </w:r>
          </w:p>
        </w:tc>
        <w:tc>
          <w:tcPr>
            <w:tcW w:w="1263" w:type="dxa"/>
            <w:noWrap/>
            <w:vAlign w:val="center"/>
          </w:tcPr>
          <w:p w14:paraId="446004CF" w14:textId="3A476A3A" w:rsidR="004671E1" w:rsidRPr="00087128" w:rsidRDefault="004671E1" w:rsidP="00087128">
            <w:pPr>
              <w:pStyle w:val="TableParagraph"/>
              <w:jc w:val="center"/>
              <w:rPr>
                <w:sz w:val="24"/>
                <w:szCs w:val="24"/>
              </w:rPr>
            </w:pPr>
            <w:r w:rsidRPr="00087128">
              <w:rPr>
                <w:sz w:val="24"/>
                <w:szCs w:val="24"/>
              </w:rPr>
              <w:t>3.3</w:t>
            </w:r>
          </w:p>
        </w:tc>
      </w:tr>
      <w:tr w:rsidR="00087128" w:rsidRPr="00087128" w14:paraId="60F72654" w14:textId="77777777" w:rsidTr="00087128">
        <w:trPr>
          <w:trHeight w:val="243"/>
        </w:trPr>
        <w:tc>
          <w:tcPr>
            <w:tcW w:w="510" w:type="dxa"/>
            <w:vMerge/>
            <w:vAlign w:val="center"/>
            <w:hideMark/>
          </w:tcPr>
          <w:p w14:paraId="5210CB3B" w14:textId="77777777" w:rsidR="004671E1" w:rsidRPr="00087128" w:rsidRDefault="004671E1" w:rsidP="00087128">
            <w:pPr>
              <w:jc w:val="center"/>
              <w:rPr>
                <w:sz w:val="24"/>
                <w:szCs w:val="24"/>
              </w:rPr>
            </w:pPr>
          </w:p>
        </w:tc>
        <w:tc>
          <w:tcPr>
            <w:tcW w:w="2000" w:type="dxa"/>
            <w:vMerge/>
            <w:vAlign w:val="center"/>
            <w:hideMark/>
          </w:tcPr>
          <w:p w14:paraId="6951784A" w14:textId="77777777" w:rsidR="004671E1" w:rsidRPr="00087128" w:rsidRDefault="004671E1" w:rsidP="00087128">
            <w:pPr>
              <w:jc w:val="center"/>
              <w:rPr>
                <w:sz w:val="24"/>
                <w:szCs w:val="24"/>
              </w:rPr>
            </w:pPr>
          </w:p>
        </w:tc>
        <w:tc>
          <w:tcPr>
            <w:tcW w:w="1918" w:type="dxa"/>
            <w:noWrap/>
            <w:vAlign w:val="center"/>
            <w:hideMark/>
          </w:tcPr>
          <w:p w14:paraId="75809143" w14:textId="3734D926" w:rsidR="004671E1" w:rsidRPr="00087128" w:rsidRDefault="004671E1" w:rsidP="00087128">
            <w:pPr>
              <w:jc w:val="center"/>
              <w:rPr>
                <w:b/>
                <w:sz w:val="24"/>
                <w:szCs w:val="24"/>
              </w:rPr>
            </w:pPr>
            <w:r w:rsidRPr="00087128">
              <w:rPr>
                <w:b/>
                <w:sz w:val="24"/>
                <w:szCs w:val="24"/>
              </w:rPr>
              <w:t>Jumlah</w:t>
            </w:r>
          </w:p>
        </w:tc>
        <w:tc>
          <w:tcPr>
            <w:tcW w:w="990" w:type="dxa"/>
            <w:noWrap/>
            <w:vAlign w:val="center"/>
          </w:tcPr>
          <w:p w14:paraId="6051A422" w14:textId="63B3FC52" w:rsidR="004671E1" w:rsidRPr="00087128" w:rsidRDefault="004671E1" w:rsidP="00087128">
            <w:pPr>
              <w:jc w:val="center"/>
              <w:rPr>
                <w:b/>
                <w:sz w:val="24"/>
                <w:szCs w:val="24"/>
              </w:rPr>
            </w:pPr>
            <w:r w:rsidRPr="00087128">
              <w:rPr>
                <w:b/>
                <w:sz w:val="24"/>
                <w:szCs w:val="24"/>
              </w:rPr>
              <w:t>60</w:t>
            </w:r>
          </w:p>
        </w:tc>
        <w:tc>
          <w:tcPr>
            <w:tcW w:w="1263" w:type="dxa"/>
            <w:noWrap/>
            <w:vAlign w:val="center"/>
            <w:hideMark/>
          </w:tcPr>
          <w:p w14:paraId="3712A2AA" w14:textId="6223A157" w:rsidR="004671E1" w:rsidRPr="00087128" w:rsidRDefault="004671E1" w:rsidP="00087128">
            <w:pPr>
              <w:jc w:val="center"/>
              <w:rPr>
                <w:b/>
                <w:sz w:val="24"/>
                <w:szCs w:val="24"/>
              </w:rPr>
            </w:pPr>
            <w:r w:rsidRPr="00087128">
              <w:rPr>
                <w:b/>
                <w:sz w:val="24"/>
                <w:szCs w:val="24"/>
              </w:rPr>
              <w:t>100.0%</w:t>
            </w:r>
          </w:p>
        </w:tc>
      </w:tr>
    </w:tbl>
    <w:p w14:paraId="78E9062C" w14:textId="77777777" w:rsidR="00D9634C" w:rsidRPr="00090C49" w:rsidRDefault="00D9634C" w:rsidP="00087128">
      <w:pPr>
        <w:jc w:val="both"/>
        <w:rPr>
          <w:sz w:val="24"/>
          <w:szCs w:val="24"/>
        </w:rPr>
      </w:pPr>
    </w:p>
    <w:p w14:paraId="1984060E" w14:textId="77777777" w:rsidR="00D9634C" w:rsidRPr="00090C49" w:rsidRDefault="00D9634C" w:rsidP="00087128">
      <w:pPr>
        <w:jc w:val="both"/>
        <w:rPr>
          <w:sz w:val="24"/>
          <w:szCs w:val="24"/>
        </w:rPr>
      </w:pPr>
    </w:p>
    <w:p w14:paraId="6EF4B28E" w14:textId="1C08C36D" w:rsidR="004671E1" w:rsidRPr="00090C49" w:rsidRDefault="004671E1" w:rsidP="00087128">
      <w:pPr>
        <w:rPr>
          <w:sz w:val="24"/>
          <w:szCs w:val="24"/>
        </w:rPr>
      </w:pPr>
    </w:p>
    <w:p w14:paraId="173DDD01" w14:textId="3B542FE1" w:rsidR="004671E1" w:rsidRPr="00090C49" w:rsidRDefault="004671E1" w:rsidP="00087128">
      <w:pPr>
        <w:rPr>
          <w:sz w:val="24"/>
          <w:szCs w:val="24"/>
        </w:rPr>
      </w:pPr>
    </w:p>
    <w:p w14:paraId="431D6515" w14:textId="77777777" w:rsidR="004671E1" w:rsidRPr="00090C49" w:rsidRDefault="004671E1" w:rsidP="00087128">
      <w:pPr>
        <w:rPr>
          <w:sz w:val="24"/>
          <w:szCs w:val="24"/>
        </w:rPr>
      </w:pPr>
    </w:p>
    <w:p w14:paraId="0E7993C6" w14:textId="77777777" w:rsidR="004671E1" w:rsidRPr="00090C49" w:rsidRDefault="004671E1" w:rsidP="00087128">
      <w:pPr>
        <w:rPr>
          <w:sz w:val="24"/>
          <w:szCs w:val="24"/>
        </w:rPr>
      </w:pPr>
    </w:p>
    <w:p w14:paraId="0DBEEAAA" w14:textId="77777777" w:rsidR="004671E1" w:rsidRPr="00090C49" w:rsidRDefault="004671E1" w:rsidP="00087128">
      <w:pPr>
        <w:rPr>
          <w:sz w:val="24"/>
          <w:szCs w:val="24"/>
        </w:rPr>
      </w:pPr>
    </w:p>
    <w:p w14:paraId="79C4FA60" w14:textId="77777777" w:rsidR="004671E1" w:rsidRPr="00090C49" w:rsidRDefault="004671E1" w:rsidP="00087128">
      <w:pPr>
        <w:rPr>
          <w:sz w:val="24"/>
          <w:szCs w:val="24"/>
        </w:rPr>
      </w:pPr>
    </w:p>
    <w:p w14:paraId="112326B5" w14:textId="77777777" w:rsidR="004671E1" w:rsidRPr="00090C49" w:rsidRDefault="004671E1" w:rsidP="00087128">
      <w:pPr>
        <w:rPr>
          <w:sz w:val="24"/>
          <w:szCs w:val="24"/>
        </w:rPr>
      </w:pPr>
    </w:p>
    <w:p w14:paraId="25942E71" w14:textId="77777777" w:rsidR="004671E1" w:rsidRPr="00090C49" w:rsidRDefault="004671E1" w:rsidP="00087128">
      <w:pPr>
        <w:rPr>
          <w:sz w:val="24"/>
          <w:szCs w:val="24"/>
        </w:rPr>
      </w:pPr>
    </w:p>
    <w:p w14:paraId="1DBCB413" w14:textId="77777777" w:rsidR="00BC30F6" w:rsidRPr="00090C49" w:rsidRDefault="00BC30F6" w:rsidP="00087128">
      <w:pPr>
        <w:pStyle w:val="Heading3"/>
        <w:tabs>
          <w:tab w:val="left" w:pos="1576"/>
        </w:tabs>
        <w:spacing w:before="0"/>
        <w:rPr>
          <w:rFonts w:ascii="Times New Roman" w:hAnsi="Times New Roman" w:cs="Times New Roman"/>
          <w:color w:val="auto"/>
          <w:sz w:val="24"/>
          <w:szCs w:val="24"/>
        </w:rPr>
      </w:pPr>
      <w:bookmarkStart w:id="1" w:name="_TOC_250006"/>
    </w:p>
    <w:p w14:paraId="6B54FF10" w14:textId="77777777" w:rsidR="00BC30F6" w:rsidRDefault="00BC30F6" w:rsidP="00087128">
      <w:pPr>
        <w:pStyle w:val="Heading3"/>
        <w:tabs>
          <w:tab w:val="left" w:pos="1576"/>
        </w:tabs>
        <w:spacing w:before="0"/>
        <w:rPr>
          <w:rFonts w:ascii="Times New Roman" w:hAnsi="Times New Roman" w:cs="Times New Roman"/>
          <w:color w:val="auto"/>
          <w:sz w:val="24"/>
          <w:szCs w:val="24"/>
        </w:rPr>
      </w:pPr>
    </w:p>
    <w:p w14:paraId="0DD75204" w14:textId="77777777" w:rsidR="00087128" w:rsidRDefault="00087128" w:rsidP="00087128"/>
    <w:p w14:paraId="6D70486A" w14:textId="77777777" w:rsidR="00087128" w:rsidRPr="00087128" w:rsidRDefault="00087128" w:rsidP="00087128"/>
    <w:bookmarkEnd w:id="1"/>
    <w:p w14:paraId="176B63AF" w14:textId="2E90D1C2" w:rsidR="00BC30F6" w:rsidRPr="00090C49" w:rsidRDefault="00087128" w:rsidP="00087128">
      <w:pPr>
        <w:jc w:val="center"/>
        <w:rPr>
          <w:sz w:val="24"/>
          <w:szCs w:val="24"/>
        </w:rPr>
      </w:pPr>
      <w:r>
        <w:rPr>
          <w:b/>
          <w:bCs/>
          <w:sz w:val="24"/>
          <w:szCs w:val="24"/>
        </w:rPr>
        <w:t xml:space="preserve">Tabel Hasil </w:t>
      </w:r>
      <w:r w:rsidR="00BC30F6" w:rsidRPr="00090C49">
        <w:rPr>
          <w:b/>
          <w:bCs/>
          <w:sz w:val="24"/>
          <w:szCs w:val="24"/>
        </w:rPr>
        <w:t>Uji Validitas</w:t>
      </w:r>
      <w:r>
        <w:rPr>
          <w:b/>
          <w:bCs/>
          <w:sz w:val="24"/>
          <w:szCs w:val="24"/>
        </w:rPr>
        <w:t xml:space="preserve"> X1, X2, Y</w:t>
      </w:r>
    </w:p>
    <w:tbl>
      <w:tblPr>
        <w:tblStyle w:val="TableGrid"/>
        <w:tblW w:w="0" w:type="auto"/>
        <w:tblInd w:w="738" w:type="dxa"/>
        <w:tblLayout w:type="fixed"/>
        <w:tblLook w:val="04A0" w:firstRow="1" w:lastRow="0" w:firstColumn="1" w:lastColumn="0" w:noHBand="0" w:noVBand="1"/>
      </w:tblPr>
      <w:tblGrid>
        <w:gridCol w:w="1890"/>
        <w:gridCol w:w="1628"/>
        <w:gridCol w:w="1260"/>
        <w:gridCol w:w="1072"/>
        <w:gridCol w:w="1203"/>
      </w:tblGrid>
      <w:tr w:rsidR="00BC30F6" w:rsidRPr="00090C49" w14:paraId="6A711B4D" w14:textId="77777777" w:rsidTr="00087128">
        <w:trPr>
          <w:trHeight w:val="320"/>
        </w:trPr>
        <w:tc>
          <w:tcPr>
            <w:tcW w:w="1890" w:type="dxa"/>
            <w:vAlign w:val="center"/>
          </w:tcPr>
          <w:p w14:paraId="0DDBE3E7" w14:textId="77777777" w:rsidR="00BC30F6" w:rsidRPr="00090C49" w:rsidRDefault="00BC30F6" w:rsidP="00087128">
            <w:pPr>
              <w:jc w:val="center"/>
              <w:rPr>
                <w:b/>
                <w:bCs/>
                <w:sz w:val="24"/>
                <w:szCs w:val="24"/>
                <w:lang w:val="id-ID"/>
              </w:rPr>
            </w:pPr>
            <w:r w:rsidRPr="00090C49">
              <w:rPr>
                <w:b/>
                <w:bCs/>
                <w:sz w:val="24"/>
                <w:szCs w:val="24"/>
                <w:lang w:val="id-ID"/>
              </w:rPr>
              <w:t>Variabel</w:t>
            </w:r>
          </w:p>
        </w:tc>
        <w:tc>
          <w:tcPr>
            <w:tcW w:w="1628" w:type="dxa"/>
            <w:vAlign w:val="center"/>
          </w:tcPr>
          <w:p w14:paraId="47C2D8A7" w14:textId="77777777" w:rsidR="00BC30F6" w:rsidRPr="00090C49" w:rsidRDefault="00BC30F6" w:rsidP="00087128">
            <w:pPr>
              <w:jc w:val="center"/>
              <w:rPr>
                <w:b/>
                <w:bCs/>
                <w:sz w:val="24"/>
                <w:szCs w:val="24"/>
                <w:lang w:val="id-ID"/>
              </w:rPr>
            </w:pPr>
            <w:r w:rsidRPr="00090C49">
              <w:rPr>
                <w:b/>
                <w:bCs/>
                <w:sz w:val="24"/>
                <w:szCs w:val="24"/>
                <w:lang w:val="id-ID"/>
              </w:rPr>
              <w:t>Indikator</w:t>
            </w:r>
          </w:p>
        </w:tc>
        <w:tc>
          <w:tcPr>
            <w:tcW w:w="1260" w:type="dxa"/>
            <w:vAlign w:val="center"/>
          </w:tcPr>
          <w:p w14:paraId="18FE604D" w14:textId="77777777" w:rsidR="00BC30F6" w:rsidRPr="00087128" w:rsidRDefault="00BC30F6" w:rsidP="00087128">
            <w:pPr>
              <w:jc w:val="center"/>
              <w:rPr>
                <w:b/>
                <w:bCs/>
                <w:sz w:val="24"/>
                <w:szCs w:val="24"/>
                <w:lang w:val="id-ID"/>
              </w:rPr>
            </w:pPr>
            <w:r w:rsidRPr="00087128">
              <w:rPr>
                <w:b/>
                <w:bCs/>
                <w:sz w:val="24"/>
                <w:szCs w:val="24"/>
              </w:rPr>
              <w:t>r</w:t>
            </w:r>
            <w:r w:rsidRPr="00087128">
              <w:rPr>
                <w:b/>
                <w:bCs/>
                <w:sz w:val="24"/>
                <w:szCs w:val="24"/>
                <w:vertAlign w:val="subscript"/>
              </w:rPr>
              <w:t>hitung</w:t>
            </w:r>
          </w:p>
        </w:tc>
        <w:tc>
          <w:tcPr>
            <w:tcW w:w="1072" w:type="dxa"/>
            <w:vAlign w:val="center"/>
          </w:tcPr>
          <w:p w14:paraId="71C13772" w14:textId="77777777" w:rsidR="00BC30F6" w:rsidRPr="00087128" w:rsidRDefault="00BC30F6" w:rsidP="00087128">
            <w:pPr>
              <w:jc w:val="center"/>
              <w:rPr>
                <w:b/>
                <w:bCs/>
                <w:sz w:val="24"/>
                <w:szCs w:val="24"/>
                <w:vertAlign w:val="subscript"/>
              </w:rPr>
            </w:pPr>
            <w:r w:rsidRPr="00087128">
              <w:rPr>
                <w:b/>
                <w:bCs/>
                <w:sz w:val="24"/>
                <w:szCs w:val="24"/>
              </w:rPr>
              <w:t>r</w:t>
            </w:r>
            <w:r w:rsidRPr="00087128">
              <w:rPr>
                <w:b/>
                <w:bCs/>
                <w:sz w:val="24"/>
                <w:szCs w:val="24"/>
                <w:vertAlign w:val="subscript"/>
              </w:rPr>
              <w:t>tabel</w:t>
            </w:r>
          </w:p>
        </w:tc>
        <w:tc>
          <w:tcPr>
            <w:tcW w:w="1203" w:type="dxa"/>
            <w:vAlign w:val="center"/>
          </w:tcPr>
          <w:p w14:paraId="1C790993" w14:textId="0F046962" w:rsidR="00BC30F6" w:rsidRPr="00090C49" w:rsidRDefault="00BC30F6" w:rsidP="00087128">
            <w:pPr>
              <w:jc w:val="center"/>
              <w:rPr>
                <w:b/>
                <w:bCs/>
                <w:sz w:val="24"/>
                <w:szCs w:val="24"/>
              </w:rPr>
            </w:pPr>
            <w:r w:rsidRPr="00090C49">
              <w:rPr>
                <w:b/>
                <w:bCs/>
                <w:sz w:val="24"/>
                <w:szCs w:val="24"/>
                <w:lang w:val="id-ID"/>
              </w:rPr>
              <w:t>Ke</w:t>
            </w:r>
            <w:r w:rsidR="00087128">
              <w:rPr>
                <w:b/>
                <w:bCs/>
                <w:sz w:val="24"/>
                <w:szCs w:val="24"/>
              </w:rPr>
              <w:t>t</w:t>
            </w:r>
          </w:p>
        </w:tc>
      </w:tr>
      <w:tr w:rsidR="00BC30F6" w:rsidRPr="00090C49" w14:paraId="1EF6A126" w14:textId="77777777" w:rsidTr="00087128">
        <w:trPr>
          <w:trHeight w:val="302"/>
        </w:trPr>
        <w:tc>
          <w:tcPr>
            <w:tcW w:w="1890" w:type="dxa"/>
            <w:vMerge w:val="restart"/>
            <w:vAlign w:val="center"/>
          </w:tcPr>
          <w:p w14:paraId="10313D15" w14:textId="77777777" w:rsidR="00BC30F6" w:rsidRPr="00090C49" w:rsidRDefault="00BC30F6" w:rsidP="00087128">
            <w:pPr>
              <w:jc w:val="center"/>
              <w:rPr>
                <w:sz w:val="24"/>
                <w:szCs w:val="24"/>
                <w:lang w:val="id-ID"/>
              </w:rPr>
            </w:pPr>
            <w:r w:rsidRPr="00090C49">
              <w:rPr>
                <w:sz w:val="24"/>
                <w:szCs w:val="24"/>
              </w:rPr>
              <w:t>Strategi Perusahaan (X1)</w:t>
            </w:r>
          </w:p>
        </w:tc>
        <w:tc>
          <w:tcPr>
            <w:tcW w:w="1628" w:type="dxa"/>
            <w:vAlign w:val="center"/>
          </w:tcPr>
          <w:p w14:paraId="4C00F584" w14:textId="77777777" w:rsidR="00BC30F6" w:rsidRPr="00090C49" w:rsidRDefault="00BC30F6" w:rsidP="00087128">
            <w:pPr>
              <w:jc w:val="center"/>
              <w:rPr>
                <w:sz w:val="24"/>
                <w:szCs w:val="24"/>
                <w:lang w:val="id-ID"/>
              </w:rPr>
            </w:pPr>
            <w:r w:rsidRPr="00090C49">
              <w:rPr>
                <w:sz w:val="24"/>
                <w:szCs w:val="24"/>
                <w:lang w:val="id-ID"/>
              </w:rPr>
              <w:t>X1.1</w:t>
            </w:r>
          </w:p>
        </w:tc>
        <w:tc>
          <w:tcPr>
            <w:tcW w:w="1260" w:type="dxa"/>
            <w:vAlign w:val="center"/>
          </w:tcPr>
          <w:p w14:paraId="5BD7AD35" w14:textId="77777777" w:rsidR="00BC30F6" w:rsidRPr="00090C49" w:rsidRDefault="00BC30F6" w:rsidP="00087128">
            <w:pPr>
              <w:jc w:val="center"/>
              <w:rPr>
                <w:b/>
                <w:bCs/>
                <w:sz w:val="24"/>
                <w:szCs w:val="24"/>
                <w:lang w:val="id-ID"/>
              </w:rPr>
            </w:pPr>
            <w:r w:rsidRPr="00090C49">
              <w:rPr>
                <w:sz w:val="24"/>
                <w:szCs w:val="24"/>
              </w:rPr>
              <w:t>0,938</w:t>
            </w:r>
          </w:p>
        </w:tc>
        <w:tc>
          <w:tcPr>
            <w:tcW w:w="1072" w:type="dxa"/>
            <w:vMerge w:val="restart"/>
            <w:vAlign w:val="center"/>
          </w:tcPr>
          <w:p w14:paraId="10A80B5D" w14:textId="77777777" w:rsidR="00BC30F6" w:rsidRPr="00090C49" w:rsidRDefault="00BC30F6" w:rsidP="00087128">
            <w:pPr>
              <w:jc w:val="center"/>
              <w:rPr>
                <w:sz w:val="24"/>
                <w:szCs w:val="24"/>
              </w:rPr>
            </w:pPr>
            <w:r w:rsidRPr="00090C49">
              <w:rPr>
                <w:sz w:val="24"/>
                <w:szCs w:val="24"/>
              </w:rPr>
              <w:t>0,214</w:t>
            </w:r>
          </w:p>
        </w:tc>
        <w:tc>
          <w:tcPr>
            <w:tcW w:w="1203" w:type="dxa"/>
            <w:vMerge w:val="restart"/>
            <w:vAlign w:val="center"/>
          </w:tcPr>
          <w:p w14:paraId="4B65E45D" w14:textId="77777777" w:rsidR="00BC30F6" w:rsidRPr="00090C49" w:rsidRDefault="00BC30F6" w:rsidP="00087128">
            <w:pPr>
              <w:jc w:val="center"/>
              <w:rPr>
                <w:sz w:val="24"/>
                <w:szCs w:val="24"/>
              </w:rPr>
            </w:pPr>
            <w:r w:rsidRPr="00090C49">
              <w:rPr>
                <w:sz w:val="24"/>
                <w:szCs w:val="24"/>
              </w:rPr>
              <w:t>Valid</w:t>
            </w:r>
          </w:p>
        </w:tc>
      </w:tr>
      <w:tr w:rsidR="00BC30F6" w:rsidRPr="00090C49" w14:paraId="0EE9B422" w14:textId="77777777" w:rsidTr="00087128">
        <w:trPr>
          <w:trHeight w:val="164"/>
        </w:trPr>
        <w:tc>
          <w:tcPr>
            <w:tcW w:w="1890" w:type="dxa"/>
            <w:vMerge/>
            <w:vAlign w:val="center"/>
          </w:tcPr>
          <w:p w14:paraId="7690EEB7" w14:textId="77777777" w:rsidR="00BC30F6" w:rsidRPr="00090C49" w:rsidRDefault="00BC30F6" w:rsidP="00087128">
            <w:pPr>
              <w:jc w:val="center"/>
              <w:rPr>
                <w:b/>
                <w:bCs/>
                <w:sz w:val="24"/>
                <w:szCs w:val="24"/>
                <w:lang w:val="id-ID"/>
              </w:rPr>
            </w:pPr>
          </w:p>
        </w:tc>
        <w:tc>
          <w:tcPr>
            <w:tcW w:w="1628" w:type="dxa"/>
            <w:vAlign w:val="center"/>
          </w:tcPr>
          <w:p w14:paraId="3122E05C" w14:textId="77777777" w:rsidR="00BC30F6" w:rsidRPr="00090C49" w:rsidRDefault="00BC30F6" w:rsidP="00087128">
            <w:pPr>
              <w:jc w:val="center"/>
              <w:rPr>
                <w:sz w:val="24"/>
                <w:szCs w:val="24"/>
                <w:lang w:val="id-ID"/>
              </w:rPr>
            </w:pPr>
            <w:r w:rsidRPr="00090C49">
              <w:rPr>
                <w:sz w:val="24"/>
                <w:szCs w:val="24"/>
                <w:lang w:val="id-ID"/>
              </w:rPr>
              <w:t>X1.2</w:t>
            </w:r>
          </w:p>
        </w:tc>
        <w:tc>
          <w:tcPr>
            <w:tcW w:w="1260" w:type="dxa"/>
            <w:vAlign w:val="center"/>
          </w:tcPr>
          <w:p w14:paraId="22060942" w14:textId="77777777" w:rsidR="00BC30F6" w:rsidRPr="00090C49" w:rsidRDefault="00BC30F6" w:rsidP="00087128">
            <w:pPr>
              <w:jc w:val="center"/>
              <w:rPr>
                <w:b/>
                <w:bCs/>
                <w:sz w:val="24"/>
                <w:szCs w:val="24"/>
                <w:lang w:val="id-ID"/>
              </w:rPr>
            </w:pPr>
            <w:r w:rsidRPr="00090C49">
              <w:rPr>
                <w:sz w:val="24"/>
                <w:szCs w:val="24"/>
              </w:rPr>
              <w:t>0,946</w:t>
            </w:r>
          </w:p>
        </w:tc>
        <w:tc>
          <w:tcPr>
            <w:tcW w:w="1072" w:type="dxa"/>
            <w:vMerge/>
            <w:vAlign w:val="center"/>
          </w:tcPr>
          <w:p w14:paraId="5C9DE8AA" w14:textId="77777777" w:rsidR="00BC30F6" w:rsidRPr="00090C49" w:rsidRDefault="00BC30F6" w:rsidP="00087128">
            <w:pPr>
              <w:jc w:val="center"/>
              <w:rPr>
                <w:b/>
                <w:bCs/>
                <w:sz w:val="24"/>
                <w:szCs w:val="24"/>
                <w:lang w:val="id-ID"/>
              </w:rPr>
            </w:pPr>
          </w:p>
        </w:tc>
        <w:tc>
          <w:tcPr>
            <w:tcW w:w="1203" w:type="dxa"/>
            <w:vMerge/>
            <w:vAlign w:val="center"/>
          </w:tcPr>
          <w:p w14:paraId="30F3AABC" w14:textId="77777777" w:rsidR="00BC30F6" w:rsidRPr="00090C49" w:rsidRDefault="00BC30F6" w:rsidP="00087128">
            <w:pPr>
              <w:jc w:val="center"/>
              <w:rPr>
                <w:b/>
                <w:bCs/>
                <w:sz w:val="24"/>
                <w:szCs w:val="24"/>
                <w:lang w:val="id-ID"/>
              </w:rPr>
            </w:pPr>
          </w:p>
        </w:tc>
      </w:tr>
      <w:tr w:rsidR="00BC30F6" w:rsidRPr="00090C49" w14:paraId="12CE9A6D" w14:textId="77777777" w:rsidTr="00087128">
        <w:trPr>
          <w:trHeight w:val="164"/>
        </w:trPr>
        <w:tc>
          <w:tcPr>
            <w:tcW w:w="1890" w:type="dxa"/>
            <w:vMerge/>
            <w:vAlign w:val="center"/>
          </w:tcPr>
          <w:p w14:paraId="36B03AEB" w14:textId="77777777" w:rsidR="00BC30F6" w:rsidRPr="00090C49" w:rsidRDefault="00BC30F6" w:rsidP="00087128">
            <w:pPr>
              <w:jc w:val="center"/>
              <w:rPr>
                <w:b/>
                <w:bCs/>
                <w:sz w:val="24"/>
                <w:szCs w:val="24"/>
                <w:lang w:val="id-ID"/>
              </w:rPr>
            </w:pPr>
          </w:p>
        </w:tc>
        <w:tc>
          <w:tcPr>
            <w:tcW w:w="1628" w:type="dxa"/>
            <w:vAlign w:val="center"/>
          </w:tcPr>
          <w:p w14:paraId="21D1168D" w14:textId="77777777" w:rsidR="00BC30F6" w:rsidRPr="00090C49" w:rsidRDefault="00BC30F6" w:rsidP="00087128">
            <w:pPr>
              <w:jc w:val="center"/>
              <w:rPr>
                <w:b/>
                <w:bCs/>
                <w:sz w:val="24"/>
                <w:szCs w:val="24"/>
                <w:lang w:val="id-ID"/>
              </w:rPr>
            </w:pPr>
            <w:r w:rsidRPr="00090C49">
              <w:rPr>
                <w:sz w:val="24"/>
                <w:szCs w:val="24"/>
                <w:lang w:val="id-ID"/>
              </w:rPr>
              <w:t>X1.3</w:t>
            </w:r>
          </w:p>
        </w:tc>
        <w:tc>
          <w:tcPr>
            <w:tcW w:w="1260" w:type="dxa"/>
            <w:vAlign w:val="center"/>
          </w:tcPr>
          <w:p w14:paraId="6D5AD625" w14:textId="77777777" w:rsidR="00BC30F6" w:rsidRPr="00090C49" w:rsidRDefault="00BC30F6" w:rsidP="00087128">
            <w:pPr>
              <w:jc w:val="center"/>
              <w:rPr>
                <w:b/>
                <w:bCs/>
                <w:sz w:val="24"/>
                <w:szCs w:val="24"/>
                <w:lang w:val="id-ID"/>
              </w:rPr>
            </w:pPr>
            <w:r w:rsidRPr="00090C49">
              <w:rPr>
                <w:sz w:val="24"/>
                <w:szCs w:val="24"/>
              </w:rPr>
              <w:t>0,899</w:t>
            </w:r>
          </w:p>
        </w:tc>
        <w:tc>
          <w:tcPr>
            <w:tcW w:w="1072" w:type="dxa"/>
            <w:vMerge/>
            <w:vAlign w:val="center"/>
          </w:tcPr>
          <w:p w14:paraId="50D628C0" w14:textId="77777777" w:rsidR="00BC30F6" w:rsidRPr="00090C49" w:rsidRDefault="00BC30F6" w:rsidP="00087128">
            <w:pPr>
              <w:jc w:val="center"/>
              <w:rPr>
                <w:b/>
                <w:bCs/>
                <w:sz w:val="24"/>
                <w:szCs w:val="24"/>
                <w:lang w:val="id-ID"/>
              </w:rPr>
            </w:pPr>
          </w:p>
        </w:tc>
        <w:tc>
          <w:tcPr>
            <w:tcW w:w="1203" w:type="dxa"/>
            <w:vMerge/>
            <w:vAlign w:val="center"/>
          </w:tcPr>
          <w:p w14:paraId="42E62963" w14:textId="77777777" w:rsidR="00BC30F6" w:rsidRPr="00090C49" w:rsidRDefault="00BC30F6" w:rsidP="00087128">
            <w:pPr>
              <w:jc w:val="center"/>
              <w:rPr>
                <w:b/>
                <w:bCs/>
                <w:sz w:val="24"/>
                <w:szCs w:val="24"/>
                <w:lang w:val="id-ID"/>
              </w:rPr>
            </w:pPr>
          </w:p>
        </w:tc>
      </w:tr>
      <w:tr w:rsidR="00BC30F6" w:rsidRPr="00090C49" w14:paraId="4F47A5D6" w14:textId="77777777" w:rsidTr="00087128">
        <w:trPr>
          <w:trHeight w:val="164"/>
        </w:trPr>
        <w:tc>
          <w:tcPr>
            <w:tcW w:w="1890" w:type="dxa"/>
            <w:vMerge/>
            <w:vAlign w:val="center"/>
          </w:tcPr>
          <w:p w14:paraId="1B070AD0" w14:textId="77777777" w:rsidR="00BC30F6" w:rsidRPr="00090C49" w:rsidRDefault="00BC30F6" w:rsidP="00087128">
            <w:pPr>
              <w:jc w:val="center"/>
              <w:rPr>
                <w:b/>
                <w:bCs/>
                <w:sz w:val="24"/>
                <w:szCs w:val="24"/>
                <w:lang w:val="id-ID"/>
              </w:rPr>
            </w:pPr>
          </w:p>
        </w:tc>
        <w:tc>
          <w:tcPr>
            <w:tcW w:w="1628" w:type="dxa"/>
            <w:vAlign w:val="center"/>
          </w:tcPr>
          <w:p w14:paraId="78367E6A" w14:textId="77777777" w:rsidR="00BC30F6" w:rsidRPr="00090C49" w:rsidRDefault="00BC30F6" w:rsidP="00087128">
            <w:pPr>
              <w:jc w:val="center"/>
              <w:rPr>
                <w:b/>
                <w:bCs/>
                <w:sz w:val="24"/>
                <w:szCs w:val="24"/>
                <w:lang w:val="id-ID"/>
              </w:rPr>
            </w:pPr>
            <w:r w:rsidRPr="00090C49">
              <w:rPr>
                <w:sz w:val="24"/>
                <w:szCs w:val="24"/>
                <w:lang w:val="id-ID"/>
              </w:rPr>
              <w:t>X1.4</w:t>
            </w:r>
          </w:p>
        </w:tc>
        <w:tc>
          <w:tcPr>
            <w:tcW w:w="1260" w:type="dxa"/>
            <w:vAlign w:val="center"/>
          </w:tcPr>
          <w:p w14:paraId="5D9C92D4" w14:textId="77777777" w:rsidR="00BC30F6" w:rsidRPr="00090C49" w:rsidRDefault="00BC30F6" w:rsidP="00087128">
            <w:pPr>
              <w:jc w:val="center"/>
              <w:rPr>
                <w:b/>
                <w:bCs/>
                <w:sz w:val="24"/>
                <w:szCs w:val="24"/>
                <w:lang w:val="id-ID"/>
              </w:rPr>
            </w:pPr>
            <w:r w:rsidRPr="00090C49">
              <w:rPr>
                <w:sz w:val="24"/>
                <w:szCs w:val="24"/>
              </w:rPr>
              <w:t>0,926</w:t>
            </w:r>
          </w:p>
        </w:tc>
        <w:tc>
          <w:tcPr>
            <w:tcW w:w="1072" w:type="dxa"/>
            <w:vMerge/>
            <w:vAlign w:val="center"/>
          </w:tcPr>
          <w:p w14:paraId="5AB9C5A0" w14:textId="77777777" w:rsidR="00BC30F6" w:rsidRPr="00090C49" w:rsidRDefault="00BC30F6" w:rsidP="00087128">
            <w:pPr>
              <w:jc w:val="center"/>
              <w:rPr>
                <w:b/>
                <w:bCs/>
                <w:sz w:val="24"/>
                <w:szCs w:val="24"/>
                <w:lang w:val="id-ID"/>
              </w:rPr>
            </w:pPr>
          </w:p>
        </w:tc>
        <w:tc>
          <w:tcPr>
            <w:tcW w:w="1203" w:type="dxa"/>
            <w:vMerge/>
            <w:vAlign w:val="center"/>
          </w:tcPr>
          <w:p w14:paraId="23DF7992" w14:textId="77777777" w:rsidR="00BC30F6" w:rsidRPr="00090C49" w:rsidRDefault="00BC30F6" w:rsidP="00087128">
            <w:pPr>
              <w:jc w:val="center"/>
              <w:rPr>
                <w:b/>
                <w:bCs/>
                <w:sz w:val="24"/>
                <w:szCs w:val="24"/>
                <w:lang w:val="id-ID"/>
              </w:rPr>
            </w:pPr>
          </w:p>
        </w:tc>
      </w:tr>
      <w:tr w:rsidR="00BC30F6" w:rsidRPr="00090C49" w14:paraId="67C27085" w14:textId="77777777" w:rsidTr="00087128">
        <w:trPr>
          <w:trHeight w:val="164"/>
        </w:trPr>
        <w:tc>
          <w:tcPr>
            <w:tcW w:w="1890" w:type="dxa"/>
            <w:vMerge/>
            <w:vAlign w:val="center"/>
          </w:tcPr>
          <w:p w14:paraId="0AB1EDBE" w14:textId="77777777" w:rsidR="00BC30F6" w:rsidRPr="00090C49" w:rsidRDefault="00BC30F6" w:rsidP="00087128">
            <w:pPr>
              <w:jc w:val="center"/>
              <w:rPr>
                <w:b/>
                <w:bCs/>
                <w:sz w:val="24"/>
                <w:szCs w:val="24"/>
                <w:lang w:val="id-ID"/>
              </w:rPr>
            </w:pPr>
          </w:p>
        </w:tc>
        <w:tc>
          <w:tcPr>
            <w:tcW w:w="1628" w:type="dxa"/>
            <w:vAlign w:val="center"/>
          </w:tcPr>
          <w:p w14:paraId="66FA542F" w14:textId="77777777" w:rsidR="00BC30F6" w:rsidRPr="00090C49" w:rsidRDefault="00BC30F6" w:rsidP="00087128">
            <w:pPr>
              <w:jc w:val="center"/>
              <w:rPr>
                <w:sz w:val="24"/>
                <w:szCs w:val="24"/>
                <w:lang w:val="id-ID"/>
              </w:rPr>
            </w:pPr>
            <w:r w:rsidRPr="00090C49">
              <w:rPr>
                <w:sz w:val="24"/>
                <w:szCs w:val="24"/>
                <w:lang w:val="id-ID"/>
              </w:rPr>
              <w:t>X1.5</w:t>
            </w:r>
          </w:p>
        </w:tc>
        <w:tc>
          <w:tcPr>
            <w:tcW w:w="1260" w:type="dxa"/>
            <w:vAlign w:val="center"/>
          </w:tcPr>
          <w:p w14:paraId="2C7C77D3" w14:textId="77777777" w:rsidR="00BC30F6" w:rsidRPr="00090C49" w:rsidRDefault="00BC30F6" w:rsidP="00087128">
            <w:pPr>
              <w:jc w:val="center"/>
              <w:rPr>
                <w:b/>
                <w:bCs/>
                <w:sz w:val="24"/>
                <w:szCs w:val="24"/>
                <w:lang w:val="id-ID"/>
              </w:rPr>
            </w:pPr>
            <w:r w:rsidRPr="00090C49">
              <w:rPr>
                <w:sz w:val="24"/>
                <w:szCs w:val="24"/>
              </w:rPr>
              <w:t>0,950</w:t>
            </w:r>
          </w:p>
        </w:tc>
        <w:tc>
          <w:tcPr>
            <w:tcW w:w="1072" w:type="dxa"/>
            <w:vMerge/>
            <w:vAlign w:val="center"/>
          </w:tcPr>
          <w:p w14:paraId="3E0DB0F2" w14:textId="77777777" w:rsidR="00BC30F6" w:rsidRPr="00090C49" w:rsidRDefault="00BC30F6" w:rsidP="00087128">
            <w:pPr>
              <w:jc w:val="center"/>
              <w:rPr>
                <w:b/>
                <w:bCs/>
                <w:sz w:val="24"/>
                <w:szCs w:val="24"/>
                <w:lang w:val="id-ID"/>
              </w:rPr>
            </w:pPr>
          </w:p>
        </w:tc>
        <w:tc>
          <w:tcPr>
            <w:tcW w:w="1203" w:type="dxa"/>
            <w:vMerge/>
            <w:vAlign w:val="center"/>
          </w:tcPr>
          <w:p w14:paraId="2E49FED8" w14:textId="77777777" w:rsidR="00BC30F6" w:rsidRPr="00090C49" w:rsidRDefault="00BC30F6" w:rsidP="00087128">
            <w:pPr>
              <w:jc w:val="center"/>
              <w:rPr>
                <w:b/>
                <w:bCs/>
                <w:sz w:val="24"/>
                <w:szCs w:val="24"/>
                <w:lang w:val="id-ID"/>
              </w:rPr>
            </w:pPr>
          </w:p>
        </w:tc>
      </w:tr>
      <w:tr w:rsidR="00BC30F6" w:rsidRPr="00090C49" w14:paraId="7092718A" w14:textId="77777777" w:rsidTr="00087128">
        <w:trPr>
          <w:trHeight w:val="302"/>
        </w:trPr>
        <w:tc>
          <w:tcPr>
            <w:tcW w:w="1890" w:type="dxa"/>
            <w:vMerge w:val="restart"/>
            <w:vAlign w:val="center"/>
          </w:tcPr>
          <w:p w14:paraId="2963862B" w14:textId="77777777" w:rsidR="00BC30F6" w:rsidRPr="00090C49" w:rsidRDefault="00BC30F6" w:rsidP="00087128">
            <w:pPr>
              <w:jc w:val="center"/>
              <w:rPr>
                <w:b/>
                <w:bCs/>
                <w:sz w:val="24"/>
                <w:szCs w:val="24"/>
                <w:lang w:val="id-ID"/>
              </w:rPr>
            </w:pPr>
            <w:r w:rsidRPr="00090C49">
              <w:rPr>
                <w:sz w:val="24"/>
                <w:szCs w:val="24"/>
              </w:rPr>
              <w:t>Harga (X2)</w:t>
            </w:r>
          </w:p>
        </w:tc>
        <w:tc>
          <w:tcPr>
            <w:tcW w:w="1628" w:type="dxa"/>
            <w:vAlign w:val="center"/>
          </w:tcPr>
          <w:p w14:paraId="6A1EF004" w14:textId="77777777" w:rsidR="00BC30F6" w:rsidRPr="00090C49" w:rsidRDefault="00BC30F6" w:rsidP="00087128">
            <w:pPr>
              <w:jc w:val="center"/>
              <w:rPr>
                <w:b/>
                <w:bCs/>
                <w:sz w:val="24"/>
                <w:szCs w:val="24"/>
                <w:lang w:val="id-ID"/>
              </w:rPr>
            </w:pPr>
            <w:r w:rsidRPr="00090C49">
              <w:rPr>
                <w:sz w:val="24"/>
                <w:szCs w:val="24"/>
                <w:lang w:val="id-ID"/>
              </w:rPr>
              <w:t>X2.1</w:t>
            </w:r>
          </w:p>
        </w:tc>
        <w:tc>
          <w:tcPr>
            <w:tcW w:w="1260" w:type="dxa"/>
            <w:vAlign w:val="center"/>
          </w:tcPr>
          <w:p w14:paraId="3FEAC5D6" w14:textId="77777777" w:rsidR="00BC30F6" w:rsidRPr="00090C49" w:rsidRDefault="00BC30F6" w:rsidP="00087128">
            <w:pPr>
              <w:jc w:val="center"/>
              <w:rPr>
                <w:b/>
                <w:bCs/>
                <w:sz w:val="24"/>
                <w:szCs w:val="24"/>
                <w:lang w:val="id-ID"/>
              </w:rPr>
            </w:pPr>
            <w:r w:rsidRPr="00090C49">
              <w:rPr>
                <w:sz w:val="24"/>
                <w:szCs w:val="24"/>
              </w:rPr>
              <w:t>0,923</w:t>
            </w:r>
          </w:p>
        </w:tc>
        <w:tc>
          <w:tcPr>
            <w:tcW w:w="1072" w:type="dxa"/>
            <w:vMerge/>
            <w:vAlign w:val="center"/>
          </w:tcPr>
          <w:p w14:paraId="2CB46A4D" w14:textId="77777777" w:rsidR="00BC30F6" w:rsidRPr="00090C49" w:rsidRDefault="00BC30F6" w:rsidP="00087128">
            <w:pPr>
              <w:jc w:val="center"/>
              <w:rPr>
                <w:b/>
                <w:bCs/>
                <w:sz w:val="24"/>
                <w:szCs w:val="24"/>
                <w:lang w:val="id-ID"/>
              </w:rPr>
            </w:pPr>
          </w:p>
        </w:tc>
        <w:tc>
          <w:tcPr>
            <w:tcW w:w="1203" w:type="dxa"/>
            <w:vMerge/>
            <w:vAlign w:val="center"/>
          </w:tcPr>
          <w:p w14:paraId="205ED15C" w14:textId="77777777" w:rsidR="00BC30F6" w:rsidRPr="00090C49" w:rsidRDefault="00BC30F6" w:rsidP="00087128">
            <w:pPr>
              <w:jc w:val="center"/>
              <w:rPr>
                <w:b/>
                <w:bCs/>
                <w:sz w:val="24"/>
                <w:szCs w:val="24"/>
                <w:lang w:val="id-ID"/>
              </w:rPr>
            </w:pPr>
          </w:p>
        </w:tc>
      </w:tr>
      <w:tr w:rsidR="00BC30F6" w:rsidRPr="00090C49" w14:paraId="76ECCF75" w14:textId="77777777" w:rsidTr="00087128">
        <w:trPr>
          <w:trHeight w:val="164"/>
        </w:trPr>
        <w:tc>
          <w:tcPr>
            <w:tcW w:w="1890" w:type="dxa"/>
            <w:vMerge/>
            <w:vAlign w:val="center"/>
          </w:tcPr>
          <w:p w14:paraId="3D1AA109" w14:textId="77777777" w:rsidR="00BC30F6" w:rsidRPr="00090C49" w:rsidRDefault="00BC30F6" w:rsidP="00087128">
            <w:pPr>
              <w:jc w:val="center"/>
              <w:rPr>
                <w:sz w:val="24"/>
                <w:szCs w:val="24"/>
              </w:rPr>
            </w:pPr>
          </w:p>
        </w:tc>
        <w:tc>
          <w:tcPr>
            <w:tcW w:w="1628" w:type="dxa"/>
            <w:vAlign w:val="center"/>
          </w:tcPr>
          <w:p w14:paraId="41A0B14F" w14:textId="77777777" w:rsidR="00BC30F6" w:rsidRPr="00090C49" w:rsidRDefault="00BC30F6" w:rsidP="00087128">
            <w:pPr>
              <w:jc w:val="center"/>
              <w:rPr>
                <w:b/>
                <w:bCs/>
                <w:sz w:val="24"/>
                <w:szCs w:val="24"/>
                <w:lang w:val="id-ID"/>
              </w:rPr>
            </w:pPr>
            <w:r w:rsidRPr="00090C49">
              <w:rPr>
                <w:sz w:val="24"/>
                <w:szCs w:val="24"/>
                <w:lang w:val="id-ID"/>
              </w:rPr>
              <w:t>X2.2</w:t>
            </w:r>
          </w:p>
        </w:tc>
        <w:tc>
          <w:tcPr>
            <w:tcW w:w="1260" w:type="dxa"/>
            <w:vAlign w:val="center"/>
          </w:tcPr>
          <w:p w14:paraId="4CBEF1C6" w14:textId="77777777" w:rsidR="00BC30F6" w:rsidRPr="00090C49" w:rsidRDefault="00BC30F6" w:rsidP="00087128">
            <w:pPr>
              <w:jc w:val="center"/>
              <w:rPr>
                <w:b/>
                <w:bCs/>
                <w:sz w:val="24"/>
                <w:szCs w:val="24"/>
                <w:lang w:val="id-ID"/>
              </w:rPr>
            </w:pPr>
            <w:r w:rsidRPr="00090C49">
              <w:rPr>
                <w:sz w:val="24"/>
                <w:szCs w:val="24"/>
              </w:rPr>
              <w:t>0,914</w:t>
            </w:r>
          </w:p>
        </w:tc>
        <w:tc>
          <w:tcPr>
            <w:tcW w:w="1072" w:type="dxa"/>
            <w:vMerge/>
            <w:vAlign w:val="center"/>
          </w:tcPr>
          <w:p w14:paraId="544E1D1C" w14:textId="77777777" w:rsidR="00BC30F6" w:rsidRPr="00090C49" w:rsidRDefault="00BC30F6" w:rsidP="00087128">
            <w:pPr>
              <w:jc w:val="center"/>
              <w:rPr>
                <w:b/>
                <w:bCs/>
                <w:sz w:val="24"/>
                <w:szCs w:val="24"/>
                <w:lang w:val="id-ID"/>
              </w:rPr>
            </w:pPr>
          </w:p>
        </w:tc>
        <w:tc>
          <w:tcPr>
            <w:tcW w:w="1203" w:type="dxa"/>
            <w:vMerge/>
            <w:vAlign w:val="center"/>
          </w:tcPr>
          <w:p w14:paraId="53BF8F64" w14:textId="77777777" w:rsidR="00BC30F6" w:rsidRPr="00090C49" w:rsidRDefault="00BC30F6" w:rsidP="00087128">
            <w:pPr>
              <w:jc w:val="center"/>
              <w:rPr>
                <w:b/>
                <w:bCs/>
                <w:sz w:val="24"/>
                <w:szCs w:val="24"/>
                <w:lang w:val="id-ID"/>
              </w:rPr>
            </w:pPr>
          </w:p>
        </w:tc>
      </w:tr>
      <w:tr w:rsidR="00BC30F6" w:rsidRPr="00090C49" w14:paraId="59D7FAB2" w14:textId="77777777" w:rsidTr="00087128">
        <w:trPr>
          <w:trHeight w:val="164"/>
        </w:trPr>
        <w:tc>
          <w:tcPr>
            <w:tcW w:w="1890" w:type="dxa"/>
            <w:vMerge/>
            <w:vAlign w:val="center"/>
          </w:tcPr>
          <w:p w14:paraId="75DFBD6D" w14:textId="77777777" w:rsidR="00BC30F6" w:rsidRPr="00090C49" w:rsidRDefault="00BC30F6" w:rsidP="00087128">
            <w:pPr>
              <w:jc w:val="center"/>
              <w:rPr>
                <w:sz w:val="24"/>
                <w:szCs w:val="24"/>
              </w:rPr>
            </w:pPr>
          </w:p>
        </w:tc>
        <w:tc>
          <w:tcPr>
            <w:tcW w:w="1628" w:type="dxa"/>
            <w:vAlign w:val="center"/>
          </w:tcPr>
          <w:p w14:paraId="2372FD74" w14:textId="77777777" w:rsidR="00BC30F6" w:rsidRPr="00090C49" w:rsidRDefault="00BC30F6" w:rsidP="00087128">
            <w:pPr>
              <w:jc w:val="center"/>
              <w:rPr>
                <w:b/>
                <w:bCs/>
                <w:sz w:val="24"/>
                <w:szCs w:val="24"/>
                <w:lang w:val="id-ID"/>
              </w:rPr>
            </w:pPr>
            <w:r w:rsidRPr="00090C49">
              <w:rPr>
                <w:sz w:val="24"/>
                <w:szCs w:val="24"/>
                <w:lang w:val="id-ID"/>
              </w:rPr>
              <w:t>X2.3</w:t>
            </w:r>
          </w:p>
        </w:tc>
        <w:tc>
          <w:tcPr>
            <w:tcW w:w="1260" w:type="dxa"/>
            <w:vAlign w:val="center"/>
          </w:tcPr>
          <w:p w14:paraId="0D72128D" w14:textId="77777777" w:rsidR="00BC30F6" w:rsidRPr="00090C49" w:rsidRDefault="00BC30F6" w:rsidP="00087128">
            <w:pPr>
              <w:jc w:val="center"/>
              <w:rPr>
                <w:b/>
                <w:bCs/>
                <w:sz w:val="24"/>
                <w:szCs w:val="24"/>
                <w:lang w:val="id-ID"/>
              </w:rPr>
            </w:pPr>
            <w:r w:rsidRPr="00090C49">
              <w:rPr>
                <w:sz w:val="24"/>
                <w:szCs w:val="24"/>
              </w:rPr>
              <w:t>0,884</w:t>
            </w:r>
          </w:p>
        </w:tc>
        <w:tc>
          <w:tcPr>
            <w:tcW w:w="1072" w:type="dxa"/>
            <w:vMerge/>
            <w:vAlign w:val="center"/>
          </w:tcPr>
          <w:p w14:paraId="6C3E62AB" w14:textId="77777777" w:rsidR="00BC30F6" w:rsidRPr="00090C49" w:rsidRDefault="00BC30F6" w:rsidP="00087128">
            <w:pPr>
              <w:jc w:val="center"/>
              <w:rPr>
                <w:b/>
                <w:bCs/>
                <w:sz w:val="24"/>
                <w:szCs w:val="24"/>
                <w:lang w:val="id-ID"/>
              </w:rPr>
            </w:pPr>
          </w:p>
        </w:tc>
        <w:tc>
          <w:tcPr>
            <w:tcW w:w="1203" w:type="dxa"/>
            <w:vMerge/>
            <w:vAlign w:val="center"/>
          </w:tcPr>
          <w:p w14:paraId="305C23D9" w14:textId="77777777" w:rsidR="00BC30F6" w:rsidRPr="00090C49" w:rsidRDefault="00BC30F6" w:rsidP="00087128">
            <w:pPr>
              <w:jc w:val="center"/>
              <w:rPr>
                <w:b/>
                <w:bCs/>
                <w:sz w:val="24"/>
                <w:szCs w:val="24"/>
                <w:lang w:val="id-ID"/>
              </w:rPr>
            </w:pPr>
          </w:p>
        </w:tc>
      </w:tr>
      <w:tr w:rsidR="00BC30F6" w:rsidRPr="00090C49" w14:paraId="40B6AE70" w14:textId="77777777" w:rsidTr="00087128">
        <w:trPr>
          <w:trHeight w:val="164"/>
        </w:trPr>
        <w:tc>
          <w:tcPr>
            <w:tcW w:w="1890" w:type="dxa"/>
            <w:vMerge/>
            <w:vAlign w:val="center"/>
          </w:tcPr>
          <w:p w14:paraId="4DB967B7" w14:textId="77777777" w:rsidR="00BC30F6" w:rsidRPr="00090C49" w:rsidRDefault="00BC30F6" w:rsidP="00087128">
            <w:pPr>
              <w:jc w:val="center"/>
              <w:rPr>
                <w:sz w:val="24"/>
                <w:szCs w:val="24"/>
              </w:rPr>
            </w:pPr>
          </w:p>
        </w:tc>
        <w:tc>
          <w:tcPr>
            <w:tcW w:w="1628" w:type="dxa"/>
            <w:vAlign w:val="center"/>
          </w:tcPr>
          <w:p w14:paraId="5CCCA448" w14:textId="77777777" w:rsidR="00BC30F6" w:rsidRPr="00090C49" w:rsidRDefault="00BC30F6" w:rsidP="00087128">
            <w:pPr>
              <w:jc w:val="center"/>
              <w:rPr>
                <w:b/>
                <w:bCs/>
                <w:sz w:val="24"/>
                <w:szCs w:val="24"/>
                <w:lang w:val="id-ID"/>
              </w:rPr>
            </w:pPr>
            <w:r w:rsidRPr="00090C49">
              <w:rPr>
                <w:sz w:val="24"/>
                <w:szCs w:val="24"/>
                <w:lang w:val="id-ID"/>
              </w:rPr>
              <w:t>X2.4</w:t>
            </w:r>
          </w:p>
        </w:tc>
        <w:tc>
          <w:tcPr>
            <w:tcW w:w="1260" w:type="dxa"/>
            <w:vAlign w:val="center"/>
          </w:tcPr>
          <w:p w14:paraId="31C73EF7" w14:textId="77777777" w:rsidR="00BC30F6" w:rsidRPr="00090C49" w:rsidRDefault="00BC30F6" w:rsidP="00087128">
            <w:pPr>
              <w:jc w:val="center"/>
              <w:rPr>
                <w:b/>
                <w:bCs/>
                <w:sz w:val="24"/>
                <w:szCs w:val="24"/>
                <w:lang w:val="id-ID"/>
              </w:rPr>
            </w:pPr>
            <w:r w:rsidRPr="00090C49">
              <w:rPr>
                <w:sz w:val="24"/>
                <w:szCs w:val="24"/>
              </w:rPr>
              <w:t>0,916</w:t>
            </w:r>
          </w:p>
        </w:tc>
        <w:tc>
          <w:tcPr>
            <w:tcW w:w="1072" w:type="dxa"/>
            <w:vMerge/>
            <w:vAlign w:val="center"/>
          </w:tcPr>
          <w:p w14:paraId="43C75748" w14:textId="77777777" w:rsidR="00BC30F6" w:rsidRPr="00090C49" w:rsidRDefault="00BC30F6" w:rsidP="00087128">
            <w:pPr>
              <w:jc w:val="center"/>
              <w:rPr>
                <w:b/>
                <w:bCs/>
                <w:sz w:val="24"/>
                <w:szCs w:val="24"/>
                <w:lang w:val="id-ID"/>
              </w:rPr>
            </w:pPr>
          </w:p>
        </w:tc>
        <w:tc>
          <w:tcPr>
            <w:tcW w:w="1203" w:type="dxa"/>
            <w:vMerge/>
            <w:vAlign w:val="center"/>
          </w:tcPr>
          <w:p w14:paraId="516C3EEB" w14:textId="77777777" w:rsidR="00BC30F6" w:rsidRPr="00090C49" w:rsidRDefault="00BC30F6" w:rsidP="00087128">
            <w:pPr>
              <w:jc w:val="center"/>
              <w:rPr>
                <w:b/>
                <w:bCs/>
                <w:sz w:val="24"/>
                <w:szCs w:val="24"/>
                <w:lang w:val="id-ID"/>
              </w:rPr>
            </w:pPr>
          </w:p>
        </w:tc>
      </w:tr>
      <w:tr w:rsidR="00BC30F6" w:rsidRPr="00090C49" w14:paraId="7AB25C66" w14:textId="77777777" w:rsidTr="00087128">
        <w:trPr>
          <w:trHeight w:val="164"/>
        </w:trPr>
        <w:tc>
          <w:tcPr>
            <w:tcW w:w="1890" w:type="dxa"/>
            <w:vMerge/>
            <w:vAlign w:val="center"/>
          </w:tcPr>
          <w:p w14:paraId="3B4EDC33" w14:textId="77777777" w:rsidR="00BC30F6" w:rsidRPr="00090C49" w:rsidRDefault="00BC30F6" w:rsidP="00087128">
            <w:pPr>
              <w:jc w:val="center"/>
              <w:rPr>
                <w:sz w:val="24"/>
                <w:szCs w:val="24"/>
              </w:rPr>
            </w:pPr>
          </w:p>
        </w:tc>
        <w:tc>
          <w:tcPr>
            <w:tcW w:w="1628" w:type="dxa"/>
            <w:vAlign w:val="center"/>
          </w:tcPr>
          <w:p w14:paraId="5B625E60" w14:textId="77777777" w:rsidR="00BC30F6" w:rsidRPr="00090C49" w:rsidRDefault="00BC30F6" w:rsidP="00087128">
            <w:pPr>
              <w:jc w:val="center"/>
              <w:rPr>
                <w:b/>
                <w:bCs/>
                <w:sz w:val="24"/>
                <w:szCs w:val="24"/>
                <w:lang w:val="id-ID"/>
              </w:rPr>
            </w:pPr>
            <w:r w:rsidRPr="00090C49">
              <w:rPr>
                <w:sz w:val="24"/>
                <w:szCs w:val="24"/>
                <w:lang w:val="id-ID"/>
              </w:rPr>
              <w:t>X2.5</w:t>
            </w:r>
          </w:p>
        </w:tc>
        <w:tc>
          <w:tcPr>
            <w:tcW w:w="1260" w:type="dxa"/>
            <w:vAlign w:val="center"/>
          </w:tcPr>
          <w:p w14:paraId="67CB7E83" w14:textId="77777777" w:rsidR="00BC30F6" w:rsidRPr="00090C49" w:rsidRDefault="00BC30F6" w:rsidP="00087128">
            <w:pPr>
              <w:jc w:val="center"/>
              <w:rPr>
                <w:b/>
                <w:bCs/>
                <w:sz w:val="24"/>
                <w:szCs w:val="24"/>
                <w:lang w:val="id-ID"/>
              </w:rPr>
            </w:pPr>
            <w:r w:rsidRPr="00090C49">
              <w:rPr>
                <w:sz w:val="24"/>
                <w:szCs w:val="24"/>
              </w:rPr>
              <w:t>0,932</w:t>
            </w:r>
          </w:p>
        </w:tc>
        <w:tc>
          <w:tcPr>
            <w:tcW w:w="1072" w:type="dxa"/>
            <w:vMerge/>
            <w:vAlign w:val="center"/>
          </w:tcPr>
          <w:p w14:paraId="04C1482D" w14:textId="77777777" w:rsidR="00BC30F6" w:rsidRPr="00090C49" w:rsidRDefault="00BC30F6" w:rsidP="00087128">
            <w:pPr>
              <w:jc w:val="center"/>
              <w:rPr>
                <w:b/>
                <w:bCs/>
                <w:sz w:val="24"/>
                <w:szCs w:val="24"/>
                <w:lang w:val="id-ID"/>
              </w:rPr>
            </w:pPr>
          </w:p>
        </w:tc>
        <w:tc>
          <w:tcPr>
            <w:tcW w:w="1203" w:type="dxa"/>
            <w:vMerge/>
            <w:vAlign w:val="center"/>
          </w:tcPr>
          <w:p w14:paraId="05FA9EFF" w14:textId="77777777" w:rsidR="00BC30F6" w:rsidRPr="00090C49" w:rsidRDefault="00BC30F6" w:rsidP="00087128">
            <w:pPr>
              <w:jc w:val="center"/>
              <w:rPr>
                <w:b/>
                <w:bCs/>
                <w:sz w:val="24"/>
                <w:szCs w:val="24"/>
                <w:lang w:val="id-ID"/>
              </w:rPr>
            </w:pPr>
          </w:p>
        </w:tc>
      </w:tr>
      <w:tr w:rsidR="00BC30F6" w:rsidRPr="00090C49" w14:paraId="1CB08469" w14:textId="77777777" w:rsidTr="00087128">
        <w:trPr>
          <w:trHeight w:val="320"/>
        </w:trPr>
        <w:tc>
          <w:tcPr>
            <w:tcW w:w="1890" w:type="dxa"/>
            <w:vMerge w:val="restart"/>
            <w:vAlign w:val="center"/>
          </w:tcPr>
          <w:p w14:paraId="278FA500" w14:textId="77777777" w:rsidR="00BC30F6" w:rsidRPr="00090C49" w:rsidRDefault="00BC30F6" w:rsidP="00087128">
            <w:pPr>
              <w:jc w:val="center"/>
              <w:rPr>
                <w:sz w:val="24"/>
                <w:szCs w:val="24"/>
              </w:rPr>
            </w:pPr>
            <w:r w:rsidRPr="00090C49">
              <w:rPr>
                <w:sz w:val="24"/>
                <w:szCs w:val="24"/>
              </w:rPr>
              <w:t>Keputusan Pembelian (Y)</w:t>
            </w:r>
          </w:p>
        </w:tc>
        <w:tc>
          <w:tcPr>
            <w:tcW w:w="1628" w:type="dxa"/>
            <w:vAlign w:val="center"/>
          </w:tcPr>
          <w:p w14:paraId="4CB9B2B6" w14:textId="77777777" w:rsidR="00BC30F6" w:rsidRPr="00090C49" w:rsidRDefault="00BC30F6" w:rsidP="00087128">
            <w:pPr>
              <w:jc w:val="center"/>
              <w:rPr>
                <w:sz w:val="24"/>
                <w:szCs w:val="24"/>
                <w:lang w:val="id-ID"/>
              </w:rPr>
            </w:pPr>
            <w:r w:rsidRPr="00090C49">
              <w:rPr>
                <w:sz w:val="24"/>
                <w:szCs w:val="24"/>
                <w:lang w:val="id-ID"/>
              </w:rPr>
              <w:t>Y1</w:t>
            </w:r>
          </w:p>
        </w:tc>
        <w:tc>
          <w:tcPr>
            <w:tcW w:w="1260" w:type="dxa"/>
            <w:vAlign w:val="center"/>
          </w:tcPr>
          <w:p w14:paraId="0B09D56C" w14:textId="77777777" w:rsidR="00BC30F6" w:rsidRPr="00090C49" w:rsidRDefault="00BC30F6" w:rsidP="00087128">
            <w:pPr>
              <w:jc w:val="center"/>
              <w:rPr>
                <w:b/>
                <w:bCs/>
                <w:sz w:val="24"/>
                <w:szCs w:val="24"/>
                <w:lang w:val="id-ID"/>
              </w:rPr>
            </w:pPr>
            <w:r w:rsidRPr="00090C49">
              <w:rPr>
                <w:sz w:val="24"/>
                <w:szCs w:val="24"/>
              </w:rPr>
              <w:t>0,899</w:t>
            </w:r>
          </w:p>
        </w:tc>
        <w:tc>
          <w:tcPr>
            <w:tcW w:w="1072" w:type="dxa"/>
            <w:vMerge/>
            <w:vAlign w:val="center"/>
          </w:tcPr>
          <w:p w14:paraId="134D59E4" w14:textId="77777777" w:rsidR="00BC30F6" w:rsidRPr="00090C49" w:rsidRDefault="00BC30F6" w:rsidP="00087128">
            <w:pPr>
              <w:jc w:val="center"/>
              <w:rPr>
                <w:b/>
                <w:bCs/>
                <w:sz w:val="24"/>
                <w:szCs w:val="24"/>
                <w:lang w:val="id-ID"/>
              </w:rPr>
            </w:pPr>
          </w:p>
        </w:tc>
        <w:tc>
          <w:tcPr>
            <w:tcW w:w="1203" w:type="dxa"/>
            <w:vMerge/>
            <w:vAlign w:val="center"/>
          </w:tcPr>
          <w:p w14:paraId="197E4883" w14:textId="77777777" w:rsidR="00BC30F6" w:rsidRPr="00090C49" w:rsidRDefault="00BC30F6" w:rsidP="00087128">
            <w:pPr>
              <w:jc w:val="center"/>
              <w:rPr>
                <w:b/>
                <w:bCs/>
                <w:sz w:val="24"/>
                <w:szCs w:val="24"/>
                <w:lang w:val="id-ID"/>
              </w:rPr>
            </w:pPr>
          </w:p>
        </w:tc>
      </w:tr>
      <w:tr w:rsidR="00BC30F6" w:rsidRPr="00090C49" w14:paraId="02767DEB" w14:textId="77777777" w:rsidTr="00087128">
        <w:trPr>
          <w:trHeight w:val="164"/>
        </w:trPr>
        <w:tc>
          <w:tcPr>
            <w:tcW w:w="1890" w:type="dxa"/>
            <w:vMerge/>
            <w:vAlign w:val="center"/>
          </w:tcPr>
          <w:p w14:paraId="3AD47A2D" w14:textId="77777777" w:rsidR="00BC30F6" w:rsidRPr="00090C49" w:rsidRDefault="00BC30F6" w:rsidP="00087128">
            <w:pPr>
              <w:jc w:val="center"/>
              <w:rPr>
                <w:sz w:val="24"/>
                <w:szCs w:val="24"/>
              </w:rPr>
            </w:pPr>
          </w:p>
        </w:tc>
        <w:tc>
          <w:tcPr>
            <w:tcW w:w="1628" w:type="dxa"/>
            <w:vAlign w:val="center"/>
          </w:tcPr>
          <w:p w14:paraId="045FD583" w14:textId="77777777" w:rsidR="00BC30F6" w:rsidRPr="00090C49" w:rsidRDefault="00BC30F6" w:rsidP="00087128">
            <w:pPr>
              <w:jc w:val="center"/>
              <w:rPr>
                <w:b/>
                <w:bCs/>
                <w:sz w:val="24"/>
                <w:szCs w:val="24"/>
                <w:lang w:val="id-ID"/>
              </w:rPr>
            </w:pPr>
            <w:r w:rsidRPr="00090C49">
              <w:rPr>
                <w:sz w:val="24"/>
                <w:szCs w:val="24"/>
                <w:lang w:val="id-ID"/>
              </w:rPr>
              <w:t>Y2</w:t>
            </w:r>
          </w:p>
        </w:tc>
        <w:tc>
          <w:tcPr>
            <w:tcW w:w="1260" w:type="dxa"/>
            <w:vAlign w:val="center"/>
          </w:tcPr>
          <w:p w14:paraId="6B8EA8CD" w14:textId="77777777" w:rsidR="00BC30F6" w:rsidRPr="00090C49" w:rsidRDefault="00BC30F6" w:rsidP="00087128">
            <w:pPr>
              <w:jc w:val="center"/>
              <w:rPr>
                <w:b/>
                <w:bCs/>
                <w:sz w:val="24"/>
                <w:szCs w:val="24"/>
                <w:lang w:val="id-ID"/>
              </w:rPr>
            </w:pPr>
            <w:r w:rsidRPr="00090C49">
              <w:rPr>
                <w:sz w:val="24"/>
                <w:szCs w:val="24"/>
              </w:rPr>
              <w:t>0,885</w:t>
            </w:r>
          </w:p>
        </w:tc>
        <w:tc>
          <w:tcPr>
            <w:tcW w:w="1072" w:type="dxa"/>
            <w:vMerge/>
            <w:vAlign w:val="center"/>
          </w:tcPr>
          <w:p w14:paraId="5AEEB2BD" w14:textId="77777777" w:rsidR="00BC30F6" w:rsidRPr="00090C49" w:rsidRDefault="00BC30F6" w:rsidP="00087128">
            <w:pPr>
              <w:jc w:val="center"/>
              <w:rPr>
                <w:b/>
                <w:bCs/>
                <w:sz w:val="24"/>
                <w:szCs w:val="24"/>
                <w:lang w:val="id-ID"/>
              </w:rPr>
            </w:pPr>
          </w:p>
        </w:tc>
        <w:tc>
          <w:tcPr>
            <w:tcW w:w="1203" w:type="dxa"/>
            <w:vMerge/>
            <w:vAlign w:val="center"/>
          </w:tcPr>
          <w:p w14:paraId="124BD6A7" w14:textId="77777777" w:rsidR="00BC30F6" w:rsidRPr="00090C49" w:rsidRDefault="00BC30F6" w:rsidP="00087128">
            <w:pPr>
              <w:jc w:val="center"/>
              <w:rPr>
                <w:b/>
                <w:bCs/>
                <w:sz w:val="24"/>
                <w:szCs w:val="24"/>
                <w:lang w:val="id-ID"/>
              </w:rPr>
            </w:pPr>
          </w:p>
        </w:tc>
      </w:tr>
      <w:tr w:rsidR="00BC30F6" w:rsidRPr="00090C49" w14:paraId="0BFDCE01" w14:textId="77777777" w:rsidTr="00087128">
        <w:trPr>
          <w:trHeight w:val="164"/>
        </w:trPr>
        <w:tc>
          <w:tcPr>
            <w:tcW w:w="1890" w:type="dxa"/>
            <w:vMerge/>
            <w:vAlign w:val="center"/>
          </w:tcPr>
          <w:p w14:paraId="16C94B28" w14:textId="77777777" w:rsidR="00BC30F6" w:rsidRPr="00090C49" w:rsidRDefault="00BC30F6" w:rsidP="00087128">
            <w:pPr>
              <w:jc w:val="center"/>
              <w:rPr>
                <w:sz w:val="24"/>
                <w:szCs w:val="24"/>
              </w:rPr>
            </w:pPr>
          </w:p>
        </w:tc>
        <w:tc>
          <w:tcPr>
            <w:tcW w:w="1628" w:type="dxa"/>
            <w:vAlign w:val="center"/>
          </w:tcPr>
          <w:p w14:paraId="43550C82" w14:textId="77777777" w:rsidR="00BC30F6" w:rsidRPr="00090C49" w:rsidRDefault="00BC30F6" w:rsidP="00087128">
            <w:pPr>
              <w:jc w:val="center"/>
              <w:rPr>
                <w:b/>
                <w:bCs/>
                <w:sz w:val="24"/>
                <w:szCs w:val="24"/>
                <w:lang w:val="id-ID"/>
              </w:rPr>
            </w:pPr>
            <w:r w:rsidRPr="00090C49">
              <w:rPr>
                <w:sz w:val="24"/>
                <w:szCs w:val="24"/>
                <w:lang w:val="id-ID"/>
              </w:rPr>
              <w:t>Y3</w:t>
            </w:r>
          </w:p>
        </w:tc>
        <w:tc>
          <w:tcPr>
            <w:tcW w:w="1260" w:type="dxa"/>
            <w:vAlign w:val="center"/>
          </w:tcPr>
          <w:p w14:paraId="30CDB2F1" w14:textId="77777777" w:rsidR="00BC30F6" w:rsidRPr="00090C49" w:rsidRDefault="00BC30F6" w:rsidP="00087128">
            <w:pPr>
              <w:jc w:val="center"/>
              <w:rPr>
                <w:b/>
                <w:bCs/>
                <w:sz w:val="24"/>
                <w:szCs w:val="24"/>
                <w:lang w:val="id-ID"/>
              </w:rPr>
            </w:pPr>
            <w:r w:rsidRPr="00090C49">
              <w:rPr>
                <w:sz w:val="24"/>
                <w:szCs w:val="24"/>
              </w:rPr>
              <w:t>0,896</w:t>
            </w:r>
          </w:p>
        </w:tc>
        <w:tc>
          <w:tcPr>
            <w:tcW w:w="1072" w:type="dxa"/>
            <w:vMerge/>
            <w:vAlign w:val="center"/>
          </w:tcPr>
          <w:p w14:paraId="5E56879D" w14:textId="77777777" w:rsidR="00BC30F6" w:rsidRPr="00090C49" w:rsidRDefault="00BC30F6" w:rsidP="00087128">
            <w:pPr>
              <w:jc w:val="center"/>
              <w:rPr>
                <w:b/>
                <w:bCs/>
                <w:sz w:val="24"/>
                <w:szCs w:val="24"/>
                <w:lang w:val="id-ID"/>
              </w:rPr>
            </w:pPr>
          </w:p>
        </w:tc>
        <w:tc>
          <w:tcPr>
            <w:tcW w:w="1203" w:type="dxa"/>
            <w:vMerge/>
            <w:vAlign w:val="center"/>
          </w:tcPr>
          <w:p w14:paraId="389D777D" w14:textId="77777777" w:rsidR="00BC30F6" w:rsidRPr="00090C49" w:rsidRDefault="00BC30F6" w:rsidP="00087128">
            <w:pPr>
              <w:jc w:val="center"/>
              <w:rPr>
                <w:b/>
                <w:bCs/>
                <w:sz w:val="24"/>
                <w:szCs w:val="24"/>
                <w:lang w:val="id-ID"/>
              </w:rPr>
            </w:pPr>
          </w:p>
        </w:tc>
      </w:tr>
      <w:tr w:rsidR="00BC30F6" w:rsidRPr="00090C49" w14:paraId="55A1D9DC" w14:textId="77777777" w:rsidTr="00087128">
        <w:trPr>
          <w:trHeight w:val="164"/>
        </w:trPr>
        <w:tc>
          <w:tcPr>
            <w:tcW w:w="1890" w:type="dxa"/>
            <w:vMerge/>
            <w:vAlign w:val="center"/>
          </w:tcPr>
          <w:p w14:paraId="22D4BCCE" w14:textId="77777777" w:rsidR="00BC30F6" w:rsidRPr="00090C49" w:rsidRDefault="00BC30F6" w:rsidP="00087128">
            <w:pPr>
              <w:jc w:val="center"/>
              <w:rPr>
                <w:sz w:val="24"/>
                <w:szCs w:val="24"/>
              </w:rPr>
            </w:pPr>
          </w:p>
        </w:tc>
        <w:tc>
          <w:tcPr>
            <w:tcW w:w="1628" w:type="dxa"/>
            <w:vAlign w:val="center"/>
          </w:tcPr>
          <w:p w14:paraId="565BE667" w14:textId="77777777" w:rsidR="00BC30F6" w:rsidRPr="00090C49" w:rsidRDefault="00BC30F6" w:rsidP="00087128">
            <w:pPr>
              <w:jc w:val="center"/>
              <w:rPr>
                <w:b/>
                <w:bCs/>
                <w:sz w:val="24"/>
                <w:szCs w:val="24"/>
                <w:lang w:val="id-ID"/>
              </w:rPr>
            </w:pPr>
            <w:r w:rsidRPr="00090C49">
              <w:rPr>
                <w:sz w:val="24"/>
                <w:szCs w:val="24"/>
                <w:lang w:val="id-ID"/>
              </w:rPr>
              <w:t>Y4</w:t>
            </w:r>
          </w:p>
        </w:tc>
        <w:tc>
          <w:tcPr>
            <w:tcW w:w="1260" w:type="dxa"/>
            <w:vAlign w:val="center"/>
          </w:tcPr>
          <w:p w14:paraId="1EA2E6C5" w14:textId="77777777" w:rsidR="00BC30F6" w:rsidRPr="00090C49" w:rsidRDefault="00BC30F6" w:rsidP="00087128">
            <w:pPr>
              <w:jc w:val="center"/>
              <w:rPr>
                <w:b/>
                <w:bCs/>
                <w:sz w:val="24"/>
                <w:szCs w:val="24"/>
                <w:lang w:val="id-ID"/>
              </w:rPr>
            </w:pPr>
            <w:r w:rsidRPr="00090C49">
              <w:rPr>
                <w:sz w:val="24"/>
                <w:szCs w:val="24"/>
              </w:rPr>
              <w:t>0,922</w:t>
            </w:r>
          </w:p>
        </w:tc>
        <w:tc>
          <w:tcPr>
            <w:tcW w:w="1072" w:type="dxa"/>
            <w:vMerge/>
            <w:vAlign w:val="center"/>
          </w:tcPr>
          <w:p w14:paraId="6A7BD5E0" w14:textId="77777777" w:rsidR="00BC30F6" w:rsidRPr="00090C49" w:rsidRDefault="00BC30F6" w:rsidP="00087128">
            <w:pPr>
              <w:jc w:val="center"/>
              <w:rPr>
                <w:b/>
                <w:bCs/>
                <w:sz w:val="24"/>
                <w:szCs w:val="24"/>
                <w:lang w:val="id-ID"/>
              </w:rPr>
            </w:pPr>
          </w:p>
        </w:tc>
        <w:tc>
          <w:tcPr>
            <w:tcW w:w="1203" w:type="dxa"/>
            <w:vMerge/>
            <w:vAlign w:val="center"/>
          </w:tcPr>
          <w:p w14:paraId="2BC8E910" w14:textId="77777777" w:rsidR="00BC30F6" w:rsidRPr="00090C49" w:rsidRDefault="00BC30F6" w:rsidP="00087128">
            <w:pPr>
              <w:jc w:val="center"/>
              <w:rPr>
                <w:b/>
                <w:bCs/>
                <w:sz w:val="24"/>
                <w:szCs w:val="24"/>
                <w:lang w:val="id-ID"/>
              </w:rPr>
            </w:pPr>
          </w:p>
        </w:tc>
      </w:tr>
      <w:tr w:rsidR="00BC30F6" w:rsidRPr="00090C49" w14:paraId="3583D630" w14:textId="77777777" w:rsidTr="00087128">
        <w:trPr>
          <w:trHeight w:val="164"/>
        </w:trPr>
        <w:tc>
          <w:tcPr>
            <w:tcW w:w="1890" w:type="dxa"/>
            <w:vMerge/>
            <w:vAlign w:val="center"/>
          </w:tcPr>
          <w:p w14:paraId="3D2FBEF7" w14:textId="77777777" w:rsidR="00BC30F6" w:rsidRPr="00090C49" w:rsidRDefault="00BC30F6" w:rsidP="00087128">
            <w:pPr>
              <w:jc w:val="center"/>
              <w:rPr>
                <w:sz w:val="24"/>
                <w:szCs w:val="24"/>
              </w:rPr>
            </w:pPr>
          </w:p>
        </w:tc>
        <w:tc>
          <w:tcPr>
            <w:tcW w:w="1628" w:type="dxa"/>
            <w:vAlign w:val="center"/>
          </w:tcPr>
          <w:p w14:paraId="6BBDCEBD" w14:textId="77777777" w:rsidR="00BC30F6" w:rsidRPr="00090C49" w:rsidRDefault="00BC30F6" w:rsidP="00087128">
            <w:pPr>
              <w:jc w:val="center"/>
              <w:rPr>
                <w:b/>
                <w:bCs/>
                <w:sz w:val="24"/>
                <w:szCs w:val="24"/>
                <w:lang w:val="id-ID"/>
              </w:rPr>
            </w:pPr>
            <w:r w:rsidRPr="00090C49">
              <w:rPr>
                <w:sz w:val="24"/>
                <w:szCs w:val="24"/>
                <w:lang w:val="id-ID"/>
              </w:rPr>
              <w:t>Y5</w:t>
            </w:r>
          </w:p>
        </w:tc>
        <w:tc>
          <w:tcPr>
            <w:tcW w:w="1260" w:type="dxa"/>
            <w:vAlign w:val="center"/>
          </w:tcPr>
          <w:p w14:paraId="6BB10DA9" w14:textId="77777777" w:rsidR="00BC30F6" w:rsidRPr="00090C49" w:rsidRDefault="00BC30F6" w:rsidP="00087128">
            <w:pPr>
              <w:jc w:val="center"/>
              <w:rPr>
                <w:b/>
                <w:bCs/>
                <w:sz w:val="24"/>
                <w:szCs w:val="24"/>
                <w:lang w:val="id-ID"/>
              </w:rPr>
            </w:pPr>
            <w:r w:rsidRPr="00090C49">
              <w:rPr>
                <w:sz w:val="24"/>
                <w:szCs w:val="24"/>
              </w:rPr>
              <w:t>0,866</w:t>
            </w:r>
          </w:p>
        </w:tc>
        <w:tc>
          <w:tcPr>
            <w:tcW w:w="1072" w:type="dxa"/>
            <w:vMerge/>
            <w:vAlign w:val="center"/>
          </w:tcPr>
          <w:p w14:paraId="026606E8" w14:textId="77777777" w:rsidR="00BC30F6" w:rsidRPr="00090C49" w:rsidRDefault="00BC30F6" w:rsidP="00087128">
            <w:pPr>
              <w:jc w:val="center"/>
              <w:rPr>
                <w:b/>
                <w:bCs/>
                <w:sz w:val="24"/>
                <w:szCs w:val="24"/>
                <w:lang w:val="id-ID"/>
              </w:rPr>
            </w:pPr>
          </w:p>
        </w:tc>
        <w:tc>
          <w:tcPr>
            <w:tcW w:w="1203" w:type="dxa"/>
            <w:vMerge/>
            <w:vAlign w:val="center"/>
          </w:tcPr>
          <w:p w14:paraId="1F23A529" w14:textId="77777777" w:rsidR="00BC30F6" w:rsidRPr="00090C49" w:rsidRDefault="00BC30F6" w:rsidP="00087128">
            <w:pPr>
              <w:jc w:val="center"/>
              <w:rPr>
                <w:b/>
                <w:bCs/>
                <w:sz w:val="24"/>
                <w:szCs w:val="24"/>
                <w:lang w:val="id-ID"/>
              </w:rPr>
            </w:pPr>
          </w:p>
        </w:tc>
      </w:tr>
    </w:tbl>
    <w:p w14:paraId="3B4024EA" w14:textId="18E15D8D" w:rsidR="00087128" w:rsidRDefault="00087128" w:rsidP="00087128">
      <w:pPr>
        <w:jc w:val="both"/>
        <w:rPr>
          <w:sz w:val="24"/>
          <w:szCs w:val="24"/>
        </w:rPr>
      </w:pPr>
      <w:r>
        <w:rPr>
          <w:sz w:val="24"/>
          <w:szCs w:val="24"/>
        </w:rPr>
        <w:t>Sumber : Data Diolah (2025)</w:t>
      </w:r>
    </w:p>
    <w:p w14:paraId="65FCCB1B" w14:textId="2E08C817" w:rsidR="00087128" w:rsidRDefault="00087128" w:rsidP="00087128">
      <w:pPr>
        <w:jc w:val="both"/>
        <w:rPr>
          <w:sz w:val="24"/>
          <w:szCs w:val="24"/>
        </w:rPr>
      </w:pPr>
      <w:r>
        <w:rPr>
          <w:sz w:val="24"/>
          <w:szCs w:val="24"/>
        </w:rPr>
        <w:t>Berdasarkan tabel di atas, menjelaskan bahwa :</w:t>
      </w:r>
    </w:p>
    <w:p w14:paraId="6EEAF071" w14:textId="061F238F" w:rsidR="00087128" w:rsidRDefault="00087128" w:rsidP="00087128">
      <w:pPr>
        <w:pStyle w:val="ListParagraph"/>
        <w:numPr>
          <w:ilvl w:val="0"/>
          <w:numId w:val="13"/>
        </w:numPr>
        <w:ind w:left="360"/>
        <w:rPr>
          <w:sz w:val="24"/>
          <w:szCs w:val="24"/>
        </w:rPr>
      </w:pPr>
      <w:r>
        <w:rPr>
          <w:sz w:val="24"/>
          <w:szCs w:val="24"/>
        </w:rPr>
        <w:t>V</w:t>
      </w:r>
      <w:r w:rsidR="00BC30F6" w:rsidRPr="00087128">
        <w:rPr>
          <w:sz w:val="24"/>
          <w:szCs w:val="24"/>
        </w:rPr>
        <w:t>ariabel Strategi Perusahaan (X1), indikator X</w:t>
      </w:r>
      <w:r w:rsidR="00BC30F6" w:rsidRPr="00A91F15">
        <w:rPr>
          <w:sz w:val="24"/>
          <w:szCs w:val="24"/>
          <w:vertAlign w:val="subscript"/>
        </w:rPr>
        <w:t xml:space="preserve">1.1 </w:t>
      </w:r>
      <w:r w:rsidR="00BC30F6" w:rsidRPr="00087128">
        <w:rPr>
          <w:sz w:val="24"/>
          <w:szCs w:val="24"/>
        </w:rPr>
        <w:t>hingga X</w:t>
      </w:r>
      <w:r w:rsidR="00BC30F6" w:rsidRPr="00A91F15">
        <w:rPr>
          <w:sz w:val="24"/>
          <w:szCs w:val="24"/>
          <w:vertAlign w:val="subscript"/>
        </w:rPr>
        <w:t>1.5</w:t>
      </w:r>
      <w:r w:rsidR="00BC30F6" w:rsidRPr="00087128">
        <w:rPr>
          <w:sz w:val="24"/>
          <w:szCs w:val="24"/>
        </w:rPr>
        <w:t xml:space="preserve"> memiliki nilai r</w:t>
      </w:r>
      <w:r w:rsidR="00BC30F6" w:rsidRPr="00087128">
        <w:rPr>
          <w:sz w:val="24"/>
          <w:szCs w:val="24"/>
          <w:vertAlign w:val="subscript"/>
        </w:rPr>
        <w:t xml:space="preserve">hitung </w:t>
      </w:r>
      <w:r w:rsidR="00BC30F6" w:rsidRPr="00087128">
        <w:rPr>
          <w:sz w:val="24"/>
          <w:szCs w:val="24"/>
        </w:rPr>
        <w:t xml:space="preserve">berkisar antara 0,899 </w:t>
      </w:r>
      <w:r w:rsidR="00A91F15">
        <w:rPr>
          <w:sz w:val="24"/>
          <w:szCs w:val="24"/>
        </w:rPr>
        <w:t>-</w:t>
      </w:r>
      <w:r w:rsidR="00BC30F6" w:rsidRPr="00087128">
        <w:rPr>
          <w:sz w:val="24"/>
          <w:szCs w:val="24"/>
        </w:rPr>
        <w:t xml:space="preserve"> 0,950 </w:t>
      </w:r>
      <w:r>
        <w:rPr>
          <w:sz w:val="24"/>
          <w:szCs w:val="24"/>
        </w:rPr>
        <w:t>&gt;</w:t>
      </w:r>
      <w:r w:rsidR="00BC30F6" w:rsidRPr="00087128">
        <w:rPr>
          <w:sz w:val="24"/>
          <w:szCs w:val="24"/>
        </w:rPr>
        <w:t xml:space="preserve"> r</w:t>
      </w:r>
      <w:r w:rsidR="00BC30F6" w:rsidRPr="00087128">
        <w:rPr>
          <w:sz w:val="24"/>
          <w:szCs w:val="24"/>
          <w:vertAlign w:val="subscript"/>
        </w:rPr>
        <w:t>tabel</w:t>
      </w:r>
      <w:r w:rsidR="00BC30F6" w:rsidRPr="00087128">
        <w:rPr>
          <w:sz w:val="24"/>
          <w:szCs w:val="24"/>
        </w:rPr>
        <w:t xml:space="preserve"> 0,214, sehingga semua indikator variabel ini valid. </w:t>
      </w:r>
    </w:p>
    <w:p w14:paraId="0B30597D" w14:textId="0CBC88F4" w:rsidR="00087128" w:rsidRDefault="00087128" w:rsidP="00087128">
      <w:pPr>
        <w:pStyle w:val="ListParagraph"/>
        <w:numPr>
          <w:ilvl w:val="0"/>
          <w:numId w:val="13"/>
        </w:numPr>
        <w:ind w:left="360"/>
        <w:rPr>
          <w:sz w:val="24"/>
          <w:szCs w:val="24"/>
        </w:rPr>
      </w:pPr>
      <w:r>
        <w:rPr>
          <w:sz w:val="24"/>
          <w:szCs w:val="24"/>
        </w:rPr>
        <w:lastRenderedPageBreak/>
        <w:t>V</w:t>
      </w:r>
      <w:r w:rsidR="00BC30F6" w:rsidRPr="00087128">
        <w:rPr>
          <w:sz w:val="24"/>
          <w:szCs w:val="24"/>
        </w:rPr>
        <w:t>ariabel Harga (X2), di mana nilai r</w:t>
      </w:r>
      <w:r w:rsidR="00BC30F6" w:rsidRPr="00087128">
        <w:rPr>
          <w:sz w:val="24"/>
          <w:szCs w:val="24"/>
          <w:vertAlign w:val="subscript"/>
        </w:rPr>
        <w:t>hitung</w:t>
      </w:r>
      <w:r w:rsidR="00BC30F6" w:rsidRPr="00087128">
        <w:rPr>
          <w:sz w:val="24"/>
          <w:szCs w:val="24"/>
        </w:rPr>
        <w:t xml:space="preserve"> indikator X</w:t>
      </w:r>
      <w:r w:rsidR="00BC30F6" w:rsidRPr="00A91F15">
        <w:rPr>
          <w:sz w:val="24"/>
          <w:szCs w:val="24"/>
          <w:vertAlign w:val="subscript"/>
        </w:rPr>
        <w:t xml:space="preserve">2.1 </w:t>
      </w:r>
      <w:r w:rsidR="00BC30F6" w:rsidRPr="00087128">
        <w:rPr>
          <w:sz w:val="24"/>
          <w:szCs w:val="24"/>
        </w:rPr>
        <w:t>hingga X</w:t>
      </w:r>
      <w:r w:rsidR="00BC30F6" w:rsidRPr="00A91F15">
        <w:rPr>
          <w:sz w:val="24"/>
          <w:szCs w:val="24"/>
          <w:vertAlign w:val="subscript"/>
        </w:rPr>
        <w:t>2.5</w:t>
      </w:r>
      <w:r w:rsidR="00BC30F6" w:rsidRPr="00087128">
        <w:rPr>
          <w:sz w:val="24"/>
          <w:szCs w:val="24"/>
        </w:rPr>
        <w:t xml:space="preserve"> berada dalam rentang 0,884 </w:t>
      </w:r>
      <w:r w:rsidR="00A91F15">
        <w:rPr>
          <w:sz w:val="24"/>
          <w:szCs w:val="24"/>
        </w:rPr>
        <w:t>-</w:t>
      </w:r>
      <w:r w:rsidR="00BC30F6" w:rsidRPr="00087128">
        <w:rPr>
          <w:sz w:val="24"/>
          <w:szCs w:val="24"/>
        </w:rPr>
        <w:t xml:space="preserve"> 0,932</w:t>
      </w:r>
      <w:r w:rsidR="00A91F15">
        <w:rPr>
          <w:sz w:val="24"/>
          <w:szCs w:val="24"/>
        </w:rPr>
        <w:t xml:space="preserve"> </w:t>
      </w:r>
      <w:r>
        <w:rPr>
          <w:sz w:val="24"/>
          <w:szCs w:val="24"/>
        </w:rPr>
        <w:t>&gt;</w:t>
      </w:r>
      <w:r w:rsidRPr="00087128">
        <w:rPr>
          <w:sz w:val="24"/>
          <w:szCs w:val="24"/>
        </w:rPr>
        <w:t xml:space="preserve"> r</w:t>
      </w:r>
      <w:r w:rsidRPr="00087128">
        <w:rPr>
          <w:sz w:val="24"/>
          <w:szCs w:val="24"/>
          <w:vertAlign w:val="subscript"/>
        </w:rPr>
        <w:t>tabel</w:t>
      </w:r>
      <w:r w:rsidRPr="00087128">
        <w:rPr>
          <w:sz w:val="24"/>
          <w:szCs w:val="24"/>
        </w:rPr>
        <w:t xml:space="preserve"> 0,214</w:t>
      </w:r>
      <w:r w:rsidR="00BC30F6" w:rsidRPr="00087128">
        <w:rPr>
          <w:sz w:val="24"/>
          <w:szCs w:val="24"/>
        </w:rPr>
        <w:t xml:space="preserve"> </w:t>
      </w:r>
      <w:r w:rsidR="00A91F15" w:rsidRPr="00087128">
        <w:rPr>
          <w:sz w:val="24"/>
          <w:szCs w:val="24"/>
        </w:rPr>
        <w:t xml:space="preserve">sehingga semua indikator variabel ini valid. </w:t>
      </w:r>
      <w:r w:rsidR="00BC30F6" w:rsidRPr="00087128">
        <w:rPr>
          <w:sz w:val="24"/>
          <w:szCs w:val="24"/>
        </w:rPr>
        <w:t xml:space="preserve"> </w:t>
      </w:r>
    </w:p>
    <w:p w14:paraId="77E8DF11" w14:textId="77777777" w:rsidR="00A91F15" w:rsidRDefault="00087128" w:rsidP="00A91F15">
      <w:pPr>
        <w:pStyle w:val="ListParagraph"/>
        <w:numPr>
          <w:ilvl w:val="0"/>
          <w:numId w:val="13"/>
        </w:numPr>
        <w:ind w:left="360"/>
        <w:rPr>
          <w:sz w:val="24"/>
          <w:szCs w:val="24"/>
        </w:rPr>
      </w:pPr>
      <w:r>
        <w:rPr>
          <w:sz w:val="24"/>
          <w:szCs w:val="24"/>
        </w:rPr>
        <w:t>V</w:t>
      </w:r>
      <w:r w:rsidR="00BC30F6" w:rsidRPr="00087128">
        <w:rPr>
          <w:sz w:val="24"/>
          <w:szCs w:val="24"/>
        </w:rPr>
        <w:t>ariabel Keputusan Pembelian (Y), indikator Y</w:t>
      </w:r>
      <w:r w:rsidR="00BC30F6" w:rsidRPr="00A91F15">
        <w:rPr>
          <w:sz w:val="24"/>
          <w:szCs w:val="24"/>
          <w:vertAlign w:val="subscript"/>
        </w:rPr>
        <w:t>1</w:t>
      </w:r>
      <w:r w:rsidR="00BC30F6" w:rsidRPr="00087128">
        <w:rPr>
          <w:sz w:val="24"/>
          <w:szCs w:val="24"/>
        </w:rPr>
        <w:t xml:space="preserve"> hingga Y</w:t>
      </w:r>
      <w:r w:rsidR="00BC30F6" w:rsidRPr="00A91F15">
        <w:rPr>
          <w:sz w:val="24"/>
          <w:szCs w:val="24"/>
          <w:vertAlign w:val="subscript"/>
        </w:rPr>
        <w:t>5</w:t>
      </w:r>
      <w:r w:rsidR="00BC30F6" w:rsidRPr="00087128">
        <w:rPr>
          <w:sz w:val="24"/>
          <w:szCs w:val="24"/>
        </w:rPr>
        <w:t xml:space="preserve"> memiliki nilai r</w:t>
      </w:r>
      <w:r w:rsidR="00BC30F6" w:rsidRPr="00A91F15">
        <w:rPr>
          <w:sz w:val="24"/>
          <w:szCs w:val="24"/>
          <w:vertAlign w:val="subscript"/>
        </w:rPr>
        <w:t xml:space="preserve">hitung </w:t>
      </w:r>
      <w:r w:rsidR="00BC30F6" w:rsidRPr="00087128">
        <w:rPr>
          <w:sz w:val="24"/>
          <w:szCs w:val="24"/>
        </w:rPr>
        <w:t xml:space="preserve">antara 0,866 </w:t>
      </w:r>
      <w:r w:rsidR="00A91F15">
        <w:rPr>
          <w:sz w:val="24"/>
          <w:szCs w:val="24"/>
        </w:rPr>
        <w:t>-</w:t>
      </w:r>
      <w:r w:rsidR="00BC30F6" w:rsidRPr="00087128">
        <w:rPr>
          <w:sz w:val="24"/>
          <w:szCs w:val="24"/>
        </w:rPr>
        <w:t xml:space="preserve"> 0,922 </w:t>
      </w:r>
      <w:r w:rsidR="00A91F15">
        <w:rPr>
          <w:sz w:val="24"/>
          <w:szCs w:val="24"/>
        </w:rPr>
        <w:t>&gt;</w:t>
      </w:r>
      <w:r w:rsidR="00A91F15" w:rsidRPr="00087128">
        <w:rPr>
          <w:sz w:val="24"/>
          <w:szCs w:val="24"/>
        </w:rPr>
        <w:t xml:space="preserve"> r</w:t>
      </w:r>
      <w:r w:rsidR="00A91F15" w:rsidRPr="00087128">
        <w:rPr>
          <w:sz w:val="24"/>
          <w:szCs w:val="24"/>
          <w:vertAlign w:val="subscript"/>
        </w:rPr>
        <w:t>tabel</w:t>
      </w:r>
      <w:r w:rsidR="00A91F15" w:rsidRPr="00087128">
        <w:rPr>
          <w:sz w:val="24"/>
          <w:szCs w:val="24"/>
        </w:rPr>
        <w:t xml:space="preserve"> 0,214</w:t>
      </w:r>
      <w:r w:rsidR="00BC30F6" w:rsidRPr="00087128">
        <w:rPr>
          <w:sz w:val="24"/>
          <w:szCs w:val="24"/>
        </w:rPr>
        <w:t xml:space="preserve"> </w:t>
      </w:r>
      <w:r w:rsidR="00A91F15" w:rsidRPr="00087128">
        <w:rPr>
          <w:sz w:val="24"/>
          <w:szCs w:val="24"/>
        </w:rPr>
        <w:t xml:space="preserve">sehingga semua indikator variabel ini valid. </w:t>
      </w:r>
      <w:r w:rsidR="00BC30F6" w:rsidRPr="00087128">
        <w:rPr>
          <w:sz w:val="24"/>
          <w:szCs w:val="24"/>
        </w:rPr>
        <w:t xml:space="preserve"> </w:t>
      </w:r>
    </w:p>
    <w:p w14:paraId="30C9FC28" w14:textId="77777777" w:rsidR="00A91F15" w:rsidRDefault="00A91F15" w:rsidP="00087128">
      <w:pPr>
        <w:pStyle w:val="BodyText"/>
        <w:jc w:val="center"/>
        <w:rPr>
          <w:b/>
        </w:rPr>
      </w:pPr>
    </w:p>
    <w:p w14:paraId="32722E00" w14:textId="3BC28736" w:rsidR="00BC30F6" w:rsidRPr="00090C49" w:rsidRDefault="00BC30F6" w:rsidP="00087128">
      <w:pPr>
        <w:pStyle w:val="BodyText"/>
        <w:jc w:val="center"/>
        <w:rPr>
          <w:b/>
        </w:rPr>
      </w:pPr>
      <w:r w:rsidRPr="00090C49">
        <w:rPr>
          <w:b/>
        </w:rPr>
        <w:t>Tabel</w:t>
      </w:r>
      <w:r w:rsidRPr="00090C49">
        <w:rPr>
          <w:b/>
          <w:spacing w:val="-4"/>
        </w:rPr>
        <w:t xml:space="preserve"> </w:t>
      </w:r>
      <w:r w:rsidRPr="00090C49">
        <w:rPr>
          <w:b/>
        </w:rPr>
        <w:t>Uji</w:t>
      </w:r>
      <w:r w:rsidRPr="00090C49">
        <w:rPr>
          <w:b/>
          <w:spacing w:val="-3"/>
        </w:rPr>
        <w:t xml:space="preserve"> </w:t>
      </w:r>
      <w:r w:rsidRPr="00090C49">
        <w:rPr>
          <w:b/>
          <w:spacing w:val="-2"/>
        </w:rPr>
        <w:t>Reliabilitas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61"/>
        <w:gridCol w:w="2284"/>
        <w:gridCol w:w="1491"/>
        <w:gridCol w:w="1457"/>
      </w:tblGrid>
      <w:tr w:rsidR="00A91F15" w:rsidRPr="00090C49" w14:paraId="0674F452" w14:textId="77777777" w:rsidTr="006A22BA">
        <w:trPr>
          <w:trHeight w:val="134"/>
          <w:jc w:val="center"/>
        </w:trPr>
        <w:tc>
          <w:tcPr>
            <w:tcW w:w="2961" w:type="dxa"/>
            <w:vAlign w:val="center"/>
          </w:tcPr>
          <w:p w14:paraId="21846D7F" w14:textId="77777777" w:rsidR="00A91F15" w:rsidRPr="00090C49" w:rsidRDefault="00A91F15" w:rsidP="00A91F15">
            <w:pPr>
              <w:jc w:val="center"/>
              <w:rPr>
                <w:b/>
                <w:bCs/>
                <w:sz w:val="24"/>
                <w:szCs w:val="24"/>
                <w:lang w:val="id-ID"/>
              </w:rPr>
            </w:pPr>
            <w:r w:rsidRPr="00090C49">
              <w:rPr>
                <w:b/>
                <w:bCs/>
                <w:sz w:val="24"/>
                <w:szCs w:val="24"/>
                <w:lang w:val="id-ID"/>
              </w:rPr>
              <w:t>Variabel</w:t>
            </w:r>
          </w:p>
        </w:tc>
        <w:tc>
          <w:tcPr>
            <w:tcW w:w="2284" w:type="dxa"/>
            <w:vAlign w:val="center"/>
          </w:tcPr>
          <w:p w14:paraId="706964F2" w14:textId="5574A2B4" w:rsidR="00A91F15" w:rsidRPr="00090C49" w:rsidRDefault="00A91F15" w:rsidP="00A91F15">
            <w:pPr>
              <w:jc w:val="center"/>
              <w:rPr>
                <w:b/>
                <w:bCs/>
                <w:sz w:val="24"/>
                <w:szCs w:val="24"/>
                <w:lang w:val="id-ID"/>
              </w:rPr>
            </w:pPr>
            <w:r w:rsidRPr="00090C49">
              <w:rPr>
                <w:b/>
                <w:bCs/>
                <w:sz w:val="24"/>
                <w:szCs w:val="24"/>
                <w:lang w:val="id-ID"/>
              </w:rPr>
              <w:t>Cronbach’</w:t>
            </w:r>
            <w:r>
              <w:rPr>
                <w:b/>
                <w:bCs/>
                <w:sz w:val="24"/>
                <w:szCs w:val="24"/>
                <w:lang w:val="id-ID"/>
              </w:rPr>
              <w:t>s</w:t>
            </w:r>
            <w:r w:rsidRPr="00090C49">
              <w:rPr>
                <w:b/>
                <w:bCs/>
                <w:sz w:val="24"/>
                <w:szCs w:val="24"/>
                <w:lang w:val="id-ID"/>
              </w:rPr>
              <w:t xml:space="preserve"> Alpha</w:t>
            </w:r>
          </w:p>
        </w:tc>
        <w:tc>
          <w:tcPr>
            <w:tcW w:w="1491" w:type="dxa"/>
            <w:vAlign w:val="center"/>
          </w:tcPr>
          <w:p w14:paraId="16528084" w14:textId="77777777" w:rsidR="00A91F15" w:rsidRPr="00090C49" w:rsidRDefault="00A91F15" w:rsidP="00A91F15">
            <w:pPr>
              <w:jc w:val="center"/>
              <w:rPr>
                <w:b/>
                <w:bCs/>
                <w:sz w:val="24"/>
                <w:szCs w:val="24"/>
                <w:lang w:val="id-ID"/>
              </w:rPr>
            </w:pPr>
            <w:r w:rsidRPr="00090C49">
              <w:rPr>
                <w:b/>
                <w:bCs/>
                <w:sz w:val="24"/>
                <w:szCs w:val="24"/>
                <w:lang w:val="id-ID"/>
              </w:rPr>
              <w:t>N of items</w:t>
            </w:r>
          </w:p>
        </w:tc>
        <w:tc>
          <w:tcPr>
            <w:tcW w:w="1457" w:type="dxa"/>
            <w:vAlign w:val="center"/>
          </w:tcPr>
          <w:p w14:paraId="7619114E" w14:textId="0AEAECAE" w:rsidR="00A91F15" w:rsidRPr="00090C49" w:rsidRDefault="00A91F15" w:rsidP="00A91F15">
            <w:pPr>
              <w:jc w:val="center"/>
              <w:rPr>
                <w:b/>
                <w:bCs/>
                <w:sz w:val="24"/>
                <w:szCs w:val="24"/>
                <w:lang w:val="id-ID"/>
              </w:rPr>
            </w:pPr>
            <w:r w:rsidRPr="00090C49">
              <w:rPr>
                <w:b/>
                <w:bCs/>
                <w:sz w:val="24"/>
                <w:szCs w:val="24"/>
                <w:lang w:val="id-ID"/>
              </w:rPr>
              <w:t>Ket</w:t>
            </w:r>
          </w:p>
        </w:tc>
      </w:tr>
      <w:tr w:rsidR="00A91F15" w:rsidRPr="00090C49" w14:paraId="4D1CB171" w14:textId="77777777" w:rsidTr="00A91F15">
        <w:trPr>
          <w:jc w:val="center"/>
        </w:trPr>
        <w:tc>
          <w:tcPr>
            <w:tcW w:w="2961" w:type="dxa"/>
            <w:vAlign w:val="center"/>
          </w:tcPr>
          <w:p w14:paraId="4FCD8FF5" w14:textId="2EFF7E2D" w:rsidR="00A91F15" w:rsidRPr="00090C49" w:rsidRDefault="00A91F15" w:rsidP="00A91F15">
            <w:pPr>
              <w:rPr>
                <w:sz w:val="24"/>
                <w:szCs w:val="24"/>
                <w:lang w:val="id-ID"/>
              </w:rPr>
            </w:pPr>
            <w:r w:rsidRPr="00090C49">
              <w:rPr>
                <w:sz w:val="24"/>
                <w:szCs w:val="24"/>
                <w:lang w:val="id-ID"/>
              </w:rPr>
              <w:t>X</w:t>
            </w:r>
            <w:r w:rsidRPr="00090C49">
              <w:rPr>
                <w:sz w:val="24"/>
                <w:szCs w:val="24"/>
                <w:vertAlign w:val="subscript"/>
                <w:lang w:val="id-ID"/>
              </w:rPr>
              <w:t>1</w:t>
            </w:r>
            <w:r>
              <w:rPr>
                <w:sz w:val="24"/>
                <w:szCs w:val="24"/>
                <w:vertAlign w:val="subscript"/>
                <w:lang w:val="id-ID"/>
              </w:rPr>
              <w:t xml:space="preserve"> </w:t>
            </w:r>
            <w:r w:rsidRPr="00090C49">
              <w:rPr>
                <w:sz w:val="24"/>
                <w:szCs w:val="24"/>
                <w:lang w:val="id-ID"/>
              </w:rPr>
              <w:t>(Strategi Perusahaan</w:t>
            </w:r>
            <w:r w:rsidRPr="00090C49">
              <w:rPr>
                <w:i/>
                <w:iCs/>
                <w:sz w:val="24"/>
                <w:szCs w:val="24"/>
                <w:lang w:val="id-ID"/>
              </w:rPr>
              <w:t>)</w:t>
            </w:r>
          </w:p>
        </w:tc>
        <w:tc>
          <w:tcPr>
            <w:tcW w:w="2284" w:type="dxa"/>
            <w:vAlign w:val="center"/>
          </w:tcPr>
          <w:p w14:paraId="1C187D40" w14:textId="77777777" w:rsidR="00A91F15" w:rsidRPr="00090C49" w:rsidRDefault="00A91F15" w:rsidP="00A91F15">
            <w:pPr>
              <w:jc w:val="center"/>
              <w:rPr>
                <w:sz w:val="24"/>
                <w:szCs w:val="24"/>
                <w:lang w:val="id-ID"/>
              </w:rPr>
            </w:pPr>
            <w:r w:rsidRPr="00090C49">
              <w:rPr>
                <w:sz w:val="24"/>
                <w:szCs w:val="24"/>
                <w:lang w:val="id-ID"/>
              </w:rPr>
              <w:t>0,968</w:t>
            </w:r>
          </w:p>
        </w:tc>
        <w:tc>
          <w:tcPr>
            <w:tcW w:w="1491" w:type="dxa"/>
            <w:vAlign w:val="center"/>
          </w:tcPr>
          <w:p w14:paraId="7289D285" w14:textId="77777777" w:rsidR="00A91F15" w:rsidRPr="00090C49" w:rsidRDefault="00A91F15" w:rsidP="00A91F15">
            <w:pPr>
              <w:jc w:val="center"/>
              <w:rPr>
                <w:sz w:val="24"/>
                <w:szCs w:val="24"/>
                <w:lang w:val="id-ID"/>
              </w:rPr>
            </w:pPr>
            <w:r w:rsidRPr="00090C49">
              <w:rPr>
                <w:sz w:val="24"/>
                <w:szCs w:val="24"/>
                <w:lang w:val="id-ID"/>
              </w:rPr>
              <w:t>5</w:t>
            </w:r>
          </w:p>
        </w:tc>
        <w:tc>
          <w:tcPr>
            <w:tcW w:w="1457" w:type="dxa"/>
            <w:vAlign w:val="center"/>
          </w:tcPr>
          <w:p w14:paraId="2C5E2317" w14:textId="77777777" w:rsidR="00A91F15" w:rsidRPr="00090C49" w:rsidRDefault="00A91F15" w:rsidP="00A91F15">
            <w:pPr>
              <w:jc w:val="center"/>
              <w:rPr>
                <w:sz w:val="24"/>
                <w:szCs w:val="24"/>
                <w:lang w:val="id-ID"/>
              </w:rPr>
            </w:pPr>
            <w:r w:rsidRPr="00090C49">
              <w:rPr>
                <w:sz w:val="24"/>
                <w:szCs w:val="24"/>
                <w:lang w:val="id-ID"/>
              </w:rPr>
              <w:t>Reliabel</w:t>
            </w:r>
          </w:p>
        </w:tc>
      </w:tr>
      <w:tr w:rsidR="00A91F15" w:rsidRPr="00090C49" w14:paraId="29807AD1" w14:textId="77777777" w:rsidTr="00A91F15">
        <w:trPr>
          <w:jc w:val="center"/>
        </w:trPr>
        <w:tc>
          <w:tcPr>
            <w:tcW w:w="2961" w:type="dxa"/>
            <w:vAlign w:val="center"/>
          </w:tcPr>
          <w:p w14:paraId="60D00E18" w14:textId="77777777" w:rsidR="00A91F15" w:rsidRPr="00090C49" w:rsidRDefault="00A91F15" w:rsidP="00A91F15">
            <w:pPr>
              <w:rPr>
                <w:sz w:val="24"/>
                <w:szCs w:val="24"/>
                <w:lang w:val="id-ID"/>
              </w:rPr>
            </w:pPr>
            <w:r w:rsidRPr="00090C49">
              <w:rPr>
                <w:sz w:val="24"/>
                <w:szCs w:val="24"/>
                <w:lang w:val="id-ID"/>
              </w:rPr>
              <w:t>X</w:t>
            </w:r>
            <w:r w:rsidRPr="00090C49">
              <w:rPr>
                <w:sz w:val="24"/>
                <w:szCs w:val="24"/>
                <w:vertAlign w:val="subscript"/>
                <w:lang w:val="id-ID"/>
              </w:rPr>
              <w:t>2</w:t>
            </w:r>
            <w:r w:rsidRPr="00090C49">
              <w:rPr>
                <w:sz w:val="24"/>
                <w:szCs w:val="24"/>
                <w:lang w:val="id-ID"/>
              </w:rPr>
              <w:t xml:space="preserve"> (Harga)</w:t>
            </w:r>
          </w:p>
        </w:tc>
        <w:tc>
          <w:tcPr>
            <w:tcW w:w="2284" w:type="dxa"/>
            <w:vAlign w:val="center"/>
          </w:tcPr>
          <w:p w14:paraId="28B9AAF4" w14:textId="77777777" w:rsidR="00A91F15" w:rsidRPr="00090C49" w:rsidRDefault="00A91F15" w:rsidP="00A91F15">
            <w:pPr>
              <w:jc w:val="center"/>
              <w:rPr>
                <w:sz w:val="24"/>
                <w:szCs w:val="24"/>
                <w:lang w:val="id-ID"/>
              </w:rPr>
            </w:pPr>
            <w:r w:rsidRPr="00090C49">
              <w:rPr>
                <w:sz w:val="24"/>
                <w:szCs w:val="24"/>
                <w:lang w:val="id-ID"/>
              </w:rPr>
              <w:t>0,959</w:t>
            </w:r>
          </w:p>
        </w:tc>
        <w:tc>
          <w:tcPr>
            <w:tcW w:w="1491" w:type="dxa"/>
            <w:vAlign w:val="center"/>
          </w:tcPr>
          <w:p w14:paraId="75E00C42" w14:textId="77777777" w:rsidR="00A91F15" w:rsidRPr="00090C49" w:rsidRDefault="00A91F15" w:rsidP="00A91F15">
            <w:pPr>
              <w:jc w:val="center"/>
              <w:rPr>
                <w:sz w:val="24"/>
                <w:szCs w:val="24"/>
                <w:lang w:val="id-ID"/>
              </w:rPr>
            </w:pPr>
            <w:r w:rsidRPr="00090C49">
              <w:rPr>
                <w:sz w:val="24"/>
                <w:szCs w:val="24"/>
                <w:lang w:val="id-ID"/>
              </w:rPr>
              <w:t>5</w:t>
            </w:r>
          </w:p>
        </w:tc>
        <w:tc>
          <w:tcPr>
            <w:tcW w:w="1457" w:type="dxa"/>
            <w:vAlign w:val="center"/>
          </w:tcPr>
          <w:p w14:paraId="2F4333F8" w14:textId="77777777" w:rsidR="00A91F15" w:rsidRPr="00090C49" w:rsidRDefault="00A91F15" w:rsidP="00A91F15">
            <w:pPr>
              <w:jc w:val="center"/>
              <w:rPr>
                <w:sz w:val="24"/>
                <w:szCs w:val="24"/>
              </w:rPr>
            </w:pPr>
            <w:r w:rsidRPr="00090C49">
              <w:rPr>
                <w:sz w:val="24"/>
                <w:szCs w:val="24"/>
                <w:lang w:val="id-ID"/>
              </w:rPr>
              <w:t>Reliabel</w:t>
            </w:r>
          </w:p>
        </w:tc>
      </w:tr>
      <w:tr w:rsidR="00A91F15" w:rsidRPr="00090C49" w14:paraId="329B0A33" w14:textId="77777777" w:rsidTr="00A91F15">
        <w:trPr>
          <w:jc w:val="center"/>
        </w:trPr>
        <w:tc>
          <w:tcPr>
            <w:tcW w:w="2961" w:type="dxa"/>
            <w:vAlign w:val="center"/>
          </w:tcPr>
          <w:p w14:paraId="40F45B73" w14:textId="77777777" w:rsidR="00A91F15" w:rsidRPr="00090C49" w:rsidRDefault="00A91F15" w:rsidP="00A91F15">
            <w:pPr>
              <w:rPr>
                <w:sz w:val="24"/>
                <w:szCs w:val="24"/>
                <w:lang w:val="id-ID"/>
              </w:rPr>
            </w:pPr>
            <w:r w:rsidRPr="00090C49">
              <w:rPr>
                <w:sz w:val="24"/>
                <w:szCs w:val="24"/>
                <w:lang w:val="id-ID"/>
              </w:rPr>
              <w:t>Y (Keputusan Pembelian)</w:t>
            </w:r>
          </w:p>
        </w:tc>
        <w:tc>
          <w:tcPr>
            <w:tcW w:w="2284" w:type="dxa"/>
            <w:vAlign w:val="center"/>
          </w:tcPr>
          <w:p w14:paraId="7965151A" w14:textId="77777777" w:rsidR="00A91F15" w:rsidRPr="00090C49" w:rsidRDefault="00A91F15" w:rsidP="00A91F15">
            <w:pPr>
              <w:jc w:val="center"/>
              <w:rPr>
                <w:sz w:val="24"/>
                <w:szCs w:val="24"/>
                <w:lang w:val="id-ID"/>
              </w:rPr>
            </w:pPr>
            <w:r w:rsidRPr="00090C49">
              <w:rPr>
                <w:sz w:val="24"/>
                <w:szCs w:val="24"/>
                <w:lang w:val="id-ID"/>
              </w:rPr>
              <w:t>0,944</w:t>
            </w:r>
          </w:p>
        </w:tc>
        <w:tc>
          <w:tcPr>
            <w:tcW w:w="1491" w:type="dxa"/>
            <w:vAlign w:val="center"/>
          </w:tcPr>
          <w:p w14:paraId="35E78DD7" w14:textId="77777777" w:rsidR="00A91F15" w:rsidRPr="00090C49" w:rsidRDefault="00A91F15" w:rsidP="00A91F15">
            <w:pPr>
              <w:jc w:val="center"/>
              <w:rPr>
                <w:sz w:val="24"/>
                <w:szCs w:val="24"/>
                <w:lang w:val="id-ID"/>
              </w:rPr>
            </w:pPr>
            <w:r w:rsidRPr="00090C49">
              <w:rPr>
                <w:sz w:val="24"/>
                <w:szCs w:val="24"/>
                <w:lang w:val="id-ID"/>
              </w:rPr>
              <w:t>5</w:t>
            </w:r>
          </w:p>
        </w:tc>
        <w:tc>
          <w:tcPr>
            <w:tcW w:w="1457" w:type="dxa"/>
            <w:vAlign w:val="center"/>
          </w:tcPr>
          <w:p w14:paraId="0F3953A4" w14:textId="77777777" w:rsidR="00A91F15" w:rsidRPr="00090C49" w:rsidRDefault="00A91F15" w:rsidP="00A91F15">
            <w:pPr>
              <w:jc w:val="center"/>
              <w:rPr>
                <w:sz w:val="24"/>
                <w:szCs w:val="24"/>
              </w:rPr>
            </w:pPr>
            <w:r w:rsidRPr="00090C49">
              <w:rPr>
                <w:sz w:val="24"/>
                <w:szCs w:val="24"/>
                <w:lang w:val="id-ID"/>
              </w:rPr>
              <w:t>Reliabel</w:t>
            </w:r>
          </w:p>
        </w:tc>
      </w:tr>
    </w:tbl>
    <w:p w14:paraId="11FD6853" w14:textId="77777777" w:rsidR="006A22BA" w:rsidRDefault="006A22BA" w:rsidP="006A22BA">
      <w:pPr>
        <w:jc w:val="both"/>
        <w:rPr>
          <w:sz w:val="24"/>
          <w:szCs w:val="24"/>
        </w:rPr>
      </w:pPr>
      <w:r>
        <w:rPr>
          <w:sz w:val="24"/>
          <w:szCs w:val="24"/>
        </w:rPr>
        <w:t>Sumber : Data Diolah (2025)</w:t>
      </w:r>
    </w:p>
    <w:p w14:paraId="65BA2D8C" w14:textId="401880CC" w:rsidR="00BC30F6" w:rsidRPr="00090C49" w:rsidRDefault="006A22BA" w:rsidP="00087128">
      <w:pPr>
        <w:jc w:val="both"/>
        <w:rPr>
          <w:sz w:val="24"/>
          <w:szCs w:val="24"/>
        </w:rPr>
      </w:pPr>
      <w:r>
        <w:rPr>
          <w:sz w:val="24"/>
          <w:szCs w:val="24"/>
        </w:rPr>
        <w:t xml:space="preserve">Berdasarkan tabel di atas, menjelaskan bahwa </w:t>
      </w:r>
      <w:r w:rsidR="005B357F" w:rsidRPr="00090C49">
        <w:rPr>
          <w:sz w:val="24"/>
          <w:szCs w:val="24"/>
        </w:rPr>
        <w:t xml:space="preserve">nilai Cronbach's Alpha untuk semua variabel dalam penelitian ini berada di atas ambang batas yang dianggap reliabel yaitu 0,60. Nilai yang diperoleh adalah 0,968 </w:t>
      </w:r>
      <w:r>
        <w:rPr>
          <w:sz w:val="24"/>
          <w:szCs w:val="24"/>
        </w:rPr>
        <w:t>(</w:t>
      </w:r>
      <w:r w:rsidR="005B357F" w:rsidRPr="00090C49">
        <w:rPr>
          <w:sz w:val="24"/>
          <w:szCs w:val="24"/>
        </w:rPr>
        <w:t>X</w:t>
      </w:r>
      <w:r w:rsidR="005B357F" w:rsidRPr="00952EEF">
        <w:rPr>
          <w:sz w:val="24"/>
          <w:szCs w:val="24"/>
          <w:vertAlign w:val="subscript"/>
        </w:rPr>
        <w:t>1</w:t>
      </w:r>
      <w:r>
        <w:rPr>
          <w:sz w:val="24"/>
          <w:szCs w:val="24"/>
        </w:rPr>
        <w:t>)</w:t>
      </w:r>
      <w:r w:rsidR="005B357F" w:rsidRPr="00090C49">
        <w:rPr>
          <w:sz w:val="24"/>
          <w:szCs w:val="24"/>
        </w:rPr>
        <w:t xml:space="preserve">, 0,959 </w:t>
      </w:r>
      <w:r>
        <w:rPr>
          <w:sz w:val="24"/>
          <w:szCs w:val="24"/>
        </w:rPr>
        <w:t>(</w:t>
      </w:r>
      <w:r w:rsidR="005B357F" w:rsidRPr="00090C49">
        <w:rPr>
          <w:sz w:val="24"/>
          <w:szCs w:val="24"/>
        </w:rPr>
        <w:t>X</w:t>
      </w:r>
      <w:r w:rsidR="005B357F" w:rsidRPr="00952EEF">
        <w:rPr>
          <w:sz w:val="24"/>
          <w:szCs w:val="24"/>
          <w:vertAlign w:val="subscript"/>
        </w:rPr>
        <w:t>2</w:t>
      </w:r>
      <w:r>
        <w:rPr>
          <w:sz w:val="24"/>
          <w:szCs w:val="24"/>
        </w:rPr>
        <w:t>)</w:t>
      </w:r>
      <w:r w:rsidR="005B357F" w:rsidRPr="00090C49">
        <w:rPr>
          <w:sz w:val="24"/>
          <w:szCs w:val="24"/>
        </w:rPr>
        <w:t xml:space="preserve">, dan 0,944 </w:t>
      </w:r>
      <w:r>
        <w:rPr>
          <w:sz w:val="24"/>
          <w:szCs w:val="24"/>
        </w:rPr>
        <w:t>(</w:t>
      </w:r>
      <w:r w:rsidR="005B357F" w:rsidRPr="00090C49">
        <w:rPr>
          <w:sz w:val="24"/>
          <w:szCs w:val="24"/>
        </w:rPr>
        <w:t>Y</w:t>
      </w:r>
      <w:r>
        <w:rPr>
          <w:sz w:val="24"/>
          <w:szCs w:val="24"/>
        </w:rPr>
        <w:t>)</w:t>
      </w:r>
      <w:r w:rsidR="005B357F" w:rsidRPr="00090C49">
        <w:rPr>
          <w:sz w:val="24"/>
          <w:szCs w:val="24"/>
        </w:rPr>
        <w:t>.</w:t>
      </w:r>
    </w:p>
    <w:p w14:paraId="3FACF9F7" w14:textId="77777777" w:rsidR="005B357F" w:rsidRPr="00090C49" w:rsidRDefault="005B357F" w:rsidP="00087128">
      <w:pPr>
        <w:pStyle w:val="Heading3"/>
        <w:tabs>
          <w:tab w:val="left" w:pos="1576"/>
        </w:tabs>
        <w:spacing w:before="0"/>
        <w:rPr>
          <w:rFonts w:ascii="Times New Roman" w:hAnsi="Times New Roman" w:cs="Times New Roman"/>
          <w:color w:val="auto"/>
          <w:sz w:val="24"/>
          <w:szCs w:val="24"/>
        </w:rPr>
      </w:pPr>
      <w:bookmarkStart w:id="2" w:name="_TOC_250005"/>
    </w:p>
    <w:bookmarkEnd w:id="2"/>
    <w:p w14:paraId="58A995D5" w14:textId="77777777" w:rsidR="005B357F" w:rsidRPr="00090C49" w:rsidRDefault="005B357F" w:rsidP="00087128">
      <w:pPr>
        <w:pStyle w:val="BodyText"/>
        <w:jc w:val="center"/>
        <w:rPr>
          <w:b/>
          <w:spacing w:val="-11"/>
        </w:rPr>
      </w:pPr>
      <w:r w:rsidRPr="00090C49">
        <w:rPr>
          <w:b/>
        </w:rPr>
        <w:t>Tabel</w:t>
      </w:r>
      <w:r w:rsidRPr="00090C49">
        <w:rPr>
          <w:b/>
          <w:spacing w:val="-8"/>
        </w:rPr>
        <w:t xml:space="preserve"> </w:t>
      </w:r>
      <w:r w:rsidRPr="00090C49">
        <w:rPr>
          <w:b/>
        </w:rPr>
        <w:t>Uji</w:t>
      </w:r>
      <w:r w:rsidRPr="00090C49">
        <w:rPr>
          <w:b/>
          <w:spacing w:val="-12"/>
        </w:rPr>
        <w:t xml:space="preserve"> </w:t>
      </w:r>
      <w:r w:rsidRPr="00090C49">
        <w:rPr>
          <w:b/>
        </w:rPr>
        <w:t>Normalitas</w:t>
      </w:r>
      <w:r w:rsidRPr="00090C49">
        <w:rPr>
          <w:b/>
          <w:spacing w:val="-11"/>
        </w:rPr>
        <w:t xml:space="preserve"> </w:t>
      </w:r>
    </w:p>
    <w:p w14:paraId="7CE5FC3E" w14:textId="77777777" w:rsidR="005B357F" w:rsidRPr="00090C49" w:rsidRDefault="005B357F" w:rsidP="00087128">
      <w:pPr>
        <w:pStyle w:val="BodyText"/>
        <w:jc w:val="center"/>
        <w:rPr>
          <w:b/>
        </w:rPr>
      </w:pPr>
      <w:r w:rsidRPr="00090C49">
        <w:rPr>
          <w:b/>
        </w:rPr>
        <w:t>Data One-Sample Kolmogorov-Smirnov Test</w:t>
      </w:r>
    </w:p>
    <w:tbl>
      <w:tblPr>
        <w:tblW w:w="702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0"/>
        <w:gridCol w:w="1889"/>
        <w:gridCol w:w="7"/>
        <w:gridCol w:w="2784"/>
      </w:tblGrid>
      <w:tr w:rsidR="005B357F" w:rsidRPr="00090C49" w14:paraId="06A27129" w14:textId="77777777" w:rsidTr="006A22BA">
        <w:trPr>
          <w:trHeight w:val="296"/>
        </w:trPr>
        <w:tc>
          <w:tcPr>
            <w:tcW w:w="4236" w:type="dxa"/>
            <w:gridSpan w:val="3"/>
            <w:shd w:val="clear" w:color="auto" w:fill="auto"/>
            <w:vAlign w:val="center"/>
            <w:hideMark/>
          </w:tcPr>
          <w:p w14:paraId="07BDB0D5" w14:textId="0711DD91" w:rsidR="005B357F" w:rsidRPr="00090C49" w:rsidRDefault="005B357F" w:rsidP="006A22BA">
            <w:pPr>
              <w:jc w:val="center"/>
              <w:rPr>
                <w:color w:val="000000" w:themeColor="text1"/>
                <w:sz w:val="24"/>
                <w:szCs w:val="24"/>
              </w:rPr>
            </w:pPr>
          </w:p>
        </w:tc>
        <w:tc>
          <w:tcPr>
            <w:tcW w:w="2784" w:type="dxa"/>
            <w:shd w:val="clear" w:color="auto" w:fill="auto"/>
            <w:vAlign w:val="center"/>
            <w:hideMark/>
          </w:tcPr>
          <w:p w14:paraId="133580FF" w14:textId="77777777" w:rsidR="005B357F" w:rsidRPr="00090C49" w:rsidRDefault="005B357F" w:rsidP="006A22BA">
            <w:pPr>
              <w:jc w:val="center"/>
              <w:rPr>
                <w:color w:val="000000" w:themeColor="text1"/>
                <w:sz w:val="24"/>
                <w:szCs w:val="24"/>
              </w:rPr>
            </w:pPr>
            <w:r w:rsidRPr="00090C49">
              <w:rPr>
                <w:color w:val="000000" w:themeColor="text1"/>
                <w:sz w:val="24"/>
                <w:szCs w:val="24"/>
              </w:rPr>
              <w:t>Unstandardized Residual</w:t>
            </w:r>
          </w:p>
        </w:tc>
      </w:tr>
      <w:tr w:rsidR="005B357F" w:rsidRPr="00090C49" w14:paraId="622C693A" w14:textId="77777777" w:rsidTr="006A22BA">
        <w:trPr>
          <w:trHeight w:val="250"/>
        </w:trPr>
        <w:tc>
          <w:tcPr>
            <w:tcW w:w="4236" w:type="dxa"/>
            <w:gridSpan w:val="3"/>
            <w:shd w:val="clear" w:color="auto" w:fill="FFFFFF" w:themeFill="background1"/>
            <w:vAlign w:val="center"/>
            <w:hideMark/>
          </w:tcPr>
          <w:p w14:paraId="20DBE00D" w14:textId="77777777" w:rsidR="005B357F" w:rsidRPr="00090C49" w:rsidRDefault="005B357F" w:rsidP="006A22BA">
            <w:pPr>
              <w:jc w:val="center"/>
              <w:rPr>
                <w:color w:val="000000" w:themeColor="text1"/>
                <w:sz w:val="24"/>
                <w:szCs w:val="24"/>
              </w:rPr>
            </w:pPr>
            <w:r w:rsidRPr="00090C49">
              <w:rPr>
                <w:color w:val="000000" w:themeColor="text1"/>
                <w:sz w:val="24"/>
                <w:szCs w:val="24"/>
              </w:rPr>
              <w:t>N</w:t>
            </w:r>
          </w:p>
        </w:tc>
        <w:tc>
          <w:tcPr>
            <w:tcW w:w="2784" w:type="dxa"/>
            <w:shd w:val="clear" w:color="auto" w:fill="auto"/>
            <w:noWrap/>
            <w:vAlign w:val="center"/>
            <w:hideMark/>
          </w:tcPr>
          <w:p w14:paraId="2E2F285E" w14:textId="77777777" w:rsidR="005B357F" w:rsidRPr="00090C49" w:rsidRDefault="005B357F" w:rsidP="006A22BA">
            <w:pPr>
              <w:jc w:val="center"/>
              <w:rPr>
                <w:color w:val="000000" w:themeColor="text1"/>
                <w:sz w:val="24"/>
                <w:szCs w:val="24"/>
              </w:rPr>
            </w:pPr>
            <w:r w:rsidRPr="00090C49">
              <w:rPr>
                <w:color w:val="000000" w:themeColor="text1"/>
                <w:sz w:val="24"/>
                <w:szCs w:val="24"/>
              </w:rPr>
              <w:t>60</w:t>
            </w:r>
          </w:p>
        </w:tc>
      </w:tr>
      <w:tr w:rsidR="005B357F" w:rsidRPr="00090C49" w14:paraId="4743538E" w14:textId="77777777" w:rsidTr="006A22BA">
        <w:trPr>
          <w:trHeight w:val="250"/>
        </w:trPr>
        <w:tc>
          <w:tcPr>
            <w:tcW w:w="2340" w:type="dxa"/>
            <w:vMerge w:val="restart"/>
            <w:shd w:val="clear" w:color="auto" w:fill="FFFFFF" w:themeFill="background1"/>
            <w:vAlign w:val="center"/>
            <w:hideMark/>
          </w:tcPr>
          <w:p w14:paraId="5CCDB00F" w14:textId="77777777" w:rsidR="005B357F" w:rsidRPr="00090C49" w:rsidRDefault="005B357F" w:rsidP="006A22BA">
            <w:pPr>
              <w:jc w:val="center"/>
              <w:rPr>
                <w:color w:val="000000" w:themeColor="text1"/>
                <w:sz w:val="24"/>
                <w:szCs w:val="24"/>
              </w:rPr>
            </w:pPr>
            <w:r w:rsidRPr="00090C49">
              <w:rPr>
                <w:color w:val="000000" w:themeColor="text1"/>
                <w:sz w:val="24"/>
                <w:szCs w:val="24"/>
              </w:rPr>
              <w:t>Normal Parameters</w:t>
            </w:r>
            <w:r w:rsidRPr="00090C49">
              <w:rPr>
                <w:color w:val="000000" w:themeColor="text1"/>
                <w:sz w:val="24"/>
                <w:szCs w:val="24"/>
                <w:vertAlign w:val="superscript"/>
              </w:rPr>
              <w:t>a,b</w:t>
            </w:r>
          </w:p>
        </w:tc>
        <w:tc>
          <w:tcPr>
            <w:tcW w:w="1889" w:type="dxa"/>
            <w:shd w:val="clear" w:color="auto" w:fill="FFFFFF" w:themeFill="background1"/>
            <w:vAlign w:val="center"/>
            <w:hideMark/>
          </w:tcPr>
          <w:p w14:paraId="59E80F0E" w14:textId="77777777" w:rsidR="005B357F" w:rsidRPr="00090C49" w:rsidRDefault="005B357F" w:rsidP="006A22BA">
            <w:pPr>
              <w:jc w:val="center"/>
              <w:rPr>
                <w:color w:val="000000" w:themeColor="text1"/>
                <w:sz w:val="24"/>
                <w:szCs w:val="24"/>
              </w:rPr>
            </w:pPr>
            <w:r w:rsidRPr="00090C49">
              <w:rPr>
                <w:color w:val="000000" w:themeColor="text1"/>
                <w:sz w:val="24"/>
                <w:szCs w:val="24"/>
              </w:rPr>
              <w:t>Mean</w:t>
            </w:r>
          </w:p>
        </w:tc>
        <w:tc>
          <w:tcPr>
            <w:tcW w:w="2791" w:type="dxa"/>
            <w:gridSpan w:val="2"/>
            <w:shd w:val="clear" w:color="auto" w:fill="auto"/>
            <w:noWrap/>
            <w:vAlign w:val="center"/>
            <w:hideMark/>
          </w:tcPr>
          <w:p w14:paraId="36968399" w14:textId="77777777" w:rsidR="005B357F" w:rsidRPr="00090C49" w:rsidRDefault="005B357F" w:rsidP="006A22BA">
            <w:pPr>
              <w:jc w:val="center"/>
              <w:rPr>
                <w:color w:val="000000" w:themeColor="text1"/>
                <w:sz w:val="24"/>
                <w:szCs w:val="24"/>
              </w:rPr>
            </w:pPr>
            <w:r w:rsidRPr="00090C49">
              <w:rPr>
                <w:color w:val="000000" w:themeColor="text1"/>
                <w:sz w:val="24"/>
                <w:szCs w:val="24"/>
              </w:rPr>
              <w:t>0.0000000</w:t>
            </w:r>
          </w:p>
        </w:tc>
      </w:tr>
      <w:tr w:rsidR="005B357F" w:rsidRPr="00090C49" w14:paraId="4BB7DC5D" w14:textId="77777777" w:rsidTr="006A22BA">
        <w:trPr>
          <w:trHeight w:val="460"/>
        </w:trPr>
        <w:tc>
          <w:tcPr>
            <w:tcW w:w="2340" w:type="dxa"/>
            <w:vMerge/>
            <w:shd w:val="clear" w:color="auto" w:fill="FFFFFF" w:themeFill="background1"/>
            <w:vAlign w:val="center"/>
            <w:hideMark/>
          </w:tcPr>
          <w:p w14:paraId="7CE959A8" w14:textId="77777777" w:rsidR="005B357F" w:rsidRPr="00090C49" w:rsidRDefault="005B357F" w:rsidP="006A22BA">
            <w:pPr>
              <w:jc w:val="center"/>
              <w:rPr>
                <w:color w:val="000000" w:themeColor="text1"/>
                <w:sz w:val="24"/>
                <w:szCs w:val="24"/>
              </w:rPr>
            </w:pPr>
          </w:p>
        </w:tc>
        <w:tc>
          <w:tcPr>
            <w:tcW w:w="1889" w:type="dxa"/>
            <w:shd w:val="clear" w:color="auto" w:fill="FFFFFF" w:themeFill="background1"/>
            <w:vAlign w:val="center"/>
            <w:hideMark/>
          </w:tcPr>
          <w:p w14:paraId="1F217187" w14:textId="77777777" w:rsidR="005B357F" w:rsidRPr="00090C49" w:rsidRDefault="005B357F" w:rsidP="006A22BA">
            <w:pPr>
              <w:jc w:val="center"/>
              <w:rPr>
                <w:color w:val="000000" w:themeColor="text1"/>
                <w:sz w:val="24"/>
                <w:szCs w:val="24"/>
              </w:rPr>
            </w:pPr>
            <w:r w:rsidRPr="00090C49">
              <w:rPr>
                <w:color w:val="000000" w:themeColor="text1"/>
                <w:sz w:val="24"/>
                <w:szCs w:val="24"/>
              </w:rPr>
              <w:t>Std. Deviation</w:t>
            </w:r>
          </w:p>
        </w:tc>
        <w:tc>
          <w:tcPr>
            <w:tcW w:w="2791" w:type="dxa"/>
            <w:gridSpan w:val="2"/>
            <w:shd w:val="clear" w:color="auto" w:fill="auto"/>
            <w:noWrap/>
            <w:vAlign w:val="center"/>
            <w:hideMark/>
          </w:tcPr>
          <w:p w14:paraId="610D064F" w14:textId="77777777" w:rsidR="005B357F" w:rsidRPr="00090C49" w:rsidRDefault="005B357F" w:rsidP="006A22BA">
            <w:pPr>
              <w:jc w:val="center"/>
              <w:rPr>
                <w:color w:val="000000" w:themeColor="text1"/>
                <w:sz w:val="24"/>
                <w:szCs w:val="24"/>
              </w:rPr>
            </w:pPr>
            <w:r w:rsidRPr="00090C49">
              <w:rPr>
                <w:color w:val="000000" w:themeColor="text1"/>
                <w:sz w:val="24"/>
                <w:szCs w:val="24"/>
              </w:rPr>
              <w:t>2.20937957</w:t>
            </w:r>
          </w:p>
        </w:tc>
      </w:tr>
      <w:tr w:rsidR="005B357F" w:rsidRPr="00090C49" w14:paraId="32021DAA" w14:textId="77777777" w:rsidTr="006A22BA">
        <w:trPr>
          <w:trHeight w:val="250"/>
        </w:trPr>
        <w:tc>
          <w:tcPr>
            <w:tcW w:w="2340" w:type="dxa"/>
            <w:vMerge w:val="restart"/>
            <w:shd w:val="clear" w:color="auto" w:fill="FFFFFF" w:themeFill="background1"/>
            <w:vAlign w:val="center"/>
            <w:hideMark/>
          </w:tcPr>
          <w:p w14:paraId="678DC98E" w14:textId="77777777" w:rsidR="005B357F" w:rsidRPr="00090C49" w:rsidRDefault="005B357F" w:rsidP="006A22BA">
            <w:pPr>
              <w:jc w:val="center"/>
              <w:rPr>
                <w:color w:val="000000" w:themeColor="text1"/>
                <w:sz w:val="24"/>
                <w:szCs w:val="24"/>
              </w:rPr>
            </w:pPr>
            <w:r w:rsidRPr="00090C49">
              <w:rPr>
                <w:color w:val="000000" w:themeColor="text1"/>
                <w:sz w:val="24"/>
                <w:szCs w:val="24"/>
              </w:rPr>
              <w:t>Most Extreme Differences</w:t>
            </w:r>
          </w:p>
        </w:tc>
        <w:tc>
          <w:tcPr>
            <w:tcW w:w="1889" w:type="dxa"/>
            <w:shd w:val="clear" w:color="auto" w:fill="FFFFFF" w:themeFill="background1"/>
            <w:vAlign w:val="center"/>
            <w:hideMark/>
          </w:tcPr>
          <w:p w14:paraId="457A2A65" w14:textId="77777777" w:rsidR="005B357F" w:rsidRPr="00090C49" w:rsidRDefault="005B357F" w:rsidP="006A22BA">
            <w:pPr>
              <w:jc w:val="center"/>
              <w:rPr>
                <w:color w:val="000000" w:themeColor="text1"/>
                <w:sz w:val="24"/>
                <w:szCs w:val="24"/>
              </w:rPr>
            </w:pPr>
            <w:r w:rsidRPr="00090C49">
              <w:rPr>
                <w:color w:val="000000" w:themeColor="text1"/>
                <w:sz w:val="24"/>
                <w:szCs w:val="24"/>
              </w:rPr>
              <w:t>Absolute</w:t>
            </w:r>
          </w:p>
        </w:tc>
        <w:tc>
          <w:tcPr>
            <w:tcW w:w="2791" w:type="dxa"/>
            <w:gridSpan w:val="2"/>
            <w:shd w:val="clear" w:color="auto" w:fill="auto"/>
            <w:noWrap/>
            <w:vAlign w:val="center"/>
            <w:hideMark/>
          </w:tcPr>
          <w:p w14:paraId="7AB94E69" w14:textId="77777777" w:rsidR="005B357F" w:rsidRPr="00090C49" w:rsidRDefault="005B357F" w:rsidP="006A22BA">
            <w:pPr>
              <w:jc w:val="center"/>
              <w:rPr>
                <w:color w:val="000000" w:themeColor="text1"/>
                <w:sz w:val="24"/>
                <w:szCs w:val="24"/>
              </w:rPr>
            </w:pPr>
            <w:r w:rsidRPr="00090C49">
              <w:rPr>
                <w:color w:val="000000" w:themeColor="text1"/>
                <w:sz w:val="24"/>
                <w:szCs w:val="24"/>
              </w:rPr>
              <w:t>0.195</w:t>
            </w:r>
          </w:p>
        </w:tc>
      </w:tr>
      <w:tr w:rsidR="005B357F" w:rsidRPr="00090C49" w14:paraId="01E62115" w14:textId="77777777" w:rsidTr="006A22BA">
        <w:trPr>
          <w:trHeight w:val="250"/>
        </w:trPr>
        <w:tc>
          <w:tcPr>
            <w:tcW w:w="2340" w:type="dxa"/>
            <w:vMerge/>
            <w:shd w:val="clear" w:color="auto" w:fill="FFFFFF" w:themeFill="background1"/>
            <w:vAlign w:val="center"/>
            <w:hideMark/>
          </w:tcPr>
          <w:p w14:paraId="1638BE7B" w14:textId="77777777" w:rsidR="005B357F" w:rsidRPr="00090C49" w:rsidRDefault="005B357F" w:rsidP="006A22BA">
            <w:pPr>
              <w:jc w:val="center"/>
              <w:rPr>
                <w:color w:val="000000" w:themeColor="text1"/>
                <w:sz w:val="24"/>
                <w:szCs w:val="24"/>
              </w:rPr>
            </w:pPr>
          </w:p>
        </w:tc>
        <w:tc>
          <w:tcPr>
            <w:tcW w:w="1889" w:type="dxa"/>
            <w:shd w:val="clear" w:color="auto" w:fill="FFFFFF" w:themeFill="background1"/>
            <w:vAlign w:val="center"/>
            <w:hideMark/>
          </w:tcPr>
          <w:p w14:paraId="19F01F3F" w14:textId="77777777" w:rsidR="005B357F" w:rsidRPr="00090C49" w:rsidRDefault="005B357F" w:rsidP="006A22BA">
            <w:pPr>
              <w:jc w:val="center"/>
              <w:rPr>
                <w:color w:val="000000" w:themeColor="text1"/>
                <w:sz w:val="24"/>
                <w:szCs w:val="24"/>
              </w:rPr>
            </w:pPr>
            <w:r w:rsidRPr="00090C49">
              <w:rPr>
                <w:color w:val="000000" w:themeColor="text1"/>
                <w:sz w:val="24"/>
                <w:szCs w:val="24"/>
              </w:rPr>
              <w:t>Positive</w:t>
            </w:r>
          </w:p>
        </w:tc>
        <w:tc>
          <w:tcPr>
            <w:tcW w:w="2791" w:type="dxa"/>
            <w:gridSpan w:val="2"/>
            <w:shd w:val="clear" w:color="auto" w:fill="FFFFFF" w:themeFill="background1"/>
            <w:noWrap/>
            <w:vAlign w:val="center"/>
            <w:hideMark/>
          </w:tcPr>
          <w:p w14:paraId="2BEB6DF5" w14:textId="77777777" w:rsidR="005B357F" w:rsidRPr="00090C49" w:rsidRDefault="005B357F" w:rsidP="006A22BA">
            <w:pPr>
              <w:jc w:val="center"/>
              <w:rPr>
                <w:color w:val="000000" w:themeColor="text1"/>
                <w:sz w:val="24"/>
                <w:szCs w:val="24"/>
              </w:rPr>
            </w:pPr>
            <w:r w:rsidRPr="00090C49">
              <w:rPr>
                <w:color w:val="000000" w:themeColor="text1"/>
                <w:sz w:val="24"/>
                <w:szCs w:val="24"/>
              </w:rPr>
              <w:t>0.121</w:t>
            </w:r>
          </w:p>
        </w:tc>
      </w:tr>
      <w:tr w:rsidR="005B357F" w:rsidRPr="00090C49" w14:paraId="2AFF8A4C" w14:textId="77777777" w:rsidTr="006A22BA">
        <w:trPr>
          <w:trHeight w:val="250"/>
        </w:trPr>
        <w:tc>
          <w:tcPr>
            <w:tcW w:w="2340" w:type="dxa"/>
            <w:vMerge/>
            <w:shd w:val="clear" w:color="auto" w:fill="FFFFFF" w:themeFill="background1"/>
            <w:vAlign w:val="center"/>
            <w:hideMark/>
          </w:tcPr>
          <w:p w14:paraId="748FC445" w14:textId="77777777" w:rsidR="005B357F" w:rsidRPr="00090C49" w:rsidRDefault="005B357F" w:rsidP="006A22BA">
            <w:pPr>
              <w:jc w:val="center"/>
              <w:rPr>
                <w:color w:val="000000" w:themeColor="text1"/>
                <w:sz w:val="24"/>
                <w:szCs w:val="24"/>
              </w:rPr>
            </w:pPr>
          </w:p>
        </w:tc>
        <w:tc>
          <w:tcPr>
            <w:tcW w:w="1889" w:type="dxa"/>
            <w:shd w:val="clear" w:color="auto" w:fill="FFFFFF" w:themeFill="background1"/>
            <w:vAlign w:val="center"/>
            <w:hideMark/>
          </w:tcPr>
          <w:p w14:paraId="4A697A43" w14:textId="77777777" w:rsidR="005B357F" w:rsidRPr="00090C49" w:rsidRDefault="005B357F" w:rsidP="006A22BA">
            <w:pPr>
              <w:jc w:val="center"/>
              <w:rPr>
                <w:color w:val="000000" w:themeColor="text1"/>
                <w:sz w:val="24"/>
                <w:szCs w:val="24"/>
              </w:rPr>
            </w:pPr>
            <w:r w:rsidRPr="00090C49">
              <w:rPr>
                <w:color w:val="000000" w:themeColor="text1"/>
                <w:sz w:val="24"/>
                <w:szCs w:val="24"/>
              </w:rPr>
              <w:t>Negative</w:t>
            </w:r>
          </w:p>
        </w:tc>
        <w:tc>
          <w:tcPr>
            <w:tcW w:w="2791" w:type="dxa"/>
            <w:gridSpan w:val="2"/>
            <w:shd w:val="clear" w:color="auto" w:fill="FFFFFF" w:themeFill="background1"/>
            <w:noWrap/>
            <w:vAlign w:val="center"/>
            <w:hideMark/>
          </w:tcPr>
          <w:p w14:paraId="4B843C06" w14:textId="77777777" w:rsidR="005B357F" w:rsidRPr="00090C49" w:rsidRDefault="005B357F" w:rsidP="006A22BA">
            <w:pPr>
              <w:jc w:val="center"/>
              <w:rPr>
                <w:color w:val="000000" w:themeColor="text1"/>
                <w:sz w:val="24"/>
                <w:szCs w:val="24"/>
              </w:rPr>
            </w:pPr>
            <w:r w:rsidRPr="00090C49">
              <w:rPr>
                <w:color w:val="000000" w:themeColor="text1"/>
                <w:sz w:val="24"/>
                <w:szCs w:val="24"/>
              </w:rPr>
              <w:t>-0.195</w:t>
            </w:r>
          </w:p>
        </w:tc>
      </w:tr>
      <w:tr w:rsidR="005B357F" w:rsidRPr="00090C49" w14:paraId="2AD2AB09" w14:textId="77777777" w:rsidTr="006A22BA">
        <w:trPr>
          <w:trHeight w:val="250"/>
        </w:trPr>
        <w:tc>
          <w:tcPr>
            <w:tcW w:w="4236" w:type="dxa"/>
            <w:gridSpan w:val="3"/>
            <w:shd w:val="clear" w:color="auto" w:fill="FFFFFF" w:themeFill="background1"/>
            <w:vAlign w:val="center"/>
            <w:hideMark/>
          </w:tcPr>
          <w:p w14:paraId="28695077" w14:textId="77777777" w:rsidR="005B357F" w:rsidRPr="00090C49" w:rsidRDefault="005B357F" w:rsidP="006A22BA">
            <w:pPr>
              <w:jc w:val="center"/>
              <w:rPr>
                <w:color w:val="000000" w:themeColor="text1"/>
                <w:sz w:val="24"/>
                <w:szCs w:val="24"/>
              </w:rPr>
            </w:pPr>
            <w:r w:rsidRPr="00090C49">
              <w:rPr>
                <w:color w:val="000000" w:themeColor="text1"/>
                <w:sz w:val="24"/>
                <w:szCs w:val="24"/>
              </w:rPr>
              <w:t>Test Statistic</w:t>
            </w:r>
          </w:p>
        </w:tc>
        <w:tc>
          <w:tcPr>
            <w:tcW w:w="2784" w:type="dxa"/>
            <w:shd w:val="clear" w:color="auto" w:fill="FFFFFF" w:themeFill="background1"/>
            <w:noWrap/>
            <w:vAlign w:val="center"/>
            <w:hideMark/>
          </w:tcPr>
          <w:p w14:paraId="6B40AA50" w14:textId="77777777" w:rsidR="005B357F" w:rsidRPr="00090C49" w:rsidRDefault="005B357F" w:rsidP="006A22BA">
            <w:pPr>
              <w:jc w:val="center"/>
              <w:rPr>
                <w:color w:val="000000" w:themeColor="text1"/>
                <w:sz w:val="24"/>
                <w:szCs w:val="24"/>
              </w:rPr>
            </w:pPr>
            <w:r w:rsidRPr="00090C49">
              <w:rPr>
                <w:color w:val="000000" w:themeColor="text1"/>
                <w:sz w:val="24"/>
                <w:szCs w:val="24"/>
              </w:rPr>
              <w:t>0.195</w:t>
            </w:r>
          </w:p>
        </w:tc>
      </w:tr>
      <w:tr w:rsidR="005B357F" w:rsidRPr="00090C49" w14:paraId="1A8DEB13" w14:textId="77777777" w:rsidTr="006A22BA">
        <w:trPr>
          <w:trHeight w:val="270"/>
        </w:trPr>
        <w:tc>
          <w:tcPr>
            <w:tcW w:w="4236" w:type="dxa"/>
            <w:gridSpan w:val="3"/>
            <w:shd w:val="clear" w:color="auto" w:fill="FFFFFF" w:themeFill="background1"/>
            <w:vAlign w:val="center"/>
            <w:hideMark/>
          </w:tcPr>
          <w:p w14:paraId="6EF8485E" w14:textId="77777777" w:rsidR="005B357F" w:rsidRPr="00090C49" w:rsidRDefault="005B357F" w:rsidP="006A22BA">
            <w:pPr>
              <w:jc w:val="center"/>
              <w:rPr>
                <w:color w:val="000000" w:themeColor="text1"/>
                <w:sz w:val="24"/>
                <w:szCs w:val="24"/>
              </w:rPr>
            </w:pPr>
            <w:r w:rsidRPr="00090C49">
              <w:rPr>
                <w:color w:val="000000" w:themeColor="text1"/>
                <w:sz w:val="24"/>
                <w:szCs w:val="24"/>
              </w:rPr>
              <w:t>Asymp. Sig. (2-tailed)</w:t>
            </w:r>
          </w:p>
        </w:tc>
        <w:tc>
          <w:tcPr>
            <w:tcW w:w="2784" w:type="dxa"/>
            <w:shd w:val="clear" w:color="auto" w:fill="FFFFFF" w:themeFill="background1"/>
            <w:noWrap/>
            <w:vAlign w:val="center"/>
            <w:hideMark/>
          </w:tcPr>
          <w:p w14:paraId="45FD1EA8" w14:textId="77777777" w:rsidR="005B357F" w:rsidRPr="00090C49" w:rsidRDefault="005B357F" w:rsidP="006A22BA">
            <w:pPr>
              <w:jc w:val="center"/>
              <w:rPr>
                <w:color w:val="000000" w:themeColor="text1"/>
                <w:sz w:val="24"/>
                <w:szCs w:val="24"/>
              </w:rPr>
            </w:pPr>
            <w:r w:rsidRPr="00090C49">
              <w:rPr>
                <w:color w:val="000000" w:themeColor="text1"/>
                <w:sz w:val="24"/>
                <w:szCs w:val="24"/>
              </w:rPr>
              <w:t>.000</w:t>
            </w:r>
            <w:r w:rsidRPr="00090C49">
              <w:rPr>
                <w:color w:val="000000" w:themeColor="text1"/>
                <w:sz w:val="24"/>
                <w:szCs w:val="24"/>
                <w:vertAlign w:val="superscript"/>
              </w:rPr>
              <w:t>c</w:t>
            </w:r>
          </w:p>
        </w:tc>
      </w:tr>
    </w:tbl>
    <w:p w14:paraId="0E88DA7C" w14:textId="77777777" w:rsidR="006A22BA" w:rsidRDefault="006A22BA" w:rsidP="006A22BA">
      <w:pPr>
        <w:jc w:val="both"/>
        <w:rPr>
          <w:sz w:val="24"/>
          <w:szCs w:val="24"/>
        </w:rPr>
      </w:pPr>
      <w:r>
        <w:rPr>
          <w:sz w:val="24"/>
          <w:szCs w:val="24"/>
        </w:rPr>
        <w:t>Sumber : Data Diolah (2025)</w:t>
      </w:r>
    </w:p>
    <w:p w14:paraId="348E784B" w14:textId="7ECEC646" w:rsidR="005B357F" w:rsidRDefault="006A22BA" w:rsidP="00087128">
      <w:pPr>
        <w:jc w:val="both"/>
        <w:rPr>
          <w:sz w:val="24"/>
          <w:szCs w:val="24"/>
        </w:rPr>
      </w:pPr>
      <w:r>
        <w:rPr>
          <w:sz w:val="24"/>
          <w:szCs w:val="24"/>
        </w:rPr>
        <w:t xml:space="preserve">Berdasarkan tabel di atas, </w:t>
      </w:r>
      <w:r>
        <w:rPr>
          <w:sz w:val="24"/>
          <w:szCs w:val="24"/>
        </w:rPr>
        <w:t>a</w:t>
      </w:r>
      <w:r w:rsidR="005B357F" w:rsidRPr="00090C49">
        <w:rPr>
          <w:sz w:val="24"/>
          <w:szCs w:val="24"/>
        </w:rPr>
        <w:t>nalisis uji normalitas pada 60 responden menunjukkan hasil yang signifikan dengan nilai Asymp. Sig (2-tailed) sebesar 0,000. Angka ini mengindikasikan bahwa hipotesis nol yang menyatakan bahwa data terdistribusi normal dapat ditolak. Dalam analisis statistik, uji normalitas penting untuk menentukan apakah data yang diperoleh dapat menggunakan metode parametrik atau non-parametrik.</w:t>
      </w:r>
    </w:p>
    <w:p w14:paraId="5EBF1348" w14:textId="77777777" w:rsidR="006A22BA" w:rsidRPr="00090C49" w:rsidRDefault="006A22BA" w:rsidP="00087128">
      <w:pPr>
        <w:jc w:val="both"/>
        <w:rPr>
          <w:sz w:val="24"/>
          <w:szCs w:val="24"/>
        </w:rPr>
      </w:pPr>
    </w:p>
    <w:p w14:paraId="61B2EFBE" w14:textId="77777777" w:rsidR="00BF5B65" w:rsidRPr="00090C49" w:rsidRDefault="005B357F" w:rsidP="00087128">
      <w:pPr>
        <w:pStyle w:val="BodyText"/>
        <w:jc w:val="center"/>
        <w:rPr>
          <w:b/>
          <w:spacing w:val="-2"/>
        </w:rPr>
      </w:pPr>
      <w:r w:rsidRPr="00090C49">
        <w:rPr>
          <w:b/>
        </w:rPr>
        <w:t>Tabel</w:t>
      </w:r>
      <w:r w:rsidRPr="00090C49">
        <w:rPr>
          <w:b/>
          <w:spacing w:val="-8"/>
        </w:rPr>
        <w:t xml:space="preserve"> </w:t>
      </w:r>
      <w:r w:rsidRPr="00090C49">
        <w:rPr>
          <w:b/>
        </w:rPr>
        <w:t>Uji</w:t>
      </w:r>
      <w:r w:rsidRPr="00090C49">
        <w:rPr>
          <w:b/>
          <w:spacing w:val="-4"/>
        </w:rPr>
        <w:t xml:space="preserve"> </w:t>
      </w:r>
      <w:r w:rsidRPr="00090C49">
        <w:rPr>
          <w:b/>
          <w:spacing w:val="-2"/>
        </w:rPr>
        <w:t>Multikolonieritas</w:t>
      </w:r>
    </w:p>
    <w:p w14:paraId="62629F0D" w14:textId="28A42A49" w:rsidR="005B357F" w:rsidRPr="00090C49" w:rsidRDefault="005B357F" w:rsidP="00087128">
      <w:pPr>
        <w:pStyle w:val="BodyText"/>
        <w:jc w:val="center"/>
        <w:rPr>
          <w:b/>
        </w:rPr>
      </w:pPr>
      <w:r w:rsidRPr="00090C49">
        <w:rPr>
          <w:b/>
          <w:spacing w:val="-2"/>
        </w:rPr>
        <w:t>Coefficients</w:t>
      </w:r>
      <w:r w:rsidRPr="00090C49">
        <w:rPr>
          <w:b/>
          <w:spacing w:val="-2"/>
          <w:vertAlign w:val="superscript"/>
        </w:rPr>
        <w:t>a</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8"/>
        <w:gridCol w:w="2184"/>
        <w:gridCol w:w="710"/>
        <w:gridCol w:w="1303"/>
        <w:gridCol w:w="1509"/>
        <w:gridCol w:w="799"/>
        <w:gridCol w:w="799"/>
        <w:gridCol w:w="799"/>
        <w:gridCol w:w="908"/>
      </w:tblGrid>
      <w:tr w:rsidR="005B357F" w:rsidRPr="00090C49" w14:paraId="0257B784" w14:textId="77777777" w:rsidTr="006A22BA">
        <w:trPr>
          <w:cantSplit/>
          <w:trHeight w:val="428"/>
        </w:trPr>
        <w:tc>
          <w:tcPr>
            <w:tcW w:w="2402" w:type="dxa"/>
            <w:gridSpan w:val="2"/>
            <w:vMerge w:val="restart"/>
            <w:shd w:val="clear" w:color="auto" w:fill="FFFFFF" w:themeFill="background1"/>
            <w:vAlign w:val="center"/>
          </w:tcPr>
          <w:p w14:paraId="61C4D83E"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Model</w:t>
            </w:r>
          </w:p>
        </w:tc>
        <w:tc>
          <w:tcPr>
            <w:tcW w:w="2013" w:type="dxa"/>
            <w:gridSpan w:val="2"/>
            <w:shd w:val="clear" w:color="auto" w:fill="FFFFFF" w:themeFill="background1"/>
            <w:vAlign w:val="center"/>
          </w:tcPr>
          <w:p w14:paraId="57A8BBFB"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Unstandardized Coefficients</w:t>
            </w:r>
          </w:p>
        </w:tc>
        <w:tc>
          <w:tcPr>
            <w:tcW w:w="1509" w:type="dxa"/>
            <w:shd w:val="clear" w:color="auto" w:fill="FFFFFF" w:themeFill="background1"/>
            <w:vAlign w:val="center"/>
          </w:tcPr>
          <w:p w14:paraId="7F4076E1"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Standardized Coefficients</w:t>
            </w:r>
          </w:p>
        </w:tc>
        <w:tc>
          <w:tcPr>
            <w:tcW w:w="799" w:type="dxa"/>
            <w:vMerge w:val="restart"/>
            <w:shd w:val="clear" w:color="auto" w:fill="FFFFFF" w:themeFill="background1"/>
            <w:vAlign w:val="center"/>
          </w:tcPr>
          <w:p w14:paraId="671D88C0"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t</w:t>
            </w:r>
          </w:p>
        </w:tc>
        <w:tc>
          <w:tcPr>
            <w:tcW w:w="799" w:type="dxa"/>
            <w:vMerge w:val="restart"/>
            <w:shd w:val="clear" w:color="auto" w:fill="FFFFFF" w:themeFill="background1"/>
            <w:vAlign w:val="center"/>
          </w:tcPr>
          <w:p w14:paraId="7314270E"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Sig.</w:t>
            </w:r>
          </w:p>
        </w:tc>
        <w:tc>
          <w:tcPr>
            <w:tcW w:w="1707" w:type="dxa"/>
            <w:gridSpan w:val="2"/>
            <w:shd w:val="clear" w:color="auto" w:fill="FFFFFF" w:themeFill="background1"/>
            <w:vAlign w:val="center"/>
          </w:tcPr>
          <w:p w14:paraId="672B4735"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Collinearity Statistics</w:t>
            </w:r>
          </w:p>
        </w:tc>
      </w:tr>
      <w:tr w:rsidR="006A22BA" w:rsidRPr="00090C49" w14:paraId="43D989D9" w14:textId="77777777" w:rsidTr="006A22BA">
        <w:trPr>
          <w:cantSplit/>
          <w:trHeight w:val="111"/>
        </w:trPr>
        <w:tc>
          <w:tcPr>
            <w:tcW w:w="2402" w:type="dxa"/>
            <w:gridSpan w:val="2"/>
            <w:vMerge/>
            <w:shd w:val="clear" w:color="auto" w:fill="FFFFFF" w:themeFill="background1"/>
            <w:vAlign w:val="bottom"/>
          </w:tcPr>
          <w:p w14:paraId="7A27EEB5" w14:textId="77777777" w:rsidR="005B357F" w:rsidRPr="00090C49" w:rsidRDefault="005B357F" w:rsidP="00087128">
            <w:pPr>
              <w:adjustRightInd w:val="0"/>
              <w:rPr>
                <w:color w:val="000000" w:themeColor="text1"/>
                <w:sz w:val="24"/>
                <w:szCs w:val="24"/>
              </w:rPr>
            </w:pPr>
          </w:p>
        </w:tc>
        <w:tc>
          <w:tcPr>
            <w:tcW w:w="710" w:type="dxa"/>
            <w:shd w:val="clear" w:color="auto" w:fill="FFFFFF" w:themeFill="background1"/>
            <w:vAlign w:val="center"/>
          </w:tcPr>
          <w:p w14:paraId="68FD98F4"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B</w:t>
            </w:r>
          </w:p>
        </w:tc>
        <w:tc>
          <w:tcPr>
            <w:tcW w:w="1303" w:type="dxa"/>
            <w:shd w:val="clear" w:color="auto" w:fill="FFFFFF" w:themeFill="background1"/>
            <w:vAlign w:val="center"/>
          </w:tcPr>
          <w:p w14:paraId="63E1BB81"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Std. Error</w:t>
            </w:r>
          </w:p>
        </w:tc>
        <w:tc>
          <w:tcPr>
            <w:tcW w:w="1509" w:type="dxa"/>
            <w:shd w:val="clear" w:color="auto" w:fill="FFFFFF" w:themeFill="background1"/>
            <w:vAlign w:val="center"/>
          </w:tcPr>
          <w:p w14:paraId="65E32F29"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Beta</w:t>
            </w:r>
          </w:p>
        </w:tc>
        <w:tc>
          <w:tcPr>
            <w:tcW w:w="799" w:type="dxa"/>
            <w:vMerge/>
            <w:shd w:val="clear" w:color="auto" w:fill="FFFFFF" w:themeFill="background1"/>
            <w:vAlign w:val="center"/>
          </w:tcPr>
          <w:p w14:paraId="579515EE" w14:textId="77777777" w:rsidR="005B357F" w:rsidRPr="00090C49" w:rsidRDefault="005B357F" w:rsidP="006A22BA">
            <w:pPr>
              <w:adjustRightInd w:val="0"/>
              <w:jc w:val="center"/>
              <w:rPr>
                <w:color w:val="000000" w:themeColor="text1"/>
                <w:sz w:val="24"/>
                <w:szCs w:val="24"/>
              </w:rPr>
            </w:pPr>
          </w:p>
        </w:tc>
        <w:tc>
          <w:tcPr>
            <w:tcW w:w="799" w:type="dxa"/>
            <w:vMerge/>
            <w:shd w:val="clear" w:color="auto" w:fill="FFFFFF" w:themeFill="background1"/>
            <w:vAlign w:val="center"/>
          </w:tcPr>
          <w:p w14:paraId="0D7723BB" w14:textId="77777777" w:rsidR="005B357F" w:rsidRPr="00090C49" w:rsidRDefault="005B357F" w:rsidP="006A22BA">
            <w:pPr>
              <w:adjustRightInd w:val="0"/>
              <w:jc w:val="center"/>
              <w:rPr>
                <w:color w:val="000000" w:themeColor="text1"/>
                <w:sz w:val="24"/>
                <w:szCs w:val="24"/>
              </w:rPr>
            </w:pPr>
          </w:p>
        </w:tc>
        <w:tc>
          <w:tcPr>
            <w:tcW w:w="799" w:type="dxa"/>
            <w:shd w:val="clear" w:color="auto" w:fill="FFFFFF" w:themeFill="background1"/>
            <w:vAlign w:val="center"/>
          </w:tcPr>
          <w:p w14:paraId="2EA26F5D" w14:textId="4CD88BEF"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Tol</w:t>
            </w:r>
          </w:p>
        </w:tc>
        <w:tc>
          <w:tcPr>
            <w:tcW w:w="908" w:type="dxa"/>
            <w:shd w:val="clear" w:color="auto" w:fill="FFFFFF" w:themeFill="background1"/>
            <w:vAlign w:val="center"/>
          </w:tcPr>
          <w:p w14:paraId="2896FFA1"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VIF</w:t>
            </w:r>
          </w:p>
        </w:tc>
      </w:tr>
      <w:tr w:rsidR="006A22BA" w:rsidRPr="00090C49" w14:paraId="2F5B6B9A" w14:textId="77777777" w:rsidTr="006A22BA">
        <w:trPr>
          <w:cantSplit/>
          <w:trHeight w:val="214"/>
        </w:trPr>
        <w:tc>
          <w:tcPr>
            <w:tcW w:w="218" w:type="dxa"/>
            <w:vMerge w:val="restart"/>
            <w:shd w:val="clear" w:color="auto" w:fill="FFFFFF" w:themeFill="background1"/>
          </w:tcPr>
          <w:p w14:paraId="0B8A12D1" w14:textId="77777777" w:rsidR="005B357F" w:rsidRPr="00090C49" w:rsidRDefault="005B357F" w:rsidP="00087128">
            <w:pPr>
              <w:adjustRightInd w:val="0"/>
              <w:ind w:left="60" w:right="60"/>
              <w:rPr>
                <w:color w:val="000000" w:themeColor="text1"/>
                <w:sz w:val="24"/>
                <w:szCs w:val="24"/>
              </w:rPr>
            </w:pPr>
            <w:r w:rsidRPr="00090C49">
              <w:rPr>
                <w:color w:val="000000" w:themeColor="text1"/>
                <w:sz w:val="24"/>
                <w:szCs w:val="24"/>
              </w:rPr>
              <w:t>1</w:t>
            </w:r>
          </w:p>
        </w:tc>
        <w:tc>
          <w:tcPr>
            <w:tcW w:w="2184" w:type="dxa"/>
            <w:shd w:val="clear" w:color="auto" w:fill="FFFFFF" w:themeFill="background1"/>
          </w:tcPr>
          <w:p w14:paraId="4B008C41" w14:textId="77777777" w:rsidR="005B357F" w:rsidRPr="00090C49" w:rsidRDefault="005B357F" w:rsidP="00087128">
            <w:pPr>
              <w:adjustRightInd w:val="0"/>
              <w:ind w:left="60" w:right="60"/>
              <w:rPr>
                <w:color w:val="000000" w:themeColor="text1"/>
                <w:sz w:val="24"/>
                <w:szCs w:val="24"/>
              </w:rPr>
            </w:pPr>
            <w:r w:rsidRPr="00090C49">
              <w:rPr>
                <w:color w:val="000000" w:themeColor="text1"/>
                <w:sz w:val="24"/>
                <w:szCs w:val="24"/>
              </w:rPr>
              <w:t>(Constant)</w:t>
            </w:r>
          </w:p>
        </w:tc>
        <w:tc>
          <w:tcPr>
            <w:tcW w:w="710" w:type="dxa"/>
            <w:shd w:val="clear" w:color="auto" w:fill="FFFFFF" w:themeFill="background1"/>
            <w:vAlign w:val="center"/>
          </w:tcPr>
          <w:p w14:paraId="6F117985"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.410</w:t>
            </w:r>
          </w:p>
        </w:tc>
        <w:tc>
          <w:tcPr>
            <w:tcW w:w="1303" w:type="dxa"/>
            <w:shd w:val="clear" w:color="auto" w:fill="FFFFFF" w:themeFill="background1"/>
            <w:vAlign w:val="center"/>
          </w:tcPr>
          <w:p w14:paraId="0C6FD057"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1.289</w:t>
            </w:r>
          </w:p>
        </w:tc>
        <w:tc>
          <w:tcPr>
            <w:tcW w:w="1509" w:type="dxa"/>
            <w:shd w:val="clear" w:color="auto" w:fill="FFFFFF" w:themeFill="background1"/>
            <w:vAlign w:val="center"/>
          </w:tcPr>
          <w:p w14:paraId="3898582C" w14:textId="77777777" w:rsidR="005B357F" w:rsidRPr="00090C49" w:rsidRDefault="005B357F" w:rsidP="006A22BA">
            <w:pPr>
              <w:adjustRightInd w:val="0"/>
              <w:jc w:val="center"/>
              <w:rPr>
                <w:color w:val="000000" w:themeColor="text1"/>
                <w:sz w:val="24"/>
                <w:szCs w:val="24"/>
              </w:rPr>
            </w:pPr>
          </w:p>
        </w:tc>
        <w:tc>
          <w:tcPr>
            <w:tcW w:w="799" w:type="dxa"/>
            <w:shd w:val="clear" w:color="auto" w:fill="FFFFFF" w:themeFill="background1"/>
            <w:vAlign w:val="center"/>
          </w:tcPr>
          <w:p w14:paraId="477B5D29"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.318</w:t>
            </w:r>
          </w:p>
        </w:tc>
        <w:tc>
          <w:tcPr>
            <w:tcW w:w="799" w:type="dxa"/>
            <w:shd w:val="clear" w:color="auto" w:fill="FFFFFF" w:themeFill="background1"/>
            <w:vAlign w:val="center"/>
          </w:tcPr>
          <w:p w14:paraId="62B1CB2E"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.752</w:t>
            </w:r>
          </w:p>
        </w:tc>
        <w:tc>
          <w:tcPr>
            <w:tcW w:w="799" w:type="dxa"/>
            <w:shd w:val="clear" w:color="auto" w:fill="FFFFFF" w:themeFill="background1"/>
            <w:vAlign w:val="center"/>
          </w:tcPr>
          <w:p w14:paraId="59CC8305" w14:textId="77777777" w:rsidR="005B357F" w:rsidRPr="00090C49" w:rsidRDefault="005B357F" w:rsidP="006A22BA">
            <w:pPr>
              <w:adjustRightInd w:val="0"/>
              <w:jc w:val="center"/>
              <w:rPr>
                <w:color w:val="000000" w:themeColor="text1"/>
                <w:sz w:val="24"/>
                <w:szCs w:val="24"/>
              </w:rPr>
            </w:pPr>
          </w:p>
        </w:tc>
        <w:tc>
          <w:tcPr>
            <w:tcW w:w="908" w:type="dxa"/>
            <w:shd w:val="clear" w:color="auto" w:fill="FFFFFF" w:themeFill="background1"/>
            <w:vAlign w:val="center"/>
          </w:tcPr>
          <w:p w14:paraId="15CB3275" w14:textId="77777777" w:rsidR="005B357F" w:rsidRPr="00090C49" w:rsidRDefault="005B357F" w:rsidP="006A22BA">
            <w:pPr>
              <w:adjustRightInd w:val="0"/>
              <w:jc w:val="center"/>
              <w:rPr>
                <w:color w:val="000000" w:themeColor="text1"/>
                <w:sz w:val="24"/>
                <w:szCs w:val="24"/>
              </w:rPr>
            </w:pPr>
          </w:p>
        </w:tc>
      </w:tr>
      <w:tr w:rsidR="006A22BA" w:rsidRPr="00090C49" w14:paraId="01007340" w14:textId="77777777" w:rsidTr="006A22BA">
        <w:trPr>
          <w:cantSplit/>
          <w:trHeight w:val="304"/>
        </w:trPr>
        <w:tc>
          <w:tcPr>
            <w:tcW w:w="218" w:type="dxa"/>
            <w:vMerge/>
            <w:shd w:val="clear" w:color="auto" w:fill="FFFFFF" w:themeFill="background1"/>
          </w:tcPr>
          <w:p w14:paraId="613BB627" w14:textId="77777777" w:rsidR="005B357F" w:rsidRPr="00090C49" w:rsidRDefault="005B357F" w:rsidP="00087128">
            <w:pPr>
              <w:adjustRightInd w:val="0"/>
              <w:rPr>
                <w:color w:val="000000" w:themeColor="text1"/>
                <w:sz w:val="24"/>
                <w:szCs w:val="24"/>
              </w:rPr>
            </w:pPr>
          </w:p>
        </w:tc>
        <w:tc>
          <w:tcPr>
            <w:tcW w:w="2184" w:type="dxa"/>
            <w:shd w:val="clear" w:color="auto" w:fill="FFFFFF" w:themeFill="background1"/>
          </w:tcPr>
          <w:p w14:paraId="4AC7F3BF" w14:textId="65D16449" w:rsidR="005B357F" w:rsidRPr="00090C49" w:rsidRDefault="001722A1" w:rsidP="00087128">
            <w:pPr>
              <w:adjustRightInd w:val="0"/>
              <w:ind w:left="60" w:right="60"/>
              <w:rPr>
                <w:color w:val="000000" w:themeColor="text1"/>
                <w:sz w:val="24"/>
                <w:szCs w:val="24"/>
              </w:rPr>
            </w:pPr>
            <w:r w:rsidRPr="00090C49">
              <w:rPr>
                <w:color w:val="000000" w:themeColor="text1"/>
                <w:sz w:val="24"/>
                <w:szCs w:val="24"/>
              </w:rPr>
              <w:t>Strategi</w:t>
            </w:r>
            <w:r w:rsidR="006A22BA">
              <w:rPr>
                <w:color w:val="000000" w:themeColor="text1"/>
                <w:sz w:val="24"/>
                <w:szCs w:val="24"/>
              </w:rPr>
              <w:t xml:space="preserve"> </w:t>
            </w:r>
            <w:r w:rsidR="005B357F" w:rsidRPr="00090C49">
              <w:rPr>
                <w:color w:val="000000" w:themeColor="text1"/>
                <w:sz w:val="24"/>
                <w:szCs w:val="24"/>
              </w:rPr>
              <w:t>Perusahan</w:t>
            </w:r>
          </w:p>
        </w:tc>
        <w:tc>
          <w:tcPr>
            <w:tcW w:w="710" w:type="dxa"/>
            <w:shd w:val="clear" w:color="auto" w:fill="FFFFFF" w:themeFill="background1"/>
            <w:vAlign w:val="center"/>
          </w:tcPr>
          <w:p w14:paraId="73DED0B5"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.524</w:t>
            </w:r>
          </w:p>
        </w:tc>
        <w:tc>
          <w:tcPr>
            <w:tcW w:w="1303" w:type="dxa"/>
            <w:shd w:val="clear" w:color="auto" w:fill="FFFFFF" w:themeFill="background1"/>
            <w:vAlign w:val="center"/>
          </w:tcPr>
          <w:p w14:paraId="45F9A64A"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.135</w:t>
            </w:r>
          </w:p>
        </w:tc>
        <w:tc>
          <w:tcPr>
            <w:tcW w:w="1509" w:type="dxa"/>
            <w:shd w:val="clear" w:color="auto" w:fill="FFFFFF" w:themeFill="background1"/>
            <w:vAlign w:val="center"/>
          </w:tcPr>
          <w:p w14:paraId="156D4C5D"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.520</w:t>
            </w:r>
          </w:p>
        </w:tc>
        <w:tc>
          <w:tcPr>
            <w:tcW w:w="799" w:type="dxa"/>
            <w:shd w:val="clear" w:color="auto" w:fill="FFFFFF" w:themeFill="background1"/>
            <w:vAlign w:val="center"/>
          </w:tcPr>
          <w:p w14:paraId="1D173958"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3.887</w:t>
            </w:r>
          </w:p>
        </w:tc>
        <w:tc>
          <w:tcPr>
            <w:tcW w:w="799" w:type="dxa"/>
            <w:shd w:val="clear" w:color="auto" w:fill="FFFFFF" w:themeFill="background1"/>
            <w:vAlign w:val="center"/>
          </w:tcPr>
          <w:p w14:paraId="1EFFA93B"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.000</w:t>
            </w:r>
          </w:p>
        </w:tc>
        <w:tc>
          <w:tcPr>
            <w:tcW w:w="799" w:type="dxa"/>
            <w:shd w:val="clear" w:color="auto" w:fill="FFFFFF" w:themeFill="background1"/>
            <w:vAlign w:val="center"/>
          </w:tcPr>
          <w:p w14:paraId="510C021E"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.061</w:t>
            </w:r>
          </w:p>
        </w:tc>
        <w:tc>
          <w:tcPr>
            <w:tcW w:w="908" w:type="dxa"/>
            <w:shd w:val="clear" w:color="auto" w:fill="FFFFFF" w:themeFill="background1"/>
            <w:vAlign w:val="center"/>
          </w:tcPr>
          <w:p w14:paraId="54BA0FE4"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16.491</w:t>
            </w:r>
          </w:p>
        </w:tc>
      </w:tr>
      <w:tr w:rsidR="006A22BA" w:rsidRPr="00090C49" w14:paraId="37B6D17F" w14:textId="77777777" w:rsidTr="006A22BA">
        <w:trPr>
          <w:cantSplit/>
          <w:trHeight w:val="110"/>
        </w:trPr>
        <w:tc>
          <w:tcPr>
            <w:tcW w:w="218" w:type="dxa"/>
            <w:vMerge/>
            <w:shd w:val="clear" w:color="auto" w:fill="FFFFFF" w:themeFill="background1"/>
          </w:tcPr>
          <w:p w14:paraId="0952146D" w14:textId="77777777" w:rsidR="005B357F" w:rsidRPr="00090C49" w:rsidRDefault="005B357F" w:rsidP="00087128">
            <w:pPr>
              <w:adjustRightInd w:val="0"/>
              <w:rPr>
                <w:color w:val="000000" w:themeColor="text1"/>
                <w:sz w:val="24"/>
                <w:szCs w:val="24"/>
              </w:rPr>
            </w:pPr>
          </w:p>
        </w:tc>
        <w:tc>
          <w:tcPr>
            <w:tcW w:w="2184" w:type="dxa"/>
            <w:shd w:val="clear" w:color="auto" w:fill="FFFFFF" w:themeFill="background1"/>
          </w:tcPr>
          <w:p w14:paraId="2CE65997" w14:textId="77777777" w:rsidR="005B357F" w:rsidRPr="00090C49" w:rsidRDefault="005B357F" w:rsidP="00087128">
            <w:pPr>
              <w:adjustRightInd w:val="0"/>
              <w:ind w:left="60" w:right="60"/>
              <w:rPr>
                <w:color w:val="000000" w:themeColor="text1"/>
                <w:sz w:val="24"/>
                <w:szCs w:val="24"/>
              </w:rPr>
            </w:pPr>
            <w:r w:rsidRPr="00090C49">
              <w:rPr>
                <w:color w:val="000000" w:themeColor="text1"/>
                <w:sz w:val="24"/>
                <w:szCs w:val="24"/>
              </w:rPr>
              <w:t>Harga</w:t>
            </w:r>
          </w:p>
        </w:tc>
        <w:tc>
          <w:tcPr>
            <w:tcW w:w="710" w:type="dxa"/>
            <w:shd w:val="clear" w:color="auto" w:fill="FFFFFF" w:themeFill="background1"/>
            <w:vAlign w:val="center"/>
          </w:tcPr>
          <w:p w14:paraId="1C07B97B"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.459</w:t>
            </w:r>
          </w:p>
        </w:tc>
        <w:tc>
          <w:tcPr>
            <w:tcW w:w="1303" w:type="dxa"/>
            <w:shd w:val="clear" w:color="auto" w:fill="FFFFFF" w:themeFill="background1"/>
            <w:vAlign w:val="center"/>
          </w:tcPr>
          <w:p w14:paraId="6F6367AE"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.134</w:t>
            </w:r>
          </w:p>
        </w:tc>
        <w:tc>
          <w:tcPr>
            <w:tcW w:w="1509" w:type="dxa"/>
            <w:shd w:val="clear" w:color="auto" w:fill="FFFFFF" w:themeFill="background1"/>
            <w:vAlign w:val="center"/>
          </w:tcPr>
          <w:p w14:paraId="538D650D"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.457</w:t>
            </w:r>
          </w:p>
        </w:tc>
        <w:tc>
          <w:tcPr>
            <w:tcW w:w="799" w:type="dxa"/>
            <w:shd w:val="clear" w:color="auto" w:fill="FFFFFF" w:themeFill="background1"/>
            <w:vAlign w:val="center"/>
          </w:tcPr>
          <w:p w14:paraId="726A75EB"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3.416</w:t>
            </w:r>
          </w:p>
        </w:tc>
        <w:tc>
          <w:tcPr>
            <w:tcW w:w="799" w:type="dxa"/>
            <w:shd w:val="clear" w:color="auto" w:fill="FFFFFF" w:themeFill="background1"/>
            <w:vAlign w:val="center"/>
          </w:tcPr>
          <w:p w14:paraId="793A9C2C"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.001</w:t>
            </w:r>
          </w:p>
        </w:tc>
        <w:tc>
          <w:tcPr>
            <w:tcW w:w="799" w:type="dxa"/>
            <w:shd w:val="clear" w:color="auto" w:fill="FFFFFF" w:themeFill="background1"/>
            <w:vAlign w:val="center"/>
          </w:tcPr>
          <w:p w14:paraId="58864216"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.061</w:t>
            </w:r>
          </w:p>
        </w:tc>
        <w:tc>
          <w:tcPr>
            <w:tcW w:w="908" w:type="dxa"/>
            <w:shd w:val="clear" w:color="auto" w:fill="FFFFFF" w:themeFill="background1"/>
            <w:vAlign w:val="center"/>
          </w:tcPr>
          <w:p w14:paraId="31A23ACE" w14:textId="77777777" w:rsidR="005B357F" w:rsidRPr="00090C49" w:rsidRDefault="005B357F" w:rsidP="006A22BA">
            <w:pPr>
              <w:adjustRightInd w:val="0"/>
              <w:ind w:left="60" w:right="60"/>
              <w:jc w:val="center"/>
              <w:rPr>
                <w:color w:val="000000" w:themeColor="text1"/>
                <w:sz w:val="24"/>
                <w:szCs w:val="24"/>
              </w:rPr>
            </w:pPr>
            <w:r w:rsidRPr="00090C49">
              <w:rPr>
                <w:color w:val="000000" w:themeColor="text1"/>
                <w:sz w:val="24"/>
                <w:szCs w:val="24"/>
              </w:rPr>
              <w:t>16.491</w:t>
            </w:r>
          </w:p>
        </w:tc>
      </w:tr>
    </w:tbl>
    <w:p w14:paraId="318774FA" w14:textId="11E8BA16" w:rsidR="005B357F" w:rsidRPr="00090C49" w:rsidRDefault="00BF5B65" w:rsidP="00087128">
      <w:pPr>
        <w:jc w:val="both"/>
        <w:rPr>
          <w:sz w:val="24"/>
          <w:szCs w:val="24"/>
        </w:rPr>
      </w:pPr>
      <w:r w:rsidRPr="00090C49">
        <w:rPr>
          <w:color w:val="010205"/>
          <w:sz w:val="24"/>
          <w:szCs w:val="24"/>
        </w:rPr>
        <w:t>a. Dependent Variable: Keputusan Pembelian</w:t>
      </w:r>
    </w:p>
    <w:p w14:paraId="676803DA" w14:textId="77777777" w:rsidR="006A22BA" w:rsidRDefault="006A22BA" w:rsidP="006A22BA">
      <w:pPr>
        <w:jc w:val="both"/>
        <w:rPr>
          <w:sz w:val="24"/>
          <w:szCs w:val="24"/>
        </w:rPr>
      </w:pPr>
      <w:r>
        <w:rPr>
          <w:sz w:val="24"/>
          <w:szCs w:val="24"/>
        </w:rPr>
        <w:t>Sumber : Data Diolah (2025)</w:t>
      </w:r>
    </w:p>
    <w:p w14:paraId="27BD8D47" w14:textId="61C48B78" w:rsidR="004671E1" w:rsidRPr="00090C49" w:rsidRDefault="006A22BA" w:rsidP="00087128">
      <w:pPr>
        <w:jc w:val="both"/>
        <w:rPr>
          <w:sz w:val="24"/>
          <w:szCs w:val="24"/>
        </w:rPr>
      </w:pPr>
      <w:r>
        <w:rPr>
          <w:sz w:val="24"/>
          <w:szCs w:val="24"/>
        </w:rPr>
        <w:t xml:space="preserve">Berdasarkan tabel di atas, </w:t>
      </w:r>
      <w:r>
        <w:rPr>
          <w:sz w:val="24"/>
          <w:szCs w:val="24"/>
        </w:rPr>
        <w:t>h</w:t>
      </w:r>
      <w:r w:rsidR="00BF5B65" w:rsidRPr="00090C49">
        <w:rPr>
          <w:sz w:val="24"/>
          <w:szCs w:val="24"/>
        </w:rPr>
        <w:t>asil uji yang menunjukkan nilai Variance Inflation Factor (VIF) sebesar 16,491 untuk variabel strategi perusahaan dan harga mengindikasikan adanya potensi multikolinearitas dalam model regresi yang digunakan. Multikolinearitas terjadi ketika dua atau lebih variabel independen dalam suatu model saling berkorelasi satu sama lain secara signifikan, sehingga dapat menimbulkan masalah dalam pengujian koefisien regresi.</w:t>
      </w:r>
    </w:p>
    <w:p w14:paraId="07DC6082" w14:textId="2C6F1346" w:rsidR="004671E1" w:rsidRPr="00090C49" w:rsidRDefault="004671E1" w:rsidP="00087128">
      <w:pPr>
        <w:rPr>
          <w:sz w:val="24"/>
          <w:szCs w:val="24"/>
        </w:rPr>
      </w:pPr>
    </w:p>
    <w:p w14:paraId="0F0D29ED" w14:textId="77777777" w:rsidR="00960DEC" w:rsidRPr="00090C49" w:rsidRDefault="00960DEC" w:rsidP="00087128">
      <w:pPr>
        <w:pStyle w:val="BodyText"/>
        <w:jc w:val="center"/>
        <w:rPr>
          <w:b/>
        </w:rPr>
      </w:pPr>
      <w:r w:rsidRPr="00090C49">
        <w:rPr>
          <w:b/>
        </w:rPr>
        <w:t>Tabel Analisis</w:t>
      </w:r>
      <w:r w:rsidRPr="00090C49">
        <w:rPr>
          <w:b/>
          <w:spacing w:val="-3"/>
        </w:rPr>
        <w:t xml:space="preserve"> </w:t>
      </w:r>
      <w:r w:rsidRPr="00090C49">
        <w:rPr>
          <w:b/>
          <w:spacing w:val="-2"/>
        </w:rPr>
        <w:t>Regresi Berganda</w:t>
      </w:r>
    </w:p>
    <w:p w14:paraId="37E2F083" w14:textId="77777777" w:rsidR="006A22BA" w:rsidRPr="00090C49" w:rsidRDefault="006A22BA" w:rsidP="006A22BA">
      <w:pPr>
        <w:pStyle w:val="BodyText"/>
        <w:jc w:val="center"/>
        <w:rPr>
          <w:b/>
        </w:rPr>
      </w:pPr>
      <w:r w:rsidRPr="00090C49">
        <w:rPr>
          <w:b/>
          <w:spacing w:val="-2"/>
        </w:rPr>
        <w:t>Coefficients</w:t>
      </w:r>
      <w:r w:rsidRPr="00090C49">
        <w:rPr>
          <w:b/>
          <w:spacing w:val="-2"/>
          <w:vertAlign w:val="superscript"/>
        </w:rPr>
        <w:t>a</w:t>
      </w:r>
    </w:p>
    <w:tbl>
      <w:tblPr>
        <w:tblW w:w="4411" w:type="pct"/>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2284"/>
        <w:gridCol w:w="990"/>
        <w:gridCol w:w="1171"/>
        <w:gridCol w:w="1533"/>
        <w:gridCol w:w="988"/>
        <w:gridCol w:w="809"/>
      </w:tblGrid>
      <w:tr w:rsidR="00952EEF" w:rsidRPr="00090C49" w14:paraId="0C9A0C3E" w14:textId="77777777" w:rsidTr="00952EEF">
        <w:trPr>
          <w:trHeight w:val="260"/>
        </w:trPr>
        <w:tc>
          <w:tcPr>
            <w:tcW w:w="1633" w:type="pct"/>
            <w:gridSpan w:val="2"/>
            <w:vMerge w:val="restart"/>
            <w:shd w:val="clear" w:color="auto" w:fill="FFFFFF" w:themeFill="background1"/>
            <w:vAlign w:val="center"/>
            <w:hideMark/>
          </w:tcPr>
          <w:p w14:paraId="2231EE3A" w14:textId="77777777" w:rsidR="00952EEF" w:rsidRPr="00090C49" w:rsidRDefault="00952EEF" w:rsidP="00952EEF">
            <w:pPr>
              <w:jc w:val="center"/>
              <w:rPr>
                <w:color w:val="000000" w:themeColor="text1"/>
                <w:sz w:val="24"/>
                <w:szCs w:val="24"/>
              </w:rPr>
            </w:pPr>
            <w:r w:rsidRPr="00090C49">
              <w:rPr>
                <w:color w:val="000000" w:themeColor="text1"/>
                <w:sz w:val="24"/>
                <w:szCs w:val="24"/>
              </w:rPr>
              <w:t>Model</w:t>
            </w:r>
          </w:p>
        </w:tc>
        <w:tc>
          <w:tcPr>
            <w:tcW w:w="1325" w:type="pct"/>
            <w:gridSpan w:val="2"/>
            <w:shd w:val="clear" w:color="auto" w:fill="FFFFFF" w:themeFill="background1"/>
            <w:vAlign w:val="center"/>
            <w:hideMark/>
          </w:tcPr>
          <w:p w14:paraId="708CF392" w14:textId="77777777" w:rsidR="00952EEF" w:rsidRPr="00090C49" w:rsidRDefault="00952EEF" w:rsidP="00952EEF">
            <w:pPr>
              <w:jc w:val="center"/>
              <w:rPr>
                <w:color w:val="000000" w:themeColor="text1"/>
                <w:sz w:val="24"/>
                <w:szCs w:val="24"/>
              </w:rPr>
            </w:pPr>
            <w:r w:rsidRPr="00090C49">
              <w:rPr>
                <w:color w:val="000000" w:themeColor="text1"/>
                <w:sz w:val="24"/>
                <w:szCs w:val="24"/>
              </w:rPr>
              <w:t>Unstandardized Coefficients</w:t>
            </w:r>
          </w:p>
        </w:tc>
        <w:tc>
          <w:tcPr>
            <w:tcW w:w="940" w:type="pct"/>
            <w:shd w:val="clear" w:color="auto" w:fill="FFFFFF" w:themeFill="background1"/>
            <w:vAlign w:val="center"/>
            <w:hideMark/>
          </w:tcPr>
          <w:p w14:paraId="6A691356" w14:textId="77777777" w:rsidR="00952EEF" w:rsidRPr="00090C49" w:rsidRDefault="00952EEF" w:rsidP="00952EEF">
            <w:pPr>
              <w:jc w:val="center"/>
              <w:rPr>
                <w:color w:val="000000" w:themeColor="text1"/>
                <w:sz w:val="24"/>
                <w:szCs w:val="24"/>
              </w:rPr>
            </w:pPr>
            <w:r w:rsidRPr="00090C49">
              <w:rPr>
                <w:color w:val="000000" w:themeColor="text1"/>
                <w:sz w:val="24"/>
                <w:szCs w:val="24"/>
              </w:rPr>
              <w:t>Standardized Coefficients</w:t>
            </w:r>
          </w:p>
        </w:tc>
        <w:tc>
          <w:tcPr>
            <w:tcW w:w="606" w:type="pct"/>
            <w:shd w:val="clear" w:color="auto" w:fill="FFFFFF" w:themeFill="background1"/>
            <w:vAlign w:val="center"/>
            <w:hideMark/>
          </w:tcPr>
          <w:p w14:paraId="5C17A847" w14:textId="77777777" w:rsidR="00952EEF" w:rsidRPr="00090C49" w:rsidRDefault="00952EEF" w:rsidP="00952EEF">
            <w:pPr>
              <w:jc w:val="center"/>
              <w:rPr>
                <w:color w:val="000000" w:themeColor="text1"/>
                <w:sz w:val="24"/>
                <w:szCs w:val="24"/>
              </w:rPr>
            </w:pPr>
            <w:r w:rsidRPr="00090C49">
              <w:rPr>
                <w:color w:val="000000" w:themeColor="text1"/>
                <w:sz w:val="24"/>
                <w:szCs w:val="24"/>
              </w:rPr>
              <w:t>t</w:t>
            </w:r>
          </w:p>
        </w:tc>
        <w:tc>
          <w:tcPr>
            <w:tcW w:w="496" w:type="pct"/>
            <w:shd w:val="clear" w:color="auto" w:fill="FFFFFF" w:themeFill="background1"/>
            <w:vAlign w:val="center"/>
            <w:hideMark/>
          </w:tcPr>
          <w:p w14:paraId="129F8410" w14:textId="77777777" w:rsidR="00952EEF" w:rsidRPr="00090C49" w:rsidRDefault="00952EEF" w:rsidP="00952EEF">
            <w:pPr>
              <w:jc w:val="center"/>
              <w:rPr>
                <w:color w:val="000000" w:themeColor="text1"/>
                <w:sz w:val="24"/>
                <w:szCs w:val="24"/>
              </w:rPr>
            </w:pPr>
            <w:r w:rsidRPr="00090C49">
              <w:rPr>
                <w:color w:val="000000" w:themeColor="text1"/>
                <w:sz w:val="24"/>
                <w:szCs w:val="24"/>
              </w:rPr>
              <w:t>Sig.</w:t>
            </w:r>
          </w:p>
        </w:tc>
      </w:tr>
      <w:tr w:rsidR="00952EEF" w:rsidRPr="00090C49" w14:paraId="50D1A58D" w14:textId="77777777" w:rsidTr="00952EEF">
        <w:trPr>
          <w:trHeight w:val="250"/>
        </w:trPr>
        <w:tc>
          <w:tcPr>
            <w:tcW w:w="1633" w:type="pct"/>
            <w:gridSpan w:val="2"/>
            <w:vMerge/>
            <w:shd w:val="clear" w:color="auto" w:fill="FFFFFF" w:themeFill="background1"/>
            <w:vAlign w:val="center"/>
            <w:hideMark/>
          </w:tcPr>
          <w:p w14:paraId="0CD4635E" w14:textId="77777777" w:rsidR="00952EEF" w:rsidRPr="00090C49" w:rsidRDefault="00952EEF" w:rsidP="00952EEF">
            <w:pPr>
              <w:jc w:val="center"/>
              <w:rPr>
                <w:color w:val="000000" w:themeColor="text1"/>
                <w:sz w:val="24"/>
                <w:szCs w:val="24"/>
              </w:rPr>
            </w:pPr>
          </w:p>
        </w:tc>
        <w:tc>
          <w:tcPr>
            <w:tcW w:w="607" w:type="pct"/>
            <w:shd w:val="clear" w:color="auto" w:fill="FFFFFF" w:themeFill="background1"/>
            <w:vAlign w:val="center"/>
            <w:hideMark/>
          </w:tcPr>
          <w:p w14:paraId="4AF4D381" w14:textId="77777777" w:rsidR="00952EEF" w:rsidRPr="00090C49" w:rsidRDefault="00952EEF" w:rsidP="00952EEF">
            <w:pPr>
              <w:jc w:val="center"/>
              <w:rPr>
                <w:color w:val="000000" w:themeColor="text1"/>
                <w:sz w:val="24"/>
                <w:szCs w:val="24"/>
              </w:rPr>
            </w:pPr>
            <w:r w:rsidRPr="00090C49">
              <w:rPr>
                <w:color w:val="000000" w:themeColor="text1"/>
                <w:sz w:val="24"/>
                <w:szCs w:val="24"/>
              </w:rPr>
              <w:t>B</w:t>
            </w:r>
          </w:p>
        </w:tc>
        <w:tc>
          <w:tcPr>
            <w:tcW w:w="718" w:type="pct"/>
            <w:shd w:val="clear" w:color="auto" w:fill="FFFFFF" w:themeFill="background1"/>
            <w:vAlign w:val="center"/>
            <w:hideMark/>
          </w:tcPr>
          <w:p w14:paraId="2D62EB35" w14:textId="77777777" w:rsidR="00952EEF" w:rsidRPr="00090C49" w:rsidRDefault="00952EEF" w:rsidP="00952EEF">
            <w:pPr>
              <w:jc w:val="center"/>
              <w:rPr>
                <w:color w:val="000000" w:themeColor="text1"/>
                <w:sz w:val="24"/>
                <w:szCs w:val="24"/>
              </w:rPr>
            </w:pPr>
            <w:r w:rsidRPr="00090C49">
              <w:rPr>
                <w:color w:val="000000" w:themeColor="text1"/>
                <w:sz w:val="24"/>
                <w:szCs w:val="24"/>
              </w:rPr>
              <w:t>Std. Error</w:t>
            </w:r>
          </w:p>
        </w:tc>
        <w:tc>
          <w:tcPr>
            <w:tcW w:w="940" w:type="pct"/>
            <w:shd w:val="clear" w:color="auto" w:fill="FFFFFF" w:themeFill="background1"/>
            <w:vAlign w:val="center"/>
            <w:hideMark/>
          </w:tcPr>
          <w:p w14:paraId="46E626F2" w14:textId="77777777" w:rsidR="00952EEF" w:rsidRPr="00090C49" w:rsidRDefault="00952EEF" w:rsidP="00952EEF">
            <w:pPr>
              <w:jc w:val="center"/>
              <w:rPr>
                <w:color w:val="000000" w:themeColor="text1"/>
                <w:sz w:val="24"/>
                <w:szCs w:val="24"/>
              </w:rPr>
            </w:pPr>
            <w:r w:rsidRPr="00090C49">
              <w:rPr>
                <w:color w:val="000000" w:themeColor="text1"/>
                <w:sz w:val="24"/>
                <w:szCs w:val="24"/>
              </w:rPr>
              <w:t>Beta</w:t>
            </w:r>
          </w:p>
        </w:tc>
        <w:tc>
          <w:tcPr>
            <w:tcW w:w="606" w:type="pct"/>
            <w:shd w:val="clear" w:color="auto" w:fill="FFFFFF" w:themeFill="background1"/>
            <w:vAlign w:val="center"/>
            <w:hideMark/>
          </w:tcPr>
          <w:p w14:paraId="0670F1D3" w14:textId="77777777" w:rsidR="00952EEF" w:rsidRPr="00090C49" w:rsidRDefault="00952EEF" w:rsidP="00952EEF">
            <w:pPr>
              <w:jc w:val="center"/>
              <w:rPr>
                <w:color w:val="000000" w:themeColor="text1"/>
                <w:sz w:val="24"/>
                <w:szCs w:val="24"/>
              </w:rPr>
            </w:pPr>
          </w:p>
        </w:tc>
        <w:tc>
          <w:tcPr>
            <w:tcW w:w="496" w:type="pct"/>
            <w:shd w:val="clear" w:color="auto" w:fill="FFFFFF" w:themeFill="background1"/>
            <w:vAlign w:val="center"/>
            <w:hideMark/>
          </w:tcPr>
          <w:p w14:paraId="35F9F250" w14:textId="77777777" w:rsidR="00952EEF" w:rsidRPr="00090C49" w:rsidRDefault="00952EEF" w:rsidP="00952EEF">
            <w:pPr>
              <w:jc w:val="center"/>
              <w:rPr>
                <w:color w:val="000000" w:themeColor="text1"/>
                <w:sz w:val="24"/>
                <w:szCs w:val="24"/>
              </w:rPr>
            </w:pPr>
          </w:p>
        </w:tc>
      </w:tr>
      <w:tr w:rsidR="00952EEF" w:rsidRPr="00090C49" w14:paraId="0993597F" w14:textId="77777777" w:rsidTr="00952EEF">
        <w:trPr>
          <w:trHeight w:val="250"/>
        </w:trPr>
        <w:tc>
          <w:tcPr>
            <w:tcW w:w="232" w:type="pct"/>
            <w:vMerge w:val="restart"/>
            <w:shd w:val="clear" w:color="auto" w:fill="FFFFFF" w:themeFill="background1"/>
            <w:noWrap/>
            <w:vAlign w:val="center"/>
            <w:hideMark/>
          </w:tcPr>
          <w:p w14:paraId="15C8FECC" w14:textId="77777777" w:rsidR="00952EEF" w:rsidRPr="00090C49" w:rsidRDefault="00952EEF" w:rsidP="00952EEF">
            <w:pPr>
              <w:jc w:val="center"/>
              <w:rPr>
                <w:color w:val="000000" w:themeColor="text1"/>
                <w:sz w:val="24"/>
                <w:szCs w:val="24"/>
              </w:rPr>
            </w:pPr>
            <w:r w:rsidRPr="00090C49">
              <w:rPr>
                <w:color w:val="000000" w:themeColor="text1"/>
                <w:sz w:val="24"/>
                <w:szCs w:val="24"/>
              </w:rPr>
              <w:t>1</w:t>
            </w:r>
          </w:p>
        </w:tc>
        <w:tc>
          <w:tcPr>
            <w:tcW w:w="1401" w:type="pct"/>
            <w:shd w:val="clear" w:color="auto" w:fill="FFFFFF" w:themeFill="background1"/>
            <w:vAlign w:val="center"/>
            <w:hideMark/>
          </w:tcPr>
          <w:p w14:paraId="5AE39327" w14:textId="77777777" w:rsidR="00952EEF" w:rsidRPr="00090C49" w:rsidRDefault="00952EEF" w:rsidP="00952EEF">
            <w:pPr>
              <w:jc w:val="center"/>
              <w:rPr>
                <w:color w:val="000000" w:themeColor="text1"/>
                <w:sz w:val="24"/>
                <w:szCs w:val="24"/>
              </w:rPr>
            </w:pPr>
            <w:r w:rsidRPr="00090C49">
              <w:rPr>
                <w:color w:val="000000" w:themeColor="text1"/>
                <w:sz w:val="24"/>
                <w:szCs w:val="24"/>
              </w:rPr>
              <w:t>(Constant)</w:t>
            </w:r>
          </w:p>
        </w:tc>
        <w:tc>
          <w:tcPr>
            <w:tcW w:w="607" w:type="pct"/>
            <w:shd w:val="clear" w:color="auto" w:fill="FFFFFF" w:themeFill="background1"/>
            <w:noWrap/>
            <w:vAlign w:val="center"/>
            <w:hideMark/>
          </w:tcPr>
          <w:p w14:paraId="67911E1A" w14:textId="77777777" w:rsidR="00952EEF" w:rsidRPr="00090C49" w:rsidRDefault="00952EEF" w:rsidP="00952EEF">
            <w:pPr>
              <w:jc w:val="center"/>
              <w:rPr>
                <w:color w:val="000000" w:themeColor="text1"/>
                <w:sz w:val="24"/>
                <w:szCs w:val="24"/>
              </w:rPr>
            </w:pPr>
            <w:r w:rsidRPr="00090C49">
              <w:rPr>
                <w:color w:val="000000" w:themeColor="text1"/>
                <w:sz w:val="24"/>
                <w:szCs w:val="24"/>
              </w:rPr>
              <w:t>2.577</w:t>
            </w:r>
          </w:p>
        </w:tc>
        <w:tc>
          <w:tcPr>
            <w:tcW w:w="718" w:type="pct"/>
            <w:shd w:val="clear" w:color="auto" w:fill="FFFFFF" w:themeFill="background1"/>
            <w:noWrap/>
            <w:vAlign w:val="center"/>
            <w:hideMark/>
          </w:tcPr>
          <w:p w14:paraId="453CAA9B" w14:textId="77777777" w:rsidR="00952EEF" w:rsidRPr="00090C49" w:rsidRDefault="00952EEF" w:rsidP="00952EEF">
            <w:pPr>
              <w:jc w:val="center"/>
              <w:rPr>
                <w:color w:val="000000" w:themeColor="text1"/>
                <w:sz w:val="24"/>
                <w:szCs w:val="24"/>
              </w:rPr>
            </w:pPr>
            <w:r w:rsidRPr="00090C49">
              <w:rPr>
                <w:color w:val="000000" w:themeColor="text1"/>
                <w:sz w:val="24"/>
                <w:szCs w:val="24"/>
              </w:rPr>
              <w:t>0.892</w:t>
            </w:r>
          </w:p>
        </w:tc>
        <w:tc>
          <w:tcPr>
            <w:tcW w:w="940" w:type="pct"/>
            <w:shd w:val="clear" w:color="auto" w:fill="FFFFFF" w:themeFill="background1"/>
            <w:vAlign w:val="center"/>
            <w:hideMark/>
          </w:tcPr>
          <w:p w14:paraId="4369CA02" w14:textId="77777777" w:rsidR="00952EEF" w:rsidRPr="00090C49" w:rsidRDefault="00952EEF" w:rsidP="00952EEF">
            <w:pPr>
              <w:jc w:val="center"/>
              <w:rPr>
                <w:color w:val="000000" w:themeColor="text1"/>
                <w:sz w:val="24"/>
                <w:szCs w:val="24"/>
              </w:rPr>
            </w:pPr>
          </w:p>
        </w:tc>
        <w:tc>
          <w:tcPr>
            <w:tcW w:w="606" w:type="pct"/>
            <w:shd w:val="clear" w:color="auto" w:fill="FFFFFF" w:themeFill="background1"/>
            <w:noWrap/>
            <w:vAlign w:val="center"/>
            <w:hideMark/>
          </w:tcPr>
          <w:p w14:paraId="4C77966D" w14:textId="77777777" w:rsidR="00952EEF" w:rsidRPr="00090C49" w:rsidRDefault="00952EEF" w:rsidP="00952EEF">
            <w:pPr>
              <w:jc w:val="center"/>
              <w:rPr>
                <w:color w:val="000000" w:themeColor="text1"/>
                <w:sz w:val="24"/>
                <w:szCs w:val="24"/>
              </w:rPr>
            </w:pPr>
            <w:r w:rsidRPr="00090C49">
              <w:rPr>
                <w:color w:val="000000" w:themeColor="text1"/>
                <w:sz w:val="24"/>
                <w:szCs w:val="24"/>
              </w:rPr>
              <w:t>2.890</w:t>
            </w:r>
          </w:p>
        </w:tc>
        <w:tc>
          <w:tcPr>
            <w:tcW w:w="496" w:type="pct"/>
            <w:shd w:val="clear" w:color="auto" w:fill="FFFFFF" w:themeFill="background1"/>
            <w:noWrap/>
            <w:vAlign w:val="center"/>
            <w:hideMark/>
          </w:tcPr>
          <w:p w14:paraId="22D2BC6D" w14:textId="77777777" w:rsidR="00952EEF" w:rsidRPr="00090C49" w:rsidRDefault="00952EEF" w:rsidP="00952EEF">
            <w:pPr>
              <w:jc w:val="center"/>
              <w:rPr>
                <w:color w:val="000000" w:themeColor="text1"/>
                <w:sz w:val="24"/>
                <w:szCs w:val="24"/>
              </w:rPr>
            </w:pPr>
            <w:r w:rsidRPr="00090C49">
              <w:rPr>
                <w:color w:val="000000" w:themeColor="text1"/>
                <w:sz w:val="24"/>
                <w:szCs w:val="24"/>
              </w:rPr>
              <w:t>0.005</w:t>
            </w:r>
          </w:p>
        </w:tc>
      </w:tr>
      <w:tr w:rsidR="00952EEF" w:rsidRPr="00090C49" w14:paraId="417F4372" w14:textId="77777777" w:rsidTr="00952EEF">
        <w:trPr>
          <w:trHeight w:val="107"/>
        </w:trPr>
        <w:tc>
          <w:tcPr>
            <w:tcW w:w="232" w:type="pct"/>
            <w:vMerge/>
            <w:shd w:val="clear" w:color="auto" w:fill="FFFFFF" w:themeFill="background1"/>
            <w:vAlign w:val="center"/>
            <w:hideMark/>
          </w:tcPr>
          <w:p w14:paraId="74DD23F1" w14:textId="77777777" w:rsidR="00952EEF" w:rsidRPr="00090C49" w:rsidRDefault="00952EEF" w:rsidP="00952EEF">
            <w:pPr>
              <w:jc w:val="center"/>
              <w:rPr>
                <w:color w:val="000000" w:themeColor="text1"/>
                <w:sz w:val="24"/>
                <w:szCs w:val="24"/>
              </w:rPr>
            </w:pPr>
          </w:p>
        </w:tc>
        <w:tc>
          <w:tcPr>
            <w:tcW w:w="1401" w:type="pct"/>
            <w:shd w:val="clear" w:color="auto" w:fill="FFFFFF" w:themeFill="background1"/>
            <w:vAlign w:val="center"/>
            <w:hideMark/>
          </w:tcPr>
          <w:p w14:paraId="62B8C757" w14:textId="77777777" w:rsidR="00952EEF" w:rsidRPr="00090C49" w:rsidRDefault="00952EEF" w:rsidP="00952EEF">
            <w:pPr>
              <w:jc w:val="center"/>
              <w:rPr>
                <w:color w:val="000000" w:themeColor="text1"/>
                <w:sz w:val="24"/>
                <w:szCs w:val="24"/>
              </w:rPr>
            </w:pPr>
            <w:r w:rsidRPr="00090C49">
              <w:rPr>
                <w:color w:val="000000" w:themeColor="text1"/>
                <w:sz w:val="24"/>
                <w:szCs w:val="24"/>
              </w:rPr>
              <w:t>Strategi Perusahan</w:t>
            </w:r>
          </w:p>
        </w:tc>
        <w:tc>
          <w:tcPr>
            <w:tcW w:w="607" w:type="pct"/>
            <w:shd w:val="clear" w:color="auto" w:fill="FFFFFF" w:themeFill="background1"/>
            <w:noWrap/>
            <w:vAlign w:val="center"/>
            <w:hideMark/>
          </w:tcPr>
          <w:p w14:paraId="65C438EF" w14:textId="77777777" w:rsidR="00952EEF" w:rsidRPr="00090C49" w:rsidRDefault="00952EEF" w:rsidP="00952EEF">
            <w:pPr>
              <w:jc w:val="center"/>
              <w:rPr>
                <w:color w:val="000000" w:themeColor="text1"/>
                <w:sz w:val="24"/>
                <w:szCs w:val="24"/>
              </w:rPr>
            </w:pPr>
            <w:r w:rsidRPr="00090C49">
              <w:rPr>
                <w:color w:val="000000" w:themeColor="text1"/>
                <w:sz w:val="24"/>
                <w:szCs w:val="24"/>
              </w:rPr>
              <w:t>0.201</w:t>
            </w:r>
          </w:p>
        </w:tc>
        <w:tc>
          <w:tcPr>
            <w:tcW w:w="718" w:type="pct"/>
            <w:shd w:val="clear" w:color="auto" w:fill="FFFFFF" w:themeFill="background1"/>
            <w:noWrap/>
            <w:vAlign w:val="center"/>
            <w:hideMark/>
          </w:tcPr>
          <w:p w14:paraId="33C90AFB" w14:textId="77777777" w:rsidR="00952EEF" w:rsidRPr="00090C49" w:rsidRDefault="00952EEF" w:rsidP="00952EEF">
            <w:pPr>
              <w:jc w:val="center"/>
              <w:rPr>
                <w:color w:val="000000" w:themeColor="text1"/>
                <w:sz w:val="24"/>
                <w:szCs w:val="24"/>
              </w:rPr>
            </w:pPr>
            <w:r w:rsidRPr="00090C49">
              <w:rPr>
                <w:color w:val="000000" w:themeColor="text1"/>
                <w:sz w:val="24"/>
                <w:szCs w:val="24"/>
              </w:rPr>
              <w:t>0.093</w:t>
            </w:r>
          </w:p>
        </w:tc>
        <w:tc>
          <w:tcPr>
            <w:tcW w:w="940" w:type="pct"/>
            <w:shd w:val="clear" w:color="auto" w:fill="FFFFFF" w:themeFill="background1"/>
            <w:noWrap/>
            <w:vAlign w:val="center"/>
            <w:hideMark/>
          </w:tcPr>
          <w:p w14:paraId="42B71713" w14:textId="77777777" w:rsidR="00952EEF" w:rsidRPr="00090C49" w:rsidRDefault="00952EEF" w:rsidP="00952EEF">
            <w:pPr>
              <w:jc w:val="center"/>
              <w:rPr>
                <w:color w:val="000000" w:themeColor="text1"/>
                <w:sz w:val="24"/>
                <w:szCs w:val="24"/>
              </w:rPr>
            </w:pPr>
            <w:r w:rsidRPr="00090C49">
              <w:rPr>
                <w:color w:val="000000" w:themeColor="text1"/>
                <w:sz w:val="24"/>
                <w:szCs w:val="24"/>
              </w:rPr>
              <w:t>1.091</w:t>
            </w:r>
          </w:p>
        </w:tc>
        <w:tc>
          <w:tcPr>
            <w:tcW w:w="606" w:type="pct"/>
            <w:shd w:val="clear" w:color="auto" w:fill="FFFFFF" w:themeFill="background1"/>
            <w:noWrap/>
            <w:vAlign w:val="center"/>
            <w:hideMark/>
          </w:tcPr>
          <w:p w14:paraId="04FD1038" w14:textId="77777777" w:rsidR="00952EEF" w:rsidRPr="00090C49" w:rsidRDefault="00952EEF" w:rsidP="00952EEF">
            <w:pPr>
              <w:jc w:val="center"/>
              <w:rPr>
                <w:color w:val="000000" w:themeColor="text1"/>
                <w:sz w:val="24"/>
                <w:szCs w:val="24"/>
              </w:rPr>
            </w:pPr>
            <w:r w:rsidRPr="00090C49">
              <w:rPr>
                <w:color w:val="000000" w:themeColor="text1"/>
                <w:sz w:val="24"/>
                <w:szCs w:val="24"/>
              </w:rPr>
              <w:t>2.158</w:t>
            </w:r>
          </w:p>
        </w:tc>
        <w:tc>
          <w:tcPr>
            <w:tcW w:w="496" w:type="pct"/>
            <w:shd w:val="clear" w:color="auto" w:fill="FFFFFF" w:themeFill="background1"/>
            <w:noWrap/>
            <w:vAlign w:val="center"/>
            <w:hideMark/>
          </w:tcPr>
          <w:p w14:paraId="7B63DF6D" w14:textId="77777777" w:rsidR="00952EEF" w:rsidRPr="00090C49" w:rsidRDefault="00952EEF" w:rsidP="00952EEF">
            <w:pPr>
              <w:jc w:val="center"/>
              <w:rPr>
                <w:color w:val="000000" w:themeColor="text1"/>
                <w:sz w:val="24"/>
                <w:szCs w:val="24"/>
              </w:rPr>
            </w:pPr>
            <w:r w:rsidRPr="00090C49">
              <w:rPr>
                <w:color w:val="000000" w:themeColor="text1"/>
                <w:sz w:val="24"/>
                <w:szCs w:val="24"/>
              </w:rPr>
              <w:t>0.035</w:t>
            </w:r>
          </w:p>
        </w:tc>
      </w:tr>
      <w:tr w:rsidR="00952EEF" w:rsidRPr="00090C49" w14:paraId="3B071AD1" w14:textId="77777777" w:rsidTr="00952EEF">
        <w:trPr>
          <w:trHeight w:val="250"/>
        </w:trPr>
        <w:tc>
          <w:tcPr>
            <w:tcW w:w="232" w:type="pct"/>
            <w:vMerge/>
            <w:shd w:val="clear" w:color="auto" w:fill="FFFFFF" w:themeFill="background1"/>
            <w:vAlign w:val="center"/>
            <w:hideMark/>
          </w:tcPr>
          <w:p w14:paraId="4A4B4727" w14:textId="77777777" w:rsidR="00952EEF" w:rsidRPr="00090C49" w:rsidRDefault="00952EEF" w:rsidP="00952EEF">
            <w:pPr>
              <w:jc w:val="center"/>
              <w:rPr>
                <w:color w:val="000000" w:themeColor="text1"/>
                <w:sz w:val="24"/>
                <w:szCs w:val="24"/>
              </w:rPr>
            </w:pPr>
          </w:p>
        </w:tc>
        <w:tc>
          <w:tcPr>
            <w:tcW w:w="1401" w:type="pct"/>
            <w:shd w:val="clear" w:color="auto" w:fill="FFFFFF" w:themeFill="background1"/>
            <w:vAlign w:val="center"/>
            <w:hideMark/>
          </w:tcPr>
          <w:p w14:paraId="44F57BBC" w14:textId="77777777" w:rsidR="00952EEF" w:rsidRPr="00090C49" w:rsidRDefault="00952EEF" w:rsidP="00952EEF">
            <w:pPr>
              <w:jc w:val="center"/>
              <w:rPr>
                <w:color w:val="000000" w:themeColor="text1"/>
                <w:sz w:val="24"/>
                <w:szCs w:val="24"/>
              </w:rPr>
            </w:pPr>
            <w:r w:rsidRPr="00090C49">
              <w:rPr>
                <w:color w:val="000000" w:themeColor="text1"/>
                <w:sz w:val="24"/>
                <w:szCs w:val="24"/>
              </w:rPr>
              <w:t>Harga</w:t>
            </w:r>
          </w:p>
        </w:tc>
        <w:tc>
          <w:tcPr>
            <w:tcW w:w="607" w:type="pct"/>
            <w:shd w:val="clear" w:color="auto" w:fill="FFFFFF" w:themeFill="background1"/>
            <w:noWrap/>
            <w:vAlign w:val="center"/>
            <w:hideMark/>
          </w:tcPr>
          <w:p w14:paraId="1898A99A" w14:textId="77777777" w:rsidR="00952EEF" w:rsidRPr="00090C49" w:rsidRDefault="00952EEF" w:rsidP="00952EEF">
            <w:pPr>
              <w:jc w:val="center"/>
              <w:rPr>
                <w:color w:val="000000" w:themeColor="text1"/>
                <w:sz w:val="24"/>
                <w:szCs w:val="24"/>
              </w:rPr>
            </w:pPr>
            <w:r w:rsidRPr="00090C49">
              <w:rPr>
                <w:color w:val="000000" w:themeColor="text1"/>
                <w:sz w:val="24"/>
                <w:szCs w:val="24"/>
              </w:rPr>
              <w:t>-0.234</w:t>
            </w:r>
          </w:p>
        </w:tc>
        <w:tc>
          <w:tcPr>
            <w:tcW w:w="718" w:type="pct"/>
            <w:shd w:val="clear" w:color="auto" w:fill="FFFFFF" w:themeFill="background1"/>
            <w:noWrap/>
            <w:vAlign w:val="center"/>
            <w:hideMark/>
          </w:tcPr>
          <w:p w14:paraId="33AF254E" w14:textId="77777777" w:rsidR="00952EEF" w:rsidRPr="00090C49" w:rsidRDefault="00952EEF" w:rsidP="00952EEF">
            <w:pPr>
              <w:jc w:val="center"/>
              <w:rPr>
                <w:color w:val="000000" w:themeColor="text1"/>
                <w:sz w:val="24"/>
                <w:szCs w:val="24"/>
              </w:rPr>
            </w:pPr>
            <w:r w:rsidRPr="00090C49">
              <w:rPr>
                <w:color w:val="000000" w:themeColor="text1"/>
                <w:sz w:val="24"/>
                <w:szCs w:val="24"/>
              </w:rPr>
              <w:t>0.093</w:t>
            </w:r>
          </w:p>
        </w:tc>
        <w:tc>
          <w:tcPr>
            <w:tcW w:w="940" w:type="pct"/>
            <w:shd w:val="clear" w:color="auto" w:fill="FFFFFF" w:themeFill="background1"/>
            <w:noWrap/>
            <w:vAlign w:val="center"/>
            <w:hideMark/>
          </w:tcPr>
          <w:p w14:paraId="6136E931" w14:textId="77777777" w:rsidR="00952EEF" w:rsidRPr="00090C49" w:rsidRDefault="00952EEF" w:rsidP="00952EEF">
            <w:pPr>
              <w:jc w:val="center"/>
              <w:rPr>
                <w:color w:val="000000" w:themeColor="text1"/>
                <w:sz w:val="24"/>
                <w:szCs w:val="24"/>
              </w:rPr>
            </w:pPr>
            <w:r w:rsidRPr="00090C49">
              <w:rPr>
                <w:color w:val="000000" w:themeColor="text1"/>
                <w:sz w:val="24"/>
                <w:szCs w:val="24"/>
              </w:rPr>
              <w:t>-1.269</w:t>
            </w:r>
          </w:p>
        </w:tc>
        <w:tc>
          <w:tcPr>
            <w:tcW w:w="606" w:type="pct"/>
            <w:shd w:val="clear" w:color="auto" w:fill="FFFFFF" w:themeFill="background1"/>
            <w:noWrap/>
            <w:vAlign w:val="center"/>
            <w:hideMark/>
          </w:tcPr>
          <w:p w14:paraId="129CDE10" w14:textId="77777777" w:rsidR="00952EEF" w:rsidRPr="00090C49" w:rsidRDefault="00952EEF" w:rsidP="00952EEF">
            <w:pPr>
              <w:jc w:val="center"/>
              <w:rPr>
                <w:color w:val="000000" w:themeColor="text1"/>
                <w:sz w:val="24"/>
                <w:szCs w:val="24"/>
              </w:rPr>
            </w:pPr>
            <w:r w:rsidRPr="00090C49">
              <w:rPr>
                <w:color w:val="000000" w:themeColor="text1"/>
                <w:sz w:val="24"/>
                <w:szCs w:val="24"/>
              </w:rPr>
              <w:t>-2.511</w:t>
            </w:r>
          </w:p>
        </w:tc>
        <w:tc>
          <w:tcPr>
            <w:tcW w:w="496" w:type="pct"/>
            <w:shd w:val="clear" w:color="auto" w:fill="FFFFFF" w:themeFill="background1"/>
            <w:noWrap/>
            <w:vAlign w:val="center"/>
            <w:hideMark/>
          </w:tcPr>
          <w:p w14:paraId="26FFB673" w14:textId="77777777" w:rsidR="00952EEF" w:rsidRPr="00090C49" w:rsidRDefault="00952EEF" w:rsidP="00952EEF">
            <w:pPr>
              <w:jc w:val="center"/>
              <w:rPr>
                <w:color w:val="000000" w:themeColor="text1"/>
                <w:sz w:val="24"/>
                <w:szCs w:val="24"/>
              </w:rPr>
            </w:pPr>
            <w:r w:rsidRPr="00090C49">
              <w:rPr>
                <w:color w:val="000000" w:themeColor="text1"/>
                <w:sz w:val="24"/>
                <w:szCs w:val="24"/>
              </w:rPr>
              <w:t>0.015</w:t>
            </w:r>
          </w:p>
        </w:tc>
      </w:tr>
    </w:tbl>
    <w:p w14:paraId="62CB0955" w14:textId="77777777" w:rsidR="00952EEF" w:rsidRDefault="00952EEF" w:rsidP="006A22BA">
      <w:pPr>
        <w:jc w:val="both"/>
        <w:rPr>
          <w:color w:val="010205"/>
          <w:sz w:val="24"/>
          <w:szCs w:val="24"/>
        </w:rPr>
      </w:pPr>
    </w:p>
    <w:p w14:paraId="64997E9F" w14:textId="561445EA" w:rsidR="006A22BA" w:rsidRPr="00090C49" w:rsidRDefault="006A22BA" w:rsidP="006A22BA">
      <w:pPr>
        <w:jc w:val="both"/>
        <w:rPr>
          <w:sz w:val="24"/>
          <w:szCs w:val="24"/>
        </w:rPr>
      </w:pPr>
      <w:r w:rsidRPr="00090C49">
        <w:rPr>
          <w:color w:val="010205"/>
          <w:sz w:val="24"/>
          <w:szCs w:val="24"/>
        </w:rPr>
        <w:t>a. Dependent Variable: Keputusan Pembelian</w:t>
      </w:r>
    </w:p>
    <w:p w14:paraId="4915474C" w14:textId="29143AC2" w:rsidR="006A22BA" w:rsidRDefault="006A22BA" w:rsidP="006A22BA">
      <w:pPr>
        <w:jc w:val="both"/>
        <w:rPr>
          <w:sz w:val="24"/>
          <w:szCs w:val="24"/>
        </w:rPr>
      </w:pPr>
      <w:r>
        <w:rPr>
          <w:sz w:val="24"/>
          <w:szCs w:val="24"/>
        </w:rPr>
        <w:t>Sumber : Data Diolah (2025)</w:t>
      </w:r>
    </w:p>
    <w:p w14:paraId="1D5E5774" w14:textId="69A008EF" w:rsidR="00960DEC" w:rsidRPr="006A22BA" w:rsidRDefault="006A22BA" w:rsidP="006A22BA">
      <w:pPr>
        <w:rPr>
          <w:color w:val="000000" w:themeColor="text1"/>
          <w:sz w:val="24"/>
          <w:szCs w:val="24"/>
        </w:rPr>
      </w:pPr>
      <w:r>
        <w:rPr>
          <w:sz w:val="24"/>
          <w:szCs w:val="24"/>
        </w:rPr>
        <w:t>P</w:t>
      </w:r>
      <w:r w:rsidR="00960DEC" w:rsidRPr="00090C49">
        <w:rPr>
          <w:sz w:val="24"/>
          <w:szCs w:val="24"/>
        </w:rPr>
        <w:t>ersamaan</w:t>
      </w:r>
      <w:r w:rsidR="00960DEC" w:rsidRPr="00090C49">
        <w:rPr>
          <w:spacing w:val="-4"/>
          <w:sz w:val="24"/>
          <w:szCs w:val="24"/>
        </w:rPr>
        <w:t xml:space="preserve"> </w:t>
      </w:r>
      <w:r w:rsidR="00960DEC" w:rsidRPr="00090C49">
        <w:rPr>
          <w:sz w:val="24"/>
          <w:szCs w:val="24"/>
        </w:rPr>
        <w:t>regresi</w:t>
      </w:r>
      <w:r w:rsidR="00960DEC" w:rsidRPr="00090C49">
        <w:rPr>
          <w:spacing w:val="-1"/>
          <w:sz w:val="24"/>
          <w:szCs w:val="24"/>
        </w:rPr>
        <w:t xml:space="preserve"> </w:t>
      </w:r>
      <w:r w:rsidR="00960DEC" w:rsidRPr="00090C49">
        <w:rPr>
          <w:sz w:val="24"/>
          <w:szCs w:val="24"/>
        </w:rPr>
        <w:t>linier berganda</w:t>
      </w:r>
      <w:r w:rsidR="00A6651F" w:rsidRPr="00090C49">
        <w:rPr>
          <w:sz w:val="24"/>
          <w:szCs w:val="24"/>
        </w:rPr>
        <w:t>:</w:t>
      </w:r>
      <w:r>
        <w:rPr>
          <w:color w:val="000000" w:themeColor="text1"/>
          <w:sz w:val="24"/>
          <w:szCs w:val="24"/>
        </w:rPr>
        <w:t xml:space="preserve"> </w:t>
      </w:r>
      <w:r w:rsidR="00960DEC" w:rsidRPr="00090C49">
        <w:rPr>
          <w:b/>
          <w:sz w:val="24"/>
          <w:szCs w:val="24"/>
        </w:rPr>
        <w:t>Y = 2.577 + 0.201X</w:t>
      </w:r>
      <w:r w:rsidR="00960DEC" w:rsidRPr="00090C49">
        <w:rPr>
          <w:b/>
          <w:sz w:val="24"/>
          <w:szCs w:val="24"/>
          <w:vertAlign w:val="subscript"/>
        </w:rPr>
        <w:t>1</w:t>
      </w:r>
      <w:r w:rsidR="00960DEC" w:rsidRPr="00090C49">
        <w:rPr>
          <w:b/>
          <w:sz w:val="24"/>
          <w:szCs w:val="24"/>
        </w:rPr>
        <w:t xml:space="preserve"> + </w:t>
      </w:r>
      <w:r>
        <w:rPr>
          <w:b/>
          <w:sz w:val="24"/>
          <w:szCs w:val="24"/>
        </w:rPr>
        <w:t>(</w:t>
      </w:r>
      <w:r w:rsidR="00960DEC" w:rsidRPr="00090C49">
        <w:rPr>
          <w:b/>
          <w:sz w:val="24"/>
          <w:szCs w:val="24"/>
        </w:rPr>
        <w:t>-0.234X</w:t>
      </w:r>
      <w:r w:rsidR="00960DEC" w:rsidRPr="00090C49">
        <w:rPr>
          <w:b/>
          <w:sz w:val="24"/>
          <w:szCs w:val="24"/>
          <w:vertAlign w:val="subscript"/>
        </w:rPr>
        <w:t>2</w:t>
      </w:r>
      <w:r w:rsidRPr="006A22BA">
        <w:rPr>
          <w:b/>
          <w:sz w:val="24"/>
          <w:szCs w:val="24"/>
        </w:rPr>
        <w:t>)</w:t>
      </w:r>
    </w:p>
    <w:p w14:paraId="63FA9C38" w14:textId="77777777" w:rsidR="006A22BA" w:rsidRDefault="00A6651F" w:rsidP="006A22BA">
      <w:pPr>
        <w:pStyle w:val="BodyText"/>
        <w:jc w:val="both"/>
      </w:pPr>
      <w:r w:rsidRPr="00090C49">
        <w:t>Penjelasan :</w:t>
      </w:r>
    </w:p>
    <w:p w14:paraId="58A9F188" w14:textId="77777777" w:rsidR="00952EEF" w:rsidRDefault="0050473A" w:rsidP="00952EEF">
      <w:pPr>
        <w:pStyle w:val="BodyText"/>
        <w:numPr>
          <w:ilvl w:val="0"/>
          <w:numId w:val="14"/>
        </w:numPr>
        <w:ind w:left="360"/>
        <w:jc w:val="both"/>
      </w:pPr>
      <w:r w:rsidRPr="00952EEF">
        <w:t>Variabel harga memiliki koefisien regresi sebesar -0.234, yang berarti bahwa peningkatan harga sebesar satu unit akan menurunkan keputusan pembelian sebesar 0.234 unit, dengan asumsi faktor lain tetap konstan. Nilai t-hitung sebesar -2.511 dengan tingkat signifikansi 0.015 (&lt;0.05) menunjukkan bahwa harga memiliki pengaruh yang signifikan terhadap keputusan pembelian.</w:t>
      </w:r>
    </w:p>
    <w:p w14:paraId="219C6F2A" w14:textId="4FDFD2E1" w:rsidR="0050473A" w:rsidRPr="00952EEF" w:rsidRDefault="0050473A" w:rsidP="00952EEF">
      <w:pPr>
        <w:pStyle w:val="BodyText"/>
        <w:numPr>
          <w:ilvl w:val="0"/>
          <w:numId w:val="14"/>
        </w:numPr>
        <w:ind w:left="360"/>
        <w:jc w:val="both"/>
      </w:pPr>
      <w:r w:rsidRPr="00952EEF">
        <w:t>Variabel strategi perusahaan memiliki koefisien regresi sebesar 0.201, yang menunjukkan bahwa setiap peningkatan satu unit dalam strategi perusahaan akan meningkatkan keputusan pembelian sebesar 0.201 unit, dengan asumsi faktor lain tetap konstan. Nilai t-hitung sebesar 2.158 dengan tingkat signifikansi 0.035 (&lt;0.05) menunjukkan bahwa strategi perusahaan memiliki pengaruh yang signifikan terhadap keputusan pembelian. Selain itu, nilai beta (β) sebesar 1.091 menegaskan bahwa strategi perusahaan memiliki hubungan positif.</w:t>
      </w:r>
    </w:p>
    <w:p w14:paraId="4E765331" w14:textId="77777777" w:rsidR="006A22BA" w:rsidRDefault="006A22BA" w:rsidP="006A22BA">
      <w:pPr>
        <w:rPr>
          <w:sz w:val="24"/>
          <w:szCs w:val="24"/>
        </w:rPr>
      </w:pPr>
    </w:p>
    <w:p w14:paraId="379D9177" w14:textId="77777777" w:rsidR="0050473A" w:rsidRPr="00090C49" w:rsidRDefault="0050473A" w:rsidP="00087128">
      <w:pPr>
        <w:pStyle w:val="BodyText"/>
        <w:ind w:left="360"/>
        <w:jc w:val="center"/>
        <w:rPr>
          <w:b/>
        </w:rPr>
      </w:pPr>
      <w:r w:rsidRPr="00090C49">
        <w:rPr>
          <w:b/>
        </w:rPr>
        <w:t>Tabel</w:t>
      </w:r>
      <w:r w:rsidRPr="00090C49">
        <w:rPr>
          <w:b/>
          <w:spacing w:val="-8"/>
        </w:rPr>
        <w:t xml:space="preserve"> </w:t>
      </w:r>
      <w:r w:rsidRPr="00090C49">
        <w:rPr>
          <w:b/>
        </w:rPr>
        <w:t>Uji</w:t>
      </w:r>
      <w:r w:rsidRPr="00090C49">
        <w:rPr>
          <w:b/>
          <w:spacing w:val="-3"/>
        </w:rPr>
        <w:t xml:space="preserve"> </w:t>
      </w:r>
      <w:r w:rsidRPr="00090C49">
        <w:rPr>
          <w:b/>
        </w:rPr>
        <w:t>Hipotesis</w:t>
      </w:r>
      <w:r w:rsidRPr="00090C49">
        <w:rPr>
          <w:b/>
          <w:spacing w:val="-2"/>
        </w:rPr>
        <w:t xml:space="preserve"> </w:t>
      </w:r>
      <w:r w:rsidRPr="00090C49">
        <w:rPr>
          <w:b/>
        </w:rPr>
        <w:t>Simultan</w:t>
      </w:r>
      <w:r w:rsidRPr="00090C49">
        <w:rPr>
          <w:b/>
          <w:spacing w:val="-3"/>
        </w:rPr>
        <w:t xml:space="preserve"> </w:t>
      </w:r>
      <w:r w:rsidRPr="00090C49">
        <w:rPr>
          <w:b/>
        </w:rPr>
        <w:t xml:space="preserve">(Uji </w:t>
      </w:r>
      <w:r w:rsidRPr="00090C49">
        <w:rPr>
          <w:b/>
          <w:spacing w:val="-5"/>
        </w:rPr>
        <w:t>F)</w:t>
      </w:r>
    </w:p>
    <w:p w14:paraId="32E25660" w14:textId="77777777" w:rsidR="0050473A" w:rsidRPr="00090C49" w:rsidRDefault="0050473A" w:rsidP="00087128">
      <w:pPr>
        <w:pStyle w:val="ListParagraph"/>
        <w:ind w:left="360" w:firstLine="0"/>
        <w:jc w:val="center"/>
        <w:rPr>
          <w:b/>
          <w:sz w:val="24"/>
          <w:szCs w:val="24"/>
        </w:rPr>
      </w:pPr>
      <w:r w:rsidRPr="00090C49">
        <w:rPr>
          <w:b/>
          <w:spacing w:val="-2"/>
          <w:sz w:val="24"/>
          <w:szCs w:val="24"/>
        </w:rPr>
        <w:t>ANOVA</w:t>
      </w:r>
      <w:r w:rsidRPr="00090C49">
        <w:rPr>
          <w:b/>
          <w:spacing w:val="-2"/>
          <w:sz w:val="24"/>
          <w:szCs w:val="24"/>
          <w:vertAlign w:val="superscript"/>
        </w:rPr>
        <w:t>a</w:t>
      </w:r>
    </w:p>
    <w:tbl>
      <w:tblPr>
        <w:tblW w:w="827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12"/>
        <w:gridCol w:w="2021"/>
        <w:gridCol w:w="559"/>
        <w:gridCol w:w="1740"/>
        <w:gridCol w:w="1163"/>
        <w:gridCol w:w="850"/>
      </w:tblGrid>
      <w:tr w:rsidR="0050473A" w:rsidRPr="00090C49" w14:paraId="1E42E22A" w14:textId="77777777" w:rsidTr="006A22BA">
        <w:trPr>
          <w:trHeight w:val="233"/>
        </w:trPr>
        <w:tc>
          <w:tcPr>
            <w:tcW w:w="1938" w:type="dxa"/>
            <w:gridSpan w:val="2"/>
            <w:shd w:val="clear" w:color="auto" w:fill="FFFFFF" w:themeFill="background1"/>
            <w:vAlign w:val="center"/>
            <w:hideMark/>
          </w:tcPr>
          <w:p w14:paraId="4AD83AB9" w14:textId="77777777" w:rsidR="0050473A" w:rsidRPr="00090C49" w:rsidRDefault="0050473A" w:rsidP="006A22BA">
            <w:pPr>
              <w:jc w:val="center"/>
              <w:rPr>
                <w:color w:val="000000" w:themeColor="text1"/>
                <w:sz w:val="24"/>
                <w:szCs w:val="24"/>
              </w:rPr>
            </w:pPr>
            <w:r w:rsidRPr="00090C49">
              <w:rPr>
                <w:color w:val="000000" w:themeColor="text1"/>
                <w:sz w:val="24"/>
                <w:szCs w:val="24"/>
              </w:rPr>
              <w:t>Model</w:t>
            </w:r>
          </w:p>
        </w:tc>
        <w:tc>
          <w:tcPr>
            <w:tcW w:w="2021" w:type="dxa"/>
            <w:shd w:val="clear" w:color="auto" w:fill="FFFFFF" w:themeFill="background1"/>
            <w:vAlign w:val="center"/>
            <w:hideMark/>
          </w:tcPr>
          <w:p w14:paraId="6451ACE9" w14:textId="77777777" w:rsidR="0050473A" w:rsidRPr="00090C49" w:rsidRDefault="0050473A" w:rsidP="006A22BA">
            <w:pPr>
              <w:jc w:val="center"/>
              <w:rPr>
                <w:color w:val="000000" w:themeColor="text1"/>
                <w:sz w:val="24"/>
                <w:szCs w:val="24"/>
              </w:rPr>
            </w:pPr>
            <w:r w:rsidRPr="00090C49">
              <w:rPr>
                <w:color w:val="000000" w:themeColor="text1"/>
                <w:sz w:val="24"/>
                <w:szCs w:val="24"/>
              </w:rPr>
              <w:t>Sum of Squares</w:t>
            </w:r>
          </w:p>
        </w:tc>
        <w:tc>
          <w:tcPr>
            <w:tcW w:w="559" w:type="dxa"/>
            <w:shd w:val="clear" w:color="auto" w:fill="FFFFFF" w:themeFill="background1"/>
            <w:vAlign w:val="center"/>
            <w:hideMark/>
          </w:tcPr>
          <w:p w14:paraId="2C636174" w14:textId="77777777" w:rsidR="0050473A" w:rsidRPr="00090C49" w:rsidRDefault="0050473A" w:rsidP="006A22BA">
            <w:pPr>
              <w:jc w:val="center"/>
              <w:rPr>
                <w:color w:val="000000" w:themeColor="text1"/>
                <w:sz w:val="24"/>
                <w:szCs w:val="24"/>
              </w:rPr>
            </w:pPr>
            <w:r w:rsidRPr="00090C49">
              <w:rPr>
                <w:color w:val="000000" w:themeColor="text1"/>
                <w:sz w:val="24"/>
                <w:szCs w:val="24"/>
              </w:rPr>
              <w:t>df</w:t>
            </w:r>
          </w:p>
        </w:tc>
        <w:tc>
          <w:tcPr>
            <w:tcW w:w="1740" w:type="dxa"/>
            <w:shd w:val="clear" w:color="auto" w:fill="FFFFFF" w:themeFill="background1"/>
            <w:vAlign w:val="center"/>
            <w:hideMark/>
          </w:tcPr>
          <w:p w14:paraId="7B9E6DD0" w14:textId="77777777" w:rsidR="0050473A" w:rsidRPr="00090C49" w:rsidRDefault="0050473A" w:rsidP="006A22BA">
            <w:pPr>
              <w:jc w:val="center"/>
              <w:rPr>
                <w:color w:val="000000" w:themeColor="text1"/>
                <w:sz w:val="24"/>
                <w:szCs w:val="24"/>
              </w:rPr>
            </w:pPr>
            <w:r w:rsidRPr="00090C49">
              <w:rPr>
                <w:color w:val="000000" w:themeColor="text1"/>
                <w:sz w:val="24"/>
                <w:szCs w:val="24"/>
              </w:rPr>
              <w:t>Mean Square</w:t>
            </w:r>
          </w:p>
        </w:tc>
        <w:tc>
          <w:tcPr>
            <w:tcW w:w="1163" w:type="dxa"/>
            <w:shd w:val="clear" w:color="auto" w:fill="FFFFFF" w:themeFill="background1"/>
            <w:vAlign w:val="center"/>
            <w:hideMark/>
          </w:tcPr>
          <w:p w14:paraId="07E7BA21" w14:textId="77777777" w:rsidR="0050473A" w:rsidRPr="00090C49" w:rsidRDefault="0050473A" w:rsidP="006A22BA">
            <w:pPr>
              <w:jc w:val="center"/>
              <w:rPr>
                <w:color w:val="000000" w:themeColor="text1"/>
                <w:sz w:val="24"/>
                <w:szCs w:val="24"/>
              </w:rPr>
            </w:pPr>
            <w:r w:rsidRPr="00090C49">
              <w:rPr>
                <w:color w:val="000000" w:themeColor="text1"/>
                <w:sz w:val="24"/>
                <w:szCs w:val="24"/>
              </w:rPr>
              <w:t>F</w:t>
            </w:r>
          </w:p>
        </w:tc>
        <w:tc>
          <w:tcPr>
            <w:tcW w:w="850" w:type="dxa"/>
            <w:shd w:val="clear" w:color="auto" w:fill="FFFFFF" w:themeFill="background1"/>
            <w:vAlign w:val="center"/>
            <w:hideMark/>
          </w:tcPr>
          <w:p w14:paraId="5FDC3750" w14:textId="77777777" w:rsidR="0050473A" w:rsidRPr="00090C49" w:rsidRDefault="0050473A" w:rsidP="006A22BA">
            <w:pPr>
              <w:jc w:val="center"/>
              <w:rPr>
                <w:color w:val="000000" w:themeColor="text1"/>
                <w:sz w:val="24"/>
                <w:szCs w:val="24"/>
              </w:rPr>
            </w:pPr>
            <w:r w:rsidRPr="00090C49">
              <w:rPr>
                <w:color w:val="000000" w:themeColor="text1"/>
                <w:sz w:val="24"/>
                <w:szCs w:val="24"/>
              </w:rPr>
              <w:t>Sig.</w:t>
            </w:r>
          </w:p>
        </w:tc>
      </w:tr>
      <w:tr w:rsidR="0050473A" w:rsidRPr="00090C49" w14:paraId="703978D4" w14:textId="77777777" w:rsidTr="006A22BA">
        <w:trPr>
          <w:trHeight w:val="305"/>
        </w:trPr>
        <w:tc>
          <w:tcPr>
            <w:tcW w:w="426" w:type="dxa"/>
            <w:vMerge w:val="restart"/>
            <w:shd w:val="clear" w:color="auto" w:fill="FFFFFF" w:themeFill="background1"/>
            <w:noWrap/>
            <w:vAlign w:val="center"/>
            <w:hideMark/>
          </w:tcPr>
          <w:p w14:paraId="06EB2088" w14:textId="77777777" w:rsidR="0050473A" w:rsidRPr="00090C49" w:rsidRDefault="0050473A" w:rsidP="006A22BA">
            <w:pPr>
              <w:jc w:val="center"/>
              <w:rPr>
                <w:color w:val="264A60"/>
                <w:sz w:val="24"/>
                <w:szCs w:val="24"/>
              </w:rPr>
            </w:pPr>
            <w:r w:rsidRPr="00090C49">
              <w:rPr>
                <w:color w:val="000000" w:themeColor="text1"/>
                <w:sz w:val="24"/>
                <w:szCs w:val="24"/>
              </w:rPr>
              <w:t>1</w:t>
            </w:r>
          </w:p>
        </w:tc>
        <w:tc>
          <w:tcPr>
            <w:tcW w:w="1512" w:type="dxa"/>
            <w:shd w:val="clear" w:color="auto" w:fill="FFFFFF" w:themeFill="background1"/>
            <w:vAlign w:val="center"/>
            <w:hideMark/>
          </w:tcPr>
          <w:p w14:paraId="054BA886" w14:textId="77777777" w:rsidR="0050473A" w:rsidRPr="00090C49" w:rsidRDefault="0050473A" w:rsidP="006A22BA">
            <w:pPr>
              <w:jc w:val="center"/>
              <w:rPr>
                <w:color w:val="000000" w:themeColor="text1"/>
                <w:sz w:val="24"/>
                <w:szCs w:val="24"/>
              </w:rPr>
            </w:pPr>
            <w:r w:rsidRPr="00090C49">
              <w:rPr>
                <w:color w:val="000000" w:themeColor="text1"/>
                <w:sz w:val="24"/>
                <w:szCs w:val="24"/>
              </w:rPr>
              <w:t>Regression</w:t>
            </w:r>
          </w:p>
        </w:tc>
        <w:tc>
          <w:tcPr>
            <w:tcW w:w="2021" w:type="dxa"/>
            <w:shd w:val="clear" w:color="auto" w:fill="FFFFFF" w:themeFill="background1"/>
            <w:noWrap/>
            <w:vAlign w:val="center"/>
            <w:hideMark/>
          </w:tcPr>
          <w:p w14:paraId="428CC91D" w14:textId="77777777" w:rsidR="0050473A" w:rsidRPr="00090C49" w:rsidRDefault="0050473A" w:rsidP="006A22BA">
            <w:pPr>
              <w:jc w:val="center"/>
              <w:rPr>
                <w:color w:val="000000" w:themeColor="text1"/>
                <w:sz w:val="24"/>
                <w:szCs w:val="24"/>
              </w:rPr>
            </w:pPr>
            <w:r w:rsidRPr="00090C49">
              <w:rPr>
                <w:color w:val="000000" w:themeColor="text1"/>
                <w:sz w:val="24"/>
                <w:szCs w:val="24"/>
              </w:rPr>
              <w:t>4374.600</w:t>
            </w:r>
          </w:p>
        </w:tc>
        <w:tc>
          <w:tcPr>
            <w:tcW w:w="559" w:type="dxa"/>
            <w:shd w:val="clear" w:color="auto" w:fill="FFFFFF" w:themeFill="background1"/>
            <w:noWrap/>
            <w:vAlign w:val="center"/>
            <w:hideMark/>
          </w:tcPr>
          <w:p w14:paraId="2E0C2C5C" w14:textId="77777777" w:rsidR="0050473A" w:rsidRPr="00090C49" w:rsidRDefault="0050473A" w:rsidP="006A22BA">
            <w:pPr>
              <w:jc w:val="center"/>
              <w:rPr>
                <w:color w:val="000000" w:themeColor="text1"/>
                <w:sz w:val="24"/>
                <w:szCs w:val="24"/>
              </w:rPr>
            </w:pPr>
            <w:r w:rsidRPr="00090C49">
              <w:rPr>
                <w:color w:val="000000" w:themeColor="text1"/>
                <w:sz w:val="24"/>
                <w:szCs w:val="24"/>
              </w:rPr>
              <w:t>2</w:t>
            </w:r>
          </w:p>
        </w:tc>
        <w:tc>
          <w:tcPr>
            <w:tcW w:w="1740" w:type="dxa"/>
            <w:shd w:val="clear" w:color="auto" w:fill="FFFFFF" w:themeFill="background1"/>
            <w:noWrap/>
            <w:vAlign w:val="center"/>
            <w:hideMark/>
          </w:tcPr>
          <w:p w14:paraId="240EA28F" w14:textId="77777777" w:rsidR="0050473A" w:rsidRPr="00090C49" w:rsidRDefault="0050473A" w:rsidP="006A22BA">
            <w:pPr>
              <w:jc w:val="center"/>
              <w:rPr>
                <w:color w:val="000000" w:themeColor="text1"/>
                <w:sz w:val="24"/>
                <w:szCs w:val="24"/>
              </w:rPr>
            </w:pPr>
            <w:r w:rsidRPr="00090C49">
              <w:rPr>
                <w:color w:val="000000" w:themeColor="text1"/>
                <w:sz w:val="24"/>
                <w:szCs w:val="24"/>
              </w:rPr>
              <w:t>2187.300</w:t>
            </w:r>
          </w:p>
        </w:tc>
        <w:tc>
          <w:tcPr>
            <w:tcW w:w="1163" w:type="dxa"/>
            <w:shd w:val="clear" w:color="auto" w:fill="FFFFFF" w:themeFill="background1"/>
            <w:noWrap/>
            <w:vAlign w:val="center"/>
            <w:hideMark/>
          </w:tcPr>
          <w:p w14:paraId="607F1952" w14:textId="77777777" w:rsidR="0050473A" w:rsidRPr="00090C49" w:rsidRDefault="0050473A" w:rsidP="006A22BA">
            <w:pPr>
              <w:jc w:val="center"/>
              <w:rPr>
                <w:color w:val="000000" w:themeColor="text1"/>
                <w:sz w:val="24"/>
                <w:szCs w:val="24"/>
              </w:rPr>
            </w:pPr>
            <w:r w:rsidRPr="00090C49">
              <w:rPr>
                <w:color w:val="000000" w:themeColor="text1"/>
                <w:sz w:val="24"/>
                <w:szCs w:val="24"/>
              </w:rPr>
              <w:t>432.903</w:t>
            </w:r>
          </w:p>
        </w:tc>
        <w:tc>
          <w:tcPr>
            <w:tcW w:w="850" w:type="dxa"/>
            <w:shd w:val="clear" w:color="auto" w:fill="FFFFFF" w:themeFill="background1"/>
            <w:noWrap/>
            <w:vAlign w:val="center"/>
            <w:hideMark/>
          </w:tcPr>
          <w:p w14:paraId="06FB42AC" w14:textId="77777777" w:rsidR="0050473A" w:rsidRPr="00090C49" w:rsidRDefault="0050473A" w:rsidP="006A22BA">
            <w:pPr>
              <w:jc w:val="center"/>
              <w:rPr>
                <w:color w:val="000000" w:themeColor="text1"/>
                <w:sz w:val="24"/>
                <w:szCs w:val="24"/>
              </w:rPr>
            </w:pPr>
            <w:r w:rsidRPr="00090C49">
              <w:rPr>
                <w:color w:val="000000" w:themeColor="text1"/>
                <w:sz w:val="24"/>
                <w:szCs w:val="24"/>
              </w:rPr>
              <w:t>.000</w:t>
            </w:r>
            <w:r w:rsidRPr="00090C49">
              <w:rPr>
                <w:color w:val="000000" w:themeColor="text1"/>
                <w:sz w:val="24"/>
                <w:szCs w:val="24"/>
                <w:vertAlign w:val="superscript"/>
              </w:rPr>
              <w:t>b</w:t>
            </w:r>
          </w:p>
        </w:tc>
      </w:tr>
      <w:tr w:rsidR="0050473A" w:rsidRPr="00090C49" w14:paraId="41355B26" w14:textId="77777777" w:rsidTr="006A22BA">
        <w:trPr>
          <w:trHeight w:val="250"/>
        </w:trPr>
        <w:tc>
          <w:tcPr>
            <w:tcW w:w="426" w:type="dxa"/>
            <w:vMerge/>
            <w:shd w:val="clear" w:color="auto" w:fill="FFFFFF" w:themeFill="background1"/>
            <w:vAlign w:val="center"/>
            <w:hideMark/>
          </w:tcPr>
          <w:p w14:paraId="67DD4DA1" w14:textId="77777777" w:rsidR="0050473A" w:rsidRPr="00090C49" w:rsidRDefault="0050473A" w:rsidP="006A22BA">
            <w:pPr>
              <w:jc w:val="center"/>
              <w:rPr>
                <w:color w:val="264A60"/>
                <w:sz w:val="24"/>
                <w:szCs w:val="24"/>
              </w:rPr>
            </w:pPr>
          </w:p>
        </w:tc>
        <w:tc>
          <w:tcPr>
            <w:tcW w:w="1512" w:type="dxa"/>
            <w:shd w:val="clear" w:color="auto" w:fill="FFFFFF" w:themeFill="background1"/>
            <w:vAlign w:val="center"/>
            <w:hideMark/>
          </w:tcPr>
          <w:p w14:paraId="2FF819FE" w14:textId="77777777" w:rsidR="0050473A" w:rsidRPr="00090C49" w:rsidRDefault="0050473A" w:rsidP="006A22BA">
            <w:pPr>
              <w:jc w:val="center"/>
              <w:rPr>
                <w:color w:val="000000" w:themeColor="text1"/>
                <w:sz w:val="24"/>
                <w:szCs w:val="24"/>
              </w:rPr>
            </w:pPr>
            <w:r w:rsidRPr="00090C49">
              <w:rPr>
                <w:color w:val="000000" w:themeColor="text1"/>
                <w:sz w:val="24"/>
                <w:szCs w:val="24"/>
              </w:rPr>
              <w:t>Residual</w:t>
            </w:r>
          </w:p>
        </w:tc>
        <w:tc>
          <w:tcPr>
            <w:tcW w:w="2021" w:type="dxa"/>
            <w:shd w:val="clear" w:color="auto" w:fill="FFFFFF" w:themeFill="background1"/>
            <w:noWrap/>
            <w:vAlign w:val="center"/>
            <w:hideMark/>
          </w:tcPr>
          <w:p w14:paraId="5C09EC74" w14:textId="77777777" w:rsidR="0050473A" w:rsidRPr="00090C49" w:rsidRDefault="0050473A" w:rsidP="006A22BA">
            <w:pPr>
              <w:jc w:val="center"/>
              <w:rPr>
                <w:color w:val="000000" w:themeColor="text1"/>
                <w:sz w:val="24"/>
                <w:szCs w:val="24"/>
              </w:rPr>
            </w:pPr>
            <w:r w:rsidRPr="00090C49">
              <w:rPr>
                <w:color w:val="000000" w:themeColor="text1"/>
                <w:sz w:val="24"/>
                <w:szCs w:val="24"/>
              </w:rPr>
              <w:t>288.000</w:t>
            </w:r>
          </w:p>
        </w:tc>
        <w:tc>
          <w:tcPr>
            <w:tcW w:w="559" w:type="dxa"/>
            <w:shd w:val="clear" w:color="auto" w:fill="FFFFFF" w:themeFill="background1"/>
            <w:noWrap/>
            <w:vAlign w:val="center"/>
            <w:hideMark/>
          </w:tcPr>
          <w:p w14:paraId="03C10D6A" w14:textId="77777777" w:rsidR="0050473A" w:rsidRPr="00090C49" w:rsidRDefault="0050473A" w:rsidP="006A22BA">
            <w:pPr>
              <w:jc w:val="center"/>
              <w:rPr>
                <w:color w:val="000000" w:themeColor="text1"/>
                <w:sz w:val="24"/>
                <w:szCs w:val="24"/>
              </w:rPr>
            </w:pPr>
            <w:r w:rsidRPr="00090C49">
              <w:rPr>
                <w:color w:val="000000" w:themeColor="text1"/>
                <w:sz w:val="24"/>
                <w:szCs w:val="24"/>
              </w:rPr>
              <w:t>57</w:t>
            </w:r>
          </w:p>
        </w:tc>
        <w:tc>
          <w:tcPr>
            <w:tcW w:w="1740" w:type="dxa"/>
            <w:shd w:val="clear" w:color="auto" w:fill="FFFFFF" w:themeFill="background1"/>
            <w:noWrap/>
            <w:vAlign w:val="center"/>
            <w:hideMark/>
          </w:tcPr>
          <w:p w14:paraId="202C44DF" w14:textId="77777777" w:rsidR="0050473A" w:rsidRPr="00090C49" w:rsidRDefault="0050473A" w:rsidP="006A22BA">
            <w:pPr>
              <w:jc w:val="center"/>
              <w:rPr>
                <w:color w:val="000000" w:themeColor="text1"/>
                <w:sz w:val="24"/>
                <w:szCs w:val="24"/>
              </w:rPr>
            </w:pPr>
            <w:r w:rsidRPr="00090C49">
              <w:rPr>
                <w:color w:val="000000" w:themeColor="text1"/>
                <w:sz w:val="24"/>
                <w:szCs w:val="24"/>
              </w:rPr>
              <w:t>5.053</w:t>
            </w:r>
          </w:p>
        </w:tc>
        <w:tc>
          <w:tcPr>
            <w:tcW w:w="1163" w:type="dxa"/>
            <w:shd w:val="clear" w:color="auto" w:fill="FFFFFF" w:themeFill="background1"/>
            <w:vAlign w:val="center"/>
            <w:hideMark/>
          </w:tcPr>
          <w:p w14:paraId="5D5ADCAD" w14:textId="044180C1" w:rsidR="0050473A" w:rsidRPr="00090C49" w:rsidRDefault="0050473A" w:rsidP="006A22BA">
            <w:pPr>
              <w:jc w:val="center"/>
              <w:rPr>
                <w:color w:val="000000" w:themeColor="text1"/>
                <w:sz w:val="24"/>
                <w:szCs w:val="24"/>
              </w:rPr>
            </w:pPr>
          </w:p>
        </w:tc>
        <w:tc>
          <w:tcPr>
            <w:tcW w:w="850" w:type="dxa"/>
            <w:shd w:val="clear" w:color="auto" w:fill="FFFFFF" w:themeFill="background1"/>
            <w:vAlign w:val="center"/>
            <w:hideMark/>
          </w:tcPr>
          <w:p w14:paraId="01D0C57F" w14:textId="5FF52CB3" w:rsidR="0050473A" w:rsidRPr="00090C49" w:rsidRDefault="0050473A" w:rsidP="006A22BA">
            <w:pPr>
              <w:jc w:val="center"/>
              <w:rPr>
                <w:color w:val="000000" w:themeColor="text1"/>
                <w:sz w:val="24"/>
                <w:szCs w:val="24"/>
              </w:rPr>
            </w:pPr>
          </w:p>
        </w:tc>
      </w:tr>
      <w:tr w:rsidR="0050473A" w:rsidRPr="00090C49" w14:paraId="1F11FF70" w14:textId="77777777" w:rsidTr="006A22BA">
        <w:trPr>
          <w:trHeight w:val="152"/>
        </w:trPr>
        <w:tc>
          <w:tcPr>
            <w:tcW w:w="426" w:type="dxa"/>
            <w:vMerge/>
            <w:shd w:val="clear" w:color="auto" w:fill="FFFFFF" w:themeFill="background1"/>
            <w:vAlign w:val="center"/>
            <w:hideMark/>
          </w:tcPr>
          <w:p w14:paraId="36F69B9F" w14:textId="77777777" w:rsidR="0050473A" w:rsidRPr="00090C49" w:rsidRDefault="0050473A" w:rsidP="006A22BA">
            <w:pPr>
              <w:jc w:val="center"/>
              <w:rPr>
                <w:color w:val="264A60"/>
                <w:sz w:val="24"/>
                <w:szCs w:val="24"/>
              </w:rPr>
            </w:pPr>
          </w:p>
        </w:tc>
        <w:tc>
          <w:tcPr>
            <w:tcW w:w="1512" w:type="dxa"/>
            <w:shd w:val="clear" w:color="auto" w:fill="FFFFFF" w:themeFill="background1"/>
            <w:vAlign w:val="center"/>
            <w:hideMark/>
          </w:tcPr>
          <w:p w14:paraId="2DBCF2F0" w14:textId="77777777" w:rsidR="0050473A" w:rsidRPr="00090C49" w:rsidRDefault="0050473A" w:rsidP="006A22BA">
            <w:pPr>
              <w:jc w:val="center"/>
              <w:rPr>
                <w:color w:val="000000" w:themeColor="text1"/>
                <w:sz w:val="24"/>
                <w:szCs w:val="24"/>
              </w:rPr>
            </w:pPr>
            <w:r w:rsidRPr="00090C49">
              <w:rPr>
                <w:color w:val="000000" w:themeColor="text1"/>
                <w:sz w:val="24"/>
                <w:szCs w:val="24"/>
              </w:rPr>
              <w:t>Total</w:t>
            </w:r>
          </w:p>
        </w:tc>
        <w:tc>
          <w:tcPr>
            <w:tcW w:w="2021" w:type="dxa"/>
            <w:shd w:val="clear" w:color="auto" w:fill="FFFFFF" w:themeFill="background1"/>
            <w:noWrap/>
            <w:vAlign w:val="center"/>
            <w:hideMark/>
          </w:tcPr>
          <w:p w14:paraId="44C0A24D" w14:textId="77777777" w:rsidR="0050473A" w:rsidRPr="00090C49" w:rsidRDefault="0050473A" w:rsidP="006A22BA">
            <w:pPr>
              <w:jc w:val="center"/>
              <w:rPr>
                <w:color w:val="000000" w:themeColor="text1"/>
                <w:sz w:val="24"/>
                <w:szCs w:val="24"/>
              </w:rPr>
            </w:pPr>
            <w:r w:rsidRPr="00090C49">
              <w:rPr>
                <w:color w:val="000000" w:themeColor="text1"/>
                <w:sz w:val="24"/>
                <w:szCs w:val="24"/>
              </w:rPr>
              <w:t>4662.600</w:t>
            </w:r>
          </w:p>
        </w:tc>
        <w:tc>
          <w:tcPr>
            <w:tcW w:w="559" w:type="dxa"/>
            <w:shd w:val="clear" w:color="auto" w:fill="FFFFFF" w:themeFill="background1"/>
            <w:noWrap/>
            <w:vAlign w:val="center"/>
            <w:hideMark/>
          </w:tcPr>
          <w:p w14:paraId="2D1F37E5" w14:textId="77777777" w:rsidR="0050473A" w:rsidRPr="00090C49" w:rsidRDefault="0050473A" w:rsidP="006A22BA">
            <w:pPr>
              <w:jc w:val="center"/>
              <w:rPr>
                <w:color w:val="000000" w:themeColor="text1"/>
                <w:sz w:val="24"/>
                <w:szCs w:val="24"/>
              </w:rPr>
            </w:pPr>
            <w:r w:rsidRPr="00090C49">
              <w:rPr>
                <w:color w:val="000000" w:themeColor="text1"/>
                <w:sz w:val="24"/>
                <w:szCs w:val="24"/>
              </w:rPr>
              <w:t>59</w:t>
            </w:r>
          </w:p>
        </w:tc>
        <w:tc>
          <w:tcPr>
            <w:tcW w:w="1740" w:type="dxa"/>
            <w:shd w:val="clear" w:color="auto" w:fill="FFFFFF" w:themeFill="background1"/>
            <w:vAlign w:val="center"/>
            <w:hideMark/>
          </w:tcPr>
          <w:p w14:paraId="21B01074" w14:textId="5BC0BEE5" w:rsidR="0050473A" w:rsidRPr="00090C49" w:rsidRDefault="0050473A" w:rsidP="006A22BA">
            <w:pPr>
              <w:jc w:val="center"/>
              <w:rPr>
                <w:color w:val="000000" w:themeColor="text1"/>
                <w:sz w:val="24"/>
                <w:szCs w:val="24"/>
              </w:rPr>
            </w:pPr>
          </w:p>
        </w:tc>
        <w:tc>
          <w:tcPr>
            <w:tcW w:w="1163" w:type="dxa"/>
            <w:shd w:val="clear" w:color="auto" w:fill="FFFFFF" w:themeFill="background1"/>
            <w:vAlign w:val="center"/>
            <w:hideMark/>
          </w:tcPr>
          <w:p w14:paraId="7A73F7D2" w14:textId="0C68384D" w:rsidR="0050473A" w:rsidRPr="00090C49" w:rsidRDefault="0050473A" w:rsidP="006A22BA">
            <w:pPr>
              <w:jc w:val="center"/>
              <w:rPr>
                <w:color w:val="000000" w:themeColor="text1"/>
                <w:sz w:val="24"/>
                <w:szCs w:val="24"/>
              </w:rPr>
            </w:pPr>
          </w:p>
        </w:tc>
        <w:tc>
          <w:tcPr>
            <w:tcW w:w="850" w:type="dxa"/>
            <w:shd w:val="clear" w:color="auto" w:fill="FFFFFF" w:themeFill="background1"/>
            <w:vAlign w:val="center"/>
            <w:hideMark/>
          </w:tcPr>
          <w:p w14:paraId="4DF730A5" w14:textId="1544A509" w:rsidR="0050473A" w:rsidRPr="00090C49" w:rsidRDefault="0050473A" w:rsidP="006A22BA">
            <w:pPr>
              <w:jc w:val="center"/>
              <w:rPr>
                <w:color w:val="000000" w:themeColor="text1"/>
                <w:sz w:val="24"/>
                <w:szCs w:val="24"/>
              </w:rPr>
            </w:pPr>
          </w:p>
        </w:tc>
      </w:tr>
    </w:tbl>
    <w:p w14:paraId="5A9DBBAB" w14:textId="778CC4C8" w:rsidR="00367E5E" w:rsidRPr="00090C49" w:rsidRDefault="00367E5E" w:rsidP="00087128">
      <w:pPr>
        <w:rPr>
          <w:sz w:val="24"/>
          <w:szCs w:val="24"/>
        </w:rPr>
      </w:pPr>
      <w:r w:rsidRPr="00090C49">
        <w:rPr>
          <w:sz w:val="24"/>
          <w:szCs w:val="24"/>
        </w:rPr>
        <w:t>a. Dependent Variable: Keputusan Pembelian</w:t>
      </w:r>
    </w:p>
    <w:p w14:paraId="70356403" w14:textId="4B4ABF93" w:rsidR="00367E5E" w:rsidRPr="00090C49" w:rsidRDefault="00367E5E" w:rsidP="00087128">
      <w:pPr>
        <w:rPr>
          <w:sz w:val="24"/>
          <w:szCs w:val="24"/>
        </w:rPr>
      </w:pPr>
      <w:r w:rsidRPr="00090C49">
        <w:rPr>
          <w:sz w:val="24"/>
          <w:szCs w:val="24"/>
        </w:rPr>
        <w:t>b. Predictors: (Constant), Harga, Strategi Perusahan</w:t>
      </w:r>
    </w:p>
    <w:p w14:paraId="43496C4E" w14:textId="77777777" w:rsidR="006A22BA" w:rsidRDefault="006A22BA" w:rsidP="006A22BA">
      <w:pPr>
        <w:jc w:val="both"/>
        <w:rPr>
          <w:sz w:val="24"/>
          <w:szCs w:val="24"/>
        </w:rPr>
      </w:pPr>
      <w:r>
        <w:rPr>
          <w:sz w:val="24"/>
          <w:szCs w:val="24"/>
        </w:rPr>
        <w:t>Sumber : Data Diolah (2025)</w:t>
      </w:r>
    </w:p>
    <w:p w14:paraId="0D946A49" w14:textId="3476E28C" w:rsidR="00367E5E" w:rsidRPr="00090C49" w:rsidRDefault="00367E5E" w:rsidP="006A22BA">
      <w:pPr>
        <w:ind w:firstLine="720"/>
        <w:jc w:val="both"/>
        <w:rPr>
          <w:sz w:val="24"/>
          <w:szCs w:val="24"/>
        </w:rPr>
      </w:pPr>
      <w:r w:rsidRPr="00090C49">
        <w:rPr>
          <w:sz w:val="24"/>
          <w:szCs w:val="24"/>
        </w:rPr>
        <w:t>Hasil Uji Signifikansi Secara Serempak (Uji-F) diketahui bahwa nilai F hitung sebesar 432.903 dengan nilai signifikansi 0.000. Untuk menentukan apakah variabel bebas (Strategi Perusahaan dan Harga) secara simultan berpengaruh terhadap Keputusan Pembelian, nilai F hitung dibandingkan dengan F tabel. Nilai F tabel dapat diperoleh dari distribusi F dengan derajat kebebasan df1 = k = 2 (jumlah variabel bebas) dan df2 = n - k - 1 = 60 - 2 - 1 = 57 pada tingkat signifikansi α = 0.05. Berdasarkan tabel distribusi F, diperoleh nilai F tabel sebesar 3.16.</w:t>
      </w:r>
    </w:p>
    <w:p w14:paraId="7E8CAB3F" w14:textId="521BB6E2" w:rsidR="00367E5E" w:rsidRPr="00090C49" w:rsidRDefault="00367E5E" w:rsidP="00087128">
      <w:pPr>
        <w:pStyle w:val="BodyText"/>
        <w:jc w:val="center"/>
        <w:rPr>
          <w:b/>
        </w:rPr>
      </w:pPr>
      <w:r w:rsidRPr="00090C49">
        <w:rPr>
          <w:b/>
        </w:rPr>
        <w:t>Tabel</w:t>
      </w:r>
      <w:r w:rsidRPr="00090C49">
        <w:rPr>
          <w:b/>
          <w:spacing w:val="-8"/>
        </w:rPr>
        <w:t xml:space="preserve"> </w:t>
      </w:r>
      <w:r w:rsidRPr="00090C49">
        <w:rPr>
          <w:b/>
        </w:rPr>
        <w:t>Uji</w:t>
      </w:r>
      <w:r w:rsidRPr="00090C49">
        <w:rPr>
          <w:b/>
          <w:spacing w:val="-5"/>
        </w:rPr>
        <w:t xml:space="preserve"> </w:t>
      </w:r>
      <w:r w:rsidRPr="00090C49">
        <w:rPr>
          <w:b/>
        </w:rPr>
        <w:t>Koefisien</w:t>
      </w:r>
      <w:r w:rsidRPr="00090C49">
        <w:rPr>
          <w:b/>
          <w:spacing w:val="-3"/>
        </w:rPr>
        <w:t xml:space="preserve"> </w:t>
      </w:r>
      <w:r w:rsidRPr="00090C49">
        <w:rPr>
          <w:b/>
          <w:spacing w:val="-2"/>
        </w:rPr>
        <w:t>Determinasi</w:t>
      </w:r>
    </w:p>
    <w:p w14:paraId="75928034" w14:textId="77777777" w:rsidR="00367E5E" w:rsidRPr="00090C49" w:rsidRDefault="00367E5E" w:rsidP="00087128">
      <w:pPr>
        <w:pStyle w:val="Heading3"/>
        <w:spacing w:before="0"/>
        <w:jc w:val="center"/>
        <w:rPr>
          <w:rFonts w:ascii="Times New Roman" w:hAnsi="Times New Roman" w:cs="Times New Roman"/>
          <w:color w:val="auto"/>
          <w:sz w:val="24"/>
          <w:szCs w:val="24"/>
        </w:rPr>
      </w:pPr>
      <w:r w:rsidRPr="00090C49">
        <w:rPr>
          <w:rFonts w:ascii="Times New Roman" w:hAnsi="Times New Roman" w:cs="Times New Roman"/>
          <w:color w:val="auto"/>
          <w:sz w:val="24"/>
          <w:szCs w:val="24"/>
        </w:rPr>
        <w:t>Model</w:t>
      </w:r>
      <w:r w:rsidRPr="00090C49">
        <w:rPr>
          <w:rFonts w:ascii="Times New Roman" w:hAnsi="Times New Roman" w:cs="Times New Roman"/>
          <w:color w:val="auto"/>
          <w:spacing w:val="-5"/>
          <w:sz w:val="24"/>
          <w:szCs w:val="24"/>
        </w:rPr>
        <w:t xml:space="preserve"> </w:t>
      </w:r>
      <w:r w:rsidRPr="00090C49">
        <w:rPr>
          <w:rFonts w:ascii="Times New Roman" w:hAnsi="Times New Roman" w:cs="Times New Roman"/>
          <w:color w:val="auto"/>
          <w:spacing w:val="-2"/>
          <w:sz w:val="24"/>
          <w:szCs w:val="24"/>
        </w:rPr>
        <w:t>Summary</w:t>
      </w:r>
      <w:r w:rsidRPr="00090C49">
        <w:rPr>
          <w:rFonts w:ascii="Times New Roman" w:hAnsi="Times New Roman" w:cs="Times New Roman"/>
          <w:color w:val="auto"/>
          <w:spacing w:val="-2"/>
          <w:sz w:val="24"/>
          <w:szCs w:val="24"/>
          <w:vertAlign w:val="superscript"/>
        </w:rPr>
        <w:t>b</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8"/>
        <w:gridCol w:w="810"/>
        <w:gridCol w:w="990"/>
        <w:gridCol w:w="1537"/>
        <w:gridCol w:w="2404"/>
        <w:gridCol w:w="1522"/>
      </w:tblGrid>
      <w:tr w:rsidR="00367E5E" w:rsidRPr="00090C49" w14:paraId="352FFB79" w14:textId="77777777" w:rsidTr="006A22BA">
        <w:trPr>
          <w:trHeight w:val="395"/>
        </w:trPr>
        <w:tc>
          <w:tcPr>
            <w:tcW w:w="1008" w:type="dxa"/>
            <w:shd w:val="clear" w:color="auto" w:fill="FFFFFF" w:themeFill="background1"/>
            <w:vAlign w:val="center"/>
            <w:hideMark/>
          </w:tcPr>
          <w:p w14:paraId="1B84F50D" w14:textId="77777777" w:rsidR="00367E5E" w:rsidRPr="00090C49" w:rsidRDefault="00367E5E" w:rsidP="006A22BA">
            <w:pPr>
              <w:jc w:val="center"/>
              <w:rPr>
                <w:color w:val="000000" w:themeColor="text1"/>
                <w:sz w:val="24"/>
                <w:szCs w:val="24"/>
              </w:rPr>
            </w:pPr>
            <w:r w:rsidRPr="00090C49">
              <w:rPr>
                <w:color w:val="000000" w:themeColor="text1"/>
                <w:sz w:val="24"/>
                <w:szCs w:val="24"/>
              </w:rPr>
              <w:t>Model</w:t>
            </w:r>
          </w:p>
        </w:tc>
        <w:tc>
          <w:tcPr>
            <w:tcW w:w="810" w:type="dxa"/>
            <w:shd w:val="clear" w:color="auto" w:fill="FFFFFF" w:themeFill="background1"/>
            <w:vAlign w:val="center"/>
            <w:hideMark/>
          </w:tcPr>
          <w:p w14:paraId="56B9B49C" w14:textId="77777777" w:rsidR="00367E5E" w:rsidRPr="00090C49" w:rsidRDefault="00367E5E" w:rsidP="006A22BA">
            <w:pPr>
              <w:jc w:val="center"/>
              <w:rPr>
                <w:color w:val="000000" w:themeColor="text1"/>
                <w:sz w:val="24"/>
                <w:szCs w:val="24"/>
              </w:rPr>
            </w:pPr>
            <w:r w:rsidRPr="00090C49">
              <w:rPr>
                <w:color w:val="000000" w:themeColor="text1"/>
                <w:sz w:val="24"/>
                <w:szCs w:val="24"/>
              </w:rPr>
              <w:t>R</w:t>
            </w:r>
          </w:p>
        </w:tc>
        <w:tc>
          <w:tcPr>
            <w:tcW w:w="990" w:type="dxa"/>
            <w:shd w:val="clear" w:color="auto" w:fill="FFFFFF" w:themeFill="background1"/>
            <w:vAlign w:val="center"/>
            <w:hideMark/>
          </w:tcPr>
          <w:p w14:paraId="2D52AA0D" w14:textId="77777777" w:rsidR="00367E5E" w:rsidRPr="00090C49" w:rsidRDefault="00367E5E" w:rsidP="006A22BA">
            <w:pPr>
              <w:jc w:val="center"/>
              <w:rPr>
                <w:color w:val="000000" w:themeColor="text1"/>
                <w:sz w:val="24"/>
                <w:szCs w:val="24"/>
              </w:rPr>
            </w:pPr>
            <w:r w:rsidRPr="00090C49">
              <w:rPr>
                <w:color w:val="000000" w:themeColor="text1"/>
                <w:sz w:val="24"/>
                <w:szCs w:val="24"/>
              </w:rPr>
              <w:t>R Square</w:t>
            </w:r>
          </w:p>
        </w:tc>
        <w:tc>
          <w:tcPr>
            <w:tcW w:w="1537" w:type="dxa"/>
            <w:shd w:val="clear" w:color="auto" w:fill="FFFFFF" w:themeFill="background1"/>
            <w:vAlign w:val="center"/>
            <w:hideMark/>
          </w:tcPr>
          <w:p w14:paraId="57528558" w14:textId="77777777" w:rsidR="00367E5E" w:rsidRPr="00090C49" w:rsidRDefault="00367E5E" w:rsidP="006A22BA">
            <w:pPr>
              <w:jc w:val="center"/>
              <w:rPr>
                <w:color w:val="000000" w:themeColor="text1"/>
                <w:sz w:val="24"/>
                <w:szCs w:val="24"/>
              </w:rPr>
            </w:pPr>
            <w:r w:rsidRPr="00090C49">
              <w:rPr>
                <w:color w:val="000000" w:themeColor="text1"/>
                <w:sz w:val="24"/>
                <w:szCs w:val="24"/>
              </w:rPr>
              <w:t>Adjusted R Square</w:t>
            </w:r>
          </w:p>
        </w:tc>
        <w:tc>
          <w:tcPr>
            <w:tcW w:w="2404" w:type="dxa"/>
            <w:shd w:val="clear" w:color="auto" w:fill="FFFFFF" w:themeFill="background1"/>
            <w:vAlign w:val="center"/>
            <w:hideMark/>
          </w:tcPr>
          <w:p w14:paraId="13D26BE5" w14:textId="77777777" w:rsidR="00367E5E" w:rsidRPr="00090C49" w:rsidRDefault="00367E5E" w:rsidP="006A22BA">
            <w:pPr>
              <w:jc w:val="center"/>
              <w:rPr>
                <w:color w:val="000000" w:themeColor="text1"/>
                <w:sz w:val="24"/>
                <w:szCs w:val="24"/>
              </w:rPr>
            </w:pPr>
            <w:r w:rsidRPr="00090C49">
              <w:rPr>
                <w:color w:val="000000" w:themeColor="text1"/>
                <w:sz w:val="24"/>
                <w:szCs w:val="24"/>
              </w:rPr>
              <w:t>Std. Error of the Estimate</w:t>
            </w:r>
          </w:p>
        </w:tc>
        <w:tc>
          <w:tcPr>
            <w:tcW w:w="1522" w:type="dxa"/>
            <w:shd w:val="clear" w:color="auto" w:fill="FFFFFF" w:themeFill="background1"/>
            <w:vAlign w:val="center"/>
            <w:hideMark/>
          </w:tcPr>
          <w:p w14:paraId="0A81EB63" w14:textId="77777777" w:rsidR="00367E5E" w:rsidRPr="00090C49" w:rsidRDefault="00367E5E" w:rsidP="006A22BA">
            <w:pPr>
              <w:jc w:val="center"/>
              <w:rPr>
                <w:color w:val="000000" w:themeColor="text1"/>
                <w:sz w:val="24"/>
                <w:szCs w:val="24"/>
              </w:rPr>
            </w:pPr>
            <w:r w:rsidRPr="00090C49">
              <w:rPr>
                <w:color w:val="000000" w:themeColor="text1"/>
                <w:sz w:val="24"/>
                <w:szCs w:val="24"/>
              </w:rPr>
              <w:t>Durbin-Watson</w:t>
            </w:r>
          </w:p>
        </w:tc>
      </w:tr>
      <w:tr w:rsidR="00367E5E" w:rsidRPr="00090C49" w14:paraId="0917AC95" w14:textId="77777777" w:rsidTr="006A22BA">
        <w:trPr>
          <w:trHeight w:val="242"/>
        </w:trPr>
        <w:tc>
          <w:tcPr>
            <w:tcW w:w="1008" w:type="dxa"/>
            <w:shd w:val="clear" w:color="auto" w:fill="FFFFFF" w:themeFill="background1"/>
            <w:noWrap/>
            <w:vAlign w:val="center"/>
            <w:hideMark/>
          </w:tcPr>
          <w:p w14:paraId="0CCF27E1" w14:textId="77777777" w:rsidR="00367E5E" w:rsidRPr="00090C49" w:rsidRDefault="00367E5E" w:rsidP="006A22BA">
            <w:pPr>
              <w:jc w:val="center"/>
              <w:rPr>
                <w:color w:val="000000" w:themeColor="text1"/>
                <w:sz w:val="24"/>
                <w:szCs w:val="24"/>
              </w:rPr>
            </w:pPr>
            <w:r w:rsidRPr="00090C49">
              <w:rPr>
                <w:color w:val="000000" w:themeColor="text1"/>
                <w:sz w:val="24"/>
                <w:szCs w:val="24"/>
              </w:rPr>
              <w:t>1</w:t>
            </w:r>
          </w:p>
        </w:tc>
        <w:tc>
          <w:tcPr>
            <w:tcW w:w="810" w:type="dxa"/>
            <w:shd w:val="clear" w:color="auto" w:fill="FFFFFF" w:themeFill="background1"/>
            <w:noWrap/>
            <w:vAlign w:val="center"/>
            <w:hideMark/>
          </w:tcPr>
          <w:p w14:paraId="02398AD4" w14:textId="77777777" w:rsidR="00367E5E" w:rsidRPr="00090C49" w:rsidRDefault="00367E5E" w:rsidP="006A22BA">
            <w:pPr>
              <w:jc w:val="center"/>
              <w:rPr>
                <w:color w:val="000000" w:themeColor="text1"/>
                <w:sz w:val="24"/>
                <w:szCs w:val="24"/>
              </w:rPr>
            </w:pPr>
            <w:r w:rsidRPr="00090C49">
              <w:rPr>
                <w:color w:val="000000" w:themeColor="text1"/>
                <w:sz w:val="24"/>
                <w:szCs w:val="24"/>
              </w:rPr>
              <w:t>.969</w:t>
            </w:r>
            <w:r w:rsidRPr="00090C49">
              <w:rPr>
                <w:color w:val="000000" w:themeColor="text1"/>
                <w:sz w:val="24"/>
                <w:szCs w:val="24"/>
                <w:vertAlign w:val="superscript"/>
              </w:rPr>
              <w:t>a</w:t>
            </w:r>
          </w:p>
        </w:tc>
        <w:tc>
          <w:tcPr>
            <w:tcW w:w="990" w:type="dxa"/>
            <w:shd w:val="clear" w:color="auto" w:fill="FFFFFF" w:themeFill="background1"/>
            <w:noWrap/>
            <w:vAlign w:val="center"/>
            <w:hideMark/>
          </w:tcPr>
          <w:p w14:paraId="748FA14F" w14:textId="77777777" w:rsidR="00367E5E" w:rsidRPr="00090C49" w:rsidRDefault="00367E5E" w:rsidP="006A22BA">
            <w:pPr>
              <w:jc w:val="center"/>
              <w:rPr>
                <w:color w:val="000000" w:themeColor="text1"/>
                <w:sz w:val="24"/>
                <w:szCs w:val="24"/>
              </w:rPr>
            </w:pPr>
            <w:r w:rsidRPr="00090C49">
              <w:rPr>
                <w:color w:val="000000" w:themeColor="text1"/>
                <w:sz w:val="24"/>
                <w:szCs w:val="24"/>
              </w:rPr>
              <w:t>0.938</w:t>
            </w:r>
          </w:p>
        </w:tc>
        <w:tc>
          <w:tcPr>
            <w:tcW w:w="1537" w:type="dxa"/>
            <w:shd w:val="clear" w:color="auto" w:fill="FFFFFF" w:themeFill="background1"/>
            <w:noWrap/>
            <w:vAlign w:val="center"/>
            <w:hideMark/>
          </w:tcPr>
          <w:p w14:paraId="452C39AE" w14:textId="77777777" w:rsidR="00367E5E" w:rsidRPr="00090C49" w:rsidRDefault="00367E5E" w:rsidP="006A22BA">
            <w:pPr>
              <w:jc w:val="center"/>
              <w:rPr>
                <w:color w:val="000000" w:themeColor="text1"/>
                <w:sz w:val="24"/>
                <w:szCs w:val="24"/>
              </w:rPr>
            </w:pPr>
            <w:r w:rsidRPr="00090C49">
              <w:rPr>
                <w:color w:val="000000" w:themeColor="text1"/>
                <w:sz w:val="24"/>
                <w:szCs w:val="24"/>
              </w:rPr>
              <w:t>0.936</w:t>
            </w:r>
          </w:p>
        </w:tc>
        <w:tc>
          <w:tcPr>
            <w:tcW w:w="2404" w:type="dxa"/>
            <w:shd w:val="clear" w:color="auto" w:fill="FFFFFF" w:themeFill="background1"/>
            <w:noWrap/>
            <w:vAlign w:val="center"/>
            <w:hideMark/>
          </w:tcPr>
          <w:p w14:paraId="4CAD9ADB" w14:textId="77777777" w:rsidR="00367E5E" w:rsidRPr="00090C49" w:rsidRDefault="00367E5E" w:rsidP="006A22BA">
            <w:pPr>
              <w:jc w:val="center"/>
              <w:rPr>
                <w:color w:val="000000" w:themeColor="text1"/>
                <w:sz w:val="24"/>
                <w:szCs w:val="24"/>
              </w:rPr>
            </w:pPr>
            <w:r w:rsidRPr="00090C49">
              <w:rPr>
                <w:color w:val="000000" w:themeColor="text1"/>
                <w:sz w:val="24"/>
                <w:szCs w:val="24"/>
              </w:rPr>
              <w:t>2.24781</w:t>
            </w:r>
          </w:p>
        </w:tc>
        <w:tc>
          <w:tcPr>
            <w:tcW w:w="1522" w:type="dxa"/>
            <w:shd w:val="clear" w:color="auto" w:fill="FFFFFF" w:themeFill="background1"/>
            <w:noWrap/>
            <w:vAlign w:val="center"/>
            <w:hideMark/>
          </w:tcPr>
          <w:p w14:paraId="3B1AAACF" w14:textId="77777777" w:rsidR="00367E5E" w:rsidRPr="00090C49" w:rsidRDefault="00367E5E" w:rsidP="006A22BA">
            <w:pPr>
              <w:jc w:val="center"/>
              <w:rPr>
                <w:color w:val="000000" w:themeColor="text1"/>
                <w:sz w:val="24"/>
                <w:szCs w:val="24"/>
              </w:rPr>
            </w:pPr>
            <w:r w:rsidRPr="00090C49">
              <w:rPr>
                <w:color w:val="000000" w:themeColor="text1"/>
                <w:sz w:val="24"/>
                <w:szCs w:val="24"/>
              </w:rPr>
              <w:t>1.785</w:t>
            </w:r>
          </w:p>
        </w:tc>
      </w:tr>
    </w:tbl>
    <w:p w14:paraId="271FE4AC" w14:textId="0094B178" w:rsidR="00367E5E" w:rsidRPr="00090C49" w:rsidRDefault="00367E5E" w:rsidP="00087128">
      <w:pPr>
        <w:tabs>
          <w:tab w:val="left" w:pos="3945"/>
        </w:tabs>
        <w:jc w:val="both"/>
        <w:rPr>
          <w:sz w:val="24"/>
          <w:szCs w:val="24"/>
        </w:rPr>
      </w:pPr>
      <w:r w:rsidRPr="00090C49">
        <w:rPr>
          <w:color w:val="010205"/>
          <w:sz w:val="24"/>
          <w:szCs w:val="24"/>
        </w:rPr>
        <w:t>a. Predictors: (Constant), Harga, Strategi Perusahan</w:t>
      </w:r>
    </w:p>
    <w:p w14:paraId="0339B743" w14:textId="609E2849" w:rsidR="00367E5E" w:rsidRPr="00090C49" w:rsidRDefault="00367E5E" w:rsidP="00087128">
      <w:pPr>
        <w:jc w:val="both"/>
        <w:rPr>
          <w:sz w:val="24"/>
          <w:szCs w:val="24"/>
        </w:rPr>
      </w:pPr>
      <w:r w:rsidRPr="00090C49">
        <w:rPr>
          <w:color w:val="010205"/>
          <w:sz w:val="24"/>
          <w:szCs w:val="24"/>
        </w:rPr>
        <w:lastRenderedPageBreak/>
        <w:t>b. Dependent Variable: Keputusan Pembelian</w:t>
      </w:r>
    </w:p>
    <w:p w14:paraId="14FFE681" w14:textId="77777777" w:rsidR="006A22BA" w:rsidRDefault="006A22BA" w:rsidP="006A22BA">
      <w:pPr>
        <w:jc w:val="both"/>
        <w:rPr>
          <w:sz w:val="24"/>
          <w:szCs w:val="24"/>
        </w:rPr>
      </w:pPr>
      <w:r>
        <w:rPr>
          <w:sz w:val="24"/>
          <w:szCs w:val="24"/>
        </w:rPr>
        <w:t>Sumber : Data Diolah (2025)</w:t>
      </w:r>
    </w:p>
    <w:p w14:paraId="57FFA9A0" w14:textId="1BEC17D3" w:rsidR="000D2C52" w:rsidRDefault="000D2C52" w:rsidP="006A22BA">
      <w:pPr>
        <w:jc w:val="both"/>
        <w:rPr>
          <w:sz w:val="24"/>
          <w:szCs w:val="24"/>
        </w:rPr>
      </w:pPr>
      <w:r w:rsidRPr="00090C49">
        <w:rPr>
          <w:sz w:val="24"/>
          <w:szCs w:val="24"/>
        </w:rPr>
        <w:t>Berdasarkan tabel di atas menunjukkan bahwa nilai Adjusted R Square (R</w:t>
      </w:r>
      <w:r w:rsidRPr="00090C49">
        <w:rPr>
          <w:sz w:val="24"/>
          <w:szCs w:val="24"/>
          <w:vertAlign w:val="superscript"/>
        </w:rPr>
        <w:t>2</w:t>
      </w:r>
      <w:r w:rsidRPr="00090C49">
        <w:rPr>
          <w:sz w:val="24"/>
          <w:szCs w:val="24"/>
        </w:rPr>
        <w:t>) adalah  0,938, yang mengindikasikan bahwa 93,8% dari variabilitas keputusan pembelian dapat dijelaskan oleh variabel strategi perusahaan (X1) dan harga (X2).</w:t>
      </w:r>
    </w:p>
    <w:p w14:paraId="3A9DD0AB" w14:textId="77777777" w:rsidR="006A22BA" w:rsidRPr="00090C49" w:rsidRDefault="006A22BA" w:rsidP="006A22BA">
      <w:pPr>
        <w:jc w:val="both"/>
        <w:rPr>
          <w:sz w:val="24"/>
          <w:szCs w:val="24"/>
        </w:rPr>
      </w:pPr>
    </w:p>
    <w:p w14:paraId="443E9FBE" w14:textId="300A3F9B" w:rsidR="000D2C52" w:rsidRPr="00090C49" w:rsidRDefault="000D2C52" w:rsidP="00087128">
      <w:pPr>
        <w:jc w:val="both"/>
        <w:rPr>
          <w:b/>
          <w:sz w:val="24"/>
          <w:szCs w:val="24"/>
        </w:rPr>
      </w:pPr>
      <w:r w:rsidRPr="00090C49">
        <w:rPr>
          <w:b/>
          <w:sz w:val="24"/>
          <w:szCs w:val="24"/>
        </w:rPr>
        <w:t>PEMBAHASAN</w:t>
      </w:r>
    </w:p>
    <w:p w14:paraId="318309BA" w14:textId="362F717B" w:rsidR="000D2C52" w:rsidRPr="00090C49" w:rsidRDefault="000D2C52" w:rsidP="00087128">
      <w:pPr>
        <w:pStyle w:val="ListParagraph"/>
        <w:numPr>
          <w:ilvl w:val="0"/>
          <w:numId w:val="12"/>
        </w:numPr>
        <w:rPr>
          <w:b/>
          <w:sz w:val="24"/>
          <w:szCs w:val="24"/>
        </w:rPr>
      </w:pPr>
      <w:r w:rsidRPr="00090C49">
        <w:rPr>
          <w:b/>
          <w:sz w:val="24"/>
          <w:szCs w:val="24"/>
        </w:rPr>
        <w:t>Pengaruh Strategi Perusahaan Terhadap Keputusan Pembelian</w:t>
      </w:r>
    </w:p>
    <w:p w14:paraId="19A7B4DF" w14:textId="77777777" w:rsidR="006A22BA" w:rsidRDefault="001722A1" w:rsidP="006A22BA">
      <w:pPr>
        <w:ind w:firstLine="720"/>
        <w:jc w:val="both"/>
        <w:rPr>
          <w:sz w:val="24"/>
          <w:szCs w:val="24"/>
        </w:rPr>
      </w:pPr>
      <w:bookmarkStart w:id="3" w:name="_Hlk196083047"/>
      <w:r w:rsidRPr="00090C49">
        <w:rPr>
          <w:sz w:val="24"/>
          <w:szCs w:val="24"/>
        </w:rPr>
        <w:t>Strategi perusahaan memiliki koefisien regresi sebesar 0,524 dengan nilai t-hitung 3,887 dan tingkat signifikansi 0,000, yang lebih kecil dari α = 0,05. Nilai t-tabel diperoleh dengan derajat kebebasan (df) = n - k - 1 = 60 - 2 - 1 = 57 pada taraf signifikansi 5%, yang menghasilkan t-tabel sebesar 2,00247. Karena nilai t-hitung (3,887) lebih besar dari t-tabel (2,00247), dapat disimpulkan bahwa strategi perusahaan memiliki pengaruh positif dan signifikan terhadap keputusan pembelian.</w:t>
      </w:r>
    </w:p>
    <w:p w14:paraId="0880DE68" w14:textId="67072F1F" w:rsidR="001722A1" w:rsidRPr="00090C49" w:rsidRDefault="001722A1" w:rsidP="006A22BA">
      <w:pPr>
        <w:ind w:firstLine="720"/>
        <w:jc w:val="both"/>
        <w:rPr>
          <w:sz w:val="24"/>
          <w:szCs w:val="24"/>
        </w:rPr>
      </w:pPr>
      <w:r w:rsidRPr="00090C49">
        <w:rPr>
          <w:sz w:val="24"/>
          <w:szCs w:val="24"/>
        </w:rPr>
        <w:t>Semakin baik strategi yang diterapkan perusahaan, semakin tinggi kecenderungan konsumen untuk memilih XL Home sebagai layanan internet rumah. Selain itu, nilai koefisien determinasi (R Square) sebesar 0,938 menunjukkan bahwa 93,8% variasi dalam keputusan pembelian dapat dijelaskan oleh strategi perusahaan dan harga, sedangkan sisanya 6,2% dipengaruhi oleh variabel lain di luar model penelitian ini.</w:t>
      </w:r>
    </w:p>
    <w:p w14:paraId="163128E7" w14:textId="77777777" w:rsidR="001722A1" w:rsidRPr="00090C49" w:rsidRDefault="001722A1" w:rsidP="00087128">
      <w:pPr>
        <w:jc w:val="both"/>
        <w:rPr>
          <w:sz w:val="24"/>
          <w:szCs w:val="24"/>
        </w:rPr>
      </w:pPr>
    </w:p>
    <w:p w14:paraId="6BCEED48" w14:textId="79CE2825" w:rsidR="001722A1" w:rsidRPr="00090C49" w:rsidRDefault="001722A1" w:rsidP="00087128">
      <w:pPr>
        <w:pStyle w:val="ListParagraph"/>
        <w:numPr>
          <w:ilvl w:val="0"/>
          <w:numId w:val="12"/>
        </w:numPr>
        <w:rPr>
          <w:b/>
          <w:sz w:val="24"/>
          <w:szCs w:val="24"/>
        </w:rPr>
      </w:pPr>
      <w:r w:rsidRPr="00090C49">
        <w:rPr>
          <w:b/>
          <w:sz w:val="24"/>
          <w:szCs w:val="24"/>
        </w:rPr>
        <w:t>Pengaruh Harga Terhadap Keputusan Pembelian</w:t>
      </w:r>
    </w:p>
    <w:p w14:paraId="5E56C431" w14:textId="77777777" w:rsidR="006A22BA" w:rsidRDefault="001722A1" w:rsidP="006A22BA">
      <w:pPr>
        <w:ind w:firstLine="720"/>
        <w:jc w:val="both"/>
        <w:rPr>
          <w:sz w:val="24"/>
          <w:szCs w:val="24"/>
        </w:rPr>
      </w:pPr>
      <w:r w:rsidRPr="00090C49">
        <w:rPr>
          <w:sz w:val="24"/>
          <w:szCs w:val="24"/>
        </w:rPr>
        <w:t>Nilai t-hitung untuk variabel harga sebesar 3,416 dengan tingkat signifikansi 0,001. Nilai ini lebih kecil dari α = 0,05, yang menunjukkan bahwa variabel harga berpengaruh secara positif dan signifikan terhadap keputusan pembelian layanan XL Home. Hasil ini juga diperkuat dengan nilai t-tabel sebesar 2,002 (dengan α = 0,05 dan df = 57). Karena nilai t-hitung (3,416) lebih besar dari t-tabel (2,002), dapat disimpulkan bahwa harga memiliki pengaruh yang signifikan terhadap keputusan pembelian konsumen. Dengan kata lain, harga yang kompetitif menjadi faktor yang dipertimbangkan konsumen dalam memilih layanan XL Home dibandingkan dengan kompetitornya.</w:t>
      </w:r>
    </w:p>
    <w:p w14:paraId="77E49044" w14:textId="77777777" w:rsidR="00DE6D15" w:rsidRPr="00090C49" w:rsidRDefault="00DE6D15" w:rsidP="00087128">
      <w:pPr>
        <w:rPr>
          <w:b/>
          <w:sz w:val="24"/>
          <w:szCs w:val="24"/>
        </w:rPr>
      </w:pPr>
    </w:p>
    <w:p w14:paraId="5FC31B4B" w14:textId="7EDFB653" w:rsidR="00DE6D15" w:rsidRPr="00090C49" w:rsidRDefault="00DE6D15" w:rsidP="00087128">
      <w:pPr>
        <w:pStyle w:val="ListParagraph"/>
        <w:numPr>
          <w:ilvl w:val="0"/>
          <w:numId w:val="12"/>
        </w:numPr>
        <w:rPr>
          <w:b/>
          <w:sz w:val="24"/>
          <w:szCs w:val="24"/>
        </w:rPr>
      </w:pPr>
      <w:r w:rsidRPr="00090C49">
        <w:rPr>
          <w:b/>
          <w:sz w:val="24"/>
          <w:szCs w:val="24"/>
        </w:rPr>
        <w:t>Pengaruh Strategi dan Keputusan Pembelian Terhadap Keputusan Pembelian</w:t>
      </w:r>
    </w:p>
    <w:p w14:paraId="6E2E9BDB" w14:textId="77777777" w:rsidR="006A22BA" w:rsidRDefault="00DE6D15" w:rsidP="006A22BA">
      <w:pPr>
        <w:ind w:firstLine="720"/>
        <w:jc w:val="both"/>
        <w:rPr>
          <w:sz w:val="24"/>
          <w:szCs w:val="24"/>
        </w:rPr>
      </w:pPr>
      <w:r w:rsidRPr="00090C49">
        <w:rPr>
          <w:sz w:val="24"/>
          <w:szCs w:val="24"/>
        </w:rPr>
        <w:t>Koefisien regresi menunjukkan bahwa baik strategi perusahaan (X1) maupun harga (X2) memiliki hubungan positif dan signifikan dengan keputusan pembelian (Y). Strategi perusahaan memiliki koefisien regresi sebesar 0,524, yang menunjukkan bahwa strategi perusahaan memiliki pengaruh yang lebih besar dibandingkan harga dengan koefisien 0,459.</w:t>
      </w:r>
      <w:r w:rsidR="006A22BA">
        <w:rPr>
          <w:sz w:val="24"/>
          <w:szCs w:val="24"/>
        </w:rPr>
        <w:t xml:space="preserve"> </w:t>
      </w:r>
      <w:r w:rsidR="00A227E3" w:rsidRPr="00090C49">
        <w:rPr>
          <w:sz w:val="24"/>
          <w:szCs w:val="24"/>
        </w:rPr>
        <w:t xml:space="preserve">Permasalahan utama yang dihadapi oleh PT. XL Axiata Medan dalam meningkatkan keputusan pembelian layanan XL Home. Dalam industri telekomunikasi yang semakin kompetitif, perusahaan perlu menerapkan strategi pemasaran yang efektif serta menetapkan harga yang kompetitif agar tetap unggul di pasar. Salah satu tantangan utama yang dihadapi adalah kurangnya diferensiasi strategi perusahaan dibandingkan dengan pesaing seperti Indihome, First Media, dan Biznet. </w:t>
      </w:r>
    </w:p>
    <w:bookmarkEnd w:id="3"/>
    <w:p w14:paraId="4E8C44CD" w14:textId="0903B475" w:rsidR="00A227E3" w:rsidRPr="00090C49" w:rsidRDefault="00A227E3" w:rsidP="006A22BA">
      <w:pPr>
        <w:ind w:firstLine="720"/>
        <w:jc w:val="both"/>
        <w:rPr>
          <w:sz w:val="24"/>
          <w:szCs w:val="24"/>
        </w:rPr>
      </w:pPr>
      <w:r w:rsidRPr="00090C49">
        <w:rPr>
          <w:sz w:val="24"/>
          <w:szCs w:val="24"/>
        </w:rPr>
        <w:t xml:space="preserve">Pelanggan cenderung memilih layanan internet rumah berdasarkan manfaat yang paling sesuai dengan kebutuhan mereka. Jika strategi perusahaan tidak cukup kuat dalam membangun diferensiasi yang jelas, pelanggan dapat dengan mudah beralih ke kompetitor yang menawarkan keuntungan lebih besar. Selain itu, sensitivitas konsumen terhadap harga menjadi faktor yang turut memengaruhi keputusan pembelian. Konsumen cenderung membandingkan harga XL Home dengan penyedia layanan serupa sebelum mengambil keputusan. Jika harga yang ditawarkan tidak sesuai dengan manfaat yang diperoleh, potensi kehilangan pelanggan akan meningkat. </w:t>
      </w:r>
    </w:p>
    <w:p w14:paraId="56B0B809" w14:textId="77777777" w:rsidR="006A22BA" w:rsidRPr="00090C49" w:rsidRDefault="006A22BA" w:rsidP="00087128">
      <w:pPr>
        <w:jc w:val="both"/>
        <w:rPr>
          <w:sz w:val="24"/>
          <w:szCs w:val="24"/>
        </w:rPr>
      </w:pPr>
    </w:p>
    <w:p w14:paraId="5A468ED9" w14:textId="030C3D6B" w:rsidR="002D5CF9" w:rsidRPr="006F5EC0" w:rsidRDefault="002D5CF9" w:rsidP="006F5EC0">
      <w:pPr>
        <w:ind w:left="720" w:hanging="720"/>
        <w:jc w:val="both"/>
        <w:rPr>
          <w:sz w:val="24"/>
          <w:szCs w:val="24"/>
        </w:rPr>
      </w:pPr>
      <w:r w:rsidRPr="00090C49">
        <w:rPr>
          <w:b/>
          <w:sz w:val="24"/>
          <w:szCs w:val="24"/>
        </w:rPr>
        <w:lastRenderedPageBreak/>
        <w:t xml:space="preserve">DAFTAR PUSTAKA </w:t>
      </w:r>
      <w:r w:rsidRPr="006F5EC0">
        <w:rPr>
          <w:sz w:val="24"/>
          <w:szCs w:val="24"/>
        </w:rPr>
        <w:fldChar w:fldCharType="begin" w:fldLock="1"/>
      </w:r>
      <w:r w:rsidRPr="006F5EC0">
        <w:rPr>
          <w:sz w:val="24"/>
          <w:szCs w:val="24"/>
        </w:rPr>
        <w:instrText xml:space="preserve">ADDIN Mendeley Bibliography CSL_BIBLIOGRAPHY </w:instrText>
      </w:r>
      <w:r w:rsidRPr="006F5EC0">
        <w:rPr>
          <w:sz w:val="24"/>
          <w:szCs w:val="24"/>
        </w:rPr>
        <w:fldChar w:fldCharType="separate"/>
      </w:r>
    </w:p>
    <w:p w14:paraId="5FE3072D" w14:textId="77777777" w:rsidR="002D5CF9" w:rsidRPr="006F5EC0" w:rsidRDefault="002D5CF9" w:rsidP="006F5EC0">
      <w:pPr>
        <w:adjustRightInd w:val="0"/>
        <w:ind w:left="720" w:hanging="720"/>
        <w:jc w:val="both"/>
        <w:rPr>
          <w:noProof/>
          <w:sz w:val="24"/>
          <w:szCs w:val="24"/>
        </w:rPr>
      </w:pPr>
      <w:r w:rsidRPr="006F5EC0">
        <w:rPr>
          <w:noProof/>
          <w:sz w:val="24"/>
          <w:szCs w:val="24"/>
        </w:rPr>
        <w:t xml:space="preserve">Arianty, N., &amp; Andira, A. (2021). Pengaruh brand image dan brand awareness terhadap keputusan pembelian. </w:t>
      </w:r>
      <w:r w:rsidRPr="006F5EC0">
        <w:rPr>
          <w:i/>
          <w:iCs/>
          <w:noProof/>
          <w:sz w:val="24"/>
          <w:szCs w:val="24"/>
        </w:rPr>
        <w:t>Maneggio: Jurnal Ilmiah Magister Manajemen</w:t>
      </w:r>
      <w:r w:rsidRPr="006F5EC0">
        <w:rPr>
          <w:noProof/>
          <w:sz w:val="24"/>
          <w:szCs w:val="24"/>
        </w:rPr>
        <w:t xml:space="preserve">, </w:t>
      </w:r>
      <w:r w:rsidRPr="006F5EC0">
        <w:rPr>
          <w:i/>
          <w:iCs/>
          <w:noProof/>
          <w:sz w:val="24"/>
          <w:szCs w:val="24"/>
        </w:rPr>
        <w:t>4</w:t>
      </w:r>
      <w:r w:rsidRPr="006F5EC0">
        <w:rPr>
          <w:noProof/>
          <w:sz w:val="24"/>
          <w:szCs w:val="24"/>
        </w:rPr>
        <w:t>(1), 39–50.</w:t>
      </w:r>
    </w:p>
    <w:p w14:paraId="23973C37" w14:textId="77777777" w:rsidR="002D5CF9" w:rsidRPr="006F5EC0" w:rsidRDefault="002D5CF9" w:rsidP="006F5EC0">
      <w:pPr>
        <w:adjustRightInd w:val="0"/>
        <w:ind w:left="720" w:hanging="720"/>
        <w:jc w:val="both"/>
        <w:rPr>
          <w:noProof/>
          <w:sz w:val="24"/>
          <w:szCs w:val="24"/>
        </w:rPr>
      </w:pPr>
      <w:r w:rsidRPr="006F5EC0">
        <w:rPr>
          <w:noProof/>
          <w:sz w:val="24"/>
          <w:szCs w:val="24"/>
        </w:rPr>
        <w:t xml:space="preserve">Budiharja, R. G. E. (2019). Pengaruh Kualitas Produk, Harga, Promosi Dan Brand Image Terhadap Keputusan Pembelian Produk Aqua Di Kota Pati. </w:t>
      </w:r>
      <w:r w:rsidRPr="006F5EC0">
        <w:rPr>
          <w:i/>
          <w:iCs/>
          <w:noProof/>
          <w:sz w:val="24"/>
          <w:szCs w:val="24"/>
        </w:rPr>
        <w:t>Jurnal STIE Semarang</w:t>
      </w:r>
      <w:r w:rsidRPr="006F5EC0">
        <w:rPr>
          <w:noProof/>
          <w:sz w:val="24"/>
          <w:szCs w:val="24"/>
        </w:rPr>
        <w:t xml:space="preserve">, </w:t>
      </w:r>
      <w:r w:rsidRPr="006F5EC0">
        <w:rPr>
          <w:i/>
          <w:iCs/>
          <w:noProof/>
          <w:sz w:val="24"/>
          <w:szCs w:val="24"/>
        </w:rPr>
        <w:t>8</w:t>
      </w:r>
      <w:r w:rsidRPr="006F5EC0">
        <w:rPr>
          <w:noProof/>
          <w:sz w:val="24"/>
          <w:szCs w:val="24"/>
        </w:rPr>
        <w:t>(2), 133954.</w:t>
      </w:r>
    </w:p>
    <w:p w14:paraId="0F511B40" w14:textId="77777777" w:rsidR="006F5EC0" w:rsidRDefault="006F5EC0" w:rsidP="006F5EC0">
      <w:pPr>
        <w:adjustRightInd w:val="0"/>
        <w:ind w:left="720" w:hanging="720"/>
        <w:jc w:val="both"/>
        <w:rPr>
          <w:noProof/>
          <w:sz w:val="24"/>
          <w:szCs w:val="24"/>
        </w:rPr>
      </w:pPr>
      <w:r w:rsidRPr="006F5EC0">
        <w:rPr>
          <w:noProof/>
          <w:sz w:val="24"/>
          <w:szCs w:val="24"/>
        </w:rPr>
        <w:t>Chandra, S.M. 2019. Pengaruh Kualitas Pelayanan, Promosi, Dan Lokasi Terhadap Keputusan Konsumen Menggunakan Hotel Baliem Pilamo Di Wamena. Jurnal EMBA. 3. (3)</w:t>
      </w:r>
    </w:p>
    <w:p w14:paraId="334F9690" w14:textId="77777777" w:rsidR="006F5EC0" w:rsidRDefault="006F5EC0" w:rsidP="006F5EC0">
      <w:pPr>
        <w:adjustRightInd w:val="0"/>
        <w:ind w:left="720" w:hanging="720"/>
        <w:jc w:val="both"/>
        <w:rPr>
          <w:noProof/>
          <w:sz w:val="24"/>
          <w:szCs w:val="24"/>
        </w:rPr>
      </w:pPr>
      <w:r w:rsidRPr="006F5EC0">
        <w:rPr>
          <w:noProof/>
          <w:sz w:val="24"/>
          <w:szCs w:val="24"/>
        </w:rPr>
        <w:t>Abi Hamid, M., Ramadhani, R., Masrul, M., Juliana, J., Safitri, M., Munsarif, M., &amp; Simarmata, J. (2020). Media pembelajaran. Bandung:Yayasan Kita Menulis.</w:t>
      </w:r>
    </w:p>
    <w:p w14:paraId="42A444F2" w14:textId="77777777" w:rsidR="009A0B42" w:rsidRDefault="009A0B42" w:rsidP="006F5EC0">
      <w:pPr>
        <w:adjustRightInd w:val="0"/>
        <w:ind w:left="720" w:hanging="720"/>
        <w:jc w:val="both"/>
        <w:rPr>
          <w:noProof/>
          <w:sz w:val="24"/>
          <w:szCs w:val="24"/>
        </w:rPr>
      </w:pPr>
      <w:r w:rsidRPr="009A0B42">
        <w:rPr>
          <w:noProof/>
          <w:sz w:val="24"/>
          <w:szCs w:val="24"/>
        </w:rPr>
        <w:t xml:space="preserve">Indrasari, M. (2019). Pemasaran dan Kepuasan Pelanggan. Surabaya: Unitomo Press. </w:t>
      </w:r>
    </w:p>
    <w:p w14:paraId="21BC3614" w14:textId="2A7E197B" w:rsidR="002D5CF9" w:rsidRPr="006F5EC0" w:rsidRDefault="002D5CF9" w:rsidP="006F5EC0">
      <w:pPr>
        <w:adjustRightInd w:val="0"/>
        <w:ind w:left="720" w:hanging="720"/>
        <w:jc w:val="both"/>
        <w:rPr>
          <w:noProof/>
          <w:sz w:val="24"/>
          <w:szCs w:val="24"/>
        </w:rPr>
      </w:pPr>
      <w:r w:rsidRPr="006F5EC0">
        <w:rPr>
          <w:noProof/>
          <w:sz w:val="24"/>
          <w:szCs w:val="24"/>
        </w:rPr>
        <w:t xml:space="preserve">Irfan, M., &amp; Hariani, M. (2022). Role of Product Quality, Price and Product Technology Innovation to Increase Customer Loyalty. </w:t>
      </w:r>
      <w:r w:rsidRPr="006F5EC0">
        <w:rPr>
          <w:i/>
          <w:iCs/>
          <w:noProof/>
          <w:sz w:val="24"/>
          <w:szCs w:val="24"/>
        </w:rPr>
        <w:t>International Journal of Service Science, Management, Engineering, and Technology</w:t>
      </w:r>
      <w:r w:rsidRPr="006F5EC0">
        <w:rPr>
          <w:noProof/>
          <w:sz w:val="24"/>
          <w:szCs w:val="24"/>
        </w:rPr>
        <w:t xml:space="preserve">, </w:t>
      </w:r>
      <w:r w:rsidRPr="006F5EC0">
        <w:rPr>
          <w:i/>
          <w:iCs/>
          <w:noProof/>
          <w:sz w:val="24"/>
          <w:szCs w:val="24"/>
        </w:rPr>
        <w:t>1</w:t>
      </w:r>
      <w:r w:rsidRPr="006F5EC0">
        <w:rPr>
          <w:noProof/>
          <w:sz w:val="24"/>
          <w:szCs w:val="24"/>
        </w:rPr>
        <w:t>(1), 6–10.</w:t>
      </w:r>
    </w:p>
    <w:p w14:paraId="3C6D84F8" w14:textId="77777777" w:rsidR="006F5EC0" w:rsidRDefault="002D5CF9" w:rsidP="006F5EC0">
      <w:pPr>
        <w:ind w:left="720" w:hanging="720"/>
        <w:jc w:val="both"/>
        <w:rPr>
          <w:sz w:val="24"/>
          <w:szCs w:val="24"/>
        </w:rPr>
      </w:pPr>
      <w:r w:rsidRPr="006F5EC0">
        <w:rPr>
          <w:noProof/>
          <w:sz w:val="24"/>
          <w:szCs w:val="24"/>
          <w:lang w:val="en-US"/>
        </w:rPr>
        <mc:AlternateContent>
          <mc:Choice Requires="wps">
            <w:drawing>
              <wp:anchor distT="0" distB="0" distL="114300" distR="114300" simplePos="0" relativeHeight="251666944" behindDoc="0" locked="0" layoutInCell="1" allowOverlap="1" wp14:anchorId="0D6312D8" wp14:editId="2CD69235">
                <wp:simplePos x="0" y="0"/>
                <wp:positionH relativeFrom="column">
                  <wp:posOffset>2468880</wp:posOffset>
                </wp:positionH>
                <wp:positionV relativeFrom="paragraph">
                  <wp:posOffset>3979545</wp:posOffset>
                </wp:positionV>
                <wp:extent cx="342900" cy="213360"/>
                <wp:effectExtent l="0" t="0" r="19050" b="15240"/>
                <wp:wrapNone/>
                <wp:docPr id="770149493" name="Rectangle 18"/>
                <wp:cNvGraphicFramePr/>
                <a:graphic xmlns:a="http://schemas.openxmlformats.org/drawingml/2006/main">
                  <a:graphicData uri="http://schemas.microsoft.com/office/word/2010/wordprocessingShape">
                    <wps:wsp>
                      <wps:cNvSpPr/>
                      <wps:spPr>
                        <a:xfrm>
                          <a:off x="0" y="0"/>
                          <a:ext cx="342900" cy="21336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4B91967" id="Rectangle 18" o:spid="_x0000_s1026" style="position:absolute;margin-left:194.4pt;margin-top:313.35pt;width:27pt;height:16.8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" fillcolor="white [3212]" strokecolor="white [3212]" strokeweight="2pt"/>
            </w:pict>
          </mc:Fallback>
        </mc:AlternateContent>
      </w:r>
      <w:r w:rsidRPr="006F5EC0">
        <w:rPr>
          <w:sz w:val="24"/>
          <w:szCs w:val="24"/>
        </w:rPr>
        <w:fldChar w:fldCharType="end"/>
      </w:r>
      <w:r w:rsidR="006F5EC0" w:rsidRPr="006F5EC0">
        <w:rPr>
          <w:sz w:val="24"/>
          <w:szCs w:val="24"/>
        </w:rPr>
        <w:t xml:space="preserve">Kotler, Phillip dan Kevin Lane Keller.(2016). Manajemen Pemasaran edisi 12 Jilid 1 &amp; 2.Jakarta: PT. Indeks. </w:t>
      </w:r>
    </w:p>
    <w:p w14:paraId="30A51534" w14:textId="4EFC3441" w:rsidR="00A227E3" w:rsidRPr="006F5EC0" w:rsidRDefault="006F5EC0" w:rsidP="006F5EC0">
      <w:pPr>
        <w:ind w:left="720" w:hanging="720"/>
        <w:jc w:val="both"/>
        <w:rPr>
          <w:sz w:val="24"/>
          <w:szCs w:val="24"/>
        </w:rPr>
      </w:pPr>
      <w:r w:rsidRPr="006F5EC0">
        <w:rPr>
          <w:sz w:val="24"/>
          <w:szCs w:val="24"/>
        </w:rPr>
        <w:t>Kotler dan Gary Amstrong. (2016). Dasar-dasar Pemasaran.Jilid 1, Edisi Kesembilan.Jakarta: Erlangga. p125</w:t>
      </w:r>
    </w:p>
    <w:p w14:paraId="61407C8D" w14:textId="77777777" w:rsidR="00A227E3" w:rsidRPr="00090C49" w:rsidRDefault="00A227E3" w:rsidP="006F5EC0">
      <w:pPr>
        <w:ind w:left="720" w:hanging="720"/>
        <w:rPr>
          <w:rFonts w:eastAsia="Calibri"/>
          <w:sz w:val="24"/>
          <w:szCs w:val="24"/>
        </w:rPr>
      </w:pPr>
    </w:p>
    <w:sectPr w:rsidR="00A227E3" w:rsidRPr="00090C49" w:rsidSect="00090C49">
      <w:headerReference w:type="default" r:id="rId9"/>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2F561" w14:textId="77777777" w:rsidR="009A2756" w:rsidRDefault="009A2756" w:rsidP="000F0338">
      <w:r>
        <w:separator/>
      </w:r>
    </w:p>
  </w:endnote>
  <w:endnote w:type="continuationSeparator" w:id="0">
    <w:p w14:paraId="3C693ECE" w14:textId="77777777" w:rsidR="009A2756" w:rsidRDefault="009A2756" w:rsidP="000F0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D5C6D" w14:textId="77777777" w:rsidR="009A2756" w:rsidRDefault="009A2756" w:rsidP="000F0338">
      <w:r>
        <w:separator/>
      </w:r>
    </w:p>
  </w:footnote>
  <w:footnote w:type="continuationSeparator" w:id="0">
    <w:p w14:paraId="64A07330" w14:textId="77777777" w:rsidR="009A2756" w:rsidRDefault="009A2756" w:rsidP="000F03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EDB90" w14:textId="77777777" w:rsidR="000D2C52" w:rsidRDefault="000D2C5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906372"/>
    <w:multiLevelType w:val="hybridMultilevel"/>
    <w:tmpl w:val="0BF40686"/>
    <w:lvl w:ilvl="0" w:tplc="C1D47034">
      <w:start w:val="1"/>
      <w:numFmt w:val="decimal"/>
      <w:lvlText w:val="%1."/>
      <w:lvlJc w:val="left"/>
      <w:pPr>
        <w:ind w:left="360" w:hanging="360"/>
      </w:pPr>
      <w:rPr>
        <w:rFonts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2793F6D"/>
    <w:multiLevelType w:val="hybridMultilevel"/>
    <w:tmpl w:val="65F254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5E6200A"/>
    <w:multiLevelType w:val="hybridMultilevel"/>
    <w:tmpl w:val="F91072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873446"/>
    <w:multiLevelType w:val="hybridMultilevel"/>
    <w:tmpl w:val="A81817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77D4B25"/>
    <w:multiLevelType w:val="hybridMultilevel"/>
    <w:tmpl w:val="39D04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D23401"/>
    <w:multiLevelType w:val="hybridMultilevel"/>
    <w:tmpl w:val="FB5C7EBA"/>
    <w:lvl w:ilvl="0" w:tplc="36A490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207A2D"/>
    <w:multiLevelType w:val="hybridMultilevel"/>
    <w:tmpl w:val="E90894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F614CA3"/>
    <w:multiLevelType w:val="hybridMultilevel"/>
    <w:tmpl w:val="7FB820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FF20384"/>
    <w:multiLevelType w:val="hybridMultilevel"/>
    <w:tmpl w:val="85C8E2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15F40D1"/>
    <w:multiLevelType w:val="hybridMultilevel"/>
    <w:tmpl w:val="9C76C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433886"/>
    <w:multiLevelType w:val="hybridMultilevel"/>
    <w:tmpl w:val="B6CAEA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32D4ECD"/>
    <w:multiLevelType w:val="multilevel"/>
    <w:tmpl w:val="3B7C5CF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89B3420"/>
    <w:multiLevelType w:val="hybridMultilevel"/>
    <w:tmpl w:val="80AEF9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BC931E9"/>
    <w:multiLevelType w:val="hybridMultilevel"/>
    <w:tmpl w:val="252C6CB0"/>
    <w:lvl w:ilvl="0" w:tplc="90FC7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7056232">
    <w:abstractNumId w:val="1"/>
  </w:num>
  <w:num w:numId="2" w16cid:durableId="908418798">
    <w:abstractNumId w:val="7"/>
  </w:num>
  <w:num w:numId="3" w16cid:durableId="1674138737">
    <w:abstractNumId w:val="10"/>
  </w:num>
  <w:num w:numId="4" w16cid:durableId="936715601">
    <w:abstractNumId w:val="12"/>
  </w:num>
  <w:num w:numId="5" w16cid:durableId="127867060">
    <w:abstractNumId w:val="8"/>
  </w:num>
  <w:num w:numId="6" w16cid:durableId="1041245807">
    <w:abstractNumId w:val="5"/>
  </w:num>
  <w:num w:numId="7" w16cid:durableId="451478750">
    <w:abstractNumId w:val="13"/>
  </w:num>
  <w:num w:numId="8" w16cid:durableId="1023048459">
    <w:abstractNumId w:val="11"/>
  </w:num>
  <w:num w:numId="9" w16cid:durableId="253052481">
    <w:abstractNumId w:val="2"/>
  </w:num>
  <w:num w:numId="10" w16cid:durableId="1405490811">
    <w:abstractNumId w:val="0"/>
  </w:num>
  <w:num w:numId="11" w16cid:durableId="1304316295">
    <w:abstractNumId w:val="3"/>
  </w:num>
  <w:num w:numId="12" w16cid:durableId="634331935">
    <w:abstractNumId w:val="6"/>
  </w:num>
  <w:num w:numId="13" w16cid:durableId="1891308266">
    <w:abstractNumId w:val="9"/>
  </w:num>
  <w:num w:numId="14" w16cid:durableId="135222197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420D"/>
    <w:rsid w:val="00000D0D"/>
    <w:rsid w:val="000017F0"/>
    <w:rsid w:val="00006913"/>
    <w:rsid w:val="00006A8D"/>
    <w:rsid w:val="0004706A"/>
    <w:rsid w:val="00053772"/>
    <w:rsid w:val="0007315A"/>
    <w:rsid w:val="00087128"/>
    <w:rsid w:val="0008712E"/>
    <w:rsid w:val="00090C49"/>
    <w:rsid w:val="00090CAB"/>
    <w:rsid w:val="000948A9"/>
    <w:rsid w:val="00097698"/>
    <w:rsid w:val="000B7C00"/>
    <w:rsid w:val="000D2C52"/>
    <w:rsid w:val="000F0338"/>
    <w:rsid w:val="001036A3"/>
    <w:rsid w:val="0011177F"/>
    <w:rsid w:val="00144CE8"/>
    <w:rsid w:val="00166B9A"/>
    <w:rsid w:val="00167DA1"/>
    <w:rsid w:val="001722A1"/>
    <w:rsid w:val="001735B9"/>
    <w:rsid w:val="001A4433"/>
    <w:rsid w:val="001D47AC"/>
    <w:rsid w:val="001F7B2A"/>
    <w:rsid w:val="00220F49"/>
    <w:rsid w:val="002241A3"/>
    <w:rsid w:val="002277E4"/>
    <w:rsid w:val="00232538"/>
    <w:rsid w:val="002742FE"/>
    <w:rsid w:val="002871CA"/>
    <w:rsid w:val="002A3DCD"/>
    <w:rsid w:val="002B5E8A"/>
    <w:rsid w:val="002D08C3"/>
    <w:rsid w:val="002D5CF9"/>
    <w:rsid w:val="002E521C"/>
    <w:rsid w:val="002F3588"/>
    <w:rsid w:val="002F46D1"/>
    <w:rsid w:val="00300CC6"/>
    <w:rsid w:val="00326F1E"/>
    <w:rsid w:val="00357DB2"/>
    <w:rsid w:val="00367E5E"/>
    <w:rsid w:val="00372CCE"/>
    <w:rsid w:val="003736CF"/>
    <w:rsid w:val="003A2FED"/>
    <w:rsid w:val="003A4041"/>
    <w:rsid w:val="003B4543"/>
    <w:rsid w:val="003C1B7B"/>
    <w:rsid w:val="003F1956"/>
    <w:rsid w:val="00414ADF"/>
    <w:rsid w:val="00416F94"/>
    <w:rsid w:val="00422E48"/>
    <w:rsid w:val="00443312"/>
    <w:rsid w:val="00444C23"/>
    <w:rsid w:val="0045025B"/>
    <w:rsid w:val="004671E1"/>
    <w:rsid w:val="004779DE"/>
    <w:rsid w:val="00481C07"/>
    <w:rsid w:val="00482185"/>
    <w:rsid w:val="0048305E"/>
    <w:rsid w:val="004A420D"/>
    <w:rsid w:val="004A703F"/>
    <w:rsid w:val="004B5A0F"/>
    <w:rsid w:val="004C10B5"/>
    <w:rsid w:val="004D1B8B"/>
    <w:rsid w:val="004F2D4E"/>
    <w:rsid w:val="004F6EBF"/>
    <w:rsid w:val="00501896"/>
    <w:rsid w:val="0050473A"/>
    <w:rsid w:val="0051299E"/>
    <w:rsid w:val="005359F5"/>
    <w:rsid w:val="005654AF"/>
    <w:rsid w:val="005768A2"/>
    <w:rsid w:val="00596FE4"/>
    <w:rsid w:val="005B357F"/>
    <w:rsid w:val="005D3A73"/>
    <w:rsid w:val="005D3C0E"/>
    <w:rsid w:val="005E326F"/>
    <w:rsid w:val="005F3A63"/>
    <w:rsid w:val="00606F6D"/>
    <w:rsid w:val="00641154"/>
    <w:rsid w:val="00651BDA"/>
    <w:rsid w:val="00684167"/>
    <w:rsid w:val="00687AB0"/>
    <w:rsid w:val="006A22BA"/>
    <w:rsid w:val="006B612B"/>
    <w:rsid w:val="006D3A6D"/>
    <w:rsid w:val="006E602F"/>
    <w:rsid w:val="006F5EC0"/>
    <w:rsid w:val="0070081C"/>
    <w:rsid w:val="00702AB8"/>
    <w:rsid w:val="007034DC"/>
    <w:rsid w:val="00763F03"/>
    <w:rsid w:val="00764611"/>
    <w:rsid w:val="007B03AA"/>
    <w:rsid w:val="007B0870"/>
    <w:rsid w:val="008403CA"/>
    <w:rsid w:val="00854E91"/>
    <w:rsid w:val="00871B16"/>
    <w:rsid w:val="00873697"/>
    <w:rsid w:val="00876A93"/>
    <w:rsid w:val="00883AB5"/>
    <w:rsid w:val="00897F45"/>
    <w:rsid w:val="008B460B"/>
    <w:rsid w:val="008C2268"/>
    <w:rsid w:val="008C5508"/>
    <w:rsid w:val="008E4515"/>
    <w:rsid w:val="008E58E1"/>
    <w:rsid w:val="008F104B"/>
    <w:rsid w:val="00914BA5"/>
    <w:rsid w:val="009212C0"/>
    <w:rsid w:val="00930243"/>
    <w:rsid w:val="009428D5"/>
    <w:rsid w:val="00943C10"/>
    <w:rsid w:val="00952EEF"/>
    <w:rsid w:val="00960163"/>
    <w:rsid w:val="00960DEC"/>
    <w:rsid w:val="00981CE5"/>
    <w:rsid w:val="009906A9"/>
    <w:rsid w:val="009A0B42"/>
    <w:rsid w:val="009A2756"/>
    <w:rsid w:val="009A3EC0"/>
    <w:rsid w:val="009D6FE6"/>
    <w:rsid w:val="009D724D"/>
    <w:rsid w:val="009E5F78"/>
    <w:rsid w:val="009F04E0"/>
    <w:rsid w:val="009F5DA2"/>
    <w:rsid w:val="009F692B"/>
    <w:rsid w:val="00A0192F"/>
    <w:rsid w:val="00A227E3"/>
    <w:rsid w:val="00A2507E"/>
    <w:rsid w:val="00A35CD7"/>
    <w:rsid w:val="00A41F57"/>
    <w:rsid w:val="00A51FF1"/>
    <w:rsid w:val="00A53AEF"/>
    <w:rsid w:val="00A56F86"/>
    <w:rsid w:val="00A6651F"/>
    <w:rsid w:val="00A91F15"/>
    <w:rsid w:val="00AA6937"/>
    <w:rsid w:val="00AA7D39"/>
    <w:rsid w:val="00AB1567"/>
    <w:rsid w:val="00AD4CDC"/>
    <w:rsid w:val="00AE5FF2"/>
    <w:rsid w:val="00AF5EB7"/>
    <w:rsid w:val="00B03500"/>
    <w:rsid w:val="00B21D81"/>
    <w:rsid w:val="00B72203"/>
    <w:rsid w:val="00B73FA1"/>
    <w:rsid w:val="00B87B63"/>
    <w:rsid w:val="00B87F5E"/>
    <w:rsid w:val="00BA2954"/>
    <w:rsid w:val="00BB4241"/>
    <w:rsid w:val="00BC30F6"/>
    <w:rsid w:val="00BE7C86"/>
    <w:rsid w:val="00BF5B65"/>
    <w:rsid w:val="00C03742"/>
    <w:rsid w:val="00C13F1F"/>
    <w:rsid w:val="00C26E17"/>
    <w:rsid w:val="00C3635E"/>
    <w:rsid w:val="00C445F8"/>
    <w:rsid w:val="00C643D3"/>
    <w:rsid w:val="00C92AF1"/>
    <w:rsid w:val="00C969D8"/>
    <w:rsid w:val="00CC61CE"/>
    <w:rsid w:val="00CE4D46"/>
    <w:rsid w:val="00CF535F"/>
    <w:rsid w:val="00D145A0"/>
    <w:rsid w:val="00D50773"/>
    <w:rsid w:val="00D67C44"/>
    <w:rsid w:val="00D85CAB"/>
    <w:rsid w:val="00D9634C"/>
    <w:rsid w:val="00DA0449"/>
    <w:rsid w:val="00DA6F0A"/>
    <w:rsid w:val="00DC2A9C"/>
    <w:rsid w:val="00DC4765"/>
    <w:rsid w:val="00DD70BC"/>
    <w:rsid w:val="00DE5FF4"/>
    <w:rsid w:val="00DE6D15"/>
    <w:rsid w:val="00E26211"/>
    <w:rsid w:val="00E40ADC"/>
    <w:rsid w:val="00E5052B"/>
    <w:rsid w:val="00E577BE"/>
    <w:rsid w:val="00E60C5F"/>
    <w:rsid w:val="00E956CA"/>
    <w:rsid w:val="00EA01D1"/>
    <w:rsid w:val="00EA33D1"/>
    <w:rsid w:val="00EB2AA1"/>
    <w:rsid w:val="00EB53B7"/>
    <w:rsid w:val="00EB60A1"/>
    <w:rsid w:val="00EE7E27"/>
    <w:rsid w:val="00EF2ED0"/>
    <w:rsid w:val="00F034E0"/>
    <w:rsid w:val="00F06463"/>
    <w:rsid w:val="00F410CF"/>
    <w:rsid w:val="00F51A9B"/>
    <w:rsid w:val="00F663F2"/>
    <w:rsid w:val="00F74FE0"/>
    <w:rsid w:val="00FC15D0"/>
    <w:rsid w:val="00FD4C02"/>
    <w:rsid w:val="00FE05C0"/>
    <w:rsid w:val="00FF2837"/>
    <w:rsid w:val="00FF6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C80D5"/>
  <w15:docId w15:val="{B77A190B-779F-40A3-A065-494AF88A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A420D"/>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4A420D"/>
    <w:pPr>
      <w:ind w:left="894" w:right="1316"/>
      <w:jc w:val="center"/>
      <w:outlineLvl w:val="0"/>
    </w:pPr>
    <w:rPr>
      <w:b/>
      <w:bCs/>
      <w:sz w:val="28"/>
      <w:szCs w:val="28"/>
    </w:rPr>
  </w:style>
  <w:style w:type="paragraph" w:styleId="Heading2">
    <w:name w:val="heading 2"/>
    <w:basedOn w:val="Normal"/>
    <w:next w:val="Normal"/>
    <w:link w:val="Heading2Char"/>
    <w:uiPriority w:val="9"/>
    <w:unhideWhenUsed/>
    <w:qFormat/>
    <w:rsid w:val="004A420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1A9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A420D"/>
    <w:rPr>
      <w:rFonts w:ascii="Times New Roman" w:eastAsia="Times New Roman" w:hAnsi="Times New Roman" w:cs="Times New Roman"/>
      <w:b/>
      <w:bCs/>
      <w:sz w:val="28"/>
      <w:szCs w:val="28"/>
      <w:lang w:val="id"/>
    </w:rPr>
  </w:style>
  <w:style w:type="character" w:customStyle="1" w:styleId="Heading2Char">
    <w:name w:val="Heading 2 Char"/>
    <w:basedOn w:val="DefaultParagraphFont"/>
    <w:link w:val="Heading2"/>
    <w:uiPriority w:val="9"/>
    <w:rsid w:val="004A420D"/>
    <w:rPr>
      <w:rFonts w:asciiTheme="majorHAnsi" w:eastAsiaTheme="majorEastAsia" w:hAnsiTheme="majorHAnsi" w:cstheme="majorBidi"/>
      <w:b/>
      <w:bCs/>
      <w:color w:val="4F81BD" w:themeColor="accent1"/>
      <w:sz w:val="26"/>
      <w:szCs w:val="26"/>
      <w:lang w:val="id"/>
    </w:rPr>
  </w:style>
  <w:style w:type="character" w:styleId="Hyperlink">
    <w:name w:val="Hyperlink"/>
    <w:basedOn w:val="DefaultParagraphFont"/>
    <w:uiPriority w:val="99"/>
    <w:unhideWhenUsed/>
    <w:rsid w:val="004A420D"/>
    <w:rPr>
      <w:color w:val="0000FF" w:themeColor="hyperlink"/>
      <w:u w:val="single"/>
    </w:rPr>
  </w:style>
  <w:style w:type="paragraph" w:styleId="BodyText">
    <w:name w:val="Body Text"/>
    <w:basedOn w:val="Normal"/>
    <w:link w:val="BodyTextChar"/>
    <w:uiPriority w:val="1"/>
    <w:qFormat/>
    <w:rsid w:val="004A420D"/>
    <w:rPr>
      <w:sz w:val="24"/>
      <w:szCs w:val="24"/>
    </w:rPr>
  </w:style>
  <w:style w:type="character" w:customStyle="1" w:styleId="BodyTextChar">
    <w:name w:val="Body Text Char"/>
    <w:basedOn w:val="DefaultParagraphFont"/>
    <w:link w:val="BodyText"/>
    <w:uiPriority w:val="1"/>
    <w:rsid w:val="004A420D"/>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4A420D"/>
  </w:style>
  <w:style w:type="paragraph" w:styleId="ListParagraph">
    <w:name w:val="List Paragraph"/>
    <w:aliases w:val="Body of text,Normal Paragraph,List Paragraph1,tabel,Body of textCxSp,Medium Grid 1 - Accent 21,Body of text+1,Body of text+2,Body of text+3,List Paragraph11,Colorful List - Accent 11"/>
    <w:basedOn w:val="Normal"/>
    <w:link w:val="ListParagraphChar"/>
    <w:uiPriority w:val="34"/>
    <w:qFormat/>
    <w:rsid w:val="004A420D"/>
    <w:pPr>
      <w:ind w:left="1429" w:hanging="360"/>
      <w:jc w:val="both"/>
    </w:pPr>
  </w:style>
  <w:style w:type="paragraph" w:styleId="Header">
    <w:name w:val="header"/>
    <w:basedOn w:val="Normal"/>
    <w:link w:val="HeaderChar"/>
    <w:uiPriority w:val="99"/>
    <w:unhideWhenUsed/>
    <w:rsid w:val="000F0338"/>
    <w:pPr>
      <w:tabs>
        <w:tab w:val="center" w:pos="4680"/>
        <w:tab w:val="right" w:pos="9360"/>
      </w:tabs>
    </w:pPr>
  </w:style>
  <w:style w:type="character" w:customStyle="1" w:styleId="HeaderChar">
    <w:name w:val="Header Char"/>
    <w:basedOn w:val="DefaultParagraphFont"/>
    <w:link w:val="Header"/>
    <w:uiPriority w:val="99"/>
    <w:rsid w:val="000F0338"/>
    <w:rPr>
      <w:rFonts w:ascii="Times New Roman" w:eastAsia="Times New Roman" w:hAnsi="Times New Roman" w:cs="Times New Roman"/>
      <w:lang w:val="id"/>
    </w:rPr>
  </w:style>
  <w:style w:type="paragraph" w:styleId="Footer">
    <w:name w:val="footer"/>
    <w:basedOn w:val="Normal"/>
    <w:link w:val="FooterChar"/>
    <w:uiPriority w:val="99"/>
    <w:unhideWhenUsed/>
    <w:rsid w:val="000F0338"/>
    <w:pPr>
      <w:tabs>
        <w:tab w:val="center" w:pos="4680"/>
        <w:tab w:val="right" w:pos="9360"/>
      </w:tabs>
    </w:pPr>
  </w:style>
  <w:style w:type="character" w:customStyle="1" w:styleId="FooterChar">
    <w:name w:val="Footer Char"/>
    <w:basedOn w:val="DefaultParagraphFont"/>
    <w:link w:val="Footer"/>
    <w:uiPriority w:val="99"/>
    <w:rsid w:val="000F0338"/>
    <w:rPr>
      <w:rFonts w:ascii="Times New Roman" w:eastAsia="Times New Roman" w:hAnsi="Times New Roman" w:cs="Times New Roman"/>
      <w:lang w:val="id"/>
    </w:rPr>
  </w:style>
  <w:style w:type="character" w:customStyle="1" w:styleId="Heading3Char">
    <w:name w:val="Heading 3 Char"/>
    <w:basedOn w:val="DefaultParagraphFont"/>
    <w:link w:val="Heading3"/>
    <w:uiPriority w:val="9"/>
    <w:rsid w:val="00F51A9B"/>
    <w:rPr>
      <w:rFonts w:asciiTheme="majorHAnsi" w:eastAsiaTheme="majorEastAsia" w:hAnsiTheme="majorHAnsi" w:cstheme="majorBidi"/>
      <w:b/>
      <w:bCs/>
      <w:color w:val="4F81BD" w:themeColor="accent1"/>
      <w:lang w:val="id"/>
    </w:rPr>
  </w:style>
  <w:style w:type="character" w:styleId="Strong">
    <w:name w:val="Strong"/>
    <w:basedOn w:val="DefaultParagraphFont"/>
    <w:uiPriority w:val="22"/>
    <w:qFormat/>
    <w:rsid w:val="009F04E0"/>
    <w:rPr>
      <w:b/>
      <w:bCs/>
    </w:rPr>
  </w:style>
  <w:style w:type="table" w:styleId="TableGrid">
    <w:name w:val="Table Grid"/>
    <w:basedOn w:val="TableNormal"/>
    <w:uiPriority w:val="59"/>
    <w:qFormat/>
    <w:rsid w:val="002F4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6">
    <w:name w:val="toc 6"/>
    <w:basedOn w:val="Normal"/>
    <w:uiPriority w:val="1"/>
    <w:qFormat/>
    <w:rsid w:val="00E5052B"/>
    <w:pPr>
      <w:spacing w:before="276"/>
      <w:ind w:left="2742" w:hanging="540"/>
    </w:pPr>
    <w:rPr>
      <w:sz w:val="24"/>
      <w:szCs w:val="24"/>
    </w:rPr>
  </w:style>
  <w:style w:type="paragraph" w:styleId="BalloonText">
    <w:name w:val="Balloon Text"/>
    <w:basedOn w:val="Normal"/>
    <w:link w:val="BalloonTextChar"/>
    <w:uiPriority w:val="99"/>
    <w:semiHidden/>
    <w:unhideWhenUsed/>
    <w:rsid w:val="00FF2837"/>
    <w:rPr>
      <w:rFonts w:ascii="Tahoma" w:hAnsi="Tahoma" w:cs="Tahoma"/>
      <w:sz w:val="16"/>
      <w:szCs w:val="16"/>
    </w:rPr>
  </w:style>
  <w:style w:type="character" w:customStyle="1" w:styleId="BalloonTextChar">
    <w:name w:val="Balloon Text Char"/>
    <w:basedOn w:val="DefaultParagraphFont"/>
    <w:link w:val="BalloonText"/>
    <w:uiPriority w:val="99"/>
    <w:semiHidden/>
    <w:rsid w:val="00FF2837"/>
    <w:rPr>
      <w:rFonts w:ascii="Tahoma" w:eastAsia="Times New Roman" w:hAnsi="Tahoma" w:cs="Tahoma"/>
      <w:sz w:val="16"/>
      <w:szCs w:val="16"/>
      <w:lang w:val="id"/>
    </w:rPr>
  </w:style>
  <w:style w:type="paragraph" w:styleId="TOC7">
    <w:name w:val="toc 7"/>
    <w:basedOn w:val="Normal"/>
    <w:next w:val="Normal"/>
    <w:autoRedefine/>
    <w:uiPriority w:val="39"/>
    <w:semiHidden/>
    <w:unhideWhenUsed/>
    <w:rsid w:val="00E40ADC"/>
    <w:pPr>
      <w:spacing w:after="100"/>
      <w:ind w:left="1320"/>
    </w:pPr>
  </w:style>
  <w:style w:type="paragraph" w:styleId="NoSpacing">
    <w:name w:val="No Spacing"/>
    <w:uiPriority w:val="1"/>
    <w:qFormat/>
    <w:rsid w:val="00006913"/>
    <w:pPr>
      <w:widowControl w:val="0"/>
      <w:autoSpaceDE w:val="0"/>
      <w:autoSpaceDN w:val="0"/>
      <w:spacing w:after="0" w:line="240" w:lineRule="auto"/>
    </w:pPr>
    <w:rPr>
      <w:rFonts w:ascii="Times New Roman" w:eastAsia="Times New Roman" w:hAnsi="Times New Roman" w:cs="Times New Roman"/>
      <w:lang w:val="id"/>
    </w:rPr>
  </w:style>
  <w:style w:type="character" w:customStyle="1" w:styleId="ListParagraphChar">
    <w:name w:val="List Paragraph Char"/>
    <w:aliases w:val="Body of text Char,Normal Paragraph Char,List Paragraph1 Char,tabel Char,Body of textCxSp Char,Medium Grid 1 - Accent 21 Char,Body of text+1 Char,Body of text+2 Char,Body of text+3 Char,List Paragraph11 Char"/>
    <w:basedOn w:val="DefaultParagraphFont"/>
    <w:link w:val="ListParagraph"/>
    <w:uiPriority w:val="34"/>
    <w:qFormat/>
    <w:locked/>
    <w:rsid w:val="00AB1567"/>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1606707">
      <w:bodyDiv w:val="1"/>
      <w:marLeft w:val="0"/>
      <w:marRight w:val="0"/>
      <w:marTop w:val="0"/>
      <w:marBottom w:val="0"/>
      <w:divBdr>
        <w:top w:val="none" w:sz="0" w:space="0" w:color="auto"/>
        <w:left w:val="none" w:sz="0" w:space="0" w:color="auto"/>
        <w:bottom w:val="none" w:sz="0" w:space="0" w:color="auto"/>
        <w:right w:val="none" w:sz="0" w:space="0" w:color="auto"/>
      </w:divBdr>
      <w:divsChild>
        <w:div w:id="384531600">
          <w:marLeft w:val="0"/>
          <w:marRight w:val="0"/>
          <w:marTop w:val="0"/>
          <w:marBottom w:val="0"/>
          <w:divBdr>
            <w:top w:val="none" w:sz="0" w:space="0" w:color="auto"/>
            <w:left w:val="none" w:sz="0" w:space="0" w:color="auto"/>
            <w:bottom w:val="none" w:sz="0" w:space="0" w:color="auto"/>
            <w:right w:val="none" w:sz="0" w:space="0" w:color="auto"/>
          </w:divBdr>
        </w:div>
        <w:div w:id="1345093290">
          <w:marLeft w:val="0"/>
          <w:marRight w:val="0"/>
          <w:marTop w:val="0"/>
          <w:marBottom w:val="0"/>
          <w:divBdr>
            <w:top w:val="none" w:sz="0" w:space="0" w:color="auto"/>
            <w:left w:val="none" w:sz="0" w:space="0" w:color="auto"/>
            <w:bottom w:val="none" w:sz="0" w:space="0" w:color="auto"/>
            <w:right w:val="none" w:sz="0" w:space="0" w:color="auto"/>
          </w:divBdr>
        </w:div>
        <w:div w:id="1718697796">
          <w:marLeft w:val="0"/>
          <w:marRight w:val="0"/>
          <w:marTop w:val="0"/>
          <w:marBottom w:val="0"/>
          <w:divBdr>
            <w:top w:val="none" w:sz="0" w:space="0" w:color="auto"/>
            <w:left w:val="none" w:sz="0" w:space="0" w:color="auto"/>
            <w:bottom w:val="none" w:sz="0" w:space="0" w:color="auto"/>
            <w:right w:val="none" w:sz="0" w:space="0" w:color="auto"/>
          </w:divBdr>
        </w:div>
        <w:div w:id="598945757">
          <w:marLeft w:val="0"/>
          <w:marRight w:val="0"/>
          <w:marTop w:val="0"/>
          <w:marBottom w:val="0"/>
          <w:divBdr>
            <w:top w:val="none" w:sz="0" w:space="0" w:color="auto"/>
            <w:left w:val="none" w:sz="0" w:space="0" w:color="auto"/>
            <w:bottom w:val="none" w:sz="0" w:space="0" w:color="auto"/>
            <w:right w:val="none" w:sz="0" w:space="0" w:color="auto"/>
          </w:divBdr>
        </w:div>
        <w:div w:id="1486166665">
          <w:marLeft w:val="0"/>
          <w:marRight w:val="0"/>
          <w:marTop w:val="0"/>
          <w:marBottom w:val="0"/>
          <w:divBdr>
            <w:top w:val="none" w:sz="0" w:space="0" w:color="auto"/>
            <w:left w:val="none" w:sz="0" w:space="0" w:color="auto"/>
            <w:bottom w:val="none" w:sz="0" w:space="0" w:color="auto"/>
            <w:right w:val="none" w:sz="0" w:space="0" w:color="auto"/>
          </w:divBdr>
        </w:div>
        <w:div w:id="144670008">
          <w:marLeft w:val="0"/>
          <w:marRight w:val="0"/>
          <w:marTop w:val="0"/>
          <w:marBottom w:val="0"/>
          <w:divBdr>
            <w:top w:val="none" w:sz="0" w:space="0" w:color="auto"/>
            <w:left w:val="none" w:sz="0" w:space="0" w:color="auto"/>
            <w:bottom w:val="none" w:sz="0" w:space="0" w:color="auto"/>
            <w:right w:val="none" w:sz="0" w:space="0" w:color="auto"/>
          </w:divBdr>
        </w:div>
      </w:divsChild>
    </w:div>
    <w:div w:id="500390209">
      <w:bodyDiv w:val="1"/>
      <w:marLeft w:val="0"/>
      <w:marRight w:val="0"/>
      <w:marTop w:val="0"/>
      <w:marBottom w:val="0"/>
      <w:divBdr>
        <w:top w:val="none" w:sz="0" w:space="0" w:color="auto"/>
        <w:left w:val="none" w:sz="0" w:space="0" w:color="auto"/>
        <w:bottom w:val="none" w:sz="0" w:space="0" w:color="auto"/>
        <w:right w:val="none" w:sz="0" w:space="0" w:color="auto"/>
      </w:divBdr>
      <w:divsChild>
        <w:div w:id="1352759871">
          <w:marLeft w:val="0"/>
          <w:marRight w:val="0"/>
          <w:marTop w:val="0"/>
          <w:marBottom w:val="0"/>
          <w:divBdr>
            <w:top w:val="none" w:sz="0" w:space="0" w:color="auto"/>
            <w:left w:val="none" w:sz="0" w:space="0" w:color="auto"/>
            <w:bottom w:val="none" w:sz="0" w:space="0" w:color="auto"/>
            <w:right w:val="none" w:sz="0" w:space="0" w:color="auto"/>
          </w:divBdr>
        </w:div>
        <w:div w:id="1666976796">
          <w:marLeft w:val="0"/>
          <w:marRight w:val="0"/>
          <w:marTop w:val="0"/>
          <w:marBottom w:val="0"/>
          <w:divBdr>
            <w:top w:val="none" w:sz="0" w:space="0" w:color="auto"/>
            <w:left w:val="none" w:sz="0" w:space="0" w:color="auto"/>
            <w:bottom w:val="none" w:sz="0" w:space="0" w:color="auto"/>
            <w:right w:val="none" w:sz="0" w:space="0" w:color="auto"/>
          </w:divBdr>
        </w:div>
        <w:div w:id="365639159">
          <w:marLeft w:val="0"/>
          <w:marRight w:val="0"/>
          <w:marTop w:val="0"/>
          <w:marBottom w:val="0"/>
          <w:divBdr>
            <w:top w:val="none" w:sz="0" w:space="0" w:color="auto"/>
            <w:left w:val="none" w:sz="0" w:space="0" w:color="auto"/>
            <w:bottom w:val="none" w:sz="0" w:space="0" w:color="auto"/>
            <w:right w:val="none" w:sz="0" w:space="0" w:color="auto"/>
          </w:divBdr>
        </w:div>
        <w:div w:id="1575435259">
          <w:marLeft w:val="0"/>
          <w:marRight w:val="0"/>
          <w:marTop w:val="0"/>
          <w:marBottom w:val="0"/>
          <w:divBdr>
            <w:top w:val="none" w:sz="0" w:space="0" w:color="auto"/>
            <w:left w:val="none" w:sz="0" w:space="0" w:color="auto"/>
            <w:bottom w:val="none" w:sz="0" w:space="0" w:color="auto"/>
            <w:right w:val="none" w:sz="0" w:space="0" w:color="auto"/>
          </w:divBdr>
        </w:div>
        <w:div w:id="549849445">
          <w:marLeft w:val="0"/>
          <w:marRight w:val="0"/>
          <w:marTop w:val="0"/>
          <w:marBottom w:val="0"/>
          <w:divBdr>
            <w:top w:val="none" w:sz="0" w:space="0" w:color="auto"/>
            <w:left w:val="none" w:sz="0" w:space="0" w:color="auto"/>
            <w:bottom w:val="none" w:sz="0" w:space="0" w:color="auto"/>
            <w:right w:val="none" w:sz="0" w:space="0" w:color="auto"/>
          </w:divBdr>
        </w:div>
        <w:div w:id="1701664730">
          <w:marLeft w:val="0"/>
          <w:marRight w:val="0"/>
          <w:marTop w:val="0"/>
          <w:marBottom w:val="0"/>
          <w:divBdr>
            <w:top w:val="none" w:sz="0" w:space="0" w:color="auto"/>
            <w:left w:val="none" w:sz="0" w:space="0" w:color="auto"/>
            <w:bottom w:val="none" w:sz="0" w:space="0" w:color="auto"/>
            <w:right w:val="none" w:sz="0" w:space="0" w:color="auto"/>
          </w:divBdr>
        </w:div>
        <w:div w:id="1563325514">
          <w:marLeft w:val="0"/>
          <w:marRight w:val="0"/>
          <w:marTop w:val="0"/>
          <w:marBottom w:val="0"/>
          <w:divBdr>
            <w:top w:val="none" w:sz="0" w:space="0" w:color="auto"/>
            <w:left w:val="none" w:sz="0" w:space="0" w:color="auto"/>
            <w:bottom w:val="none" w:sz="0" w:space="0" w:color="auto"/>
            <w:right w:val="none" w:sz="0" w:space="0" w:color="auto"/>
          </w:divBdr>
        </w:div>
        <w:div w:id="1628703471">
          <w:marLeft w:val="0"/>
          <w:marRight w:val="0"/>
          <w:marTop w:val="0"/>
          <w:marBottom w:val="0"/>
          <w:divBdr>
            <w:top w:val="none" w:sz="0" w:space="0" w:color="auto"/>
            <w:left w:val="none" w:sz="0" w:space="0" w:color="auto"/>
            <w:bottom w:val="none" w:sz="0" w:space="0" w:color="auto"/>
            <w:right w:val="none" w:sz="0" w:space="0" w:color="auto"/>
          </w:divBdr>
        </w:div>
        <w:div w:id="8145289">
          <w:marLeft w:val="0"/>
          <w:marRight w:val="0"/>
          <w:marTop w:val="0"/>
          <w:marBottom w:val="0"/>
          <w:divBdr>
            <w:top w:val="none" w:sz="0" w:space="0" w:color="auto"/>
            <w:left w:val="none" w:sz="0" w:space="0" w:color="auto"/>
            <w:bottom w:val="none" w:sz="0" w:space="0" w:color="auto"/>
            <w:right w:val="none" w:sz="0" w:space="0" w:color="auto"/>
          </w:divBdr>
        </w:div>
        <w:div w:id="1025407861">
          <w:marLeft w:val="0"/>
          <w:marRight w:val="0"/>
          <w:marTop w:val="0"/>
          <w:marBottom w:val="0"/>
          <w:divBdr>
            <w:top w:val="none" w:sz="0" w:space="0" w:color="auto"/>
            <w:left w:val="none" w:sz="0" w:space="0" w:color="auto"/>
            <w:bottom w:val="none" w:sz="0" w:space="0" w:color="auto"/>
            <w:right w:val="none" w:sz="0" w:space="0" w:color="auto"/>
          </w:divBdr>
        </w:div>
        <w:div w:id="1458258440">
          <w:marLeft w:val="0"/>
          <w:marRight w:val="0"/>
          <w:marTop w:val="0"/>
          <w:marBottom w:val="0"/>
          <w:divBdr>
            <w:top w:val="none" w:sz="0" w:space="0" w:color="auto"/>
            <w:left w:val="none" w:sz="0" w:space="0" w:color="auto"/>
            <w:bottom w:val="none" w:sz="0" w:space="0" w:color="auto"/>
            <w:right w:val="none" w:sz="0" w:space="0" w:color="auto"/>
          </w:divBdr>
        </w:div>
        <w:div w:id="1010565532">
          <w:marLeft w:val="0"/>
          <w:marRight w:val="0"/>
          <w:marTop w:val="0"/>
          <w:marBottom w:val="0"/>
          <w:divBdr>
            <w:top w:val="none" w:sz="0" w:space="0" w:color="auto"/>
            <w:left w:val="none" w:sz="0" w:space="0" w:color="auto"/>
            <w:bottom w:val="none" w:sz="0" w:space="0" w:color="auto"/>
            <w:right w:val="none" w:sz="0" w:space="0" w:color="auto"/>
          </w:divBdr>
        </w:div>
        <w:div w:id="1106148060">
          <w:marLeft w:val="0"/>
          <w:marRight w:val="0"/>
          <w:marTop w:val="0"/>
          <w:marBottom w:val="0"/>
          <w:divBdr>
            <w:top w:val="none" w:sz="0" w:space="0" w:color="auto"/>
            <w:left w:val="none" w:sz="0" w:space="0" w:color="auto"/>
            <w:bottom w:val="none" w:sz="0" w:space="0" w:color="auto"/>
            <w:right w:val="none" w:sz="0" w:space="0" w:color="auto"/>
          </w:divBdr>
        </w:div>
        <w:div w:id="77557869">
          <w:marLeft w:val="0"/>
          <w:marRight w:val="0"/>
          <w:marTop w:val="0"/>
          <w:marBottom w:val="0"/>
          <w:divBdr>
            <w:top w:val="none" w:sz="0" w:space="0" w:color="auto"/>
            <w:left w:val="none" w:sz="0" w:space="0" w:color="auto"/>
            <w:bottom w:val="none" w:sz="0" w:space="0" w:color="auto"/>
            <w:right w:val="none" w:sz="0" w:space="0" w:color="auto"/>
          </w:divBdr>
        </w:div>
        <w:div w:id="1021777939">
          <w:marLeft w:val="0"/>
          <w:marRight w:val="0"/>
          <w:marTop w:val="0"/>
          <w:marBottom w:val="0"/>
          <w:divBdr>
            <w:top w:val="none" w:sz="0" w:space="0" w:color="auto"/>
            <w:left w:val="none" w:sz="0" w:space="0" w:color="auto"/>
            <w:bottom w:val="none" w:sz="0" w:space="0" w:color="auto"/>
            <w:right w:val="none" w:sz="0" w:space="0" w:color="auto"/>
          </w:divBdr>
        </w:div>
        <w:div w:id="418331614">
          <w:marLeft w:val="0"/>
          <w:marRight w:val="0"/>
          <w:marTop w:val="0"/>
          <w:marBottom w:val="0"/>
          <w:divBdr>
            <w:top w:val="none" w:sz="0" w:space="0" w:color="auto"/>
            <w:left w:val="none" w:sz="0" w:space="0" w:color="auto"/>
            <w:bottom w:val="none" w:sz="0" w:space="0" w:color="auto"/>
            <w:right w:val="none" w:sz="0" w:space="0" w:color="auto"/>
          </w:divBdr>
        </w:div>
        <w:div w:id="1339386195">
          <w:marLeft w:val="0"/>
          <w:marRight w:val="0"/>
          <w:marTop w:val="0"/>
          <w:marBottom w:val="0"/>
          <w:divBdr>
            <w:top w:val="none" w:sz="0" w:space="0" w:color="auto"/>
            <w:left w:val="none" w:sz="0" w:space="0" w:color="auto"/>
            <w:bottom w:val="none" w:sz="0" w:space="0" w:color="auto"/>
            <w:right w:val="none" w:sz="0" w:space="0" w:color="auto"/>
          </w:divBdr>
        </w:div>
        <w:div w:id="998119667">
          <w:marLeft w:val="0"/>
          <w:marRight w:val="0"/>
          <w:marTop w:val="0"/>
          <w:marBottom w:val="0"/>
          <w:divBdr>
            <w:top w:val="none" w:sz="0" w:space="0" w:color="auto"/>
            <w:left w:val="none" w:sz="0" w:space="0" w:color="auto"/>
            <w:bottom w:val="none" w:sz="0" w:space="0" w:color="auto"/>
            <w:right w:val="none" w:sz="0" w:space="0" w:color="auto"/>
          </w:divBdr>
        </w:div>
        <w:div w:id="759373938">
          <w:marLeft w:val="0"/>
          <w:marRight w:val="0"/>
          <w:marTop w:val="0"/>
          <w:marBottom w:val="0"/>
          <w:divBdr>
            <w:top w:val="none" w:sz="0" w:space="0" w:color="auto"/>
            <w:left w:val="none" w:sz="0" w:space="0" w:color="auto"/>
            <w:bottom w:val="none" w:sz="0" w:space="0" w:color="auto"/>
            <w:right w:val="none" w:sz="0" w:space="0" w:color="auto"/>
          </w:divBdr>
        </w:div>
        <w:div w:id="1333490581">
          <w:marLeft w:val="0"/>
          <w:marRight w:val="0"/>
          <w:marTop w:val="0"/>
          <w:marBottom w:val="0"/>
          <w:divBdr>
            <w:top w:val="none" w:sz="0" w:space="0" w:color="auto"/>
            <w:left w:val="none" w:sz="0" w:space="0" w:color="auto"/>
            <w:bottom w:val="none" w:sz="0" w:space="0" w:color="auto"/>
            <w:right w:val="none" w:sz="0" w:space="0" w:color="auto"/>
          </w:divBdr>
        </w:div>
        <w:div w:id="1372924375">
          <w:marLeft w:val="0"/>
          <w:marRight w:val="0"/>
          <w:marTop w:val="0"/>
          <w:marBottom w:val="0"/>
          <w:divBdr>
            <w:top w:val="none" w:sz="0" w:space="0" w:color="auto"/>
            <w:left w:val="none" w:sz="0" w:space="0" w:color="auto"/>
            <w:bottom w:val="none" w:sz="0" w:space="0" w:color="auto"/>
            <w:right w:val="none" w:sz="0" w:space="0" w:color="auto"/>
          </w:divBdr>
        </w:div>
        <w:div w:id="1083070022">
          <w:marLeft w:val="0"/>
          <w:marRight w:val="0"/>
          <w:marTop w:val="0"/>
          <w:marBottom w:val="0"/>
          <w:divBdr>
            <w:top w:val="none" w:sz="0" w:space="0" w:color="auto"/>
            <w:left w:val="none" w:sz="0" w:space="0" w:color="auto"/>
            <w:bottom w:val="none" w:sz="0" w:space="0" w:color="auto"/>
            <w:right w:val="none" w:sz="0" w:space="0" w:color="auto"/>
          </w:divBdr>
        </w:div>
        <w:div w:id="1788575408">
          <w:marLeft w:val="0"/>
          <w:marRight w:val="0"/>
          <w:marTop w:val="0"/>
          <w:marBottom w:val="0"/>
          <w:divBdr>
            <w:top w:val="none" w:sz="0" w:space="0" w:color="auto"/>
            <w:left w:val="none" w:sz="0" w:space="0" w:color="auto"/>
            <w:bottom w:val="none" w:sz="0" w:space="0" w:color="auto"/>
            <w:right w:val="none" w:sz="0" w:space="0" w:color="auto"/>
          </w:divBdr>
        </w:div>
        <w:div w:id="1341591514">
          <w:marLeft w:val="0"/>
          <w:marRight w:val="0"/>
          <w:marTop w:val="0"/>
          <w:marBottom w:val="0"/>
          <w:divBdr>
            <w:top w:val="none" w:sz="0" w:space="0" w:color="auto"/>
            <w:left w:val="none" w:sz="0" w:space="0" w:color="auto"/>
            <w:bottom w:val="none" w:sz="0" w:space="0" w:color="auto"/>
            <w:right w:val="none" w:sz="0" w:space="0" w:color="auto"/>
          </w:divBdr>
        </w:div>
        <w:div w:id="947010460">
          <w:marLeft w:val="0"/>
          <w:marRight w:val="0"/>
          <w:marTop w:val="0"/>
          <w:marBottom w:val="0"/>
          <w:divBdr>
            <w:top w:val="none" w:sz="0" w:space="0" w:color="auto"/>
            <w:left w:val="none" w:sz="0" w:space="0" w:color="auto"/>
            <w:bottom w:val="none" w:sz="0" w:space="0" w:color="auto"/>
            <w:right w:val="none" w:sz="0" w:space="0" w:color="auto"/>
          </w:divBdr>
        </w:div>
        <w:div w:id="1478917652">
          <w:marLeft w:val="0"/>
          <w:marRight w:val="0"/>
          <w:marTop w:val="0"/>
          <w:marBottom w:val="0"/>
          <w:divBdr>
            <w:top w:val="none" w:sz="0" w:space="0" w:color="auto"/>
            <w:left w:val="none" w:sz="0" w:space="0" w:color="auto"/>
            <w:bottom w:val="none" w:sz="0" w:space="0" w:color="auto"/>
            <w:right w:val="none" w:sz="0" w:space="0" w:color="auto"/>
          </w:divBdr>
        </w:div>
        <w:div w:id="1790317733">
          <w:marLeft w:val="0"/>
          <w:marRight w:val="0"/>
          <w:marTop w:val="0"/>
          <w:marBottom w:val="0"/>
          <w:divBdr>
            <w:top w:val="none" w:sz="0" w:space="0" w:color="auto"/>
            <w:left w:val="none" w:sz="0" w:space="0" w:color="auto"/>
            <w:bottom w:val="none" w:sz="0" w:space="0" w:color="auto"/>
            <w:right w:val="none" w:sz="0" w:space="0" w:color="auto"/>
          </w:divBdr>
        </w:div>
        <w:div w:id="25715092">
          <w:marLeft w:val="0"/>
          <w:marRight w:val="0"/>
          <w:marTop w:val="0"/>
          <w:marBottom w:val="0"/>
          <w:divBdr>
            <w:top w:val="none" w:sz="0" w:space="0" w:color="auto"/>
            <w:left w:val="none" w:sz="0" w:space="0" w:color="auto"/>
            <w:bottom w:val="none" w:sz="0" w:space="0" w:color="auto"/>
            <w:right w:val="none" w:sz="0" w:space="0" w:color="auto"/>
          </w:divBdr>
        </w:div>
        <w:div w:id="226499677">
          <w:marLeft w:val="0"/>
          <w:marRight w:val="0"/>
          <w:marTop w:val="0"/>
          <w:marBottom w:val="0"/>
          <w:divBdr>
            <w:top w:val="none" w:sz="0" w:space="0" w:color="auto"/>
            <w:left w:val="none" w:sz="0" w:space="0" w:color="auto"/>
            <w:bottom w:val="none" w:sz="0" w:space="0" w:color="auto"/>
            <w:right w:val="none" w:sz="0" w:space="0" w:color="auto"/>
          </w:divBdr>
        </w:div>
        <w:div w:id="816070848">
          <w:marLeft w:val="0"/>
          <w:marRight w:val="0"/>
          <w:marTop w:val="0"/>
          <w:marBottom w:val="0"/>
          <w:divBdr>
            <w:top w:val="none" w:sz="0" w:space="0" w:color="auto"/>
            <w:left w:val="none" w:sz="0" w:space="0" w:color="auto"/>
            <w:bottom w:val="none" w:sz="0" w:space="0" w:color="auto"/>
            <w:right w:val="none" w:sz="0" w:space="0" w:color="auto"/>
          </w:divBdr>
        </w:div>
        <w:div w:id="554320923">
          <w:marLeft w:val="0"/>
          <w:marRight w:val="0"/>
          <w:marTop w:val="0"/>
          <w:marBottom w:val="0"/>
          <w:divBdr>
            <w:top w:val="none" w:sz="0" w:space="0" w:color="auto"/>
            <w:left w:val="none" w:sz="0" w:space="0" w:color="auto"/>
            <w:bottom w:val="none" w:sz="0" w:space="0" w:color="auto"/>
            <w:right w:val="none" w:sz="0" w:space="0" w:color="auto"/>
          </w:divBdr>
        </w:div>
        <w:div w:id="1253126464">
          <w:marLeft w:val="0"/>
          <w:marRight w:val="0"/>
          <w:marTop w:val="0"/>
          <w:marBottom w:val="0"/>
          <w:divBdr>
            <w:top w:val="none" w:sz="0" w:space="0" w:color="auto"/>
            <w:left w:val="none" w:sz="0" w:space="0" w:color="auto"/>
            <w:bottom w:val="none" w:sz="0" w:space="0" w:color="auto"/>
            <w:right w:val="none" w:sz="0" w:space="0" w:color="auto"/>
          </w:divBdr>
        </w:div>
        <w:div w:id="1776905734">
          <w:marLeft w:val="0"/>
          <w:marRight w:val="0"/>
          <w:marTop w:val="0"/>
          <w:marBottom w:val="0"/>
          <w:divBdr>
            <w:top w:val="none" w:sz="0" w:space="0" w:color="auto"/>
            <w:left w:val="none" w:sz="0" w:space="0" w:color="auto"/>
            <w:bottom w:val="none" w:sz="0" w:space="0" w:color="auto"/>
            <w:right w:val="none" w:sz="0" w:space="0" w:color="auto"/>
          </w:divBdr>
        </w:div>
        <w:div w:id="1925718397">
          <w:marLeft w:val="0"/>
          <w:marRight w:val="0"/>
          <w:marTop w:val="0"/>
          <w:marBottom w:val="0"/>
          <w:divBdr>
            <w:top w:val="none" w:sz="0" w:space="0" w:color="auto"/>
            <w:left w:val="none" w:sz="0" w:space="0" w:color="auto"/>
            <w:bottom w:val="none" w:sz="0" w:space="0" w:color="auto"/>
            <w:right w:val="none" w:sz="0" w:space="0" w:color="auto"/>
          </w:divBdr>
        </w:div>
        <w:div w:id="1021853421">
          <w:marLeft w:val="0"/>
          <w:marRight w:val="0"/>
          <w:marTop w:val="0"/>
          <w:marBottom w:val="0"/>
          <w:divBdr>
            <w:top w:val="none" w:sz="0" w:space="0" w:color="auto"/>
            <w:left w:val="none" w:sz="0" w:space="0" w:color="auto"/>
            <w:bottom w:val="none" w:sz="0" w:space="0" w:color="auto"/>
            <w:right w:val="none" w:sz="0" w:space="0" w:color="auto"/>
          </w:divBdr>
        </w:div>
        <w:div w:id="705760429">
          <w:marLeft w:val="0"/>
          <w:marRight w:val="0"/>
          <w:marTop w:val="0"/>
          <w:marBottom w:val="0"/>
          <w:divBdr>
            <w:top w:val="none" w:sz="0" w:space="0" w:color="auto"/>
            <w:left w:val="none" w:sz="0" w:space="0" w:color="auto"/>
            <w:bottom w:val="none" w:sz="0" w:space="0" w:color="auto"/>
            <w:right w:val="none" w:sz="0" w:space="0" w:color="auto"/>
          </w:divBdr>
        </w:div>
        <w:div w:id="1186795806">
          <w:marLeft w:val="0"/>
          <w:marRight w:val="0"/>
          <w:marTop w:val="0"/>
          <w:marBottom w:val="0"/>
          <w:divBdr>
            <w:top w:val="none" w:sz="0" w:space="0" w:color="auto"/>
            <w:left w:val="none" w:sz="0" w:space="0" w:color="auto"/>
            <w:bottom w:val="none" w:sz="0" w:space="0" w:color="auto"/>
            <w:right w:val="none" w:sz="0" w:space="0" w:color="auto"/>
          </w:divBdr>
        </w:div>
        <w:div w:id="1039162184">
          <w:marLeft w:val="0"/>
          <w:marRight w:val="0"/>
          <w:marTop w:val="0"/>
          <w:marBottom w:val="0"/>
          <w:divBdr>
            <w:top w:val="none" w:sz="0" w:space="0" w:color="auto"/>
            <w:left w:val="none" w:sz="0" w:space="0" w:color="auto"/>
            <w:bottom w:val="none" w:sz="0" w:space="0" w:color="auto"/>
            <w:right w:val="none" w:sz="0" w:space="0" w:color="auto"/>
          </w:divBdr>
        </w:div>
        <w:div w:id="1816021040">
          <w:marLeft w:val="0"/>
          <w:marRight w:val="0"/>
          <w:marTop w:val="0"/>
          <w:marBottom w:val="0"/>
          <w:divBdr>
            <w:top w:val="none" w:sz="0" w:space="0" w:color="auto"/>
            <w:left w:val="none" w:sz="0" w:space="0" w:color="auto"/>
            <w:bottom w:val="none" w:sz="0" w:space="0" w:color="auto"/>
            <w:right w:val="none" w:sz="0" w:space="0" w:color="auto"/>
          </w:divBdr>
        </w:div>
        <w:div w:id="1748451515">
          <w:marLeft w:val="0"/>
          <w:marRight w:val="0"/>
          <w:marTop w:val="0"/>
          <w:marBottom w:val="0"/>
          <w:divBdr>
            <w:top w:val="none" w:sz="0" w:space="0" w:color="auto"/>
            <w:left w:val="none" w:sz="0" w:space="0" w:color="auto"/>
            <w:bottom w:val="none" w:sz="0" w:space="0" w:color="auto"/>
            <w:right w:val="none" w:sz="0" w:space="0" w:color="auto"/>
          </w:divBdr>
        </w:div>
        <w:div w:id="1314331702">
          <w:marLeft w:val="0"/>
          <w:marRight w:val="0"/>
          <w:marTop w:val="0"/>
          <w:marBottom w:val="0"/>
          <w:divBdr>
            <w:top w:val="none" w:sz="0" w:space="0" w:color="auto"/>
            <w:left w:val="none" w:sz="0" w:space="0" w:color="auto"/>
            <w:bottom w:val="none" w:sz="0" w:space="0" w:color="auto"/>
            <w:right w:val="none" w:sz="0" w:space="0" w:color="auto"/>
          </w:divBdr>
        </w:div>
      </w:divsChild>
    </w:div>
    <w:div w:id="1012218145">
      <w:bodyDiv w:val="1"/>
      <w:marLeft w:val="0"/>
      <w:marRight w:val="0"/>
      <w:marTop w:val="0"/>
      <w:marBottom w:val="0"/>
      <w:divBdr>
        <w:top w:val="none" w:sz="0" w:space="0" w:color="auto"/>
        <w:left w:val="none" w:sz="0" w:space="0" w:color="auto"/>
        <w:bottom w:val="none" w:sz="0" w:space="0" w:color="auto"/>
        <w:right w:val="none" w:sz="0" w:space="0" w:color="auto"/>
      </w:divBdr>
      <w:divsChild>
        <w:div w:id="382337129">
          <w:marLeft w:val="0"/>
          <w:marRight w:val="0"/>
          <w:marTop w:val="0"/>
          <w:marBottom w:val="0"/>
          <w:divBdr>
            <w:top w:val="none" w:sz="0" w:space="0" w:color="auto"/>
            <w:left w:val="none" w:sz="0" w:space="0" w:color="auto"/>
            <w:bottom w:val="none" w:sz="0" w:space="0" w:color="auto"/>
            <w:right w:val="none" w:sz="0" w:space="0" w:color="auto"/>
          </w:divBdr>
        </w:div>
        <w:div w:id="1262566357">
          <w:marLeft w:val="0"/>
          <w:marRight w:val="0"/>
          <w:marTop w:val="0"/>
          <w:marBottom w:val="0"/>
          <w:divBdr>
            <w:top w:val="none" w:sz="0" w:space="0" w:color="auto"/>
            <w:left w:val="none" w:sz="0" w:space="0" w:color="auto"/>
            <w:bottom w:val="none" w:sz="0" w:space="0" w:color="auto"/>
            <w:right w:val="none" w:sz="0" w:space="0" w:color="auto"/>
          </w:divBdr>
        </w:div>
        <w:div w:id="1634402487">
          <w:marLeft w:val="0"/>
          <w:marRight w:val="0"/>
          <w:marTop w:val="0"/>
          <w:marBottom w:val="0"/>
          <w:divBdr>
            <w:top w:val="none" w:sz="0" w:space="0" w:color="auto"/>
            <w:left w:val="none" w:sz="0" w:space="0" w:color="auto"/>
            <w:bottom w:val="none" w:sz="0" w:space="0" w:color="auto"/>
            <w:right w:val="none" w:sz="0" w:space="0" w:color="auto"/>
          </w:divBdr>
        </w:div>
        <w:div w:id="1843616431">
          <w:marLeft w:val="0"/>
          <w:marRight w:val="0"/>
          <w:marTop w:val="0"/>
          <w:marBottom w:val="0"/>
          <w:divBdr>
            <w:top w:val="none" w:sz="0" w:space="0" w:color="auto"/>
            <w:left w:val="none" w:sz="0" w:space="0" w:color="auto"/>
            <w:bottom w:val="none" w:sz="0" w:space="0" w:color="auto"/>
            <w:right w:val="none" w:sz="0" w:space="0" w:color="auto"/>
          </w:divBdr>
        </w:div>
        <w:div w:id="20979055">
          <w:marLeft w:val="0"/>
          <w:marRight w:val="0"/>
          <w:marTop w:val="0"/>
          <w:marBottom w:val="0"/>
          <w:divBdr>
            <w:top w:val="none" w:sz="0" w:space="0" w:color="auto"/>
            <w:left w:val="none" w:sz="0" w:space="0" w:color="auto"/>
            <w:bottom w:val="none" w:sz="0" w:space="0" w:color="auto"/>
            <w:right w:val="none" w:sz="0" w:space="0" w:color="auto"/>
          </w:divBdr>
        </w:div>
        <w:div w:id="1307129894">
          <w:marLeft w:val="0"/>
          <w:marRight w:val="0"/>
          <w:marTop w:val="0"/>
          <w:marBottom w:val="0"/>
          <w:divBdr>
            <w:top w:val="none" w:sz="0" w:space="0" w:color="auto"/>
            <w:left w:val="none" w:sz="0" w:space="0" w:color="auto"/>
            <w:bottom w:val="none" w:sz="0" w:space="0" w:color="auto"/>
            <w:right w:val="none" w:sz="0" w:space="0" w:color="auto"/>
          </w:divBdr>
        </w:div>
        <w:div w:id="378936644">
          <w:marLeft w:val="0"/>
          <w:marRight w:val="0"/>
          <w:marTop w:val="0"/>
          <w:marBottom w:val="0"/>
          <w:divBdr>
            <w:top w:val="none" w:sz="0" w:space="0" w:color="auto"/>
            <w:left w:val="none" w:sz="0" w:space="0" w:color="auto"/>
            <w:bottom w:val="none" w:sz="0" w:space="0" w:color="auto"/>
            <w:right w:val="none" w:sz="0" w:space="0" w:color="auto"/>
          </w:divBdr>
        </w:div>
        <w:div w:id="1091320075">
          <w:marLeft w:val="0"/>
          <w:marRight w:val="0"/>
          <w:marTop w:val="0"/>
          <w:marBottom w:val="0"/>
          <w:divBdr>
            <w:top w:val="none" w:sz="0" w:space="0" w:color="auto"/>
            <w:left w:val="none" w:sz="0" w:space="0" w:color="auto"/>
            <w:bottom w:val="none" w:sz="0" w:space="0" w:color="auto"/>
            <w:right w:val="none" w:sz="0" w:space="0" w:color="auto"/>
          </w:divBdr>
        </w:div>
        <w:div w:id="1910458218">
          <w:marLeft w:val="0"/>
          <w:marRight w:val="0"/>
          <w:marTop w:val="0"/>
          <w:marBottom w:val="0"/>
          <w:divBdr>
            <w:top w:val="none" w:sz="0" w:space="0" w:color="auto"/>
            <w:left w:val="none" w:sz="0" w:space="0" w:color="auto"/>
            <w:bottom w:val="none" w:sz="0" w:space="0" w:color="auto"/>
            <w:right w:val="none" w:sz="0" w:space="0" w:color="auto"/>
          </w:divBdr>
        </w:div>
        <w:div w:id="1279410847">
          <w:marLeft w:val="0"/>
          <w:marRight w:val="0"/>
          <w:marTop w:val="0"/>
          <w:marBottom w:val="0"/>
          <w:divBdr>
            <w:top w:val="none" w:sz="0" w:space="0" w:color="auto"/>
            <w:left w:val="none" w:sz="0" w:space="0" w:color="auto"/>
            <w:bottom w:val="none" w:sz="0" w:space="0" w:color="auto"/>
            <w:right w:val="none" w:sz="0" w:space="0" w:color="auto"/>
          </w:divBdr>
        </w:div>
        <w:div w:id="1638683419">
          <w:marLeft w:val="0"/>
          <w:marRight w:val="0"/>
          <w:marTop w:val="0"/>
          <w:marBottom w:val="0"/>
          <w:divBdr>
            <w:top w:val="none" w:sz="0" w:space="0" w:color="auto"/>
            <w:left w:val="none" w:sz="0" w:space="0" w:color="auto"/>
            <w:bottom w:val="none" w:sz="0" w:space="0" w:color="auto"/>
            <w:right w:val="none" w:sz="0" w:space="0" w:color="auto"/>
          </w:divBdr>
        </w:div>
        <w:div w:id="1703357596">
          <w:marLeft w:val="0"/>
          <w:marRight w:val="0"/>
          <w:marTop w:val="0"/>
          <w:marBottom w:val="0"/>
          <w:divBdr>
            <w:top w:val="none" w:sz="0" w:space="0" w:color="auto"/>
            <w:left w:val="none" w:sz="0" w:space="0" w:color="auto"/>
            <w:bottom w:val="none" w:sz="0" w:space="0" w:color="auto"/>
            <w:right w:val="none" w:sz="0" w:space="0" w:color="auto"/>
          </w:divBdr>
        </w:div>
        <w:div w:id="2085373695">
          <w:marLeft w:val="0"/>
          <w:marRight w:val="0"/>
          <w:marTop w:val="0"/>
          <w:marBottom w:val="0"/>
          <w:divBdr>
            <w:top w:val="none" w:sz="0" w:space="0" w:color="auto"/>
            <w:left w:val="none" w:sz="0" w:space="0" w:color="auto"/>
            <w:bottom w:val="none" w:sz="0" w:space="0" w:color="auto"/>
            <w:right w:val="none" w:sz="0" w:space="0" w:color="auto"/>
          </w:divBdr>
        </w:div>
        <w:div w:id="1395203121">
          <w:marLeft w:val="0"/>
          <w:marRight w:val="0"/>
          <w:marTop w:val="0"/>
          <w:marBottom w:val="0"/>
          <w:divBdr>
            <w:top w:val="none" w:sz="0" w:space="0" w:color="auto"/>
            <w:left w:val="none" w:sz="0" w:space="0" w:color="auto"/>
            <w:bottom w:val="none" w:sz="0" w:space="0" w:color="auto"/>
            <w:right w:val="none" w:sz="0" w:space="0" w:color="auto"/>
          </w:divBdr>
        </w:div>
        <w:div w:id="279916904">
          <w:marLeft w:val="0"/>
          <w:marRight w:val="0"/>
          <w:marTop w:val="0"/>
          <w:marBottom w:val="0"/>
          <w:divBdr>
            <w:top w:val="none" w:sz="0" w:space="0" w:color="auto"/>
            <w:left w:val="none" w:sz="0" w:space="0" w:color="auto"/>
            <w:bottom w:val="none" w:sz="0" w:space="0" w:color="auto"/>
            <w:right w:val="none" w:sz="0" w:space="0" w:color="auto"/>
          </w:divBdr>
        </w:div>
        <w:div w:id="1771848913">
          <w:marLeft w:val="0"/>
          <w:marRight w:val="0"/>
          <w:marTop w:val="0"/>
          <w:marBottom w:val="0"/>
          <w:divBdr>
            <w:top w:val="none" w:sz="0" w:space="0" w:color="auto"/>
            <w:left w:val="none" w:sz="0" w:space="0" w:color="auto"/>
            <w:bottom w:val="none" w:sz="0" w:space="0" w:color="auto"/>
            <w:right w:val="none" w:sz="0" w:space="0" w:color="auto"/>
          </w:divBdr>
        </w:div>
        <w:div w:id="853542357">
          <w:marLeft w:val="0"/>
          <w:marRight w:val="0"/>
          <w:marTop w:val="0"/>
          <w:marBottom w:val="0"/>
          <w:divBdr>
            <w:top w:val="none" w:sz="0" w:space="0" w:color="auto"/>
            <w:left w:val="none" w:sz="0" w:space="0" w:color="auto"/>
            <w:bottom w:val="none" w:sz="0" w:space="0" w:color="auto"/>
            <w:right w:val="none" w:sz="0" w:space="0" w:color="auto"/>
          </w:divBdr>
        </w:div>
        <w:div w:id="1286305173">
          <w:marLeft w:val="0"/>
          <w:marRight w:val="0"/>
          <w:marTop w:val="0"/>
          <w:marBottom w:val="0"/>
          <w:divBdr>
            <w:top w:val="none" w:sz="0" w:space="0" w:color="auto"/>
            <w:left w:val="none" w:sz="0" w:space="0" w:color="auto"/>
            <w:bottom w:val="none" w:sz="0" w:space="0" w:color="auto"/>
            <w:right w:val="none" w:sz="0" w:space="0" w:color="auto"/>
          </w:divBdr>
        </w:div>
      </w:divsChild>
    </w:div>
    <w:div w:id="1126653826">
      <w:bodyDiv w:val="1"/>
      <w:marLeft w:val="0"/>
      <w:marRight w:val="0"/>
      <w:marTop w:val="0"/>
      <w:marBottom w:val="0"/>
      <w:divBdr>
        <w:top w:val="none" w:sz="0" w:space="0" w:color="auto"/>
        <w:left w:val="none" w:sz="0" w:space="0" w:color="auto"/>
        <w:bottom w:val="none" w:sz="0" w:space="0" w:color="auto"/>
        <w:right w:val="none" w:sz="0" w:space="0" w:color="auto"/>
      </w:divBdr>
      <w:divsChild>
        <w:div w:id="85536304">
          <w:marLeft w:val="0"/>
          <w:marRight w:val="0"/>
          <w:marTop w:val="0"/>
          <w:marBottom w:val="0"/>
          <w:divBdr>
            <w:top w:val="none" w:sz="0" w:space="0" w:color="auto"/>
            <w:left w:val="none" w:sz="0" w:space="0" w:color="auto"/>
            <w:bottom w:val="none" w:sz="0" w:space="0" w:color="auto"/>
            <w:right w:val="none" w:sz="0" w:space="0" w:color="auto"/>
          </w:divBdr>
        </w:div>
      </w:divsChild>
    </w:div>
    <w:div w:id="1275748928">
      <w:bodyDiv w:val="1"/>
      <w:marLeft w:val="0"/>
      <w:marRight w:val="0"/>
      <w:marTop w:val="0"/>
      <w:marBottom w:val="0"/>
      <w:divBdr>
        <w:top w:val="none" w:sz="0" w:space="0" w:color="auto"/>
        <w:left w:val="none" w:sz="0" w:space="0" w:color="auto"/>
        <w:bottom w:val="none" w:sz="0" w:space="0" w:color="auto"/>
        <w:right w:val="none" w:sz="0" w:space="0" w:color="auto"/>
      </w:divBdr>
      <w:divsChild>
        <w:div w:id="560333268">
          <w:marLeft w:val="0"/>
          <w:marRight w:val="0"/>
          <w:marTop w:val="0"/>
          <w:marBottom w:val="0"/>
          <w:divBdr>
            <w:top w:val="none" w:sz="0" w:space="0" w:color="auto"/>
            <w:left w:val="none" w:sz="0" w:space="0" w:color="auto"/>
            <w:bottom w:val="none" w:sz="0" w:space="0" w:color="auto"/>
            <w:right w:val="none" w:sz="0" w:space="0" w:color="auto"/>
          </w:divBdr>
        </w:div>
        <w:div w:id="928345623">
          <w:marLeft w:val="0"/>
          <w:marRight w:val="0"/>
          <w:marTop w:val="0"/>
          <w:marBottom w:val="0"/>
          <w:divBdr>
            <w:top w:val="none" w:sz="0" w:space="0" w:color="auto"/>
            <w:left w:val="none" w:sz="0" w:space="0" w:color="auto"/>
            <w:bottom w:val="none" w:sz="0" w:space="0" w:color="auto"/>
            <w:right w:val="none" w:sz="0" w:space="0" w:color="auto"/>
          </w:divBdr>
        </w:div>
      </w:divsChild>
    </w:div>
    <w:div w:id="1541548260">
      <w:bodyDiv w:val="1"/>
      <w:marLeft w:val="0"/>
      <w:marRight w:val="0"/>
      <w:marTop w:val="0"/>
      <w:marBottom w:val="0"/>
      <w:divBdr>
        <w:top w:val="none" w:sz="0" w:space="0" w:color="auto"/>
        <w:left w:val="none" w:sz="0" w:space="0" w:color="auto"/>
        <w:bottom w:val="none" w:sz="0" w:space="0" w:color="auto"/>
        <w:right w:val="none" w:sz="0" w:space="0" w:color="auto"/>
      </w:divBdr>
      <w:divsChild>
        <w:div w:id="447774505">
          <w:marLeft w:val="0"/>
          <w:marRight w:val="0"/>
          <w:marTop w:val="0"/>
          <w:marBottom w:val="0"/>
          <w:divBdr>
            <w:top w:val="none" w:sz="0" w:space="0" w:color="auto"/>
            <w:left w:val="none" w:sz="0" w:space="0" w:color="auto"/>
            <w:bottom w:val="none" w:sz="0" w:space="0" w:color="auto"/>
            <w:right w:val="none" w:sz="0" w:space="0" w:color="auto"/>
          </w:divBdr>
        </w:div>
        <w:div w:id="1793478669">
          <w:marLeft w:val="0"/>
          <w:marRight w:val="0"/>
          <w:marTop w:val="0"/>
          <w:marBottom w:val="0"/>
          <w:divBdr>
            <w:top w:val="none" w:sz="0" w:space="0" w:color="auto"/>
            <w:left w:val="none" w:sz="0" w:space="0" w:color="auto"/>
            <w:bottom w:val="none" w:sz="0" w:space="0" w:color="auto"/>
            <w:right w:val="none" w:sz="0" w:space="0" w:color="auto"/>
          </w:divBdr>
        </w:div>
        <w:div w:id="861282305">
          <w:marLeft w:val="0"/>
          <w:marRight w:val="0"/>
          <w:marTop w:val="0"/>
          <w:marBottom w:val="0"/>
          <w:divBdr>
            <w:top w:val="none" w:sz="0" w:space="0" w:color="auto"/>
            <w:left w:val="none" w:sz="0" w:space="0" w:color="auto"/>
            <w:bottom w:val="none" w:sz="0" w:space="0" w:color="auto"/>
            <w:right w:val="none" w:sz="0" w:space="0" w:color="auto"/>
          </w:divBdr>
        </w:div>
        <w:div w:id="1419983502">
          <w:marLeft w:val="0"/>
          <w:marRight w:val="0"/>
          <w:marTop w:val="0"/>
          <w:marBottom w:val="0"/>
          <w:divBdr>
            <w:top w:val="none" w:sz="0" w:space="0" w:color="auto"/>
            <w:left w:val="none" w:sz="0" w:space="0" w:color="auto"/>
            <w:bottom w:val="none" w:sz="0" w:space="0" w:color="auto"/>
            <w:right w:val="none" w:sz="0" w:space="0" w:color="auto"/>
          </w:divBdr>
        </w:div>
        <w:div w:id="1802992052">
          <w:marLeft w:val="0"/>
          <w:marRight w:val="0"/>
          <w:marTop w:val="0"/>
          <w:marBottom w:val="0"/>
          <w:divBdr>
            <w:top w:val="none" w:sz="0" w:space="0" w:color="auto"/>
            <w:left w:val="none" w:sz="0" w:space="0" w:color="auto"/>
            <w:bottom w:val="none" w:sz="0" w:space="0" w:color="auto"/>
            <w:right w:val="none" w:sz="0" w:space="0" w:color="auto"/>
          </w:divBdr>
        </w:div>
        <w:div w:id="538863203">
          <w:marLeft w:val="0"/>
          <w:marRight w:val="0"/>
          <w:marTop w:val="0"/>
          <w:marBottom w:val="0"/>
          <w:divBdr>
            <w:top w:val="none" w:sz="0" w:space="0" w:color="auto"/>
            <w:left w:val="none" w:sz="0" w:space="0" w:color="auto"/>
            <w:bottom w:val="none" w:sz="0" w:space="0" w:color="auto"/>
            <w:right w:val="none" w:sz="0" w:space="0" w:color="auto"/>
          </w:divBdr>
        </w:div>
        <w:div w:id="119306216">
          <w:marLeft w:val="0"/>
          <w:marRight w:val="0"/>
          <w:marTop w:val="0"/>
          <w:marBottom w:val="0"/>
          <w:divBdr>
            <w:top w:val="none" w:sz="0" w:space="0" w:color="auto"/>
            <w:left w:val="none" w:sz="0" w:space="0" w:color="auto"/>
            <w:bottom w:val="none" w:sz="0" w:space="0" w:color="auto"/>
            <w:right w:val="none" w:sz="0" w:space="0" w:color="auto"/>
          </w:divBdr>
        </w:div>
        <w:div w:id="474025325">
          <w:marLeft w:val="0"/>
          <w:marRight w:val="0"/>
          <w:marTop w:val="0"/>
          <w:marBottom w:val="0"/>
          <w:divBdr>
            <w:top w:val="none" w:sz="0" w:space="0" w:color="auto"/>
            <w:left w:val="none" w:sz="0" w:space="0" w:color="auto"/>
            <w:bottom w:val="none" w:sz="0" w:space="0" w:color="auto"/>
            <w:right w:val="none" w:sz="0" w:space="0" w:color="auto"/>
          </w:divBdr>
        </w:div>
        <w:div w:id="636952068">
          <w:marLeft w:val="0"/>
          <w:marRight w:val="0"/>
          <w:marTop w:val="0"/>
          <w:marBottom w:val="0"/>
          <w:divBdr>
            <w:top w:val="none" w:sz="0" w:space="0" w:color="auto"/>
            <w:left w:val="none" w:sz="0" w:space="0" w:color="auto"/>
            <w:bottom w:val="none" w:sz="0" w:space="0" w:color="auto"/>
            <w:right w:val="none" w:sz="0" w:space="0" w:color="auto"/>
          </w:divBdr>
        </w:div>
        <w:div w:id="580482234">
          <w:marLeft w:val="0"/>
          <w:marRight w:val="0"/>
          <w:marTop w:val="0"/>
          <w:marBottom w:val="0"/>
          <w:divBdr>
            <w:top w:val="none" w:sz="0" w:space="0" w:color="auto"/>
            <w:left w:val="none" w:sz="0" w:space="0" w:color="auto"/>
            <w:bottom w:val="none" w:sz="0" w:space="0" w:color="auto"/>
            <w:right w:val="none" w:sz="0" w:space="0" w:color="auto"/>
          </w:divBdr>
        </w:div>
        <w:div w:id="1100294187">
          <w:marLeft w:val="0"/>
          <w:marRight w:val="0"/>
          <w:marTop w:val="0"/>
          <w:marBottom w:val="0"/>
          <w:divBdr>
            <w:top w:val="none" w:sz="0" w:space="0" w:color="auto"/>
            <w:left w:val="none" w:sz="0" w:space="0" w:color="auto"/>
            <w:bottom w:val="none" w:sz="0" w:space="0" w:color="auto"/>
            <w:right w:val="none" w:sz="0" w:space="0" w:color="auto"/>
          </w:divBdr>
        </w:div>
        <w:div w:id="231352677">
          <w:marLeft w:val="0"/>
          <w:marRight w:val="0"/>
          <w:marTop w:val="0"/>
          <w:marBottom w:val="0"/>
          <w:divBdr>
            <w:top w:val="none" w:sz="0" w:space="0" w:color="auto"/>
            <w:left w:val="none" w:sz="0" w:space="0" w:color="auto"/>
            <w:bottom w:val="none" w:sz="0" w:space="0" w:color="auto"/>
            <w:right w:val="none" w:sz="0" w:space="0" w:color="auto"/>
          </w:divBdr>
        </w:div>
        <w:div w:id="565772517">
          <w:marLeft w:val="0"/>
          <w:marRight w:val="0"/>
          <w:marTop w:val="0"/>
          <w:marBottom w:val="0"/>
          <w:divBdr>
            <w:top w:val="none" w:sz="0" w:space="0" w:color="auto"/>
            <w:left w:val="none" w:sz="0" w:space="0" w:color="auto"/>
            <w:bottom w:val="none" w:sz="0" w:space="0" w:color="auto"/>
            <w:right w:val="none" w:sz="0" w:space="0" w:color="auto"/>
          </w:divBdr>
        </w:div>
        <w:div w:id="1545293647">
          <w:marLeft w:val="0"/>
          <w:marRight w:val="0"/>
          <w:marTop w:val="0"/>
          <w:marBottom w:val="0"/>
          <w:divBdr>
            <w:top w:val="none" w:sz="0" w:space="0" w:color="auto"/>
            <w:left w:val="none" w:sz="0" w:space="0" w:color="auto"/>
            <w:bottom w:val="none" w:sz="0" w:space="0" w:color="auto"/>
            <w:right w:val="none" w:sz="0" w:space="0" w:color="auto"/>
          </w:divBdr>
        </w:div>
        <w:div w:id="844901357">
          <w:marLeft w:val="0"/>
          <w:marRight w:val="0"/>
          <w:marTop w:val="0"/>
          <w:marBottom w:val="0"/>
          <w:divBdr>
            <w:top w:val="none" w:sz="0" w:space="0" w:color="auto"/>
            <w:left w:val="none" w:sz="0" w:space="0" w:color="auto"/>
            <w:bottom w:val="none" w:sz="0" w:space="0" w:color="auto"/>
            <w:right w:val="none" w:sz="0" w:space="0" w:color="auto"/>
          </w:divBdr>
        </w:div>
        <w:div w:id="991182315">
          <w:marLeft w:val="0"/>
          <w:marRight w:val="0"/>
          <w:marTop w:val="0"/>
          <w:marBottom w:val="0"/>
          <w:divBdr>
            <w:top w:val="none" w:sz="0" w:space="0" w:color="auto"/>
            <w:left w:val="none" w:sz="0" w:space="0" w:color="auto"/>
            <w:bottom w:val="none" w:sz="0" w:space="0" w:color="auto"/>
            <w:right w:val="none" w:sz="0" w:space="0" w:color="auto"/>
          </w:divBdr>
        </w:div>
        <w:div w:id="1831600338">
          <w:marLeft w:val="0"/>
          <w:marRight w:val="0"/>
          <w:marTop w:val="0"/>
          <w:marBottom w:val="0"/>
          <w:divBdr>
            <w:top w:val="none" w:sz="0" w:space="0" w:color="auto"/>
            <w:left w:val="none" w:sz="0" w:space="0" w:color="auto"/>
            <w:bottom w:val="none" w:sz="0" w:space="0" w:color="auto"/>
            <w:right w:val="none" w:sz="0" w:space="0" w:color="auto"/>
          </w:divBdr>
        </w:div>
        <w:div w:id="1937059713">
          <w:marLeft w:val="0"/>
          <w:marRight w:val="0"/>
          <w:marTop w:val="0"/>
          <w:marBottom w:val="0"/>
          <w:divBdr>
            <w:top w:val="none" w:sz="0" w:space="0" w:color="auto"/>
            <w:left w:val="none" w:sz="0" w:space="0" w:color="auto"/>
            <w:bottom w:val="none" w:sz="0" w:space="0" w:color="auto"/>
            <w:right w:val="none" w:sz="0" w:space="0" w:color="auto"/>
          </w:divBdr>
        </w:div>
        <w:div w:id="264191297">
          <w:marLeft w:val="0"/>
          <w:marRight w:val="0"/>
          <w:marTop w:val="0"/>
          <w:marBottom w:val="0"/>
          <w:divBdr>
            <w:top w:val="none" w:sz="0" w:space="0" w:color="auto"/>
            <w:left w:val="none" w:sz="0" w:space="0" w:color="auto"/>
            <w:bottom w:val="none" w:sz="0" w:space="0" w:color="auto"/>
            <w:right w:val="none" w:sz="0" w:space="0" w:color="auto"/>
          </w:divBdr>
        </w:div>
        <w:div w:id="2018732615">
          <w:marLeft w:val="0"/>
          <w:marRight w:val="0"/>
          <w:marTop w:val="0"/>
          <w:marBottom w:val="0"/>
          <w:divBdr>
            <w:top w:val="none" w:sz="0" w:space="0" w:color="auto"/>
            <w:left w:val="none" w:sz="0" w:space="0" w:color="auto"/>
            <w:bottom w:val="none" w:sz="0" w:space="0" w:color="auto"/>
            <w:right w:val="none" w:sz="0" w:space="0" w:color="auto"/>
          </w:divBdr>
        </w:div>
        <w:div w:id="1583368035">
          <w:marLeft w:val="0"/>
          <w:marRight w:val="0"/>
          <w:marTop w:val="0"/>
          <w:marBottom w:val="0"/>
          <w:divBdr>
            <w:top w:val="none" w:sz="0" w:space="0" w:color="auto"/>
            <w:left w:val="none" w:sz="0" w:space="0" w:color="auto"/>
            <w:bottom w:val="none" w:sz="0" w:space="0" w:color="auto"/>
            <w:right w:val="none" w:sz="0" w:space="0" w:color="auto"/>
          </w:divBdr>
        </w:div>
        <w:div w:id="841362047">
          <w:marLeft w:val="0"/>
          <w:marRight w:val="0"/>
          <w:marTop w:val="0"/>
          <w:marBottom w:val="0"/>
          <w:divBdr>
            <w:top w:val="none" w:sz="0" w:space="0" w:color="auto"/>
            <w:left w:val="none" w:sz="0" w:space="0" w:color="auto"/>
            <w:bottom w:val="none" w:sz="0" w:space="0" w:color="auto"/>
            <w:right w:val="none" w:sz="0" w:space="0" w:color="auto"/>
          </w:divBdr>
        </w:div>
        <w:div w:id="1796484031">
          <w:marLeft w:val="0"/>
          <w:marRight w:val="0"/>
          <w:marTop w:val="0"/>
          <w:marBottom w:val="0"/>
          <w:divBdr>
            <w:top w:val="none" w:sz="0" w:space="0" w:color="auto"/>
            <w:left w:val="none" w:sz="0" w:space="0" w:color="auto"/>
            <w:bottom w:val="none" w:sz="0" w:space="0" w:color="auto"/>
            <w:right w:val="none" w:sz="0" w:space="0" w:color="auto"/>
          </w:divBdr>
        </w:div>
        <w:div w:id="1689091521">
          <w:marLeft w:val="0"/>
          <w:marRight w:val="0"/>
          <w:marTop w:val="0"/>
          <w:marBottom w:val="0"/>
          <w:divBdr>
            <w:top w:val="none" w:sz="0" w:space="0" w:color="auto"/>
            <w:left w:val="none" w:sz="0" w:space="0" w:color="auto"/>
            <w:bottom w:val="none" w:sz="0" w:space="0" w:color="auto"/>
            <w:right w:val="none" w:sz="0" w:space="0" w:color="auto"/>
          </w:divBdr>
        </w:div>
        <w:div w:id="314190405">
          <w:marLeft w:val="0"/>
          <w:marRight w:val="0"/>
          <w:marTop w:val="0"/>
          <w:marBottom w:val="0"/>
          <w:divBdr>
            <w:top w:val="none" w:sz="0" w:space="0" w:color="auto"/>
            <w:left w:val="none" w:sz="0" w:space="0" w:color="auto"/>
            <w:bottom w:val="none" w:sz="0" w:space="0" w:color="auto"/>
            <w:right w:val="none" w:sz="0" w:space="0" w:color="auto"/>
          </w:divBdr>
        </w:div>
        <w:div w:id="592979816">
          <w:marLeft w:val="0"/>
          <w:marRight w:val="0"/>
          <w:marTop w:val="0"/>
          <w:marBottom w:val="0"/>
          <w:divBdr>
            <w:top w:val="none" w:sz="0" w:space="0" w:color="auto"/>
            <w:left w:val="none" w:sz="0" w:space="0" w:color="auto"/>
            <w:bottom w:val="none" w:sz="0" w:space="0" w:color="auto"/>
            <w:right w:val="none" w:sz="0" w:space="0" w:color="auto"/>
          </w:divBdr>
        </w:div>
        <w:div w:id="1366712391">
          <w:marLeft w:val="0"/>
          <w:marRight w:val="0"/>
          <w:marTop w:val="0"/>
          <w:marBottom w:val="0"/>
          <w:divBdr>
            <w:top w:val="none" w:sz="0" w:space="0" w:color="auto"/>
            <w:left w:val="none" w:sz="0" w:space="0" w:color="auto"/>
            <w:bottom w:val="none" w:sz="0" w:space="0" w:color="auto"/>
            <w:right w:val="none" w:sz="0" w:space="0" w:color="auto"/>
          </w:divBdr>
        </w:div>
        <w:div w:id="771366505">
          <w:marLeft w:val="0"/>
          <w:marRight w:val="0"/>
          <w:marTop w:val="0"/>
          <w:marBottom w:val="0"/>
          <w:divBdr>
            <w:top w:val="none" w:sz="0" w:space="0" w:color="auto"/>
            <w:left w:val="none" w:sz="0" w:space="0" w:color="auto"/>
            <w:bottom w:val="none" w:sz="0" w:space="0" w:color="auto"/>
            <w:right w:val="none" w:sz="0" w:space="0" w:color="auto"/>
          </w:divBdr>
        </w:div>
        <w:div w:id="809975460">
          <w:marLeft w:val="0"/>
          <w:marRight w:val="0"/>
          <w:marTop w:val="0"/>
          <w:marBottom w:val="0"/>
          <w:divBdr>
            <w:top w:val="none" w:sz="0" w:space="0" w:color="auto"/>
            <w:left w:val="none" w:sz="0" w:space="0" w:color="auto"/>
            <w:bottom w:val="none" w:sz="0" w:space="0" w:color="auto"/>
            <w:right w:val="none" w:sz="0" w:space="0" w:color="auto"/>
          </w:divBdr>
        </w:div>
        <w:div w:id="1136291511">
          <w:marLeft w:val="0"/>
          <w:marRight w:val="0"/>
          <w:marTop w:val="0"/>
          <w:marBottom w:val="0"/>
          <w:divBdr>
            <w:top w:val="none" w:sz="0" w:space="0" w:color="auto"/>
            <w:left w:val="none" w:sz="0" w:space="0" w:color="auto"/>
            <w:bottom w:val="none" w:sz="0" w:space="0" w:color="auto"/>
            <w:right w:val="none" w:sz="0" w:space="0" w:color="auto"/>
          </w:divBdr>
        </w:div>
        <w:div w:id="413551982">
          <w:marLeft w:val="0"/>
          <w:marRight w:val="0"/>
          <w:marTop w:val="0"/>
          <w:marBottom w:val="0"/>
          <w:divBdr>
            <w:top w:val="none" w:sz="0" w:space="0" w:color="auto"/>
            <w:left w:val="none" w:sz="0" w:space="0" w:color="auto"/>
            <w:bottom w:val="none" w:sz="0" w:space="0" w:color="auto"/>
            <w:right w:val="none" w:sz="0" w:space="0" w:color="auto"/>
          </w:divBdr>
        </w:div>
        <w:div w:id="78986326">
          <w:marLeft w:val="0"/>
          <w:marRight w:val="0"/>
          <w:marTop w:val="0"/>
          <w:marBottom w:val="0"/>
          <w:divBdr>
            <w:top w:val="none" w:sz="0" w:space="0" w:color="auto"/>
            <w:left w:val="none" w:sz="0" w:space="0" w:color="auto"/>
            <w:bottom w:val="none" w:sz="0" w:space="0" w:color="auto"/>
            <w:right w:val="none" w:sz="0" w:space="0" w:color="auto"/>
          </w:divBdr>
        </w:div>
        <w:div w:id="1188177070">
          <w:marLeft w:val="0"/>
          <w:marRight w:val="0"/>
          <w:marTop w:val="0"/>
          <w:marBottom w:val="0"/>
          <w:divBdr>
            <w:top w:val="none" w:sz="0" w:space="0" w:color="auto"/>
            <w:left w:val="none" w:sz="0" w:space="0" w:color="auto"/>
            <w:bottom w:val="none" w:sz="0" w:space="0" w:color="auto"/>
            <w:right w:val="none" w:sz="0" w:space="0" w:color="auto"/>
          </w:divBdr>
        </w:div>
        <w:div w:id="1148788330">
          <w:marLeft w:val="0"/>
          <w:marRight w:val="0"/>
          <w:marTop w:val="0"/>
          <w:marBottom w:val="0"/>
          <w:divBdr>
            <w:top w:val="none" w:sz="0" w:space="0" w:color="auto"/>
            <w:left w:val="none" w:sz="0" w:space="0" w:color="auto"/>
            <w:bottom w:val="none" w:sz="0" w:space="0" w:color="auto"/>
            <w:right w:val="none" w:sz="0" w:space="0" w:color="auto"/>
          </w:divBdr>
        </w:div>
        <w:div w:id="1690639970">
          <w:marLeft w:val="0"/>
          <w:marRight w:val="0"/>
          <w:marTop w:val="0"/>
          <w:marBottom w:val="0"/>
          <w:divBdr>
            <w:top w:val="none" w:sz="0" w:space="0" w:color="auto"/>
            <w:left w:val="none" w:sz="0" w:space="0" w:color="auto"/>
            <w:bottom w:val="none" w:sz="0" w:space="0" w:color="auto"/>
            <w:right w:val="none" w:sz="0" w:space="0" w:color="auto"/>
          </w:divBdr>
        </w:div>
        <w:div w:id="687681068">
          <w:marLeft w:val="0"/>
          <w:marRight w:val="0"/>
          <w:marTop w:val="0"/>
          <w:marBottom w:val="0"/>
          <w:divBdr>
            <w:top w:val="none" w:sz="0" w:space="0" w:color="auto"/>
            <w:left w:val="none" w:sz="0" w:space="0" w:color="auto"/>
            <w:bottom w:val="none" w:sz="0" w:space="0" w:color="auto"/>
            <w:right w:val="none" w:sz="0" w:space="0" w:color="auto"/>
          </w:divBdr>
        </w:div>
        <w:div w:id="1373771214">
          <w:marLeft w:val="0"/>
          <w:marRight w:val="0"/>
          <w:marTop w:val="0"/>
          <w:marBottom w:val="0"/>
          <w:divBdr>
            <w:top w:val="none" w:sz="0" w:space="0" w:color="auto"/>
            <w:left w:val="none" w:sz="0" w:space="0" w:color="auto"/>
            <w:bottom w:val="none" w:sz="0" w:space="0" w:color="auto"/>
            <w:right w:val="none" w:sz="0" w:space="0" w:color="auto"/>
          </w:divBdr>
        </w:div>
        <w:div w:id="494957139">
          <w:marLeft w:val="0"/>
          <w:marRight w:val="0"/>
          <w:marTop w:val="0"/>
          <w:marBottom w:val="0"/>
          <w:divBdr>
            <w:top w:val="none" w:sz="0" w:space="0" w:color="auto"/>
            <w:left w:val="none" w:sz="0" w:space="0" w:color="auto"/>
            <w:bottom w:val="none" w:sz="0" w:space="0" w:color="auto"/>
            <w:right w:val="none" w:sz="0" w:space="0" w:color="auto"/>
          </w:divBdr>
        </w:div>
        <w:div w:id="377122704">
          <w:marLeft w:val="0"/>
          <w:marRight w:val="0"/>
          <w:marTop w:val="0"/>
          <w:marBottom w:val="0"/>
          <w:divBdr>
            <w:top w:val="none" w:sz="0" w:space="0" w:color="auto"/>
            <w:left w:val="none" w:sz="0" w:space="0" w:color="auto"/>
            <w:bottom w:val="none" w:sz="0" w:space="0" w:color="auto"/>
            <w:right w:val="none" w:sz="0" w:space="0" w:color="auto"/>
          </w:divBdr>
        </w:div>
        <w:div w:id="85537475">
          <w:marLeft w:val="0"/>
          <w:marRight w:val="0"/>
          <w:marTop w:val="0"/>
          <w:marBottom w:val="0"/>
          <w:divBdr>
            <w:top w:val="none" w:sz="0" w:space="0" w:color="auto"/>
            <w:left w:val="none" w:sz="0" w:space="0" w:color="auto"/>
            <w:bottom w:val="none" w:sz="0" w:space="0" w:color="auto"/>
            <w:right w:val="none" w:sz="0" w:space="0" w:color="auto"/>
          </w:divBdr>
        </w:div>
        <w:div w:id="2078479583">
          <w:marLeft w:val="0"/>
          <w:marRight w:val="0"/>
          <w:marTop w:val="0"/>
          <w:marBottom w:val="0"/>
          <w:divBdr>
            <w:top w:val="none" w:sz="0" w:space="0" w:color="auto"/>
            <w:left w:val="none" w:sz="0" w:space="0" w:color="auto"/>
            <w:bottom w:val="none" w:sz="0" w:space="0" w:color="auto"/>
            <w:right w:val="none" w:sz="0" w:space="0" w:color="auto"/>
          </w:divBdr>
        </w:div>
      </w:divsChild>
    </w:div>
    <w:div w:id="1587037389">
      <w:bodyDiv w:val="1"/>
      <w:marLeft w:val="0"/>
      <w:marRight w:val="0"/>
      <w:marTop w:val="0"/>
      <w:marBottom w:val="0"/>
      <w:divBdr>
        <w:top w:val="none" w:sz="0" w:space="0" w:color="auto"/>
        <w:left w:val="none" w:sz="0" w:space="0" w:color="auto"/>
        <w:bottom w:val="none" w:sz="0" w:space="0" w:color="auto"/>
        <w:right w:val="none" w:sz="0" w:space="0" w:color="auto"/>
      </w:divBdr>
      <w:divsChild>
        <w:div w:id="1405570943">
          <w:marLeft w:val="0"/>
          <w:marRight w:val="0"/>
          <w:marTop w:val="0"/>
          <w:marBottom w:val="0"/>
          <w:divBdr>
            <w:top w:val="none" w:sz="0" w:space="0" w:color="auto"/>
            <w:left w:val="none" w:sz="0" w:space="0" w:color="auto"/>
            <w:bottom w:val="none" w:sz="0" w:space="0" w:color="auto"/>
            <w:right w:val="none" w:sz="0" w:space="0" w:color="auto"/>
          </w:divBdr>
        </w:div>
        <w:div w:id="1355038313">
          <w:marLeft w:val="0"/>
          <w:marRight w:val="0"/>
          <w:marTop w:val="0"/>
          <w:marBottom w:val="0"/>
          <w:divBdr>
            <w:top w:val="none" w:sz="0" w:space="0" w:color="auto"/>
            <w:left w:val="none" w:sz="0" w:space="0" w:color="auto"/>
            <w:bottom w:val="none" w:sz="0" w:space="0" w:color="auto"/>
            <w:right w:val="none" w:sz="0" w:space="0" w:color="auto"/>
          </w:divBdr>
        </w:div>
        <w:div w:id="1449472658">
          <w:marLeft w:val="0"/>
          <w:marRight w:val="0"/>
          <w:marTop w:val="0"/>
          <w:marBottom w:val="0"/>
          <w:divBdr>
            <w:top w:val="none" w:sz="0" w:space="0" w:color="auto"/>
            <w:left w:val="none" w:sz="0" w:space="0" w:color="auto"/>
            <w:bottom w:val="none" w:sz="0" w:space="0" w:color="auto"/>
            <w:right w:val="none" w:sz="0" w:space="0" w:color="auto"/>
          </w:divBdr>
        </w:div>
        <w:div w:id="464588166">
          <w:marLeft w:val="0"/>
          <w:marRight w:val="0"/>
          <w:marTop w:val="0"/>
          <w:marBottom w:val="0"/>
          <w:divBdr>
            <w:top w:val="none" w:sz="0" w:space="0" w:color="auto"/>
            <w:left w:val="none" w:sz="0" w:space="0" w:color="auto"/>
            <w:bottom w:val="none" w:sz="0" w:space="0" w:color="auto"/>
            <w:right w:val="none" w:sz="0" w:space="0" w:color="auto"/>
          </w:divBdr>
        </w:div>
        <w:div w:id="1290471074">
          <w:marLeft w:val="0"/>
          <w:marRight w:val="0"/>
          <w:marTop w:val="0"/>
          <w:marBottom w:val="0"/>
          <w:divBdr>
            <w:top w:val="none" w:sz="0" w:space="0" w:color="auto"/>
            <w:left w:val="none" w:sz="0" w:space="0" w:color="auto"/>
            <w:bottom w:val="none" w:sz="0" w:space="0" w:color="auto"/>
            <w:right w:val="none" w:sz="0" w:space="0" w:color="auto"/>
          </w:divBdr>
        </w:div>
        <w:div w:id="96412284">
          <w:marLeft w:val="0"/>
          <w:marRight w:val="0"/>
          <w:marTop w:val="0"/>
          <w:marBottom w:val="0"/>
          <w:divBdr>
            <w:top w:val="none" w:sz="0" w:space="0" w:color="auto"/>
            <w:left w:val="none" w:sz="0" w:space="0" w:color="auto"/>
            <w:bottom w:val="none" w:sz="0" w:space="0" w:color="auto"/>
            <w:right w:val="none" w:sz="0" w:space="0" w:color="auto"/>
          </w:divBdr>
        </w:div>
        <w:div w:id="194386740">
          <w:marLeft w:val="0"/>
          <w:marRight w:val="0"/>
          <w:marTop w:val="0"/>
          <w:marBottom w:val="0"/>
          <w:divBdr>
            <w:top w:val="none" w:sz="0" w:space="0" w:color="auto"/>
            <w:left w:val="none" w:sz="0" w:space="0" w:color="auto"/>
            <w:bottom w:val="none" w:sz="0" w:space="0" w:color="auto"/>
            <w:right w:val="none" w:sz="0" w:space="0" w:color="auto"/>
          </w:divBdr>
        </w:div>
        <w:div w:id="459614008">
          <w:marLeft w:val="0"/>
          <w:marRight w:val="0"/>
          <w:marTop w:val="0"/>
          <w:marBottom w:val="0"/>
          <w:divBdr>
            <w:top w:val="none" w:sz="0" w:space="0" w:color="auto"/>
            <w:left w:val="none" w:sz="0" w:space="0" w:color="auto"/>
            <w:bottom w:val="none" w:sz="0" w:space="0" w:color="auto"/>
            <w:right w:val="none" w:sz="0" w:space="0" w:color="auto"/>
          </w:divBdr>
        </w:div>
        <w:div w:id="586423982">
          <w:marLeft w:val="0"/>
          <w:marRight w:val="0"/>
          <w:marTop w:val="0"/>
          <w:marBottom w:val="0"/>
          <w:divBdr>
            <w:top w:val="none" w:sz="0" w:space="0" w:color="auto"/>
            <w:left w:val="none" w:sz="0" w:space="0" w:color="auto"/>
            <w:bottom w:val="none" w:sz="0" w:space="0" w:color="auto"/>
            <w:right w:val="none" w:sz="0" w:space="0" w:color="auto"/>
          </w:divBdr>
        </w:div>
        <w:div w:id="104885211">
          <w:marLeft w:val="0"/>
          <w:marRight w:val="0"/>
          <w:marTop w:val="0"/>
          <w:marBottom w:val="0"/>
          <w:divBdr>
            <w:top w:val="none" w:sz="0" w:space="0" w:color="auto"/>
            <w:left w:val="none" w:sz="0" w:space="0" w:color="auto"/>
            <w:bottom w:val="none" w:sz="0" w:space="0" w:color="auto"/>
            <w:right w:val="none" w:sz="0" w:space="0" w:color="auto"/>
          </w:divBdr>
        </w:div>
        <w:div w:id="1341348800">
          <w:marLeft w:val="0"/>
          <w:marRight w:val="0"/>
          <w:marTop w:val="0"/>
          <w:marBottom w:val="0"/>
          <w:divBdr>
            <w:top w:val="none" w:sz="0" w:space="0" w:color="auto"/>
            <w:left w:val="none" w:sz="0" w:space="0" w:color="auto"/>
            <w:bottom w:val="none" w:sz="0" w:space="0" w:color="auto"/>
            <w:right w:val="none" w:sz="0" w:space="0" w:color="auto"/>
          </w:divBdr>
        </w:div>
        <w:div w:id="1916469269">
          <w:marLeft w:val="0"/>
          <w:marRight w:val="0"/>
          <w:marTop w:val="0"/>
          <w:marBottom w:val="0"/>
          <w:divBdr>
            <w:top w:val="none" w:sz="0" w:space="0" w:color="auto"/>
            <w:left w:val="none" w:sz="0" w:space="0" w:color="auto"/>
            <w:bottom w:val="none" w:sz="0" w:space="0" w:color="auto"/>
            <w:right w:val="none" w:sz="0" w:space="0" w:color="auto"/>
          </w:divBdr>
        </w:div>
        <w:div w:id="967442636">
          <w:marLeft w:val="0"/>
          <w:marRight w:val="0"/>
          <w:marTop w:val="0"/>
          <w:marBottom w:val="0"/>
          <w:divBdr>
            <w:top w:val="none" w:sz="0" w:space="0" w:color="auto"/>
            <w:left w:val="none" w:sz="0" w:space="0" w:color="auto"/>
            <w:bottom w:val="none" w:sz="0" w:space="0" w:color="auto"/>
            <w:right w:val="none" w:sz="0" w:space="0" w:color="auto"/>
          </w:divBdr>
        </w:div>
        <w:div w:id="131212165">
          <w:marLeft w:val="0"/>
          <w:marRight w:val="0"/>
          <w:marTop w:val="0"/>
          <w:marBottom w:val="0"/>
          <w:divBdr>
            <w:top w:val="none" w:sz="0" w:space="0" w:color="auto"/>
            <w:left w:val="none" w:sz="0" w:space="0" w:color="auto"/>
            <w:bottom w:val="none" w:sz="0" w:space="0" w:color="auto"/>
            <w:right w:val="none" w:sz="0" w:space="0" w:color="auto"/>
          </w:divBdr>
        </w:div>
        <w:div w:id="1188642962">
          <w:marLeft w:val="0"/>
          <w:marRight w:val="0"/>
          <w:marTop w:val="0"/>
          <w:marBottom w:val="0"/>
          <w:divBdr>
            <w:top w:val="none" w:sz="0" w:space="0" w:color="auto"/>
            <w:left w:val="none" w:sz="0" w:space="0" w:color="auto"/>
            <w:bottom w:val="none" w:sz="0" w:space="0" w:color="auto"/>
            <w:right w:val="none" w:sz="0" w:space="0" w:color="auto"/>
          </w:divBdr>
        </w:div>
        <w:div w:id="987973664">
          <w:marLeft w:val="0"/>
          <w:marRight w:val="0"/>
          <w:marTop w:val="0"/>
          <w:marBottom w:val="0"/>
          <w:divBdr>
            <w:top w:val="none" w:sz="0" w:space="0" w:color="auto"/>
            <w:left w:val="none" w:sz="0" w:space="0" w:color="auto"/>
            <w:bottom w:val="none" w:sz="0" w:space="0" w:color="auto"/>
            <w:right w:val="none" w:sz="0" w:space="0" w:color="auto"/>
          </w:divBdr>
        </w:div>
        <w:div w:id="215438817">
          <w:marLeft w:val="0"/>
          <w:marRight w:val="0"/>
          <w:marTop w:val="0"/>
          <w:marBottom w:val="0"/>
          <w:divBdr>
            <w:top w:val="none" w:sz="0" w:space="0" w:color="auto"/>
            <w:left w:val="none" w:sz="0" w:space="0" w:color="auto"/>
            <w:bottom w:val="none" w:sz="0" w:space="0" w:color="auto"/>
            <w:right w:val="none" w:sz="0" w:space="0" w:color="auto"/>
          </w:divBdr>
        </w:div>
        <w:div w:id="1247570477">
          <w:marLeft w:val="0"/>
          <w:marRight w:val="0"/>
          <w:marTop w:val="0"/>
          <w:marBottom w:val="0"/>
          <w:divBdr>
            <w:top w:val="none" w:sz="0" w:space="0" w:color="auto"/>
            <w:left w:val="none" w:sz="0" w:space="0" w:color="auto"/>
            <w:bottom w:val="none" w:sz="0" w:space="0" w:color="auto"/>
            <w:right w:val="none" w:sz="0" w:space="0" w:color="auto"/>
          </w:divBdr>
        </w:div>
        <w:div w:id="1826581614">
          <w:marLeft w:val="0"/>
          <w:marRight w:val="0"/>
          <w:marTop w:val="0"/>
          <w:marBottom w:val="0"/>
          <w:divBdr>
            <w:top w:val="none" w:sz="0" w:space="0" w:color="auto"/>
            <w:left w:val="none" w:sz="0" w:space="0" w:color="auto"/>
            <w:bottom w:val="none" w:sz="0" w:space="0" w:color="auto"/>
            <w:right w:val="none" w:sz="0" w:space="0" w:color="auto"/>
          </w:divBdr>
        </w:div>
        <w:div w:id="1604804396">
          <w:marLeft w:val="0"/>
          <w:marRight w:val="0"/>
          <w:marTop w:val="0"/>
          <w:marBottom w:val="0"/>
          <w:divBdr>
            <w:top w:val="none" w:sz="0" w:space="0" w:color="auto"/>
            <w:left w:val="none" w:sz="0" w:space="0" w:color="auto"/>
            <w:bottom w:val="none" w:sz="0" w:space="0" w:color="auto"/>
            <w:right w:val="none" w:sz="0" w:space="0" w:color="auto"/>
          </w:divBdr>
        </w:div>
        <w:div w:id="1171917648">
          <w:marLeft w:val="0"/>
          <w:marRight w:val="0"/>
          <w:marTop w:val="0"/>
          <w:marBottom w:val="0"/>
          <w:divBdr>
            <w:top w:val="none" w:sz="0" w:space="0" w:color="auto"/>
            <w:left w:val="none" w:sz="0" w:space="0" w:color="auto"/>
            <w:bottom w:val="none" w:sz="0" w:space="0" w:color="auto"/>
            <w:right w:val="none" w:sz="0" w:space="0" w:color="auto"/>
          </w:divBdr>
        </w:div>
        <w:div w:id="124126047">
          <w:marLeft w:val="0"/>
          <w:marRight w:val="0"/>
          <w:marTop w:val="0"/>
          <w:marBottom w:val="0"/>
          <w:divBdr>
            <w:top w:val="none" w:sz="0" w:space="0" w:color="auto"/>
            <w:left w:val="none" w:sz="0" w:space="0" w:color="auto"/>
            <w:bottom w:val="none" w:sz="0" w:space="0" w:color="auto"/>
            <w:right w:val="none" w:sz="0" w:space="0" w:color="auto"/>
          </w:divBdr>
        </w:div>
        <w:div w:id="1858300937">
          <w:marLeft w:val="0"/>
          <w:marRight w:val="0"/>
          <w:marTop w:val="0"/>
          <w:marBottom w:val="0"/>
          <w:divBdr>
            <w:top w:val="none" w:sz="0" w:space="0" w:color="auto"/>
            <w:left w:val="none" w:sz="0" w:space="0" w:color="auto"/>
            <w:bottom w:val="none" w:sz="0" w:space="0" w:color="auto"/>
            <w:right w:val="none" w:sz="0" w:space="0" w:color="auto"/>
          </w:divBdr>
        </w:div>
        <w:div w:id="1084692855">
          <w:marLeft w:val="0"/>
          <w:marRight w:val="0"/>
          <w:marTop w:val="0"/>
          <w:marBottom w:val="0"/>
          <w:divBdr>
            <w:top w:val="none" w:sz="0" w:space="0" w:color="auto"/>
            <w:left w:val="none" w:sz="0" w:space="0" w:color="auto"/>
            <w:bottom w:val="none" w:sz="0" w:space="0" w:color="auto"/>
            <w:right w:val="none" w:sz="0" w:space="0" w:color="auto"/>
          </w:divBdr>
        </w:div>
        <w:div w:id="2054966201">
          <w:marLeft w:val="0"/>
          <w:marRight w:val="0"/>
          <w:marTop w:val="0"/>
          <w:marBottom w:val="0"/>
          <w:divBdr>
            <w:top w:val="none" w:sz="0" w:space="0" w:color="auto"/>
            <w:left w:val="none" w:sz="0" w:space="0" w:color="auto"/>
            <w:bottom w:val="none" w:sz="0" w:space="0" w:color="auto"/>
            <w:right w:val="none" w:sz="0" w:space="0" w:color="auto"/>
          </w:divBdr>
        </w:div>
        <w:div w:id="372275053">
          <w:marLeft w:val="0"/>
          <w:marRight w:val="0"/>
          <w:marTop w:val="0"/>
          <w:marBottom w:val="0"/>
          <w:divBdr>
            <w:top w:val="none" w:sz="0" w:space="0" w:color="auto"/>
            <w:left w:val="none" w:sz="0" w:space="0" w:color="auto"/>
            <w:bottom w:val="none" w:sz="0" w:space="0" w:color="auto"/>
            <w:right w:val="none" w:sz="0" w:space="0" w:color="auto"/>
          </w:divBdr>
        </w:div>
        <w:div w:id="1275819812">
          <w:marLeft w:val="0"/>
          <w:marRight w:val="0"/>
          <w:marTop w:val="0"/>
          <w:marBottom w:val="0"/>
          <w:divBdr>
            <w:top w:val="none" w:sz="0" w:space="0" w:color="auto"/>
            <w:left w:val="none" w:sz="0" w:space="0" w:color="auto"/>
            <w:bottom w:val="none" w:sz="0" w:space="0" w:color="auto"/>
            <w:right w:val="none" w:sz="0" w:space="0" w:color="auto"/>
          </w:divBdr>
        </w:div>
      </w:divsChild>
    </w:div>
    <w:div w:id="1709909931">
      <w:bodyDiv w:val="1"/>
      <w:marLeft w:val="0"/>
      <w:marRight w:val="0"/>
      <w:marTop w:val="0"/>
      <w:marBottom w:val="0"/>
      <w:divBdr>
        <w:top w:val="none" w:sz="0" w:space="0" w:color="auto"/>
        <w:left w:val="none" w:sz="0" w:space="0" w:color="auto"/>
        <w:bottom w:val="none" w:sz="0" w:space="0" w:color="auto"/>
        <w:right w:val="none" w:sz="0" w:space="0" w:color="auto"/>
      </w:divBdr>
      <w:divsChild>
        <w:div w:id="204173020">
          <w:marLeft w:val="0"/>
          <w:marRight w:val="0"/>
          <w:marTop w:val="0"/>
          <w:marBottom w:val="0"/>
          <w:divBdr>
            <w:top w:val="none" w:sz="0" w:space="0" w:color="auto"/>
            <w:left w:val="none" w:sz="0" w:space="0" w:color="auto"/>
            <w:bottom w:val="none" w:sz="0" w:space="0" w:color="auto"/>
            <w:right w:val="none" w:sz="0" w:space="0" w:color="auto"/>
          </w:divBdr>
        </w:div>
        <w:div w:id="131604192">
          <w:marLeft w:val="0"/>
          <w:marRight w:val="0"/>
          <w:marTop w:val="0"/>
          <w:marBottom w:val="0"/>
          <w:divBdr>
            <w:top w:val="none" w:sz="0" w:space="0" w:color="auto"/>
            <w:left w:val="none" w:sz="0" w:space="0" w:color="auto"/>
            <w:bottom w:val="none" w:sz="0" w:space="0" w:color="auto"/>
            <w:right w:val="none" w:sz="0" w:space="0" w:color="auto"/>
          </w:divBdr>
        </w:div>
      </w:divsChild>
    </w:div>
    <w:div w:id="1783181481">
      <w:bodyDiv w:val="1"/>
      <w:marLeft w:val="0"/>
      <w:marRight w:val="0"/>
      <w:marTop w:val="0"/>
      <w:marBottom w:val="0"/>
      <w:divBdr>
        <w:top w:val="none" w:sz="0" w:space="0" w:color="auto"/>
        <w:left w:val="none" w:sz="0" w:space="0" w:color="auto"/>
        <w:bottom w:val="none" w:sz="0" w:space="0" w:color="auto"/>
        <w:right w:val="none" w:sz="0" w:space="0" w:color="auto"/>
      </w:divBdr>
      <w:divsChild>
        <w:div w:id="1607496973">
          <w:marLeft w:val="0"/>
          <w:marRight w:val="0"/>
          <w:marTop w:val="0"/>
          <w:marBottom w:val="0"/>
          <w:divBdr>
            <w:top w:val="none" w:sz="0" w:space="0" w:color="auto"/>
            <w:left w:val="none" w:sz="0" w:space="0" w:color="auto"/>
            <w:bottom w:val="none" w:sz="0" w:space="0" w:color="auto"/>
            <w:right w:val="none" w:sz="0" w:space="0" w:color="auto"/>
          </w:divBdr>
        </w:div>
        <w:div w:id="457263256">
          <w:marLeft w:val="0"/>
          <w:marRight w:val="0"/>
          <w:marTop w:val="0"/>
          <w:marBottom w:val="0"/>
          <w:divBdr>
            <w:top w:val="none" w:sz="0" w:space="0" w:color="auto"/>
            <w:left w:val="none" w:sz="0" w:space="0" w:color="auto"/>
            <w:bottom w:val="none" w:sz="0" w:space="0" w:color="auto"/>
            <w:right w:val="none" w:sz="0" w:space="0" w:color="auto"/>
          </w:divBdr>
        </w:div>
        <w:div w:id="2047218833">
          <w:marLeft w:val="0"/>
          <w:marRight w:val="0"/>
          <w:marTop w:val="0"/>
          <w:marBottom w:val="0"/>
          <w:divBdr>
            <w:top w:val="none" w:sz="0" w:space="0" w:color="auto"/>
            <w:left w:val="none" w:sz="0" w:space="0" w:color="auto"/>
            <w:bottom w:val="none" w:sz="0" w:space="0" w:color="auto"/>
            <w:right w:val="none" w:sz="0" w:space="0" w:color="auto"/>
          </w:divBdr>
        </w:div>
      </w:divsChild>
    </w:div>
    <w:div w:id="1861167320">
      <w:bodyDiv w:val="1"/>
      <w:marLeft w:val="0"/>
      <w:marRight w:val="0"/>
      <w:marTop w:val="0"/>
      <w:marBottom w:val="0"/>
      <w:divBdr>
        <w:top w:val="none" w:sz="0" w:space="0" w:color="auto"/>
        <w:left w:val="none" w:sz="0" w:space="0" w:color="auto"/>
        <w:bottom w:val="none" w:sz="0" w:space="0" w:color="auto"/>
        <w:right w:val="none" w:sz="0" w:space="0" w:color="auto"/>
      </w:divBdr>
      <w:divsChild>
        <w:div w:id="77679127">
          <w:marLeft w:val="0"/>
          <w:marRight w:val="0"/>
          <w:marTop w:val="0"/>
          <w:marBottom w:val="0"/>
          <w:divBdr>
            <w:top w:val="none" w:sz="0" w:space="0" w:color="auto"/>
            <w:left w:val="none" w:sz="0" w:space="0" w:color="auto"/>
            <w:bottom w:val="none" w:sz="0" w:space="0" w:color="auto"/>
            <w:right w:val="none" w:sz="0" w:space="0" w:color="auto"/>
          </w:divBdr>
        </w:div>
        <w:div w:id="1672562026">
          <w:marLeft w:val="0"/>
          <w:marRight w:val="0"/>
          <w:marTop w:val="0"/>
          <w:marBottom w:val="0"/>
          <w:divBdr>
            <w:top w:val="none" w:sz="0" w:space="0" w:color="auto"/>
            <w:left w:val="none" w:sz="0" w:space="0" w:color="auto"/>
            <w:bottom w:val="none" w:sz="0" w:space="0" w:color="auto"/>
            <w:right w:val="none" w:sz="0" w:space="0" w:color="auto"/>
          </w:divBdr>
        </w:div>
        <w:div w:id="2131317979">
          <w:marLeft w:val="0"/>
          <w:marRight w:val="0"/>
          <w:marTop w:val="0"/>
          <w:marBottom w:val="0"/>
          <w:divBdr>
            <w:top w:val="none" w:sz="0" w:space="0" w:color="auto"/>
            <w:left w:val="none" w:sz="0" w:space="0" w:color="auto"/>
            <w:bottom w:val="none" w:sz="0" w:space="0" w:color="auto"/>
            <w:right w:val="none" w:sz="0" w:space="0" w:color="auto"/>
          </w:divBdr>
        </w:div>
        <w:div w:id="31227312">
          <w:marLeft w:val="0"/>
          <w:marRight w:val="0"/>
          <w:marTop w:val="0"/>
          <w:marBottom w:val="0"/>
          <w:divBdr>
            <w:top w:val="none" w:sz="0" w:space="0" w:color="auto"/>
            <w:left w:val="none" w:sz="0" w:space="0" w:color="auto"/>
            <w:bottom w:val="none" w:sz="0" w:space="0" w:color="auto"/>
            <w:right w:val="none" w:sz="0" w:space="0" w:color="auto"/>
          </w:divBdr>
        </w:div>
        <w:div w:id="1838687471">
          <w:marLeft w:val="0"/>
          <w:marRight w:val="0"/>
          <w:marTop w:val="0"/>
          <w:marBottom w:val="0"/>
          <w:divBdr>
            <w:top w:val="none" w:sz="0" w:space="0" w:color="auto"/>
            <w:left w:val="none" w:sz="0" w:space="0" w:color="auto"/>
            <w:bottom w:val="none" w:sz="0" w:space="0" w:color="auto"/>
            <w:right w:val="none" w:sz="0" w:space="0" w:color="auto"/>
          </w:divBdr>
        </w:div>
        <w:div w:id="1891645987">
          <w:marLeft w:val="0"/>
          <w:marRight w:val="0"/>
          <w:marTop w:val="0"/>
          <w:marBottom w:val="0"/>
          <w:divBdr>
            <w:top w:val="none" w:sz="0" w:space="0" w:color="auto"/>
            <w:left w:val="none" w:sz="0" w:space="0" w:color="auto"/>
            <w:bottom w:val="none" w:sz="0" w:space="0" w:color="auto"/>
            <w:right w:val="none" w:sz="0" w:space="0" w:color="auto"/>
          </w:divBdr>
        </w:div>
        <w:div w:id="1522860886">
          <w:marLeft w:val="0"/>
          <w:marRight w:val="0"/>
          <w:marTop w:val="0"/>
          <w:marBottom w:val="0"/>
          <w:divBdr>
            <w:top w:val="none" w:sz="0" w:space="0" w:color="auto"/>
            <w:left w:val="none" w:sz="0" w:space="0" w:color="auto"/>
            <w:bottom w:val="none" w:sz="0" w:space="0" w:color="auto"/>
            <w:right w:val="none" w:sz="0" w:space="0" w:color="auto"/>
          </w:divBdr>
        </w:div>
        <w:div w:id="181285569">
          <w:marLeft w:val="0"/>
          <w:marRight w:val="0"/>
          <w:marTop w:val="0"/>
          <w:marBottom w:val="0"/>
          <w:divBdr>
            <w:top w:val="none" w:sz="0" w:space="0" w:color="auto"/>
            <w:left w:val="none" w:sz="0" w:space="0" w:color="auto"/>
            <w:bottom w:val="none" w:sz="0" w:space="0" w:color="auto"/>
            <w:right w:val="none" w:sz="0" w:space="0" w:color="auto"/>
          </w:divBdr>
        </w:div>
        <w:div w:id="909391159">
          <w:marLeft w:val="0"/>
          <w:marRight w:val="0"/>
          <w:marTop w:val="0"/>
          <w:marBottom w:val="0"/>
          <w:divBdr>
            <w:top w:val="none" w:sz="0" w:space="0" w:color="auto"/>
            <w:left w:val="none" w:sz="0" w:space="0" w:color="auto"/>
            <w:bottom w:val="none" w:sz="0" w:space="0" w:color="auto"/>
            <w:right w:val="none" w:sz="0" w:space="0" w:color="auto"/>
          </w:divBdr>
        </w:div>
        <w:div w:id="347950922">
          <w:marLeft w:val="0"/>
          <w:marRight w:val="0"/>
          <w:marTop w:val="0"/>
          <w:marBottom w:val="0"/>
          <w:divBdr>
            <w:top w:val="none" w:sz="0" w:space="0" w:color="auto"/>
            <w:left w:val="none" w:sz="0" w:space="0" w:color="auto"/>
            <w:bottom w:val="none" w:sz="0" w:space="0" w:color="auto"/>
            <w:right w:val="none" w:sz="0" w:space="0" w:color="auto"/>
          </w:divBdr>
        </w:div>
        <w:div w:id="1536191322">
          <w:marLeft w:val="0"/>
          <w:marRight w:val="0"/>
          <w:marTop w:val="0"/>
          <w:marBottom w:val="0"/>
          <w:divBdr>
            <w:top w:val="none" w:sz="0" w:space="0" w:color="auto"/>
            <w:left w:val="none" w:sz="0" w:space="0" w:color="auto"/>
            <w:bottom w:val="none" w:sz="0" w:space="0" w:color="auto"/>
            <w:right w:val="none" w:sz="0" w:space="0" w:color="auto"/>
          </w:divBdr>
        </w:div>
        <w:div w:id="328339281">
          <w:marLeft w:val="0"/>
          <w:marRight w:val="0"/>
          <w:marTop w:val="0"/>
          <w:marBottom w:val="0"/>
          <w:divBdr>
            <w:top w:val="none" w:sz="0" w:space="0" w:color="auto"/>
            <w:left w:val="none" w:sz="0" w:space="0" w:color="auto"/>
            <w:bottom w:val="none" w:sz="0" w:space="0" w:color="auto"/>
            <w:right w:val="none" w:sz="0" w:space="0" w:color="auto"/>
          </w:divBdr>
        </w:div>
        <w:div w:id="671688016">
          <w:marLeft w:val="0"/>
          <w:marRight w:val="0"/>
          <w:marTop w:val="0"/>
          <w:marBottom w:val="0"/>
          <w:divBdr>
            <w:top w:val="none" w:sz="0" w:space="0" w:color="auto"/>
            <w:left w:val="none" w:sz="0" w:space="0" w:color="auto"/>
            <w:bottom w:val="none" w:sz="0" w:space="0" w:color="auto"/>
            <w:right w:val="none" w:sz="0" w:space="0" w:color="auto"/>
          </w:divBdr>
        </w:div>
        <w:div w:id="71975457">
          <w:marLeft w:val="0"/>
          <w:marRight w:val="0"/>
          <w:marTop w:val="0"/>
          <w:marBottom w:val="0"/>
          <w:divBdr>
            <w:top w:val="none" w:sz="0" w:space="0" w:color="auto"/>
            <w:left w:val="none" w:sz="0" w:space="0" w:color="auto"/>
            <w:bottom w:val="none" w:sz="0" w:space="0" w:color="auto"/>
            <w:right w:val="none" w:sz="0" w:space="0" w:color="auto"/>
          </w:divBdr>
        </w:div>
        <w:div w:id="165440312">
          <w:marLeft w:val="0"/>
          <w:marRight w:val="0"/>
          <w:marTop w:val="0"/>
          <w:marBottom w:val="0"/>
          <w:divBdr>
            <w:top w:val="none" w:sz="0" w:space="0" w:color="auto"/>
            <w:left w:val="none" w:sz="0" w:space="0" w:color="auto"/>
            <w:bottom w:val="none" w:sz="0" w:space="0" w:color="auto"/>
            <w:right w:val="none" w:sz="0" w:space="0" w:color="auto"/>
          </w:divBdr>
        </w:div>
        <w:div w:id="1875314529">
          <w:marLeft w:val="0"/>
          <w:marRight w:val="0"/>
          <w:marTop w:val="0"/>
          <w:marBottom w:val="0"/>
          <w:divBdr>
            <w:top w:val="none" w:sz="0" w:space="0" w:color="auto"/>
            <w:left w:val="none" w:sz="0" w:space="0" w:color="auto"/>
            <w:bottom w:val="none" w:sz="0" w:space="0" w:color="auto"/>
            <w:right w:val="none" w:sz="0" w:space="0" w:color="auto"/>
          </w:divBdr>
        </w:div>
        <w:div w:id="383330051">
          <w:marLeft w:val="0"/>
          <w:marRight w:val="0"/>
          <w:marTop w:val="0"/>
          <w:marBottom w:val="0"/>
          <w:divBdr>
            <w:top w:val="none" w:sz="0" w:space="0" w:color="auto"/>
            <w:left w:val="none" w:sz="0" w:space="0" w:color="auto"/>
            <w:bottom w:val="none" w:sz="0" w:space="0" w:color="auto"/>
            <w:right w:val="none" w:sz="0" w:space="0" w:color="auto"/>
          </w:divBdr>
        </w:div>
        <w:div w:id="961765372">
          <w:marLeft w:val="0"/>
          <w:marRight w:val="0"/>
          <w:marTop w:val="0"/>
          <w:marBottom w:val="0"/>
          <w:divBdr>
            <w:top w:val="none" w:sz="0" w:space="0" w:color="auto"/>
            <w:left w:val="none" w:sz="0" w:space="0" w:color="auto"/>
            <w:bottom w:val="none" w:sz="0" w:space="0" w:color="auto"/>
            <w:right w:val="none" w:sz="0" w:space="0" w:color="auto"/>
          </w:divBdr>
        </w:div>
        <w:div w:id="1676764832">
          <w:marLeft w:val="0"/>
          <w:marRight w:val="0"/>
          <w:marTop w:val="0"/>
          <w:marBottom w:val="0"/>
          <w:divBdr>
            <w:top w:val="none" w:sz="0" w:space="0" w:color="auto"/>
            <w:left w:val="none" w:sz="0" w:space="0" w:color="auto"/>
            <w:bottom w:val="none" w:sz="0" w:space="0" w:color="auto"/>
            <w:right w:val="none" w:sz="0" w:space="0" w:color="auto"/>
          </w:divBdr>
        </w:div>
        <w:div w:id="776799714">
          <w:marLeft w:val="0"/>
          <w:marRight w:val="0"/>
          <w:marTop w:val="0"/>
          <w:marBottom w:val="0"/>
          <w:divBdr>
            <w:top w:val="none" w:sz="0" w:space="0" w:color="auto"/>
            <w:left w:val="none" w:sz="0" w:space="0" w:color="auto"/>
            <w:bottom w:val="none" w:sz="0" w:space="0" w:color="auto"/>
            <w:right w:val="none" w:sz="0" w:space="0" w:color="auto"/>
          </w:divBdr>
        </w:div>
        <w:div w:id="954407376">
          <w:marLeft w:val="0"/>
          <w:marRight w:val="0"/>
          <w:marTop w:val="0"/>
          <w:marBottom w:val="0"/>
          <w:divBdr>
            <w:top w:val="none" w:sz="0" w:space="0" w:color="auto"/>
            <w:left w:val="none" w:sz="0" w:space="0" w:color="auto"/>
            <w:bottom w:val="none" w:sz="0" w:space="0" w:color="auto"/>
            <w:right w:val="none" w:sz="0" w:space="0" w:color="auto"/>
          </w:divBdr>
        </w:div>
        <w:div w:id="1034497621">
          <w:marLeft w:val="0"/>
          <w:marRight w:val="0"/>
          <w:marTop w:val="0"/>
          <w:marBottom w:val="0"/>
          <w:divBdr>
            <w:top w:val="none" w:sz="0" w:space="0" w:color="auto"/>
            <w:left w:val="none" w:sz="0" w:space="0" w:color="auto"/>
            <w:bottom w:val="none" w:sz="0" w:space="0" w:color="auto"/>
            <w:right w:val="none" w:sz="0" w:space="0" w:color="auto"/>
          </w:divBdr>
        </w:div>
        <w:div w:id="2069184317">
          <w:marLeft w:val="0"/>
          <w:marRight w:val="0"/>
          <w:marTop w:val="0"/>
          <w:marBottom w:val="0"/>
          <w:divBdr>
            <w:top w:val="none" w:sz="0" w:space="0" w:color="auto"/>
            <w:left w:val="none" w:sz="0" w:space="0" w:color="auto"/>
            <w:bottom w:val="none" w:sz="0" w:space="0" w:color="auto"/>
            <w:right w:val="none" w:sz="0" w:space="0" w:color="auto"/>
          </w:divBdr>
        </w:div>
        <w:div w:id="762578562">
          <w:marLeft w:val="0"/>
          <w:marRight w:val="0"/>
          <w:marTop w:val="0"/>
          <w:marBottom w:val="0"/>
          <w:divBdr>
            <w:top w:val="none" w:sz="0" w:space="0" w:color="auto"/>
            <w:left w:val="none" w:sz="0" w:space="0" w:color="auto"/>
            <w:bottom w:val="none" w:sz="0" w:space="0" w:color="auto"/>
            <w:right w:val="none" w:sz="0" w:space="0" w:color="auto"/>
          </w:divBdr>
        </w:div>
        <w:div w:id="839540836">
          <w:marLeft w:val="0"/>
          <w:marRight w:val="0"/>
          <w:marTop w:val="0"/>
          <w:marBottom w:val="0"/>
          <w:divBdr>
            <w:top w:val="none" w:sz="0" w:space="0" w:color="auto"/>
            <w:left w:val="none" w:sz="0" w:space="0" w:color="auto"/>
            <w:bottom w:val="none" w:sz="0" w:space="0" w:color="auto"/>
            <w:right w:val="none" w:sz="0" w:space="0" w:color="auto"/>
          </w:divBdr>
        </w:div>
        <w:div w:id="40982397">
          <w:marLeft w:val="0"/>
          <w:marRight w:val="0"/>
          <w:marTop w:val="0"/>
          <w:marBottom w:val="0"/>
          <w:divBdr>
            <w:top w:val="none" w:sz="0" w:space="0" w:color="auto"/>
            <w:left w:val="none" w:sz="0" w:space="0" w:color="auto"/>
            <w:bottom w:val="none" w:sz="0" w:space="0" w:color="auto"/>
            <w:right w:val="none" w:sz="0" w:space="0" w:color="auto"/>
          </w:divBdr>
        </w:div>
        <w:div w:id="1724525550">
          <w:marLeft w:val="0"/>
          <w:marRight w:val="0"/>
          <w:marTop w:val="0"/>
          <w:marBottom w:val="0"/>
          <w:divBdr>
            <w:top w:val="none" w:sz="0" w:space="0" w:color="auto"/>
            <w:left w:val="none" w:sz="0" w:space="0" w:color="auto"/>
            <w:bottom w:val="none" w:sz="0" w:space="0" w:color="auto"/>
            <w:right w:val="none" w:sz="0" w:space="0" w:color="auto"/>
          </w:divBdr>
        </w:div>
        <w:div w:id="1753964864">
          <w:marLeft w:val="0"/>
          <w:marRight w:val="0"/>
          <w:marTop w:val="0"/>
          <w:marBottom w:val="0"/>
          <w:divBdr>
            <w:top w:val="none" w:sz="0" w:space="0" w:color="auto"/>
            <w:left w:val="none" w:sz="0" w:space="0" w:color="auto"/>
            <w:bottom w:val="none" w:sz="0" w:space="0" w:color="auto"/>
            <w:right w:val="none" w:sz="0" w:space="0" w:color="auto"/>
          </w:divBdr>
        </w:div>
        <w:div w:id="1953781526">
          <w:marLeft w:val="0"/>
          <w:marRight w:val="0"/>
          <w:marTop w:val="0"/>
          <w:marBottom w:val="0"/>
          <w:divBdr>
            <w:top w:val="none" w:sz="0" w:space="0" w:color="auto"/>
            <w:left w:val="none" w:sz="0" w:space="0" w:color="auto"/>
            <w:bottom w:val="none" w:sz="0" w:space="0" w:color="auto"/>
            <w:right w:val="none" w:sz="0" w:space="0" w:color="auto"/>
          </w:divBdr>
        </w:div>
        <w:div w:id="18360250">
          <w:marLeft w:val="0"/>
          <w:marRight w:val="0"/>
          <w:marTop w:val="0"/>
          <w:marBottom w:val="0"/>
          <w:divBdr>
            <w:top w:val="none" w:sz="0" w:space="0" w:color="auto"/>
            <w:left w:val="none" w:sz="0" w:space="0" w:color="auto"/>
            <w:bottom w:val="none" w:sz="0" w:space="0" w:color="auto"/>
            <w:right w:val="none" w:sz="0" w:space="0" w:color="auto"/>
          </w:divBdr>
        </w:div>
        <w:div w:id="629166175">
          <w:marLeft w:val="0"/>
          <w:marRight w:val="0"/>
          <w:marTop w:val="0"/>
          <w:marBottom w:val="0"/>
          <w:divBdr>
            <w:top w:val="none" w:sz="0" w:space="0" w:color="auto"/>
            <w:left w:val="none" w:sz="0" w:space="0" w:color="auto"/>
            <w:bottom w:val="none" w:sz="0" w:space="0" w:color="auto"/>
            <w:right w:val="none" w:sz="0" w:space="0" w:color="auto"/>
          </w:divBdr>
        </w:div>
        <w:div w:id="1693679615">
          <w:marLeft w:val="0"/>
          <w:marRight w:val="0"/>
          <w:marTop w:val="0"/>
          <w:marBottom w:val="0"/>
          <w:divBdr>
            <w:top w:val="none" w:sz="0" w:space="0" w:color="auto"/>
            <w:left w:val="none" w:sz="0" w:space="0" w:color="auto"/>
            <w:bottom w:val="none" w:sz="0" w:space="0" w:color="auto"/>
            <w:right w:val="none" w:sz="0" w:space="0" w:color="auto"/>
          </w:divBdr>
        </w:div>
        <w:div w:id="2039156824">
          <w:marLeft w:val="0"/>
          <w:marRight w:val="0"/>
          <w:marTop w:val="0"/>
          <w:marBottom w:val="0"/>
          <w:divBdr>
            <w:top w:val="none" w:sz="0" w:space="0" w:color="auto"/>
            <w:left w:val="none" w:sz="0" w:space="0" w:color="auto"/>
            <w:bottom w:val="none" w:sz="0" w:space="0" w:color="auto"/>
            <w:right w:val="none" w:sz="0" w:space="0" w:color="auto"/>
          </w:divBdr>
        </w:div>
        <w:div w:id="279915780">
          <w:marLeft w:val="0"/>
          <w:marRight w:val="0"/>
          <w:marTop w:val="0"/>
          <w:marBottom w:val="0"/>
          <w:divBdr>
            <w:top w:val="none" w:sz="0" w:space="0" w:color="auto"/>
            <w:left w:val="none" w:sz="0" w:space="0" w:color="auto"/>
            <w:bottom w:val="none" w:sz="0" w:space="0" w:color="auto"/>
            <w:right w:val="none" w:sz="0" w:space="0" w:color="auto"/>
          </w:divBdr>
        </w:div>
        <w:div w:id="45689950">
          <w:marLeft w:val="0"/>
          <w:marRight w:val="0"/>
          <w:marTop w:val="0"/>
          <w:marBottom w:val="0"/>
          <w:divBdr>
            <w:top w:val="none" w:sz="0" w:space="0" w:color="auto"/>
            <w:left w:val="none" w:sz="0" w:space="0" w:color="auto"/>
            <w:bottom w:val="none" w:sz="0" w:space="0" w:color="auto"/>
            <w:right w:val="none" w:sz="0" w:space="0" w:color="auto"/>
          </w:divBdr>
        </w:div>
        <w:div w:id="922569783">
          <w:marLeft w:val="0"/>
          <w:marRight w:val="0"/>
          <w:marTop w:val="0"/>
          <w:marBottom w:val="0"/>
          <w:divBdr>
            <w:top w:val="none" w:sz="0" w:space="0" w:color="auto"/>
            <w:left w:val="none" w:sz="0" w:space="0" w:color="auto"/>
            <w:bottom w:val="none" w:sz="0" w:space="0" w:color="auto"/>
            <w:right w:val="none" w:sz="0" w:space="0" w:color="auto"/>
          </w:divBdr>
        </w:div>
        <w:div w:id="139274791">
          <w:marLeft w:val="0"/>
          <w:marRight w:val="0"/>
          <w:marTop w:val="0"/>
          <w:marBottom w:val="0"/>
          <w:divBdr>
            <w:top w:val="none" w:sz="0" w:space="0" w:color="auto"/>
            <w:left w:val="none" w:sz="0" w:space="0" w:color="auto"/>
            <w:bottom w:val="none" w:sz="0" w:space="0" w:color="auto"/>
            <w:right w:val="none" w:sz="0" w:space="0" w:color="auto"/>
          </w:divBdr>
        </w:div>
        <w:div w:id="791441838">
          <w:marLeft w:val="0"/>
          <w:marRight w:val="0"/>
          <w:marTop w:val="0"/>
          <w:marBottom w:val="0"/>
          <w:divBdr>
            <w:top w:val="none" w:sz="0" w:space="0" w:color="auto"/>
            <w:left w:val="none" w:sz="0" w:space="0" w:color="auto"/>
            <w:bottom w:val="none" w:sz="0" w:space="0" w:color="auto"/>
            <w:right w:val="none" w:sz="0" w:space="0" w:color="auto"/>
          </w:divBdr>
        </w:div>
        <w:div w:id="1068260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firah41@dharmawangsa.ac.i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9230EF-0BDB-470C-8D18-4FD1CF1C3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9</Pages>
  <Words>5647</Words>
  <Characters>32188</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X53Z</dc:creator>
  <cp:lastModifiedBy>AL FIRAH</cp:lastModifiedBy>
  <cp:revision>19</cp:revision>
  <dcterms:created xsi:type="dcterms:W3CDTF">2025-03-23T15:31:00Z</dcterms:created>
  <dcterms:modified xsi:type="dcterms:W3CDTF">2025-04-20T16:30:00Z</dcterms:modified>
</cp:coreProperties>
</file>