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E413C" w14:textId="63CC0846" w:rsidR="002F5318" w:rsidRPr="0028414E" w:rsidRDefault="0028414E">
      <w:pPr>
        <w:pStyle w:val="Authors"/>
        <w:rPr>
          <w:rFonts w:ascii="Book Antiqua" w:hAnsi="Book Antiqua"/>
          <w:bCs/>
          <w:sz w:val="28"/>
          <w:szCs w:val="28"/>
          <w:lang w:val="id-ID"/>
        </w:rPr>
      </w:pPr>
      <w:r w:rsidRPr="0028414E">
        <w:rPr>
          <w:rFonts w:ascii="Book Antiqua" w:hAnsi="Book Antiqua"/>
          <w:bCs/>
          <w:sz w:val="28"/>
          <w:szCs w:val="28"/>
          <w:lang w:val="id-ID"/>
        </w:rPr>
        <w:t>The Interpersonal Communication Process of Batak Toba Migrant Students in Bandar Lampung within the Martarombo Tradition</w:t>
      </w:r>
    </w:p>
    <w:p w14:paraId="5A99675B" w14:textId="4F0B8E89" w:rsidR="003E2A78" w:rsidRPr="00A07F17" w:rsidRDefault="00EE4FB5" w:rsidP="003E2A78">
      <w:pPr>
        <w:pStyle w:val="Authors"/>
        <w:rPr>
          <w:vertAlign w:val="superscript"/>
        </w:rPr>
      </w:pPr>
      <w:r w:rsidRPr="00EE4FB5">
        <w:rPr>
          <w:rFonts w:ascii="Book Antiqua" w:hAnsi="Book Antiqua"/>
          <w:b w:val="0"/>
          <w:sz w:val="24"/>
          <w:lang w:val="id-ID"/>
        </w:rPr>
        <w:t>Asnirut Naomika Nainggolan</w:t>
      </w:r>
      <w:r w:rsidR="00426ED8">
        <w:rPr>
          <w:rFonts w:ascii="Times New Roman" w:hAnsi="Times New Roman"/>
          <w:b w:val="0"/>
          <w:sz w:val="24"/>
          <w:vertAlign w:val="superscript"/>
          <w:lang w:val="id-ID"/>
        </w:rPr>
        <w:t>1</w:t>
      </w:r>
      <w:r w:rsidR="003E2A78">
        <w:rPr>
          <w:rFonts w:ascii="Times New Roman" w:hAnsi="Times New Roman"/>
          <w:b w:val="0"/>
          <w:sz w:val="24"/>
          <w:lang w:val="id-ID"/>
        </w:rPr>
        <w:t>,</w:t>
      </w:r>
      <w:r w:rsidR="00426ED8" w:rsidRPr="00426ED8">
        <w:rPr>
          <w:rFonts w:ascii="Times New Roman" w:hAnsi="Times New Roman"/>
          <w:b w:val="0"/>
          <w:sz w:val="24"/>
          <w:lang w:val="id-ID"/>
        </w:rPr>
        <w:t xml:space="preserve"> </w:t>
      </w:r>
      <w:r w:rsidR="00426ED8">
        <w:rPr>
          <w:rFonts w:ascii="Times New Roman" w:hAnsi="Times New Roman"/>
          <w:b w:val="0"/>
          <w:sz w:val="24"/>
          <w:lang w:val="id-ID"/>
        </w:rPr>
        <w:t>Noning Verawati</w:t>
      </w:r>
      <w:r w:rsidR="00426ED8">
        <w:rPr>
          <w:rFonts w:ascii="Times New Roman" w:hAnsi="Times New Roman"/>
          <w:b w:val="0"/>
          <w:sz w:val="24"/>
          <w:vertAlign w:val="superscript"/>
          <w:lang w:val="id-ID"/>
        </w:rPr>
        <w:t>2</w:t>
      </w:r>
      <w:r w:rsidR="003E2A78">
        <w:rPr>
          <w:rFonts w:ascii="Times New Roman" w:hAnsi="Times New Roman"/>
          <w:b w:val="0"/>
          <w:sz w:val="24"/>
          <w:lang w:val="id-ID"/>
        </w:rPr>
        <w:t>, Budhi Waskito</w:t>
      </w:r>
      <w:r w:rsidR="003E2A78">
        <w:rPr>
          <w:rFonts w:ascii="Times New Roman" w:hAnsi="Times New Roman"/>
          <w:b w:val="0"/>
          <w:sz w:val="24"/>
          <w:vertAlign w:val="superscript"/>
          <w:lang w:val="id-ID"/>
        </w:rPr>
        <w:t>3</w:t>
      </w:r>
    </w:p>
    <w:p w14:paraId="53DFAA4C" w14:textId="77777777" w:rsidR="009D51F1" w:rsidRPr="009D51F1" w:rsidRDefault="009D51F1" w:rsidP="009D51F1">
      <w:pPr>
        <w:pStyle w:val="AuthorsAffiliations"/>
        <w:rPr>
          <w:rFonts w:ascii="Book Antiqua" w:hAnsi="Book Antiqua"/>
          <w:i w:val="0"/>
          <w:sz w:val="24"/>
          <w:lang w:val="id-ID"/>
        </w:rPr>
      </w:pPr>
      <w:r w:rsidRPr="009D51F1">
        <w:rPr>
          <w:rFonts w:ascii="Book Antiqua" w:hAnsi="Book Antiqua"/>
          <w:i w:val="0"/>
          <w:sz w:val="24"/>
          <w:vertAlign w:val="superscript"/>
          <w:lang w:val="id-ID"/>
        </w:rPr>
        <w:t xml:space="preserve">1,2,3 </w:t>
      </w:r>
      <w:r w:rsidRPr="009D51F1">
        <w:rPr>
          <w:rFonts w:ascii="Book Antiqua" w:hAnsi="Book Antiqua"/>
          <w:i w:val="0"/>
          <w:sz w:val="24"/>
          <w:lang w:val="id-ID"/>
        </w:rPr>
        <w:t>Communication Studies Program, Faculty of Social and Political Science,</w:t>
      </w:r>
    </w:p>
    <w:p w14:paraId="46951747" w14:textId="77777777" w:rsidR="009D51F1" w:rsidRPr="009D51F1" w:rsidRDefault="009D51F1" w:rsidP="009D51F1">
      <w:pPr>
        <w:pStyle w:val="AuthorsAffiliations"/>
        <w:rPr>
          <w:rFonts w:ascii="Book Antiqua" w:hAnsi="Book Antiqua"/>
          <w:i w:val="0"/>
          <w:sz w:val="24"/>
          <w:lang w:val="id-ID"/>
        </w:rPr>
      </w:pPr>
      <w:r w:rsidRPr="009D51F1">
        <w:rPr>
          <w:rFonts w:ascii="Book Antiqua" w:hAnsi="Book Antiqua"/>
          <w:i w:val="0"/>
          <w:sz w:val="24"/>
        </w:rPr>
        <w:t>Bandar Lampung University, Indonesia</w:t>
      </w:r>
    </w:p>
    <w:p w14:paraId="60AAC752" w14:textId="0B9BEC9F" w:rsidR="009D51F1" w:rsidRPr="009D51F1" w:rsidRDefault="009D51F1" w:rsidP="009D51F1">
      <w:pPr>
        <w:pStyle w:val="AuthorsAffiliations"/>
        <w:rPr>
          <w:rFonts w:ascii="Book Antiqua" w:hAnsi="Book Antiqua"/>
          <w:sz w:val="24"/>
        </w:rPr>
      </w:pPr>
      <w:r w:rsidRPr="009D51F1">
        <w:rPr>
          <w:rFonts w:ascii="Book Antiqua" w:hAnsi="Book Antiqua"/>
          <w:i w:val="0"/>
          <w:sz w:val="24"/>
          <w:lang w:val="id-ID"/>
        </w:rPr>
        <w:t xml:space="preserve">Email : </w:t>
      </w:r>
      <w:r>
        <w:rPr>
          <w:rFonts w:ascii="Book Antiqua" w:hAnsi="Book Antiqua"/>
          <w:i w:val="0"/>
          <w:sz w:val="24"/>
          <w:lang w:val="id-ID"/>
        </w:rPr>
        <w:t>Naomikanainggolan</w:t>
      </w:r>
      <w:r w:rsidRPr="009D51F1">
        <w:rPr>
          <w:rFonts w:ascii="Book Antiqua" w:hAnsi="Book Antiqua"/>
          <w:i w:val="0"/>
          <w:sz w:val="24"/>
          <w:lang w:val="id-ID"/>
        </w:rPr>
        <w:t>@gmail.com</w:t>
      </w:r>
    </w:p>
    <w:p w14:paraId="73084EEF" w14:textId="4A1EF409" w:rsidR="00426ED8" w:rsidRPr="009D51F1" w:rsidRDefault="00426ED8" w:rsidP="00426ED8">
      <w:pPr>
        <w:pStyle w:val="Authors"/>
        <w:rPr>
          <w:rFonts w:ascii="Book Antiqua" w:hAnsi="Book Antiqua"/>
          <w:b w:val="0"/>
          <w:sz w:val="24"/>
          <w:vertAlign w:val="superscript"/>
          <w:lang w:val="id-ID"/>
        </w:rPr>
      </w:pPr>
    </w:p>
    <w:p w14:paraId="3EE9C900" w14:textId="77777777" w:rsidR="002F5318" w:rsidRPr="00DE09B0" w:rsidRDefault="002F5318" w:rsidP="008D3108">
      <w:pPr>
        <w:pStyle w:val="AbstractTitle"/>
        <w:ind w:left="0"/>
        <w:jc w:val="left"/>
        <w:rPr>
          <w:rFonts w:ascii="Times New Roman" w:hAnsi="Times New Roman"/>
          <w:b w:val="0"/>
          <w:sz w:val="8"/>
          <w:szCs w:val="24"/>
          <w:lang w:val="id-ID"/>
        </w:rPr>
      </w:pPr>
    </w:p>
    <w:p w14:paraId="29D0EB94" w14:textId="0740B87E" w:rsidR="002F5318" w:rsidRDefault="00DD4F5D">
      <w:pPr>
        <w:pStyle w:val="AbstractTitle"/>
        <w:ind w:left="0"/>
      </w:pPr>
      <w:r>
        <w:rPr>
          <w:rFonts w:ascii="Times New Roman" w:hAnsi="Times New Roman"/>
          <w:i/>
          <w:sz w:val="20"/>
          <w:lang w:val="id-ID"/>
        </w:rPr>
        <w:t xml:space="preserve">ABSTRACT </w:t>
      </w:r>
    </w:p>
    <w:p w14:paraId="51D6B217" w14:textId="77777777" w:rsidR="00CC1033" w:rsidRPr="00CC1033" w:rsidRDefault="00CC1033" w:rsidP="00CC1033">
      <w:pPr>
        <w:rPr>
          <w:rFonts w:ascii="Times New Roman" w:hAnsi="Times New Roman"/>
          <w:b/>
          <w:i/>
          <w:color w:val="000000" w:themeColor="text1"/>
          <w:sz w:val="20"/>
          <w:szCs w:val="20"/>
          <w:lang w:val="en-ID" w:eastAsia="en-US"/>
        </w:rPr>
      </w:pPr>
      <w:r w:rsidRPr="00CC1033">
        <w:rPr>
          <w:rFonts w:ascii="Times New Roman" w:hAnsi="Times New Roman"/>
          <w:b/>
          <w:i/>
          <w:iCs/>
          <w:color w:val="000000" w:themeColor="text1"/>
          <w:sz w:val="20"/>
          <w:szCs w:val="20"/>
          <w:lang w:val="en-ID" w:eastAsia="en-US"/>
        </w:rPr>
        <w:t>The Batak Toba ethnic group builds kinship through the clan system and the martarombo tradition, which is the process of tracing genealogies to establish family connections. This tradition is essential for Batak Toba migrant students in Bandar Lampung as a means of preserving cultural identity. This study aims to examine the interpersonal communication process of Batak Toba migrant students in Bandar Lampung within the martarombo tradition. This research employs a qualitative method with data collected through observation, in-depth interviews, and documentation. Data validity was ensured through method triangulation. The findings show that the roles as sender and receiver in martarombo are flexible, influenced by cultural understanding, the courage to initiate interaction, and emotional drive. The communication process takes place both verbally and nonverbally through the exchange of information about clans and genealogies, accompanied by gestures such as handshakes and smiles. The communication channels used include face-to-face interactions and online media that adapt to technological advances. Feedback is given directly, both verbally and nonverbally, strengthening kinship bonds. The success of communication is influenced by experience, interest, Batak language proficiency, and active participation in conversations. Martarombo remains a vital medium for building solidarity and upholding ethical values based on the Dalihan Na Tolu principle. Students are aware of the importance of preserving this tradition.</w:t>
      </w:r>
    </w:p>
    <w:p w14:paraId="0F839019" w14:textId="77DDD128" w:rsidR="002F5318" w:rsidRDefault="00DD4F5D">
      <w:r>
        <w:rPr>
          <w:rFonts w:ascii="Times New Roman" w:hAnsi="Times New Roman"/>
          <w:b/>
          <w:i/>
          <w:color w:val="0070C0"/>
          <w:sz w:val="20"/>
          <w:szCs w:val="20"/>
          <w:lang w:eastAsia="en-US"/>
        </w:rPr>
        <w:br/>
      </w:r>
      <w:r>
        <w:rPr>
          <w:rFonts w:ascii="Times New Roman" w:hAnsi="Times New Roman"/>
          <w:b/>
          <w:i/>
          <w:sz w:val="20"/>
          <w:szCs w:val="20"/>
          <w:lang w:eastAsia="en-US"/>
        </w:rPr>
        <w:t xml:space="preserve">Keywords: </w:t>
      </w:r>
      <w:r w:rsidR="00D045AE" w:rsidRPr="00D045AE">
        <w:rPr>
          <w:rFonts w:ascii="Times New Roman" w:hAnsi="Times New Roman"/>
          <w:b/>
          <w:i/>
          <w:sz w:val="20"/>
          <w:szCs w:val="20"/>
          <w:lang w:eastAsia="en-US"/>
        </w:rPr>
        <w:t>Interpersonal Communication, Students, Martarombo, Migrants, Batak Toba Ethnic Group.</w:t>
      </w:r>
    </w:p>
    <w:p w14:paraId="453BD045" w14:textId="77777777" w:rsidR="002F5318" w:rsidRDefault="002F5318">
      <w:pPr>
        <w:pStyle w:val="AbstractTitle"/>
        <w:rPr>
          <w:sz w:val="24"/>
          <w:szCs w:val="24"/>
        </w:rPr>
      </w:pPr>
    </w:p>
    <w:p w14:paraId="22B1C1F5" w14:textId="77777777" w:rsidR="002F5318" w:rsidRDefault="002F5318">
      <w:pPr>
        <w:pStyle w:val="AbstractTitle"/>
        <w:ind w:left="0"/>
        <w:jc w:val="both"/>
        <w:rPr>
          <w:rFonts w:ascii="Times New Roman" w:hAnsi="Times New Roman"/>
          <w:b w:val="0"/>
          <w:color w:val="0000FF"/>
          <w:sz w:val="24"/>
          <w:szCs w:val="24"/>
          <w:lang w:val="fi-FI"/>
        </w:rPr>
      </w:pPr>
    </w:p>
    <w:p w14:paraId="186A9425" w14:textId="77777777" w:rsidR="002F5318" w:rsidRDefault="002F5318">
      <w:pPr>
        <w:sectPr w:rsidR="002F5318" w:rsidSect="00132612">
          <w:headerReference w:type="default" r:id="rId8"/>
          <w:pgSz w:w="11906" w:h="16838"/>
          <w:pgMar w:top="1418" w:right="1134" w:bottom="1134" w:left="1418" w:header="720" w:footer="0" w:gutter="0"/>
          <w:cols w:space="720"/>
          <w:formProt w:val="0"/>
          <w:docGrid w:linePitch="360"/>
        </w:sectPr>
      </w:pPr>
    </w:p>
    <w:p w14:paraId="7F6DB657" w14:textId="77777777" w:rsidR="00D36D9E" w:rsidRPr="00D36D9E" w:rsidRDefault="00DD4F5D" w:rsidP="00D36D9E">
      <w:pPr>
        <w:pStyle w:val="Heading1"/>
        <w:numPr>
          <w:ilvl w:val="0"/>
          <w:numId w:val="4"/>
        </w:numPr>
        <w:ind w:left="426" w:hanging="426"/>
      </w:pPr>
      <w:r w:rsidRPr="00F12AFF">
        <w:rPr>
          <w:rFonts w:ascii="Book Antiqua" w:hAnsi="Book Antiqua" w:cs="Times New Roman"/>
          <w:bCs/>
          <w:sz w:val="24"/>
          <w:szCs w:val="24"/>
          <w:lang w:val="id-ID"/>
        </w:rPr>
        <w:t>INTRODUCTION</w:t>
      </w:r>
      <w:r w:rsidRPr="00F12AFF">
        <w:rPr>
          <w:rFonts w:ascii="Book Antiqua" w:hAnsi="Book Antiqua" w:cs="Times New Roman"/>
          <w:b w:val="0"/>
          <w:sz w:val="24"/>
          <w:szCs w:val="24"/>
          <w:lang w:val="id-ID"/>
        </w:rPr>
        <w:t xml:space="preserve"> </w:t>
      </w:r>
    </w:p>
    <w:p w14:paraId="1C194390" w14:textId="47C0C70A" w:rsidR="00DC3F86" w:rsidRDefault="00515A56" w:rsidP="00DC3F86">
      <w:pPr>
        <w:pStyle w:val="Heading1"/>
        <w:ind w:firstLine="426"/>
        <w:rPr>
          <w:rFonts w:ascii="Times New Roman" w:hAnsi="Times New Roman" w:cs="Times New Roman"/>
          <w:b w:val="0"/>
          <w:bCs/>
          <w:sz w:val="24"/>
          <w:szCs w:val="24"/>
        </w:rPr>
      </w:pPr>
      <w:r w:rsidRPr="00DC3F86">
        <w:rPr>
          <w:rStyle w:val="Strong"/>
          <w:rFonts w:ascii="Times New Roman" w:hAnsi="Times New Roman" w:cs="Times New Roman"/>
          <w:bCs w:val="0"/>
          <w:sz w:val="24"/>
          <w:szCs w:val="24"/>
        </w:rPr>
        <w:t>Communication plays an important role in shaping personal identity and developing interpersonal relationships.</w:t>
      </w:r>
      <w:r w:rsidRPr="00DC3F86">
        <w:rPr>
          <w:rFonts w:ascii="Times New Roman" w:hAnsi="Times New Roman" w:cs="Times New Roman"/>
          <w:b w:val="0"/>
          <w:sz w:val="24"/>
          <w:szCs w:val="24"/>
        </w:rPr>
        <w:t xml:space="preserve"> In the cultural context of the Batak Toba society, communication is not only a medium for social interaction but also a crucial tool in strengthening and preserving kinship bonds. One of the main systems used by the Batak Toba community to maintain social relations is the </w:t>
      </w:r>
      <w:r w:rsidRPr="00DC3F86">
        <w:rPr>
          <w:rStyle w:val="Emphasis"/>
          <w:rFonts w:ascii="Times New Roman" w:hAnsi="Times New Roman" w:cs="Times New Roman"/>
          <w:b w:val="0"/>
          <w:sz w:val="24"/>
          <w:szCs w:val="24"/>
        </w:rPr>
        <w:t>marga</w:t>
      </w:r>
      <w:r w:rsidRPr="00DC3F86">
        <w:rPr>
          <w:rFonts w:ascii="Times New Roman" w:hAnsi="Times New Roman" w:cs="Times New Roman"/>
          <w:b w:val="0"/>
          <w:sz w:val="24"/>
          <w:szCs w:val="24"/>
        </w:rPr>
        <w:t xml:space="preserve"> system</w:t>
      </w:r>
      <w:r w:rsidR="00EC36D7">
        <w:rPr>
          <w:rFonts w:ascii="Times New Roman" w:hAnsi="Times New Roman" w:cs="Times New Roman"/>
          <w:b w:val="0"/>
          <w:sz w:val="24"/>
          <w:szCs w:val="24"/>
        </w:rPr>
        <w:t xml:space="preserve"> </w:t>
      </w:r>
      <w:r w:rsidRPr="00DC3F86">
        <w:rPr>
          <w:rFonts w:ascii="Times New Roman" w:hAnsi="Times New Roman" w:cs="Times New Roman"/>
          <w:b w:val="0"/>
          <w:sz w:val="24"/>
          <w:szCs w:val="24"/>
        </w:rPr>
        <w:t xml:space="preserve">a patrilineal kinship system passed down through the male lineage. When two Batak individuals meet, they usually begin the conversation by asking each other’s </w:t>
      </w:r>
      <w:r w:rsidRPr="00DC3F86">
        <w:rPr>
          <w:rStyle w:val="Emphasis"/>
          <w:rFonts w:ascii="Times New Roman" w:hAnsi="Times New Roman" w:cs="Times New Roman"/>
          <w:b w:val="0"/>
          <w:sz w:val="24"/>
          <w:szCs w:val="24"/>
        </w:rPr>
        <w:t>marga</w:t>
      </w:r>
      <w:r w:rsidRPr="00DC3F86">
        <w:rPr>
          <w:rFonts w:ascii="Times New Roman" w:hAnsi="Times New Roman" w:cs="Times New Roman"/>
          <w:b w:val="0"/>
          <w:sz w:val="24"/>
          <w:szCs w:val="24"/>
        </w:rPr>
        <w:t xml:space="preserve">, followed by a process known as </w:t>
      </w:r>
      <w:r w:rsidRPr="00DC3F86">
        <w:rPr>
          <w:rStyle w:val="Emphasis"/>
          <w:rFonts w:ascii="Times New Roman" w:hAnsi="Times New Roman" w:cs="Times New Roman"/>
          <w:b w:val="0"/>
          <w:sz w:val="24"/>
          <w:szCs w:val="24"/>
        </w:rPr>
        <w:t>martarombo</w:t>
      </w:r>
      <w:r w:rsidRPr="00DC3F86">
        <w:rPr>
          <w:rFonts w:ascii="Times New Roman" w:hAnsi="Times New Roman" w:cs="Times New Roman"/>
          <w:b w:val="0"/>
          <w:sz w:val="24"/>
          <w:szCs w:val="24"/>
        </w:rPr>
        <w:t>, which is the tracing of genealogical ties to identify familial relationships between individuals.</w:t>
      </w:r>
      <w:r w:rsidR="00BD704A" w:rsidRPr="00DC3F86">
        <w:rPr>
          <w:rFonts w:ascii="Times New Roman" w:hAnsi="Times New Roman" w:cs="Times New Roman"/>
          <w:b w:val="0"/>
          <w:sz w:val="24"/>
          <w:szCs w:val="24"/>
        </w:rPr>
        <w:t xml:space="preserve"> </w:t>
      </w:r>
      <w:r w:rsidRPr="00DC3F86">
        <w:rPr>
          <w:rStyle w:val="Emphasis"/>
          <w:rFonts w:ascii="Times New Roman" w:hAnsi="Times New Roman" w:cs="Times New Roman"/>
          <w:b w:val="0"/>
          <w:bCs/>
          <w:sz w:val="24"/>
          <w:szCs w:val="24"/>
        </w:rPr>
        <w:t>Martarombo</w:t>
      </w:r>
      <w:r w:rsidRPr="00DC3F86">
        <w:rPr>
          <w:rFonts w:ascii="Times New Roman" w:hAnsi="Times New Roman" w:cs="Times New Roman"/>
          <w:b w:val="0"/>
          <w:bCs/>
          <w:sz w:val="24"/>
          <w:szCs w:val="24"/>
        </w:rPr>
        <w:t xml:space="preserve"> is a distinctive communication practice of the Batak Toba people, aimed at building and strengthening kinship relations (</w:t>
      </w:r>
      <w:r w:rsidRPr="00DC3F86">
        <w:rPr>
          <w:rStyle w:val="Emphasis"/>
          <w:rFonts w:ascii="Times New Roman" w:hAnsi="Times New Roman" w:cs="Times New Roman"/>
          <w:b w:val="0"/>
          <w:bCs/>
          <w:sz w:val="24"/>
          <w:szCs w:val="24"/>
        </w:rPr>
        <w:t>partuturan</w:t>
      </w:r>
      <w:r w:rsidRPr="00DC3F86">
        <w:rPr>
          <w:rFonts w:ascii="Times New Roman" w:hAnsi="Times New Roman" w:cs="Times New Roman"/>
          <w:b w:val="0"/>
          <w:bCs/>
          <w:sz w:val="24"/>
          <w:szCs w:val="24"/>
        </w:rPr>
        <w:t xml:space="preserve">) based on clan connections. This tradition is deeply rooted in Batak cultural values such as </w:t>
      </w:r>
      <w:r w:rsidRPr="00DC3F86">
        <w:rPr>
          <w:rStyle w:val="Emphasis"/>
          <w:rFonts w:ascii="Times New Roman" w:hAnsi="Times New Roman" w:cs="Times New Roman"/>
          <w:b w:val="0"/>
          <w:bCs/>
          <w:sz w:val="24"/>
          <w:szCs w:val="24"/>
        </w:rPr>
        <w:t>somba</w:t>
      </w:r>
      <w:r w:rsidRPr="00DC3F86">
        <w:rPr>
          <w:rFonts w:ascii="Times New Roman" w:hAnsi="Times New Roman" w:cs="Times New Roman"/>
          <w:b w:val="0"/>
          <w:bCs/>
          <w:sz w:val="24"/>
          <w:szCs w:val="24"/>
        </w:rPr>
        <w:t xml:space="preserve"> (respect and reverence), as well as the </w:t>
      </w:r>
      <w:r w:rsidRPr="00DC3F86">
        <w:rPr>
          <w:rStyle w:val="Emphasis"/>
          <w:rFonts w:ascii="Times New Roman" w:hAnsi="Times New Roman" w:cs="Times New Roman"/>
          <w:b w:val="0"/>
          <w:bCs/>
          <w:sz w:val="24"/>
          <w:szCs w:val="24"/>
        </w:rPr>
        <w:t>Dalihan Na Tolu</w:t>
      </w:r>
      <w:r w:rsidRPr="00DC3F86">
        <w:rPr>
          <w:rFonts w:ascii="Times New Roman" w:hAnsi="Times New Roman" w:cs="Times New Roman"/>
          <w:b w:val="0"/>
          <w:bCs/>
          <w:sz w:val="24"/>
          <w:szCs w:val="24"/>
        </w:rPr>
        <w:t xml:space="preserve"> social system, which divides societal roles into three key components: </w:t>
      </w:r>
      <w:r w:rsidRPr="00DC3F86">
        <w:rPr>
          <w:rStyle w:val="Emphasis"/>
          <w:rFonts w:ascii="Times New Roman" w:hAnsi="Times New Roman" w:cs="Times New Roman"/>
          <w:b w:val="0"/>
          <w:bCs/>
          <w:sz w:val="24"/>
          <w:szCs w:val="24"/>
        </w:rPr>
        <w:t>hula-hula</w:t>
      </w:r>
      <w:r w:rsidRPr="00DC3F86">
        <w:rPr>
          <w:rFonts w:ascii="Times New Roman" w:hAnsi="Times New Roman" w:cs="Times New Roman"/>
          <w:b w:val="0"/>
          <w:bCs/>
          <w:sz w:val="24"/>
          <w:szCs w:val="24"/>
        </w:rPr>
        <w:t xml:space="preserve"> (wife-giver), </w:t>
      </w:r>
      <w:r w:rsidRPr="00DC3F86">
        <w:rPr>
          <w:rStyle w:val="Emphasis"/>
          <w:rFonts w:ascii="Times New Roman" w:hAnsi="Times New Roman" w:cs="Times New Roman"/>
          <w:b w:val="0"/>
          <w:bCs/>
          <w:sz w:val="24"/>
          <w:szCs w:val="24"/>
        </w:rPr>
        <w:t>boru</w:t>
      </w:r>
      <w:r w:rsidRPr="00DC3F86">
        <w:rPr>
          <w:rFonts w:ascii="Times New Roman" w:hAnsi="Times New Roman" w:cs="Times New Roman"/>
          <w:b w:val="0"/>
          <w:bCs/>
          <w:sz w:val="24"/>
          <w:szCs w:val="24"/>
        </w:rPr>
        <w:t xml:space="preserve"> (wife-taker), and </w:t>
      </w:r>
      <w:r w:rsidRPr="00DC3F86">
        <w:rPr>
          <w:rStyle w:val="Emphasis"/>
          <w:rFonts w:ascii="Times New Roman" w:hAnsi="Times New Roman" w:cs="Times New Roman"/>
          <w:b w:val="0"/>
          <w:bCs/>
          <w:sz w:val="24"/>
          <w:szCs w:val="24"/>
        </w:rPr>
        <w:t>dongan tubu</w:t>
      </w:r>
      <w:r w:rsidRPr="00DC3F86">
        <w:rPr>
          <w:rFonts w:ascii="Times New Roman" w:hAnsi="Times New Roman" w:cs="Times New Roman"/>
          <w:b w:val="0"/>
          <w:bCs/>
          <w:sz w:val="24"/>
          <w:szCs w:val="24"/>
        </w:rPr>
        <w:t xml:space="preserve"> (same lineage). These three elements form the basis for determining appropriate forms of address and social relations, making </w:t>
      </w:r>
      <w:r w:rsidRPr="00DC3F86">
        <w:rPr>
          <w:rStyle w:val="Emphasis"/>
          <w:rFonts w:ascii="Times New Roman" w:hAnsi="Times New Roman" w:cs="Times New Roman"/>
          <w:b w:val="0"/>
          <w:bCs/>
          <w:sz w:val="24"/>
          <w:szCs w:val="24"/>
        </w:rPr>
        <w:t>martarombo</w:t>
      </w:r>
      <w:r w:rsidRPr="00DC3F86">
        <w:rPr>
          <w:rFonts w:ascii="Times New Roman" w:hAnsi="Times New Roman" w:cs="Times New Roman"/>
          <w:b w:val="0"/>
          <w:bCs/>
          <w:sz w:val="24"/>
          <w:szCs w:val="24"/>
        </w:rPr>
        <w:t xml:space="preserve"> not only a means of communication but also a mechanism for preserving cultural identity and values. This tradition becomes especially significant for Batak Toba people living in diaspora, far from their </w:t>
      </w:r>
      <w:r w:rsidRPr="00DC3F86">
        <w:rPr>
          <w:rStyle w:val="Emphasis"/>
          <w:rFonts w:ascii="Times New Roman" w:hAnsi="Times New Roman" w:cs="Times New Roman"/>
          <w:b w:val="0"/>
          <w:bCs/>
          <w:sz w:val="24"/>
          <w:szCs w:val="24"/>
        </w:rPr>
        <w:t>bona pasogit</w:t>
      </w:r>
      <w:r w:rsidRPr="00DC3F86">
        <w:rPr>
          <w:rFonts w:ascii="Times New Roman" w:hAnsi="Times New Roman" w:cs="Times New Roman"/>
          <w:b w:val="0"/>
          <w:bCs/>
          <w:sz w:val="24"/>
          <w:szCs w:val="24"/>
        </w:rPr>
        <w:t xml:space="preserve"> (homeland).</w:t>
      </w:r>
    </w:p>
    <w:p w14:paraId="6066A5EA" w14:textId="50669522" w:rsidR="00DC3F86" w:rsidRDefault="00515A56" w:rsidP="00DC3F86">
      <w:pPr>
        <w:pStyle w:val="Heading1"/>
        <w:ind w:firstLine="426"/>
        <w:rPr>
          <w:rFonts w:ascii="Times New Roman" w:hAnsi="Times New Roman" w:cs="Times New Roman"/>
          <w:b w:val="0"/>
          <w:bCs/>
          <w:sz w:val="24"/>
          <w:szCs w:val="24"/>
        </w:rPr>
      </w:pPr>
      <w:r w:rsidRPr="00DC3F86">
        <w:rPr>
          <w:rFonts w:ascii="Times New Roman" w:hAnsi="Times New Roman" w:cs="Times New Roman"/>
          <w:b w:val="0"/>
          <w:bCs/>
          <w:sz w:val="24"/>
          <w:szCs w:val="24"/>
        </w:rPr>
        <w:t xml:space="preserve">The Batak Toba are also known as one of the ethnic groups with a strong tradition of migration. This is supported by research from </w:t>
      </w:r>
      <w:r w:rsidR="00C406AC">
        <w:rPr>
          <w:rFonts w:ascii="Times New Roman" w:hAnsi="Times New Roman" w:cs="Times New Roman"/>
          <w:b w:val="0"/>
          <w:bCs/>
          <w:sz w:val="24"/>
          <w:szCs w:val="24"/>
        </w:rPr>
        <w:fldChar w:fldCharType="begin" w:fldLock="1"/>
      </w:r>
      <w:r w:rsidR="00F6005C">
        <w:rPr>
          <w:rFonts w:ascii="Times New Roman" w:hAnsi="Times New Roman" w:cs="Times New Roman"/>
          <w:b w:val="0"/>
          <w:bCs/>
          <w:sz w:val="24"/>
          <w:szCs w:val="24"/>
        </w:rPr>
        <w:instrText>ADDIN CSL_CITATION {"citationItems":[{"id":"ITEM-1","itemData":{"author":[{"dropping-particle":"","family":"Nainggolan","given":"Edoy","non-dropping-particle":"","parse-names":false,"suffix":""},{"dropping-particle":"","family":"Vebilola Manalu","given":"Febbry","non-dropping-particle":"","parse-names":false,"suffix":""},{"dropping-particle":"","family":"Marito Nainggolan","given":"Fransiska","non-dropping-particle":"","parse-names":false,"suffix":""},{"dropping-particle":"","family":"Delita","given":"Fitra","non-dropping-particle":"","parse-names":false,"suffix":""}],"id":"ITEM-1","issue":"1","issued":{"date-parts":[["2024"]]},"number-of-pages":"66","title":"Analisis Tradisi Masyarakat Suku Batak Toba Perantauan","type":"report","volume":"17"},"uris":["http://www.mendeley.com/documents/?uuid=3b780294-01d5-398d-baf9-3d0b26ed706d"]}],"mendeley":{"formattedCitation":"(Nainggolan et al., 2024)","manualFormatting":"Nainggolan et al (2024)","plainTextFormattedCitation":"(Nainggolan et al., 2024)","previouslyFormattedCitation":"(Nainggolan et al., 2024)"},"properties":{"noteIndex":0},"schema":"https://github.com/citation-style-language/schema/raw/master/csl-citation.json"}</w:instrText>
      </w:r>
      <w:r w:rsidR="00C406AC">
        <w:rPr>
          <w:rFonts w:ascii="Times New Roman" w:hAnsi="Times New Roman" w:cs="Times New Roman"/>
          <w:b w:val="0"/>
          <w:bCs/>
          <w:sz w:val="24"/>
          <w:szCs w:val="24"/>
        </w:rPr>
        <w:fldChar w:fldCharType="separate"/>
      </w:r>
      <w:r w:rsidR="00C406AC" w:rsidRPr="00C406AC">
        <w:rPr>
          <w:rFonts w:ascii="Times New Roman" w:hAnsi="Times New Roman" w:cs="Times New Roman"/>
          <w:b w:val="0"/>
          <w:bCs/>
          <w:noProof/>
          <w:sz w:val="24"/>
          <w:szCs w:val="24"/>
        </w:rPr>
        <w:t xml:space="preserve">Nainggolan et al </w:t>
      </w:r>
      <w:r w:rsidR="00C406AC">
        <w:rPr>
          <w:rFonts w:ascii="Times New Roman" w:hAnsi="Times New Roman" w:cs="Times New Roman"/>
          <w:b w:val="0"/>
          <w:bCs/>
          <w:noProof/>
          <w:sz w:val="24"/>
          <w:szCs w:val="24"/>
        </w:rPr>
        <w:t>(</w:t>
      </w:r>
      <w:r w:rsidR="00C406AC" w:rsidRPr="00C406AC">
        <w:rPr>
          <w:rFonts w:ascii="Times New Roman" w:hAnsi="Times New Roman" w:cs="Times New Roman"/>
          <w:b w:val="0"/>
          <w:bCs/>
          <w:noProof/>
          <w:sz w:val="24"/>
          <w:szCs w:val="24"/>
        </w:rPr>
        <w:t>2024)</w:t>
      </w:r>
      <w:r w:rsidR="00C406AC">
        <w:rPr>
          <w:rFonts w:ascii="Times New Roman" w:hAnsi="Times New Roman" w:cs="Times New Roman"/>
          <w:b w:val="0"/>
          <w:bCs/>
          <w:sz w:val="24"/>
          <w:szCs w:val="24"/>
        </w:rPr>
        <w:fldChar w:fldCharType="end"/>
      </w:r>
      <w:r w:rsidRPr="00DC3F86">
        <w:rPr>
          <w:rFonts w:ascii="Times New Roman" w:hAnsi="Times New Roman" w:cs="Times New Roman"/>
          <w:b w:val="0"/>
          <w:bCs/>
          <w:sz w:val="24"/>
          <w:szCs w:val="24"/>
        </w:rPr>
        <w:t xml:space="preserve">, which states that many Batak Toba people have migrated from their </w:t>
      </w:r>
      <w:r w:rsidRPr="00DC3F86">
        <w:rPr>
          <w:rStyle w:val="Emphasis"/>
          <w:rFonts w:ascii="Times New Roman" w:hAnsi="Times New Roman" w:cs="Times New Roman"/>
          <w:b w:val="0"/>
          <w:bCs/>
          <w:sz w:val="24"/>
          <w:szCs w:val="24"/>
        </w:rPr>
        <w:t>bona pasogit</w:t>
      </w:r>
      <w:r w:rsidRPr="00DC3F86">
        <w:rPr>
          <w:rFonts w:ascii="Times New Roman" w:hAnsi="Times New Roman" w:cs="Times New Roman"/>
          <w:b w:val="0"/>
          <w:bCs/>
          <w:sz w:val="24"/>
          <w:szCs w:val="24"/>
        </w:rPr>
        <w:t xml:space="preserve"> to various areas, both urban and rural. One of the most common reasons for migration is to pursue higher education in major cities, including Bandar Lampung. According to data from the Huria Kristen Batak Protestan (HKBP) Kedaton, there has been a significant increase in the number of new Batak Toba students migrating to Bandar Lampung</w:t>
      </w:r>
      <w:r w:rsidR="00EC36D7">
        <w:rPr>
          <w:rFonts w:ascii="Times New Roman" w:hAnsi="Times New Roman" w:cs="Times New Roman"/>
          <w:b w:val="0"/>
          <w:bCs/>
          <w:sz w:val="24"/>
          <w:szCs w:val="24"/>
        </w:rPr>
        <w:t xml:space="preserve"> </w:t>
      </w:r>
      <w:r w:rsidRPr="00DC3F86">
        <w:rPr>
          <w:rFonts w:ascii="Times New Roman" w:hAnsi="Times New Roman" w:cs="Times New Roman"/>
          <w:b w:val="0"/>
          <w:bCs/>
          <w:sz w:val="24"/>
          <w:szCs w:val="24"/>
        </w:rPr>
        <w:t xml:space="preserve">98 students in 2021, 100 in 2022, 140 in 2023, and a sharp rise to 200 students in 2024. The routine welcoming events for new students held by HKBP serve as a means of strengthening </w:t>
      </w:r>
      <w:r w:rsidRPr="00DC3F86">
        <w:rPr>
          <w:rFonts w:ascii="Times New Roman" w:hAnsi="Times New Roman" w:cs="Times New Roman"/>
          <w:b w:val="0"/>
          <w:bCs/>
          <w:sz w:val="24"/>
          <w:szCs w:val="24"/>
        </w:rPr>
        <w:lastRenderedPageBreak/>
        <w:t xml:space="preserve">a sense of familial belonging in migration, while also facilitating the continuity of cultural traditions such as </w:t>
      </w:r>
      <w:r w:rsidRPr="00DC3F86">
        <w:rPr>
          <w:rStyle w:val="Emphasis"/>
          <w:rFonts w:ascii="Times New Roman" w:hAnsi="Times New Roman" w:cs="Times New Roman"/>
          <w:b w:val="0"/>
          <w:bCs/>
          <w:sz w:val="24"/>
          <w:szCs w:val="24"/>
        </w:rPr>
        <w:t>martarombo</w:t>
      </w:r>
      <w:r w:rsidRPr="00DC3F86">
        <w:rPr>
          <w:rFonts w:ascii="Times New Roman" w:hAnsi="Times New Roman" w:cs="Times New Roman"/>
          <w:b w:val="0"/>
          <w:bCs/>
          <w:sz w:val="24"/>
          <w:szCs w:val="24"/>
        </w:rPr>
        <w:t>.</w:t>
      </w:r>
    </w:p>
    <w:p w14:paraId="2F5CF78E" w14:textId="4D0907E3" w:rsidR="005919B6" w:rsidRDefault="00515A56" w:rsidP="005919B6">
      <w:pPr>
        <w:pStyle w:val="Heading1"/>
        <w:ind w:firstLine="426"/>
        <w:rPr>
          <w:rFonts w:ascii="Times New Roman" w:hAnsi="Times New Roman" w:cs="Times New Roman"/>
          <w:b w:val="0"/>
          <w:bCs/>
          <w:sz w:val="24"/>
          <w:szCs w:val="24"/>
        </w:rPr>
      </w:pPr>
      <w:r w:rsidRPr="005B6A15">
        <w:rPr>
          <w:rFonts w:ascii="Times New Roman" w:hAnsi="Times New Roman" w:cs="Times New Roman"/>
          <w:b w:val="0"/>
          <w:bCs/>
          <w:sz w:val="24"/>
          <w:szCs w:val="24"/>
        </w:rPr>
        <w:t>Alongside the growing number of Batak Toba migrant students, regional student organizations have also emerged, such as IKANMAS (Ikatan Mahasiswa Asal Samosir) Lampung, which functions as a collective platform for students from the same region to foster solidarity and preserve cultural values. IKANMAS membership data shows consistent annual growth: 27 members in 2020, 31 in 2021, 29 in 2022, 35 in 2023, and 39 in 2024</w:t>
      </w:r>
      <w:r w:rsidR="004F1DCC">
        <w:rPr>
          <w:rFonts w:ascii="Times New Roman" w:hAnsi="Times New Roman" w:cs="Times New Roman"/>
          <w:b w:val="0"/>
          <w:bCs/>
          <w:sz w:val="24"/>
          <w:szCs w:val="24"/>
        </w:rPr>
        <w:t xml:space="preserve"> </w:t>
      </w:r>
      <w:r w:rsidRPr="005B6A15">
        <w:rPr>
          <w:rFonts w:ascii="Times New Roman" w:hAnsi="Times New Roman" w:cs="Times New Roman"/>
          <w:b w:val="0"/>
          <w:bCs/>
          <w:sz w:val="24"/>
          <w:szCs w:val="24"/>
        </w:rPr>
        <w:t xml:space="preserve">bringing the total to 161 members over the past five years.Preliminary research conducted through personal interviews with migrant students such as Tio Siringo-ringo and Dwi Situmorang shows that the </w:t>
      </w:r>
      <w:r w:rsidRPr="005B6A15">
        <w:rPr>
          <w:rStyle w:val="Emphasis"/>
          <w:rFonts w:ascii="Times New Roman" w:hAnsi="Times New Roman" w:cs="Times New Roman"/>
          <w:b w:val="0"/>
          <w:bCs/>
          <w:sz w:val="24"/>
          <w:szCs w:val="24"/>
        </w:rPr>
        <w:t>martarombo</w:t>
      </w:r>
      <w:r w:rsidRPr="005B6A15">
        <w:rPr>
          <w:rFonts w:ascii="Times New Roman" w:hAnsi="Times New Roman" w:cs="Times New Roman"/>
          <w:b w:val="0"/>
          <w:bCs/>
          <w:sz w:val="24"/>
          <w:szCs w:val="24"/>
        </w:rPr>
        <w:t xml:space="preserve"> practice is still actively carried out among Batak Toba students in diaspora. This practice is used to understand one's kinship position and determine appropriate forms of address, such as </w:t>
      </w:r>
      <w:r w:rsidRPr="005B6A15">
        <w:rPr>
          <w:rStyle w:val="Emphasis"/>
          <w:rFonts w:ascii="Times New Roman" w:hAnsi="Times New Roman" w:cs="Times New Roman"/>
          <w:b w:val="0"/>
          <w:bCs/>
          <w:sz w:val="24"/>
          <w:szCs w:val="24"/>
        </w:rPr>
        <w:t>ito</w:t>
      </w:r>
      <w:r w:rsidRPr="005B6A15">
        <w:rPr>
          <w:rFonts w:ascii="Times New Roman" w:hAnsi="Times New Roman" w:cs="Times New Roman"/>
          <w:b w:val="0"/>
          <w:bCs/>
          <w:sz w:val="24"/>
          <w:szCs w:val="24"/>
        </w:rPr>
        <w:t xml:space="preserve">, </w:t>
      </w:r>
      <w:r w:rsidRPr="005B6A15">
        <w:rPr>
          <w:rStyle w:val="Emphasis"/>
          <w:rFonts w:ascii="Times New Roman" w:hAnsi="Times New Roman" w:cs="Times New Roman"/>
          <w:b w:val="0"/>
          <w:bCs/>
          <w:sz w:val="24"/>
          <w:szCs w:val="24"/>
        </w:rPr>
        <w:t>tulang</w:t>
      </w:r>
      <w:r w:rsidRPr="005B6A15">
        <w:rPr>
          <w:rFonts w:ascii="Times New Roman" w:hAnsi="Times New Roman" w:cs="Times New Roman"/>
          <w:b w:val="0"/>
          <w:bCs/>
          <w:sz w:val="24"/>
          <w:szCs w:val="24"/>
        </w:rPr>
        <w:t xml:space="preserve">, or </w:t>
      </w:r>
      <w:r w:rsidRPr="005B6A15">
        <w:rPr>
          <w:rStyle w:val="Emphasis"/>
          <w:rFonts w:ascii="Times New Roman" w:hAnsi="Times New Roman" w:cs="Times New Roman"/>
          <w:b w:val="0"/>
          <w:bCs/>
          <w:sz w:val="24"/>
          <w:szCs w:val="24"/>
        </w:rPr>
        <w:t>namboru</w:t>
      </w:r>
      <w:r w:rsidRPr="005B6A15">
        <w:rPr>
          <w:rFonts w:ascii="Times New Roman" w:hAnsi="Times New Roman" w:cs="Times New Roman"/>
          <w:b w:val="0"/>
          <w:bCs/>
          <w:sz w:val="24"/>
          <w:szCs w:val="24"/>
        </w:rPr>
        <w:t xml:space="preserve">. The phrase </w:t>
      </w:r>
      <w:r w:rsidRPr="005B6A15">
        <w:rPr>
          <w:rStyle w:val="Emphasis"/>
          <w:rFonts w:ascii="Times New Roman" w:hAnsi="Times New Roman" w:cs="Times New Roman"/>
          <w:b w:val="0"/>
          <w:bCs/>
          <w:sz w:val="24"/>
          <w:szCs w:val="24"/>
        </w:rPr>
        <w:t>"makuling do mudar"</w:t>
      </w:r>
      <w:r w:rsidR="005B6A15" w:rsidRPr="005B6A15">
        <w:rPr>
          <w:rFonts w:ascii="Times New Roman" w:hAnsi="Times New Roman" w:cs="Times New Roman"/>
          <w:b w:val="0"/>
          <w:bCs/>
          <w:sz w:val="24"/>
          <w:szCs w:val="24"/>
        </w:rPr>
        <w:t xml:space="preserve"> </w:t>
      </w:r>
      <w:r w:rsidRPr="005B6A15">
        <w:rPr>
          <w:rFonts w:ascii="Times New Roman" w:hAnsi="Times New Roman" w:cs="Times New Roman"/>
          <w:b w:val="0"/>
          <w:bCs/>
          <w:sz w:val="24"/>
          <w:szCs w:val="24"/>
        </w:rPr>
        <w:t>which means “same bloodline”</w:t>
      </w:r>
      <w:r w:rsidR="005B6A15" w:rsidRPr="005B6A15">
        <w:rPr>
          <w:rFonts w:ascii="Times New Roman" w:hAnsi="Times New Roman" w:cs="Times New Roman"/>
          <w:b w:val="0"/>
          <w:bCs/>
          <w:sz w:val="24"/>
          <w:szCs w:val="24"/>
        </w:rPr>
        <w:t xml:space="preserve"> </w:t>
      </w:r>
      <w:r w:rsidRPr="005B6A15">
        <w:rPr>
          <w:rFonts w:ascii="Times New Roman" w:hAnsi="Times New Roman" w:cs="Times New Roman"/>
          <w:b w:val="0"/>
          <w:bCs/>
          <w:sz w:val="24"/>
          <w:szCs w:val="24"/>
        </w:rPr>
        <w:t>may indicate a kinship connection even among individuals who have never previously met, illustrating the deep symbolic meaning of this tradition.</w:t>
      </w:r>
    </w:p>
    <w:p w14:paraId="7A323FB7" w14:textId="6DA56553" w:rsidR="00A26DCA" w:rsidRDefault="00515A56" w:rsidP="00A26DCA">
      <w:pPr>
        <w:pStyle w:val="Heading1"/>
        <w:ind w:firstLine="426"/>
        <w:rPr>
          <w:rFonts w:ascii="Times New Roman" w:hAnsi="Times New Roman" w:cs="Times New Roman"/>
          <w:b w:val="0"/>
          <w:bCs/>
          <w:sz w:val="24"/>
          <w:szCs w:val="24"/>
        </w:rPr>
      </w:pPr>
      <w:r w:rsidRPr="005919B6">
        <w:rPr>
          <w:rFonts w:ascii="Times New Roman" w:hAnsi="Times New Roman" w:cs="Times New Roman"/>
          <w:b w:val="0"/>
          <w:bCs/>
          <w:sz w:val="24"/>
          <w:szCs w:val="24"/>
        </w:rPr>
        <w:t>In cultural studies, communication is closely tied to the value system upheld by a society. Culture becomes the foundation of communication</w:t>
      </w:r>
      <w:r w:rsidR="00EC36D7">
        <w:rPr>
          <w:rFonts w:ascii="Times New Roman" w:hAnsi="Times New Roman" w:cs="Times New Roman"/>
          <w:b w:val="0"/>
          <w:bCs/>
          <w:sz w:val="24"/>
          <w:szCs w:val="24"/>
        </w:rPr>
        <w:t xml:space="preserve"> </w:t>
      </w:r>
      <w:r w:rsidRPr="005919B6">
        <w:rPr>
          <w:rFonts w:ascii="Times New Roman" w:hAnsi="Times New Roman" w:cs="Times New Roman"/>
          <w:b w:val="0"/>
          <w:bCs/>
          <w:sz w:val="24"/>
          <w:szCs w:val="24"/>
        </w:rPr>
        <w:t xml:space="preserve">and vice versa. Cultural variation produces diversity in communication styles, one of which is reflected in interpersonal communication. Interpersonal communication plays a vital role in bridging human relationships directly, both verbally and nonverbally. Its main objective is to create mutual understanding and build harmonious relationships </w:t>
      </w:r>
      <w:r w:rsidR="00162399">
        <w:rPr>
          <w:rFonts w:ascii="Times New Roman" w:hAnsi="Times New Roman" w:cs="Times New Roman"/>
          <w:b w:val="0"/>
          <w:bCs/>
          <w:sz w:val="24"/>
          <w:szCs w:val="24"/>
        </w:rPr>
        <w:fldChar w:fldCharType="begin" w:fldLock="1"/>
      </w:r>
      <w:r w:rsidR="00380D78">
        <w:rPr>
          <w:rFonts w:ascii="Times New Roman" w:hAnsi="Times New Roman" w:cs="Times New Roman"/>
          <w:b w:val="0"/>
          <w:bCs/>
          <w:sz w:val="24"/>
          <w:szCs w:val="24"/>
        </w:rPr>
        <w:instrText>ADDIN CSL_CITATION {"citationItems":[{"id":"ITEM-1","itemData":{"author":[{"dropping-particle":"","family":"Ngalimun","given":"M.Pd., M.I.Kom","non-dropping-particle":"","parse-names":false,"suffix":""}],"id":"ITEM-1","issued":{"date-parts":[["2021"]]},"number-of-pages":"4-4","publisher":"Paranama Ilmu","title":"Komunikasi Antar Pribadi","type":"book"},"uris":["http://www.mendeley.com/documents/?uuid=17afd236-acbf-315c-bde6-9d26c9d25bf0"]}],"mendeley":{"formattedCitation":"(Ngalimun, 2021)","plainTextFormattedCitation":"(Ngalimun, 2021)","previouslyFormattedCitation":"(Ngalimun, 2021)"},"properties":{"noteIndex":0},"schema":"https://github.com/citation-style-language/schema/raw/master/csl-citation.json"}</w:instrText>
      </w:r>
      <w:r w:rsidR="00162399">
        <w:rPr>
          <w:rFonts w:ascii="Times New Roman" w:hAnsi="Times New Roman" w:cs="Times New Roman"/>
          <w:b w:val="0"/>
          <w:bCs/>
          <w:sz w:val="24"/>
          <w:szCs w:val="24"/>
        </w:rPr>
        <w:fldChar w:fldCharType="separate"/>
      </w:r>
      <w:r w:rsidR="00162399" w:rsidRPr="00162399">
        <w:rPr>
          <w:rFonts w:ascii="Times New Roman" w:hAnsi="Times New Roman" w:cs="Times New Roman"/>
          <w:b w:val="0"/>
          <w:bCs/>
          <w:noProof/>
          <w:sz w:val="24"/>
          <w:szCs w:val="24"/>
        </w:rPr>
        <w:t>(Ngalimun, 2021)</w:t>
      </w:r>
      <w:r w:rsidR="00162399">
        <w:rPr>
          <w:rFonts w:ascii="Times New Roman" w:hAnsi="Times New Roman" w:cs="Times New Roman"/>
          <w:b w:val="0"/>
          <w:bCs/>
          <w:sz w:val="24"/>
          <w:szCs w:val="24"/>
        </w:rPr>
        <w:fldChar w:fldCharType="end"/>
      </w:r>
      <w:r w:rsidRPr="005919B6">
        <w:rPr>
          <w:rFonts w:ascii="Times New Roman" w:hAnsi="Times New Roman" w:cs="Times New Roman"/>
          <w:b w:val="0"/>
          <w:bCs/>
          <w:sz w:val="24"/>
          <w:szCs w:val="24"/>
        </w:rPr>
        <w:t>.</w:t>
      </w:r>
      <w:r w:rsidR="00A26DCA">
        <w:rPr>
          <w:rFonts w:ascii="Times New Roman" w:hAnsi="Times New Roman" w:cs="Times New Roman"/>
          <w:b w:val="0"/>
          <w:bCs/>
          <w:sz w:val="24"/>
          <w:szCs w:val="24"/>
        </w:rPr>
        <w:t xml:space="preserve"> </w:t>
      </w:r>
      <w:r w:rsidRPr="00A26DCA">
        <w:rPr>
          <w:rFonts w:ascii="Times New Roman" w:hAnsi="Times New Roman" w:cs="Times New Roman"/>
          <w:b w:val="0"/>
          <w:bCs/>
          <w:sz w:val="24"/>
          <w:szCs w:val="24"/>
        </w:rPr>
        <w:t xml:space="preserve">This research is important to conduct because the increasing number of Batak Toba migrant students in Bandar Lampung each year creates a new space for both the preservation and transformation of cultural values. The focus of this research is to explain the process of interpersonal communication in the implementation of </w:t>
      </w:r>
      <w:r w:rsidRPr="00A26DCA">
        <w:rPr>
          <w:rStyle w:val="Emphasis"/>
          <w:rFonts w:ascii="Times New Roman" w:hAnsi="Times New Roman" w:cs="Times New Roman"/>
          <w:b w:val="0"/>
          <w:bCs/>
          <w:sz w:val="24"/>
          <w:szCs w:val="24"/>
        </w:rPr>
        <w:t>martarombo</w:t>
      </w:r>
      <w:r w:rsidRPr="00A26DCA">
        <w:rPr>
          <w:rFonts w:ascii="Times New Roman" w:hAnsi="Times New Roman" w:cs="Times New Roman"/>
          <w:b w:val="0"/>
          <w:bCs/>
          <w:sz w:val="24"/>
          <w:szCs w:val="24"/>
        </w:rPr>
        <w:t xml:space="preserve"> among migrant students. Interpersonal communication in </w:t>
      </w:r>
      <w:r w:rsidRPr="00A26DCA">
        <w:rPr>
          <w:rStyle w:val="Emphasis"/>
          <w:rFonts w:ascii="Times New Roman" w:hAnsi="Times New Roman" w:cs="Times New Roman"/>
          <w:b w:val="0"/>
          <w:bCs/>
          <w:sz w:val="24"/>
          <w:szCs w:val="24"/>
        </w:rPr>
        <w:t>martarombo</w:t>
      </w:r>
      <w:r w:rsidRPr="00A26DCA">
        <w:rPr>
          <w:rFonts w:ascii="Times New Roman" w:hAnsi="Times New Roman" w:cs="Times New Roman"/>
          <w:b w:val="0"/>
          <w:bCs/>
          <w:sz w:val="24"/>
          <w:szCs w:val="24"/>
        </w:rPr>
        <w:t xml:space="preserve"> is dialogical in nature and requires openness, empathy, and acknowledgment of differences. However, before discussing the process further, it is necessary to understand the extent to which the </w:t>
      </w:r>
      <w:r w:rsidRPr="00A26DCA">
        <w:rPr>
          <w:rStyle w:val="Emphasis"/>
          <w:rFonts w:ascii="Times New Roman" w:hAnsi="Times New Roman" w:cs="Times New Roman"/>
          <w:b w:val="0"/>
          <w:bCs/>
          <w:sz w:val="24"/>
          <w:szCs w:val="24"/>
        </w:rPr>
        <w:t>martarombo</w:t>
      </w:r>
      <w:r w:rsidRPr="00A26DCA">
        <w:rPr>
          <w:rFonts w:ascii="Times New Roman" w:hAnsi="Times New Roman" w:cs="Times New Roman"/>
          <w:b w:val="0"/>
          <w:bCs/>
          <w:sz w:val="24"/>
          <w:szCs w:val="24"/>
        </w:rPr>
        <w:t xml:space="preserve"> tradition is still practiced by the current younger generation.</w:t>
      </w:r>
    </w:p>
    <w:p w14:paraId="502CFB47" w14:textId="08A9B579" w:rsidR="00515A56" w:rsidRPr="004F1DCC" w:rsidRDefault="00515A56" w:rsidP="00A26DCA">
      <w:pPr>
        <w:pStyle w:val="Heading1"/>
        <w:ind w:firstLine="426"/>
        <w:rPr>
          <w:rFonts w:ascii="Times New Roman" w:hAnsi="Times New Roman" w:cs="Times New Roman"/>
          <w:b w:val="0"/>
          <w:bCs/>
          <w:sz w:val="24"/>
          <w:szCs w:val="24"/>
        </w:rPr>
      </w:pPr>
      <w:r w:rsidRPr="004F1DCC">
        <w:rPr>
          <w:rFonts w:ascii="Times New Roman" w:hAnsi="Times New Roman" w:cs="Times New Roman"/>
          <w:b w:val="0"/>
          <w:bCs/>
          <w:sz w:val="24"/>
          <w:szCs w:val="24"/>
        </w:rPr>
        <w:t>Previous research by</w:t>
      </w:r>
      <w:r w:rsidR="00380D78">
        <w:rPr>
          <w:rFonts w:ascii="Times New Roman" w:hAnsi="Times New Roman" w:cs="Times New Roman"/>
          <w:b w:val="0"/>
          <w:bCs/>
          <w:sz w:val="24"/>
          <w:szCs w:val="24"/>
        </w:rPr>
        <w:t xml:space="preserve"> </w:t>
      </w:r>
      <w:r w:rsidR="00380D78">
        <w:rPr>
          <w:rFonts w:ascii="Times New Roman" w:hAnsi="Times New Roman" w:cs="Times New Roman"/>
          <w:b w:val="0"/>
          <w:bCs/>
          <w:sz w:val="24"/>
          <w:szCs w:val="24"/>
        </w:rPr>
        <w:fldChar w:fldCharType="begin" w:fldLock="1"/>
      </w:r>
      <w:r w:rsidR="00C406AC">
        <w:rPr>
          <w:rFonts w:ascii="Times New Roman" w:hAnsi="Times New Roman" w:cs="Times New Roman"/>
          <w:b w:val="0"/>
          <w:bCs/>
          <w:sz w:val="24"/>
          <w:szCs w:val="24"/>
        </w:rPr>
        <w:instrText>ADDIN CSL_CITATION {"citationItems":[{"id":"ITEM-1","itemData":{"author":[{"dropping-particle":"","family":"Sihombing","given":"R","non-dropping-particle":"","parse-names":false,"suffix":""},{"dropping-particle":"","family":"Nurman","given":"S","non-dropping-particle":"","parse-names":false,"suffix":""},{"dropping-particle":"","family":"Indrawadi","given":"J","non-dropping-particle":"","parse-names":false,"suffix":""},{"dropping-particle":"","family":"Dewi","given":"S","non-dropping-particle":"","parse-names":false,"suffix":""}],"id":"ITEM-1","issued":{"date-parts":[["2024"]]},"title":"Martarombo dalam Interaksi Sosial Generasi Muda Suku Batak Toba","type":"article-journal"},"uris":["http://www.mendeley.com/documents/?uuid=c62a0d4d-dc92-3b02-adeb-25bcf9f6ce48"]}],"mendeley":{"formattedCitation":"(Sihombing et al., 2024)","manualFormatting":"Sihombing et al (2024)","plainTextFormattedCitation":"(Sihombing et al., 2024)","previouslyFormattedCitation":"(Sihombing et al., 2024)"},"properties":{"noteIndex":0},"schema":"https://github.com/citation-style-language/schema/raw/master/csl-citation.json"}</w:instrText>
      </w:r>
      <w:r w:rsidR="00380D78">
        <w:rPr>
          <w:rFonts w:ascii="Times New Roman" w:hAnsi="Times New Roman" w:cs="Times New Roman"/>
          <w:b w:val="0"/>
          <w:bCs/>
          <w:sz w:val="24"/>
          <w:szCs w:val="24"/>
        </w:rPr>
        <w:fldChar w:fldCharType="separate"/>
      </w:r>
      <w:r w:rsidR="00380D78" w:rsidRPr="00380D78">
        <w:rPr>
          <w:rFonts w:ascii="Times New Roman" w:hAnsi="Times New Roman" w:cs="Times New Roman"/>
          <w:b w:val="0"/>
          <w:bCs/>
          <w:noProof/>
          <w:sz w:val="24"/>
          <w:szCs w:val="24"/>
        </w:rPr>
        <w:t xml:space="preserve">Sihombing et al </w:t>
      </w:r>
      <w:r w:rsidR="00380D78">
        <w:rPr>
          <w:rFonts w:ascii="Times New Roman" w:hAnsi="Times New Roman" w:cs="Times New Roman"/>
          <w:b w:val="0"/>
          <w:bCs/>
          <w:noProof/>
          <w:sz w:val="24"/>
          <w:szCs w:val="24"/>
        </w:rPr>
        <w:t>(</w:t>
      </w:r>
      <w:r w:rsidR="00380D78" w:rsidRPr="00380D78">
        <w:rPr>
          <w:rFonts w:ascii="Times New Roman" w:hAnsi="Times New Roman" w:cs="Times New Roman"/>
          <w:b w:val="0"/>
          <w:bCs/>
          <w:noProof/>
          <w:sz w:val="24"/>
          <w:szCs w:val="24"/>
        </w:rPr>
        <w:t>2024)</w:t>
      </w:r>
      <w:r w:rsidR="00380D78">
        <w:rPr>
          <w:rFonts w:ascii="Times New Roman" w:hAnsi="Times New Roman" w:cs="Times New Roman"/>
          <w:b w:val="0"/>
          <w:bCs/>
          <w:sz w:val="24"/>
          <w:szCs w:val="24"/>
        </w:rPr>
        <w:fldChar w:fldCharType="end"/>
      </w:r>
      <w:r w:rsidRPr="004F1DCC">
        <w:rPr>
          <w:rFonts w:ascii="Times New Roman" w:hAnsi="Times New Roman" w:cs="Times New Roman"/>
          <w:b w:val="0"/>
          <w:bCs/>
          <w:sz w:val="24"/>
          <w:szCs w:val="24"/>
        </w:rPr>
        <w:t xml:space="preserve"> indicates a tendency for the </w:t>
      </w:r>
      <w:r w:rsidRPr="004F1DCC">
        <w:rPr>
          <w:rStyle w:val="Emphasis"/>
          <w:rFonts w:ascii="Times New Roman" w:hAnsi="Times New Roman" w:cs="Times New Roman"/>
          <w:b w:val="0"/>
          <w:bCs/>
          <w:sz w:val="24"/>
          <w:szCs w:val="24"/>
        </w:rPr>
        <w:t>martarombo</w:t>
      </w:r>
      <w:r w:rsidRPr="004F1DCC">
        <w:rPr>
          <w:rFonts w:ascii="Times New Roman" w:hAnsi="Times New Roman" w:cs="Times New Roman"/>
          <w:b w:val="0"/>
          <w:bCs/>
          <w:sz w:val="24"/>
          <w:szCs w:val="24"/>
        </w:rPr>
        <w:t xml:space="preserve"> tradition to fade among the younger generation due to globalization, declining interest, and the influence of technology and external cultures. However, this study is conducted in Bandar Lampung, a city with unique characteristics as a migrant hub and a diversity of student backgrounds. Therefore, the findings of this research have the potential to reveal dynamics of </w:t>
      </w:r>
      <w:r w:rsidRPr="004F1DCC">
        <w:rPr>
          <w:rStyle w:val="Emphasis"/>
          <w:rFonts w:ascii="Times New Roman" w:hAnsi="Times New Roman" w:cs="Times New Roman"/>
          <w:b w:val="0"/>
          <w:bCs/>
          <w:sz w:val="24"/>
          <w:szCs w:val="24"/>
        </w:rPr>
        <w:t>martarombo</w:t>
      </w:r>
      <w:r w:rsidRPr="004F1DCC">
        <w:rPr>
          <w:rFonts w:ascii="Times New Roman" w:hAnsi="Times New Roman" w:cs="Times New Roman"/>
          <w:b w:val="0"/>
          <w:bCs/>
          <w:sz w:val="24"/>
          <w:szCs w:val="24"/>
        </w:rPr>
        <w:t xml:space="preserve"> cultural preservation that differ from previous studies.</w:t>
      </w:r>
      <w:r w:rsidR="005919B6" w:rsidRPr="004F1DCC">
        <w:rPr>
          <w:rFonts w:ascii="Times New Roman" w:hAnsi="Times New Roman" w:cs="Times New Roman"/>
          <w:b w:val="0"/>
          <w:bCs/>
          <w:sz w:val="24"/>
          <w:szCs w:val="24"/>
        </w:rPr>
        <w:t xml:space="preserve"> </w:t>
      </w:r>
      <w:r w:rsidRPr="004F1DCC">
        <w:rPr>
          <w:rFonts w:ascii="Times New Roman" w:hAnsi="Times New Roman" w:cs="Times New Roman"/>
          <w:b w:val="0"/>
          <w:bCs/>
          <w:sz w:val="24"/>
          <w:szCs w:val="24"/>
        </w:rPr>
        <w:t xml:space="preserve">Through this study, it is expected that the process of interpersonal communication carried out by Batak Toba migrant students in Bandar Lampung in maintaining and continuing the </w:t>
      </w:r>
      <w:r w:rsidRPr="004F1DCC">
        <w:rPr>
          <w:rStyle w:val="Emphasis"/>
          <w:rFonts w:ascii="Times New Roman" w:hAnsi="Times New Roman" w:cs="Times New Roman"/>
          <w:b w:val="0"/>
          <w:bCs/>
          <w:sz w:val="24"/>
          <w:szCs w:val="24"/>
        </w:rPr>
        <w:t>martarombo</w:t>
      </w:r>
      <w:r w:rsidRPr="004F1DCC">
        <w:rPr>
          <w:rFonts w:ascii="Times New Roman" w:hAnsi="Times New Roman" w:cs="Times New Roman"/>
          <w:b w:val="0"/>
          <w:bCs/>
          <w:sz w:val="24"/>
          <w:szCs w:val="24"/>
        </w:rPr>
        <w:t xml:space="preserve"> tradition can be mapped</w:t>
      </w:r>
      <w:r w:rsidR="004F1DCC">
        <w:rPr>
          <w:rFonts w:ascii="Times New Roman" w:hAnsi="Times New Roman" w:cs="Times New Roman"/>
          <w:b w:val="0"/>
          <w:bCs/>
          <w:sz w:val="24"/>
          <w:szCs w:val="24"/>
        </w:rPr>
        <w:t xml:space="preserve"> </w:t>
      </w:r>
      <w:r w:rsidRPr="004F1DCC">
        <w:rPr>
          <w:rFonts w:ascii="Times New Roman" w:hAnsi="Times New Roman" w:cs="Times New Roman"/>
          <w:b w:val="0"/>
          <w:bCs/>
          <w:sz w:val="24"/>
          <w:szCs w:val="24"/>
        </w:rPr>
        <w:t>as part of efforts to preserve cultural identity and strengthen social relationships within the context of migration.</w:t>
      </w:r>
    </w:p>
    <w:p w14:paraId="50830449" w14:textId="77777777" w:rsidR="000548D9" w:rsidRPr="00C406AC" w:rsidRDefault="000548D9" w:rsidP="00C406AC">
      <w:pPr>
        <w:rPr>
          <w:rFonts w:ascii="Book Antiqua" w:hAnsi="Book Antiqua"/>
          <w:color w:val="CE181E"/>
          <w:sz w:val="24"/>
          <w:lang w:val="id-ID"/>
        </w:rPr>
      </w:pPr>
    </w:p>
    <w:p w14:paraId="318D0E81" w14:textId="59AD5B19" w:rsidR="002F5318" w:rsidRPr="00C406AC" w:rsidRDefault="00DD4F5D">
      <w:pPr>
        <w:pStyle w:val="Heading1"/>
        <w:numPr>
          <w:ilvl w:val="0"/>
          <w:numId w:val="4"/>
        </w:numPr>
        <w:ind w:left="426" w:hanging="426"/>
        <w:rPr>
          <w:rFonts w:ascii="Book Antiqua" w:hAnsi="Book Antiqua"/>
        </w:rPr>
      </w:pPr>
      <w:bookmarkStart w:id="0" w:name="__DdeLink__339_2724692058"/>
      <w:bookmarkEnd w:id="0"/>
      <w:r w:rsidRPr="00C406AC">
        <w:rPr>
          <w:rFonts w:ascii="Book Antiqua" w:hAnsi="Book Antiqua" w:cs="Times New Roman"/>
          <w:sz w:val="24"/>
          <w:szCs w:val="24"/>
          <w:lang w:val="id-ID"/>
        </w:rPr>
        <w:t>LITERATURE REVIEW</w:t>
      </w:r>
      <w:r w:rsidRPr="00C406AC">
        <w:rPr>
          <w:rFonts w:ascii="Book Antiqua" w:hAnsi="Book Antiqua" w:cs="Times New Roman"/>
          <w:b w:val="0"/>
          <w:sz w:val="24"/>
          <w:szCs w:val="24"/>
          <w:lang w:val="id-ID"/>
        </w:rPr>
        <w:t xml:space="preserve"> </w:t>
      </w:r>
    </w:p>
    <w:p w14:paraId="77FB33BD" w14:textId="77777777" w:rsidR="00CA74AD" w:rsidRDefault="004F794A" w:rsidP="00CA74AD">
      <w:pPr>
        <w:pStyle w:val="ListParagraph"/>
        <w:numPr>
          <w:ilvl w:val="0"/>
          <w:numId w:val="7"/>
        </w:numPr>
        <w:spacing w:after="120" w:line="240" w:lineRule="auto"/>
        <w:ind w:left="426" w:hanging="426"/>
        <w:rPr>
          <w:rFonts w:ascii="Book Antiqua" w:hAnsi="Book Antiqua"/>
          <w:b/>
          <w:bCs/>
          <w:sz w:val="24"/>
          <w:szCs w:val="24"/>
        </w:rPr>
      </w:pPr>
      <w:r w:rsidRPr="004F794A">
        <w:rPr>
          <w:rFonts w:ascii="Book Antiqua" w:hAnsi="Book Antiqua"/>
          <w:b/>
          <w:bCs/>
          <w:sz w:val="24"/>
          <w:szCs w:val="24"/>
        </w:rPr>
        <w:t>Interpersonal Communication</w:t>
      </w:r>
    </w:p>
    <w:p w14:paraId="41D827A4" w14:textId="493D67C1" w:rsidR="006F59F4" w:rsidRPr="00CA74AD" w:rsidRDefault="00CA74AD" w:rsidP="00CA74AD">
      <w:pPr>
        <w:spacing w:after="120"/>
        <w:rPr>
          <w:rFonts w:ascii="Book Antiqua" w:hAnsi="Book Antiqua"/>
          <w:b/>
          <w:bCs/>
          <w:sz w:val="24"/>
        </w:rPr>
      </w:pPr>
      <w:r>
        <w:rPr>
          <w:rFonts w:ascii="Times New Roman" w:hAnsi="Times New Roman"/>
          <w:sz w:val="24"/>
        </w:rPr>
        <w:t xml:space="preserve">       </w:t>
      </w:r>
      <w:r w:rsidR="006F59F4" w:rsidRPr="00CA74AD">
        <w:rPr>
          <w:rFonts w:ascii="Times New Roman" w:hAnsi="Times New Roman"/>
          <w:sz w:val="24"/>
        </w:rPr>
        <w:t xml:space="preserve">According to </w:t>
      </w:r>
      <w:r w:rsidR="00F6005C" w:rsidRPr="00CA74AD">
        <w:rPr>
          <w:rFonts w:ascii="Times New Roman" w:hAnsi="Times New Roman"/>
          <w:sz w:val="24"/>
        </w:rPr>
        <w:fldChar w:fldCharType="begin" w:fldLock="1"/>
      </w:r>
      <w:r w:rsidR="00F6718D" w:rsidRPr="00CA74AD">
        <w:rPr>
          <w:rFonts w:ascii="Times New Roman" w:hAnsi="Times New Roman"/>
          <w:sz w:val="24"/>
        </w:rPr>
        <w:instrText>ADDIN CSL_CITATION {"citationItems":[{"id":"ITEM-1","itemData":{"author":[{"dropping-particle":"","family":"DeVito","given":"J.A","non-dropping-particle":"","parse-names":false,"suffix":""}],"id":"ITEM-1","issued":{"date-parts":[["2016"]]},"publisher":"Pearson Education","publisher-place":"England","title":"The interpersonal communication boo, 14th edition","type":"book"},"uris":["http://www.mendeley.com/documents/?uuid=52df8c4a-ea09-315c-a0f4-b7e515dc14b5"]}],"mendeley":{"formattedCitation":"(DeVito, 2016)","manualFormatting":"DeVito (2016)","plainTextFormattedCitation":"(DeVito, 2016)","previouslyFormattedCitation":"(DeVito, 2016)"},"properties":{"noteIndex":0},"schema":"https://github.com/citation-style-language/schema/raw/master/csl-citation.json"}</w:instrText>
      </w:r>
      <w:r w:rsidR="00F6005C" w:rsidRPr="00CA74AD">
        <w:rPr>
          <w:rFonts w:ascii="Times New Roman" w:hAnsi="Times New Roman"/>
          <w:sz w:val="24"/>
        </w:rPr>
        <w:fldChar w:fldCharType="separate"/>
      </w:r>
      <w:r w:rsidR="00F6005C" w:rsidRPr="00CA74AD">
        <w:rPr>
          <w:rFonts w:ascii="Times New Roman" w:hAnsi="Times New Roman"/>
          <w:noProof/>
          <w:sz w:val="24"/>
        </w:rPr>
        <w:t xml:space="preserve">DeVito </w:t>
      </w:r>
      <w:r w:rsidR="00F6718D" w:rsidRPr="00CA74AD">
        <w:rPr>
          <w:rFonts w:ascii="Times New Roman" w:hAnsi="Times New Roman"/>
          <w:noProof/>
          <w:sz w:val="24"/>
        </w:rPr>
        <w:t>(</w:t>
      </w:r>
      <w:r w:rsidR="00F6005C" w:rsidRPr="00CA74AD">
        <w:rPr>
          <w:rFonts w:ascii="Times New Roman" w:hAnsi="Times New Roman"/>
          <w:noProof/>
          <w:sz w:val="24"/>
        </w:rPr>
        <w:t>2016)</w:t>
      </w:r>
      <w:r w:rsidR="00F6005C" w:rsidRPr="00CA74AD">
        <w:rPr>
          <w:rFonts w:ascii="Times New Roman" w:hAnsi="Times New Roman"/>
          <w:sz w:val="24"/>
        </w:rPr>
        <w:fldChar w:fldCharType="end"/>
      </w:r>
      <w:r w:rsidR="006F59F4" w:rsidRPr="00CA74AD">
        <w:rPr>
          <w:rFonts w:ascii="Times New Roman" w:hAnsi="Times New Roman"/>
          <w:sz w:val="24"/>
        </w:rPr>
        <w:t xml:space="preserve">, interpersonal communication can be defined as a communication process that involves the exchange of messages between two individuals or within a small group, where direct interaction allows for immediate feedback. Similar to other forms of communication, interpersonal communication has distinct characteristics, namely the two-way flow of messages and direct face-to-face interaction that enables immediate responses </w:t>
      </w:r>
      <w:r w:rsidR="00F6718D" w:rsidRPr="00CA74AD">
        <w:rPr>
          <w:rFonts w:ascii="Times New Roman" w:hAnsi="Times New Roman"/>
          <w:sz w:val="24"/>
        </w:rPr>
        <w:fldChar w:fldCharType="begin" w:fldLock="1"/>
      </w:r>
      <w:r w:rsidR="00F6718D" w:rsidRPr="00CA74AD">
        <w:rPr>
          <w:rFonts w:ascii="Times New Roman" w:hAnsi="Times New Roman"/>
          <w:sz w:val="24"/>
        </w:rPr>
        <w:instrText>ADDIN CSL_CITATION {"citationItems":[{"id":"ITEM-1","itemData":{"author":[{"dropping-particle":"","family":"Ngalimun","given":"M.Pd., M.I.Kom","non-dropping-particle":"","parse-names":false,"suffix":""}],"id":"ITEM-1","issued":{"date-parts":[["2021"]]},"number-of-pages":"4-4","publisher":"Paranama Ilmu","title":"Komunikasi Antar Pribadi","type":"book"},"uris":["http://www.mendeley.com/documents/?uuid=17afd236-acbf-315c-bde6-9d26c9d25bf0"]}],"mendeley":{"formattedCitation":"(Ngalimun, 2021)","plainTextFormattedCitation":"(Ngalimun, 2021)","previouslyFormattedCitation":"(Ngalimun, 2021)"},"properties":{"noteIndex":0},"schema":"https://github.com/citation-style-language/schema/raw/master/csl-citation.json"}</w:instrText>
      </w:r>
      <w:r w:rsidR="00F6718D" w:rsidRPr="00CA74AD">
        <w:rPr>
          <w:rFonts w:ascii="Times New Roman" w:hAnsi="Times New Roman"/>
          <w:sz w:val="24"/>
        </w:rPr>
        <w:fldChar w:fldCharType="separate"/>
      </w:r>
      <w:r w:rsidR="00F6718D" w:rsidRPr="00CA74AD">
        <w:rPr>
          <w:rFonts w:ascii="Times New Roman" w:hAnsi="Times New Roman"/>
          <w:noProof/>
          <w:sz w:val="24"/>
        </w:rPr>
        <w:t>(Ngalimun, 2021)</w:t>
      </w:r>
      <w:r w:rsidR="00F6718D" w:rsidRPr="00CA74AD">
        <w:rPr>
          <w:rFonts w:ascii="Times New Roman" w:hAnsi="Times New Roman"/>
          <w:sz w:val="24"/>
        </w:rPr>
        <w:fldChar w:fldCharType="end"/>
      </w:r>
      <w:r w:rsidR="006F59F4" w:rsidRPr="00CA74AD">
        <w:rPr>
          <w:rFonts w:ascii="Times New Roman" w:hAnsi="Times New Roman"/>
          <w:sz w:val="24"/>
        </w:rPr>
        <w:t xml:space="preserve">. Interpersonal communication becomes more effective when supported by five key elements: openness, supportiveness, empathy, positive regard, and similarity </w:t>
      </w:r>
      <w:r w:rsidR="00F6718D" w:rsidRPr="00CA74AD">
        <w:rPr>
          <w:rFonts w:ascii="Times New Roman" w:hAnsi="Times New Roman"/>
          <w:sz w:val="24"/>
        </w:rPr>
        <w:fldChar w:fldCharType="begin" w:fldLock="1"/>
      </w:r>
      <w:r w:rsidR="002D342E">
        <w:rPr>
          <w:rFonts w:ascii="Times New Roman" w:hAnsi="Times New Roman"/>
          <w:sz w:val="24"/>
        </w:rPr>
        <w:instrText>ADDIN CSL_CITATION {"citationItems":[{"id":"ITEM-1","itemData":{"author":[{"dropping-particle":"","family":"DeVito","given":"J.A","non-dropping-particle":"","parse-names":false,"suffix":""}],"id":"ITEM-1","issued":{"date-parts":[["2016"]]},"publisher":"Pearson Education","publisher-place":"England","title":"The interpersonal communication boo, 14th edition","type":"book"},"uris":["http://www.mendeley.com/documents/?uuid=52df8c4a-ea09-315c-a0f4-b7e515dc14b5"]}],"mendeley":{"formattedCitation":"(DeVito, 2016)","plainTextFormattedCitation":"(DeVito, 2016)","previouslyFormattedCitation":"(DeVito, 2016)"},"properties":{"noteIndex":0},"schema":"https://github.com/citation-style-language/schema/raw/master/csl-citation.json"}</w:instrText>
      </w:r>
      <w:r w:rsidR="00F6718D" w:rsidRPr="00CA74AD">
        <w:rPr>
          <w:rFonts w:ascii="Times New Roman" w:hAnsi="Times New Roman"/>
          <w:sz w:val="24"/>
        </w:rPr>
        <w:fldChar w:fldCharType="separate"/>
      </w:r>
      <w:r w:rsidR="00F6718D" w:rsidRPr="00CA74AD">
        <w:rPr>
          <w:rFonts w:ascii="Times New Roman" w:hAnsi="Times New Roman"/>
          <w:noProof/>
          <w:sz w:val="24"/>
        </w:rPr>
        <w:t>(DeVito, 2016)</w:t>
      </w:r>
      <w:r w:rsidR="00F6718D" w:rsidRPr="00CA74AD">
        <w:rPr>
          <w:rFonts w:ascii="Times New Roman" w:hAnsi="Times New Roman"/>
          <w:sz w:val="24"/>
        </w:rPr>
        <w:fldChar w:fldCharType="end"/>
      </w:r>
      <w:r w:rsidR="00F6718D" w:rsidRPr="00CA74AD">
        <w:rPr>
          <w:rFonts w:ascii="Times New Roman" w:hAnsi="Times New Roman"/>
          <w:sz w:val="24"/>
        </w:rPr>
        <w:t>.</w:t>
      </w:r>
    </w:p>
    <w:p w14:paraId="502323D2" w14:textId="77777777" w:rsidR="00D01804" w:rsidRDefault="006F59F4" w:rsidP="00D60E11">
      <w:pPr>
        <w:pStyle w:val="ListParagraph"/>
        <w:spacing w:after="120" w:line="240" w:lineRule="auto"/>
        <w:ind w:left="0" w:firstLine="426"/>
        <w:rPr>
          <w:rFonts w:ascii="Times New Roman" w:hAnsi="Times New Roman"/>
          <w:sz w:val="24"/>
          <w:szCs w:val="24"/>
        </w:rPr>
      </w:pPr>
      <w:r w:rsidRPr="006F59F4">
        <w:rPr>
          <w:rFonts w:ascii="Times New Roman" w:hAnsi="Times New Roman"/>
          <w:sz w:val="24"/>
          <w:szCs w:val="24"/>
        </w:rPr>
        <w:t xml:space="preserve">The communication process consists of two stages. The first stage is the </w:t>
      </w:r>
      <w:r w:rsidRPr="006F59F4">
        <w:rPr>
          <w:rStyle w:val="Strong"/>
          <w:rFonts w:ascii="Times New Roman" w:hAnsi="Times New Roman"/>
          <w:b w:val="0"/>
          <w:bCs w:val="0"/>
          <w:sz w:val="24"/>
          <w:szCs w:val="24"/>
        </w:rPr>
        <w:t>primary process</w:t>
      </w:r>
      <w:r w:rsidRPr="006F59F4">
        <w:rPr>
          <w:rFonts w:ascii="Times New Roman" w:hAnsi="Times New Roman"/>
          <w:b/>
          <w:bCs/>
          <w:sz w:val="24"/>
          <w:szCs w:val="24"/>
        </w:rPr>
        <w:t>,</w:t>
      </w:r>
      <w:r w:rsidRPr="006F59F4">
        <w:rPr>
          <w:rFonts w:ascii="Times New Roman" w:hAnsi="Times New Roman"/>
          <w:sz w:val="24"/>
          <w:szCs w:val="24"/>
        </w:rPr>
        <w:t xml:space="preserve"> where an individual expresses thoughts or feelings to another individual using symbols with the help of media. Symbols as the primary medium in communication include language, gestures, images, colors, and so on. The second stage is the </w:t>
      </w:r>
      <w:r w:rsidRPr="006F59F4">
        <w:rPr>
          <w:rStyle w:val="Strong"/>
          <w:rFonts w:ascii="Times New Roman" w:hAnsi="Times New Roman"/>
          <w:b w:val="0"/>
          <w:bCs w:val="0"/>
          <w:sz w:val="24"/>
          <w:szCs w:val="24"/>
        </w:rPr>
        <w:t>secondary process</w:t>
      </w:r>
      <w:r w:rsidRPr="006F59F4">
        <w:rPr>
          <w:rFonts w:ascii="Times New Roman" w:hAnsi="Times New Roman"/>
          <w:sz w:val="24"/>
          <w:szCs w:val="24"/>
        </w:rPr>
        <w:t xml:space="preserve">, which involves the use of </w:t>
      </w:r>
      <w:r w:rsidRPr="006F59F4">
        <w:rPr>
          <w:rFonts w:ascii="Times New Roman" w:hAnsi="Times New Roman"/>
          <w:sz w:val="24"/>
          <w:szCs w:val="24"/>
        </w:rPr>
        <w:lastRenderedPageBreak/>
        <w:t>devices or tools as supplementary media after symbols have served as the main medium. A communicator uses secondary media to facilitate communication when the audience is relatively distant or large in number. Letters, telephones, newspapers, magazines, radio, television, and similar channels are commonly used secondary media in communication.</w:t>
      </w:r>
    </w:p>
    <w:p w14:paraId="6B60A14D" w14:textId="6DF18DF0" w:rsidR="0032497B" w:rsidRPr="00716E4D" w:rsidRDefault="00D01804" w:rsidP="00D60E11">
      <w:pPr>
        <w:pStyle w:val="ListParagraph"/>
        <w:spacing w:after="120" w:line="240" w:lineRule="auto"/>
        <w:ind w:left="0"/>
        <w:rPr>
          <w:rFonts w:ascii="Times New Roman" w:hAnsi="Times New Roman"/>
          <w:sz w:val="24"/>
          <w:szCs w:val="24"/>
        </w:rPr>
      </w:pPr>
      <w:r w:rsidRPr="0032497B">
        <w:rPr>
          <w:rStyle w:val="Strong"/>
          <w:rFonts w:ascii="Book Antiqua" w:hAnsi="Book Antiqua"/>
          <w:sz w:val="24"/>
          <w:szCs w:val="24"/>
        </w:rPr>
        <w:t>B. Joseph DeVito’s Communication Model</w:t>
      </w:r>
      <w:r>
        <w:br/>
      </w:r>
      <w:r w:rsidR="00CA74AD">
        <w:rPr>
          <w:rFonts w:ascii="Times New Roman" w:hAnsi="Times New Roman"/>
          <w:sz w:val="24"/>
          <w:szCs w:val="24"/>
        </w:rPr>
        <w:t xml:space="preserve">     </w:t>
      </w:r>
      <w:r w:rsidRPr="00716E4D">
        <w:rPr>
          <w:rFonts w:ascii="Times New Roman" w:hAnsi="Times New Roman"/>
          <w:sz w:val="24"/>
          <w:szCs w:val="24"/>
        </w:rPr>
        <w:t>DeVito (2016) states that communication is a process consisting of six main components: source and receiver, message, communication channel, feedback, communication barriers, and context. In addition, communication ethics and competence also play significant roles in this process. Each of these elements can be further explained as follows:</w:t>
      </w:r>
    </w:p>
    <w:p w14:paraId="5B8D7446" w14:textId="0EFD7411" w:rsidR="0032497B" w:rsidRPr="00716E4D" w:rsidRDefault="0032497B" w:rsidP="00D60E11">
      <w:pPr>
        <w:pStyle w:val="ListParagraph"/>
        <w:spacing w:after="120" w:line="240" w:lineRule="auto"/>
        <w:ind w:left="284" w:hanging="284"/>
        <w:rPr>
          <w:rFonts w:ascii="Times New Roman" w:hAnsi="Times New Roman"/>
          <w:sz w:val="24"/>
          <w:szCs w:val="24"/>
        </w:rPr>
      </w:pPr>
      <w:r w:rsidRPr="00D60E11">
        <w:rPr>
          <w:rStyle w:val="Strong"/>
          <w:rFonts w:ascii="Times New Roman" w:hAnsi="Times New Roman"/>
          <w:b w:val="0"/>
          <w:bCs w:val="0"/>
          <w:sz w:val="24"/>
          <w:szCs w:val="24"/>
        </w:rPr>
        <w:t xml:space="preserve">1.  </w:t>
      </w:r>
      <w:r w:rsidR="00D01804" w:rsidRPr="00D60E11">
        <w:rPr>
          <w:rStyle w:val="Strong"/>
          <w:rFonts w:ascii="Times New Roman" w:hAnsi="Times New Roman"/>
          <w:b w:val="0"/>
          <w:bCs w:val="0"/>
          <w:sz w:val="24"/>
          <w:szCs w:val="24"/>
        </w:rPr>
        <w:t>Source–Receiver</w:t>
      </w:r>
      <w:r w:rsidR="00D01804" w:rsidRPr="00716E4D">
        <w:rPr>
          <w:rFonts w:ascii="Times New Roman" w:hAnsi="Times New Roman"/>
          <w:sz w:val="24"/>
          <w:szCs w:val="24"/>
        </w:rPr>
        <w:t>:</w:t>
      </w:r>
      <w:r w:rsidR="003A5AA2" w:rsidRPr="00716E4D">
        <w:rPr>
          <w:rFonts w:ascii="Times New Roman" w:hAnsi="Times New Roman"/>
          <w:sz w:val="24"/>
          <w:szCs w:val="24"/>
        </w:rPr>
        <w:t xml:space="preserve"> </w:t>
      </w:r>
      <w:r w:rsidR="00D01804" w:rsidRPr="00716E4D">
        <w:rPr>
          <w:rFonts w:ascii="Times New Roman" w:hAnsi="Times New Roman"/>
          <w:sz w:val="24"/>
          <w:szCs w:val="24"/>
        </w:rPr>
        <w:t>Interpersonal communication occurs when at least two individuals are able to interact directly. In this process, each individual functions not only as a message sender (source) but also as a receiver of the message.</w:t>
      </w:r>
    </w:p>
    <w:p w14:paraId="5007EF30" w14:textId="21F2F7C0" w:rsidR="0032497B" w:rsidRPr="00716E4D" w:rsidRDefault="0032497B" w:rsidP="00D60E11">
      <w:pPr>
        <w:pStyle w:val="ListParagraph"/>
        <w:spacing w:after="120" w:line="240" w:lineRule="auto"/>
        <w:ind w:left="284" w:hanging="284"/>
        <w:rPr>
          <w:rFonts w:ascii="Times New Roman" w:hAnsi="Times New Roman"/>
          <w:sz w:val="24"/>
          <w:szCs w:val="24"/>
        </w:rPr>
      </w:pPr>
      <w:r w:rsidRPr="00D60E11">
        <w:rPr>
          <w:rStyle w:val="Strong"/>
          <w:rFonts w:ascii="Times New Roman" w:hAnsi="Times New Roman"/>
          <w:b w:val="0"/>
          <w:bCs w:val="0"/>
          <w:sz w:val="24"/>
          <w:szCs w:val="24"/>
        </w:rPr>
        <w:t xml:space="preserve">2.  </w:t>
      </w:r>
      <w:r w:rsidR="00D01804" w:rsidRPr="00D60E11">
        <w:rPr>
          <w:rStyle w:val="Strong"/>
          <w:rFonts w:ascii="Times New Roman" w:hAnsi="Times New Roman"/>
          <w:b w:val="0"/>
          <w:bCs w:val="0"/>
          <w:sz w:val="24"/>
          <w:szCs w:val="24"/>
        </w:rPr>
        <w:t>Message</w:t>
      </w:r>
      <w:r w:rsidR="00D01804" w:rsidRPr="00716E4D">
        <w:rPr>
          <w:rFonts w:ascii="Times New Roman" w:hAnsi="Times New Roman"/>
          <w:sz w:val="24"/>
          <w:szCs w:val="24"/>
        </w:rPr>
        <w:t>:</w:t>
      </w:r>
      <w:r w:rsidR="003A5AA2" w:rsidRPr="00716E4D">
        <w:rPr>
          <w:rFonts w:ascii="Times New Roman" w:hAnsi="Times New Roman"/>
          <w:sz w:val="24"/>
          <w:szCs w:val="24"/>
        </w:rPr>
        <w:t xml:space="preserve"> </w:t>
      </w:r>
      <w:r w:rsidR="00D01804" w:rsidRPr="00716E4D">
        <w:rPr>
          <w:rFonts w:ascii="Times New Roman" w:hAnsi="Times New Roman"/>
          <w:sz w:val="24"/>
          <w:szCs w:val="24"/>
        </w:rPr>
        <w:t>In interpersonal communication, messages must be sent and received to effectively convey one’s intentions and feelings to others. Messages can be categorized into two types:</w:t>
      </w:r>
    </w:p>
    <w:p w14:paraId="5C8A61A2" w14:textId="77777777" w:rsidR="0032497B" w:rsidRPr="00716E4D" w:rsidRDefault="0032497B" w:rsidP="00D60E11">
      <w:pPr>
        <w:pStyle w:val="ListParagraph"/>
        <w:spacing w:after="120" w:line="240" w:lineRule="auto"/>
        <w:ind w:left="2410" w:hanging="2410"/>
        <w:rPr>
          <w:rFonts w:ascii="Times New Roman" w:hAnsi="Times New Roman"/>
          <w:sz w:val="24"/>
          <w:szCs w:val="24"/>
        </w:rPr>
      </w:pPr>
      <w:r w:rsidRPr="00716E4D">
        <w:rPr>
          <w:rStyle w:val="Strong"/>
          <w:rFonts w:ascii="Times New Roman" w:hAnsi="Times New Roman"/>
          <w:sz w:val="24"/>
          <w:szCs w:val="24"/>
        </w:rPr>
        <w:t xml:space="preserve">          </w:t>
      </w:r>
      <w:r w:rsidRPr="00D60E11">
        <w:rPr>
          <w:rStyle w:val="Strong"/>
          <w:rFonts w:ascii="Times New Roman" w:hAnsi="Times New Roman"/>
          <w:b w:val="0"/>
          <w:bCs w:val="0"/>
          <w:sz w:val="24"/>
          <w:szCs w:val="24"/>
        </w:rPr>
        <w:t xml:space="preserve">a.   </w:t>
      </w:r>
      <w:r w:rsidR="00D01804" w:rsidRPr="00D60E11">
        <w:rPr>
          <w:rStyle w:val="Strong"/>
          <w:rFonts w:ascii="Times New Roman" w:hAnsi="Times New Roman"/>
          <w:b w:val="0"/>
          <w:bCs w:val="0"/>
          <w:sz w:val="24"/>
          <w:szCs w:val="24"/>
        </w:rPr>
        <w:t>Verbal Messages</w:t>
      </w:r>
      <w:r w:rsidR="00D01804" w:rsidRPr="00716E4D">
        <w:rPr>
          <w:rFonts w:ascii="Times New Roman" w:hAnsi="Times New Roman"/>
          <w:sz w:val="24"/>
          <w:szCs w:val="24"/>
        </w:rPr>
        <w:t>: All forms of spoken communication that involve the use of one or more words are considered verbal communication.</w:t>
      </w:r>
    </w:p>
    <w:p w14:paraId="7A8F7A9C" w14:textId="77777777" w:rsidR="003A5AA2" w:rsidRPr="00716E4D" w:rsidRDefault="0032497B" w:rsidP="00D60E11">
      <w:pPr>
        <w:spacing w:after="120"/>
        <w:ind w:left="2694" w:hanging="2694"/>
        <w:rPr>
          <w:rFonts w:ascii="Times New Roman" w:hAnsi="Times New Roman"/>
          <w:sz w:val="24"/>
        </w:rPr>
      </w:pPr>
      <w:r w:rsidRPr="00716E4D">
        <w:rPr>
          <w:rStyle w:val="Strong"/>
          <w:rFonts w:ascii="Times New Roman" w:hAnsi="Times New Roman"/>
          <w:sz w:val="24"/>
        </w:rPr>
        <w:t xml:space="preserve">          </w:t>
      </w:r>
      <w:r w:rsidRPr="00D60E11">
        <w:rPr>
          <w:rStyle w:val="Strong"/>
          <w:rFonts w:ascii="Times New Roman" w:hAnsi="Times New Roman"/>
          <w:b w:val="0"/>
          <w:bCs w:val="0"/>
          <w:sz w:val="24"/>
        </w:rPr>
        <w:t xml:space="preserve">b. </w:t>
      </w:r>
      <w:r w:rsidR="00D01804" w:rsidRPr="00D60E11">
        <w:rPr>
          <w:rStyle w:val="Strong"/>
          <w:rFonts w:ascii="Times New Roman" w:hAnsi="Times New Roman"/>
          <w:b w:val="0"/>
          <w:bCs w:val="0"/>
          <w:sz w:val="24"/>
        </w:rPr>
        <w:t>Nonverbal Messages</w:t>
      </w:r>
      <w:r w:rsidR="00D01804" w:rsidRPr="00716E4D">
        <w:rPr>
          <w:rFonts w:ascii="Times New Roman" w:hAnsi="Times New Roman"/>
          <w:sz w:val="24"/>
        </w:rPr>
        <w:t>: Signals that are conveyed without words are referred to as nonverbal messages. Communication using such signals is known as nonverbal communication. The forms of nonverbal communication vary depending on one’s cultural background. Examples include hand gestures, facial expressions, eye contact, vocal intonation (paralanguage), and physical touch.</w:t>
      </w:r>
    </w:p>
    <w:p w14:paraId="67494618" w14:textId="77777777" w:rsidR="003A5AA2" w:rsidRPr="00716E4D" w:rsidRDefault="003A5AA2"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 xml:space="preserve">3.  </w:t>
      </w:r>
      <w:r w:rsidR="00D01804" w:rsidRPr="00D60E11">
        <w:rPr>
          <w:rStyle w:val="Strong"/>
          <w:rFonts w:ascii="Times New Roman" w:hAnsi="Times New Roman"/>
          <w:b w:val="0"/>
          <w:bCs w:val="0"/>
          <w:sz w:val="24"/>
        </w:rPr>
        <w:t>Channel</w:t>
      </w:r>
      <w:r w:rsidR="00D01804" w:rsidRPr="00716E4D">
        <w:rPr>
          <w:rFonts w:ascii="Times New Roman" w:hAnsi="Times New Roman"/>
          <w:sz w:val="24"/>
        </w:rPr>
        <w:t>:</w:t>
      </w:r>
      <w:r w:rsidRPr="00716E4D">
        <w:rPr>
          <w:rFonts w:ascii="Times New Roman" w:hAnsi="Times New Roman"/>
          <w:sz w:val="24"/>
        </w:rPr>
        <w:t xml:space="preserve"> </w:t>
      </w:r>
      <w:r w:rsidR="00D01804" w:rsidRPr="00716E4D">
        <w:rPr>
          <w:rFonts w:ascii="Times New Roman" w:hAnsi="Times New Roman"/>
          <w:sz w:val="24"/>
        </w:rPr>
        <w:t>This refers to the medium that facilitates the transmission of messages and connects the source with the receiver. Communication media can take the form of face-to-face meetings, phone calls, emails, online chat groups, and more.</w:t>
      </w:r>
    </w:p>
    <w:p w14:paraId="42CAB35C" w14:textId="1CB27B2F" w:rsidR="001920DE" w:rsidRPr="00716E4D" w:rsidRDefault="003A5AA2"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4.</w:t>
      </w:r>
      <w:r w:rsidR="001920DE" w:rsidRPr="00D60E11">
        <w:rPr>
          <w:rStyle w:val="Strong"/>
          <w:rFonts w:ascii="Times New Roman" w:hAnsi="Times New Roman"/>
          <w:b w:val="0"/>
          <w:bCs w:val="0"/>
          <w:sz w:val="24"/>
        </w:rPr>
        <w:t xml:space="preserve">  </w:t>
      </w:r>
      <w:r w:rsidR="00D01804" w:rsidRPr="00D60E11">
        <w:rPr>
          <w:rStyle w:val="Strong"/>
          <w:rFonts w:ascii="Times New Roman" w:hAnsi="Times New Roman"/>
          <w:b w:val="0"/>
          <w:bCs w:val="0"/>
          <w:sz w:val="24"/>
        </w:rPr>
        <w:t>Feedback</w:t>
      </w:r>
      <w:r w:rsidR="00D01804" w:rsidRPr="00716E4D">
        <w:rPr>
          <w:rFonts w:ascii="Times New Roman" w:hAnsi="Times New Roman"/>
          <w:sz w:val="24"/>
        </w:rPr>
        <w:t>:</w:t>
      </w:r>
      <w:r w:rsidRPr="00716E4D">
        <w:rPr>
          <w:rFonts w:ascii="Times New Roman" w:hAnsi="Times New Roman"/>
          <w:sz w:val="24"/>
        </w:rPr>
        <w:t xml:space="preserve"> </w:t>
      </w:r>
      <w:r w:rsidR="00D01804" w:rsidRPr="00716E4D">
        <w:rPr>
          <w:rFonts w:ascii="Times New Roman" w:hAnsi="Times New Roman"/>
          <w:sz w:val="24"/>
        </w:rPr>
        <w:t>Feedback is the reaction or response that arises as a result of the communicated message. Not only the receiver, but also the sender can hear what they have said or observe what they have written.</w:t>
      </w:r>
      <w:r w:rsidR="001920DE" w:rsidRPr="00716E4D">
        <w:rPr>
          <w:rFonts w:ascii="Times New Roman" w:hAnsi="Times New Roman"/>
          <w:sz w:val="24"/>
        </w:rPr>
        <w:t xml:space="preserve"> </w:t>
      </w:r>
    </w:p>
    <w:p w14:paraId="0CE689BD" w14:textId="77777777" w:rsidR="001920DE" w:rsidRPr="00716E4D" w:rsidRDefault="001920DE"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 xml:space="preserve">5.    </w:t>
      </w:r>
      <w:r w:rsidR="00D01804" w:rsidRPr="00D60E11">
        <w:rPr>
          <w:rStyle w:val="Strong"/>
          <w:rFonts w:ascii="Times New Roman" w:hAnsi="Times New Roman"/>
          <w:b w:val="0"/>
          <w:bCs w:val="0"/>
          <w:sz w:val="24"/>
        </w:rPr>
        <w:t>Noise</w:t>
      </w:r>
      <w:r w:rsidR="00D01804" w:rsidRPr="00716E4D">
        <w:rPr>
          <w:rFonts w:ascii="Times New Roman" w:hAnsi="Times New Roman"/>
          <w:sz w:val="24"/>
        </w:rPr>
        <w:t>:</w:t>
      </w:r>
      <w:r w:rsidRPr="00716E4D">
        <w:rPr>
          <w:rFonts w:ascii="Times New Roman" w:hAnsi="Times New Roman"/>
          <w:sz w:val="24"/>
        </w:rPr>
        <w:t xml:space="preserve"> </w:t>
      </w:r>
      <w:r w:rsidR="00D01804" w:rsidRPr="00716E4D">
        <w:rPr>
          <w:rFonts w:ascii="Times New Roman" w:hAnsi="Times New Roman"/>
          <w:sz w:val="24"/>
        </w:rPr>
        <w:t>These are disruptions in communication that distort the message. Such barriers can prevent the receiver from properly receiving the message or hinder the source from delivering it. Communication barriers are unavoidable and generally fall into three categories: physical barriers, psychological barriers, and semantic barriers.</w:t>
      </w:r>
    </w:p>
    <w:p w14:paraId="0CC2688C" w14:textId="77777777" w:rsidR="001920DE" w:rsidRPr="00716E4D" w:rsidRDefault="001920DE"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 xml:space="preserve">6.  </w:t>
      </w:r>
      <w:r w:rsidR="00D01804" w:rsidRPr="00D60E11">
        <w:rPr>
          <w:rStyle w:val="Strong"/>
          <w:rFonts w:ascii="Times New Roman" w:hAnsi="Times New Roman"/>
          <w:b w:val="0"/>
          <w:bCs w:val="0"/>
          <w:sz w:val="24"/>
        </w:rPr>
        <w:t>Context</w:t>
      </w:r>
      <w:r w:rsidR="00D01804" w:rsidRPr="00716E4D">
        <w:rPr>
          <w:rFonts w:ascii="Times New Roman" w:hAnsi="Times New Roman"/>
          <w:sz w:val="24"/>
        </w:rPr>
        <w:t>:</w:t>
      </w:r>
      <w:r w:rsidRPr="00716E4D">
        <w:rPr>
          <w:rFonts w:ascii="Times New Roman" w:hAnsi="Times New Roman"/>
          <w:sz w:val="24"/>
        </w:rPr>
        <w:t xml:space="preserve"> </w:t>
      </w:r>
      <w:r w:rsidR="00D01804" w:rsidRPr="00716E4D">
        <w:rPr>
          <w:rFonts w:ascii="Times New Roman" w:hAnsi="Times New Roman"/>
          <w:sz w:val="24"/>
        </w:rPr>
        <w:t>Communication always takes place within a specific context or environment that influences both the way messages are delivered and their content. This refers to the situation in which the interaction occurs.</w:t>
      </w:r>
    </w:p>
    <w:p w14:paraId="5DF5FBA5" w14:textId="19FAB738" w:rsidR="001920DE" w:rsidRPr="00716E4D" w:rsidRDefault="001920DE"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 xml:space="preserve">7. </w:t>
      </w:r>
      <w:r w:rsidR="00D01804" w:rsidRPr="00D60E11">
        <w:rPr>
          <w:rStyle w:val="Strong"/>
          <w:rFonts w:ascii="Times New Roman" w:hAnsi="Times New Roman"/>
          <w:b w:val="0"/>
          <w:bCs w:val="0"/>
          <w:sz w:val="24"/>
        </w:rPr>
        <w:t>Ethics</w:t>
      </w:r>
      <w:r w:rsidR="00D01804" w:rsidRPr="00716E4D">
        <w:rPr>
          <w:rFonts w:ascii="Times New Roman" w:hAnsi="Times New Roman"/>
          <w:sz w:val="24"/>
        </w:rPr>
        <w:t>:</w:t>
      </w:r>
      <w:r w:rsidRPr="00716E4D">
        <w:rPr>
          <w:rFonts w:ascii="Times New Roman" w:hAnsi="Times New Roman"/>
          <w:sz w:val="24"/>
        </w:rPr>
        <w:t xml:space="preserve"> </w:t>
      </w:r>
      <w:r w:rsidR="00D01804" w:rsidRPr="00716E4D">
        <w:rPr>
          <w:rFonts w:ascii="Times New Roman" w:hAnsi="Times New Roman"/>
          <w:sz w:val="24"/>
        </w:rPr>
        <w:t xml:space="preserve">Communication ethics refer to the moral principles used to judge whether communication behavior is right or wrong. In every interpersonal communication interaction, ethical considerations are always present and </w:t>
      </w:r>
      <w:r w:rsidRPr="00716E4D">
        <w:rPr>
          <w:rFonts w:ascii="Times New Roman" w:hAnsi="Times New Roman"/>
          <w:sz w:val="24"/>
        </w:rPr>
        <w:t xml:space="preserve"> </w:t>
      </w:r>
      <w:r w:rsidR="00D01804" w:rsidRPr="00716E4D">
        <w:rPr>
          <w:rFonts w:ascii="Times New Roman" w:hAnsi="Times New Roman"/>
          <w:sz w:val="24"/>
        </w:rPr>
        <w:t>significantly impact the quality and effectiveness of the communication process.</w:t>
      </w:r>
    </w:p>
    <w:p w14:paraId="4B6C7C13" w14:textId="1572A091" w:rsidR="00D01804" w:rsidRPr="00716E4D" w:rsidRDefault="001920DE" w:rsidP="00D60E11">
      <w:pPr>
        <w:spacing w:after="120"/>
        <w:ind w:left="284" w:right="282" w:hanging="284"/>
        <w:rPr>
          <w:rFonts w:ascii="Times New Roman" w:hAnsi="Times New Roman"/>
          <w:sz w:val="24"/>
        </w:rPr>
      </w:pPr>
      <w:r w:rsidRPr="00D60E11">
        <w:rPr>
          <w:rStyle w:val="Strong"/>
          <w:rFonts w:ascii="Times New Roman" w:hAnsi="Times New Roman"/>
          <w:b w:val="0"/>
          <w:bCs w:val="0"/>
          <w:sz w:val="24"/>
        </w:rPr>
        <w:t>8.</w:t>
      </w:r>
      <w:r w:rsidR="00716E4D" w:rsidRPr="00D60E11">
        <w:rPr>
          <w:rStyle w:val="Strong"/>
          <w:rFonts w:ascii="Times New Roman" w:hAnsi="Times New Roman"/>
          <w:b w:val="0"/>
          <w:bCs w:val="0"/>
          <w:sz w:val="24"/>
        </w:rPr>
        <w:t xml:space="preserve"> </w:t>
      </w:r>
      <w:r w:rsidRPr="00D60E11">
        <w:rPr>
          <w:rStyle w:val="Strong"/>
          <w:rFonts w:ascii="Times New Roman" w:hAnsi="Times New Roman"/>
          <w:b w:val="0"/>
          <w:bCs w:val="0"/>
          <w:sz w:val="24"/>
        </w:rPr>
        <w:t xml:space="preserve"> </w:t>
      </w:r>
      <w:r w:rsidR="00D01804" w:rsidRPr="00D60E11">
        <w:rPr>
          <w:rStyle w:val="Strong"/>
          <w:rFonts w:ascii="Times New Roman" w:hAnsi="Times New Roman"/>
          <w:b w:val="0"/>
          <w:bCs w:val="0"/>
          <w:sz w:val="24"/>
        </w:rPr>
        <w:t>Competence</w:t>
      </w:r>
      <w:r w:rsidR="00D01804" w:rsidRPr="00716E4D">
        <w:rPr>
          <w:rFonts w:ascii="Times New Roman" w:hAnsi="Times New Roman"/>
          <w:sz w:val="24"/>
        </w:rPr>
        <w:t>:</w:t>
      </w:r>
      <w:r w:rsidR="00716E4D" w:rsidRPr="00716E4D">
        <w:rPr>
          <w:rFonts w:ascii="Times New Roman" w:hAnsi="Times New Roman"/>
          <w:sz w:val="24"/>
        </w:rPr>
        <w:t xml:space="preserve"> </w:t>
      </w:r>
      <w:r w:rsidR="00D01804" w:rsidRPr="00716E4D">
        <w:rPr>
          <w:rFonts w:ascii="Times New Roman" w:hAnsi="Times New Roman"/>
          <w:sz w:val="24"/>
        </w:rPr>
        <w:t>Communication involves competence, which is the ability of an individual to convey and interpret messages effectively. This includes both the knowledge and the structure of the messages used.</w:t>
      </w:r>
    </w:p>
    <w:p w14:paraId="2B59B611" w14:textId="77777777" w:rsidR="002F5318" w:rsidRPr="00716E4D" w:rsidRDefault="002F5318" w:rsidP="00716E4D">
      <w:pPr>
        <w:pStyle w:val="ListParagraph"/>
        <w:spacing w:after="120"/>
        <w:ind w:left="284"/>
        <w:rPr>
          <w:rFonts w:ascii="Times New Roman" w:hAnsi="Times New Roman"/>
          <w:b/>
          <w:bCs/>
          <w:sz w:val="24"/>
        </w:rPr>
      </w:pPr>
    </w:p>
    <w:p w14:paraId="39A7CB07" w14:textId="77777777" w:rsidR="00C61B92" w:rsidRPr="00C61B92" w:rsidRDefault="00DD4F5D" w:rsidP="00C61B92">
      <w:pPr>
        <w:pStyle w:val="Heading1"/>
        <w:numPr>
          <w:ilvl w:val="0"/>
          <w:numId w:val="4"/>
        </w:numPr>
        <w:ind w:left="426" w:hanging="426"/>
      </w:pPr>
      <w:r w:rsidRPr="0079346F">
        <w:rPr>
          <w:rFonts w:ascii="Book Antiqua" w:hAnsi="Book Antiqua" w:cs="Times New Roman"/>
          <w:bCs/>
          <w:sz w:val="24"/>
          <w:szCs w:val="24"/>
          <w:lang w:val="id-ID"/>
        </w:rPr>
        <w:lastRenderedPageBreak/>
        <w:t>RESEARCH METHODOLOGY</w:t>
      </w:r>
      <w:r>
        <w:rPr>
          <w:rFonts w:ascii="Times New Roman" w:hAnsi="Times New Roman" w:cs="Times New Roman"/>
          <w:b w:val="0"/>
          <w:sz w:val="24"/>
          <w:szCs w:val="24"/>
          <w:lang w:val="id-ID"/>
        </w:rPr>
        <w:t xml:space="preserve"> </w:t>
      </w:r>
    </w:p>
    <w:p w14:paraId="034791D8" w14:textId="071899CB" w:rsidR="00C61B92" w:rsidRPr="00703244" w:rsidRDefault="00C61B92" w:rsidP="00703244">
      <w:pPr>
        <w:pStyle w:val="Heading1"/>
        <w:ind w:firstLine="426"/>
        <w:rPr>
          <w:rFonts w:ascii="Times New Roman" w:hAnsi="Times New Roman" w:cs="Times New Roman"/>
          <w:b w:val="0"/>
          <w:bCs/>
          <w:sz w:val="24"/>
          <w:szCs w:val="24"/>
        </w:rPr>
      </w:pPr>
      <w:r w:rsidRPr="00703244">
        <w:rPr>
          <w:rFonts w:ascii="Times New Roman" w:hAnsi="Times New Roman" w:cs="Times New Roman"/>
          <w:b w:val="0"/>
          <w:bCs/>
          <w:sz w:val="24"/>
          <w:szCs w:val="24"/>
        </w:rPr>
        <w:t>In this study, the researcher employed a descriptive qualitative method. According to</w:t>
      </w:r>
      <w:r w:rsidR="002D342E">
        <w:rPr>
          <w:rFonts w:ascii="Times New Roman" w:hAnsi="Times New Roman" w:cs="Times New Roman"/>
          <w:b w:val="0"/>
          <w:bCs/>
          <w:sz w:val="24"/>
          <w:szCs w:val="24"/>
        </w:rPr>
        <w:t xml:space="preserve"> </w:t>
      </w:r>
      <w:r w:rsidR="002D342E">
        <w:rPr>
          <w:rFonts w:ascii="Times New Roman" w:hAnsi="Times New Roman" w:cs="Times New Roman"/>
          <w:b w:val="0"/>
          <w:bCs/>
          <w:sz w:val="24"/>
          <w:szCs w:val="24"/>
        </w:rPr>
        <w:fldChar w:fldCharType="begin" w:fldLock="1"/>
      </w:r>
      <w:r w:rsidR="00967F71">
        <w:rPr>
          <w:rFonts w:ascii="Times New Roman" w:hAnsi="Times New Roman" w:cs="Times New Roman"/>
          <w:b w:val="0"/>
          <w:bCs/>
          <w:sz w:val="24"/>
          <w:szCs w:val="24"/>
        </w:rPr>
        <w:instrText>ADDIN CSL_CITATION {"citationItems":[{"id":"ITEM-1","itemData":{"author":[{"dropping-particle":"","family":"Creswell","given":"J. W","non-dropping-particle":"","parse-names":false,"suffix":""},{"dropping-particle":"","family":"Creswell","given":"J.D","non-dropping-particle":"","parse-names":false,"suffix":""}],"id":"ITEM-1","issued":{"date-parts":[["2018"]]},"publisher":"SAGE Publishing","title":"Research Design : Qualitatite, Quantitative, and Mixed Methods Approaches","type":"book"},"uris":["http://www.mendeley.com/documents/?uuid=aa134ae9-8a62-36e9-99e9-9cdf7c3131ae"]}],"mendeley":{"formattedCitation":"(Creswell &amp; Creswell, 2018)","manualFormatting":"Creswell &amp; Creswell (2018)","plainTextFormattedCitation":"(Creswell &amp; Creswell, 2018)","previouslyFormattedCitation":"(Creswell &amp; Creswell, 2018)"},"properties":{"noteIndex":0},"schema":"https://github.com/citation-style-language/schema/raw/master/csl-citation.json"}</w:instrText>
      </w:r>
      <w:r w:rsidR="002D342E">
        <w:rPr>
          <w:rFonts w:ascii="Times New Roman" w:hAnsi="Times New Roman" w:cs="Times New Roman"/>
          <w:b w:val="0"/>
          <w:bCs/>
          <w:sz w:val="24"/>
          <w:szCs w:val="24"/>
        </w:rPr>
        <w:fldChar w:fldCharType="separate"/>
      </w:r>
      <w:r w:rsidR="002D342E" w:rsidRPr="002D342E">
        <w:rPr>
          <w:rFonts w:ascii="Times New Roman" w:hAnsi="Times New Roman" w:cs="Times New Roman"/>
          <w:b w:val="0"/>
          <w:bCs/>
          <w:noProof/>
          <w:sz w:val="24"/>
          <w:szCs w:val="24"/>
        </w:rPr>
        <w:t xml:space="preserve">Creswell &amp; Creswell </w:t>
      </w:r>
      <w:r w:rsidR="00967F71">
        <w:rPr>
          <w:rFonts w:ascii="Times New Roman" w:hAnsi="Times New Roman" w:cs="Times New Roman"/>
          <w:b w:val="0"/>
          <w:bCs/>
          <w:noProof/>
          <w:sz w:val="24"/>
          <w:szCs w:val="24"/>
        </w:rPr>
        <w:t>(</w:t>
      </w:r>
      <w:r w:rsidR="002D342E" w:rsidRPr="002D342E">
        <w:rPr>
          <w:rFonts w:ascii="Times New Roman" w:hAnsi="Times New Roman" w:cs="Times New Roman"/>
          <w:b w:val="0"/>
          <w:bCs/>
          <w:noProof/>
          <w:sz w:val="24"/>
          <w:szCs w:val="24"/>
        </w:rPr>
        <w:t>2018)</w:t>
      </w:r>
      <w:r w:rsidR="002D342E">
        <w:rPr>
          <w:rFonts w:ascii="Times New Roman" w:hAnsi="Times New Roman" w:cs="Times New Roman"/>
          <w:b w:val="0"/>
          <w:bCs/>
          <w:sz w:val="24"/>
          <w:szCs w:val="24"/>
        </w:rPr>
        <w:fldChar w:fldCharType="end"/>
      </w:r>
      <w:r w:rsidRPr="00703244">
        <w:rPr>
          <w:rFonts w:ascii="Times New Roman" w:hAnsi="Times New Roman" w:cs="Times New Roman"/>
          <w:b w:val="0"/>
          <w:bCs/>
          <w:sz w:val="24"/>
          <w:szCs w:val="24"/>
        </w:rPr>
        <w:t xml:space="preserve"> , qualitative research is a process aimed at exploring and interpreting the meaning embedded within phenomena in the field. This method is used to examine objects in their natural settings, where the researcher acts as the primary instrument in both data collection and analysis (Sugiyono, 2019). Data collection techniques were carried out through three methods: observation, in-depth interviews, and documentation, in order to obtain valid and comprehensive data. The informants in this study consisted of a Traditional Leader in Bandar Lampung, Batak Toba migrant students, and a fellow student from a different ethnic background who frequently observed communication processes in the </w:t>
      </w:r>
      <w:r w:rsidRPr="00703244">
        <w:rPr>
          <w:rStyle w:val="Emphasis"/>
          <w:rFonts w:ascii="Times New Roman" w:hAnsi="Times New Roman" w:cs="Times New Roman"/>
          <w:b w:val="0"/>
          <w:bCs/>
          <w:sz w:val="24"/>
          <w:szCs w:val="24"/>
        </w:rPr>
        <w:t>martarombo</w:t>
      </w:r>
      <w:r w:rsidRPr="00703244">
        <w:rPr>
          <w:rFonts w:ascii="Times New Roman" w:hAnsi="Times New Roman" w:cs="Times New Roman"/>
          <w:b w:val="0"/>
          <w:bCs/>
          <w:sz w:val="24"/>
          <w:szCs w:val="24"/>
        </w:rPr>
        <w:t xml:space="preserve"> tradition.</w:t>
      </w:r>
    </w:p>
    <w:p w14:paraId="39638941" w14:textId="597D6C37" w:rsidR="00C61B92" w:rsidRPr="00703244" w:rsidRDefault="00C61B92" w:rsidP="00703244">
      <w:pPr>
        <w:pStyle w:val="Heading1"/>
        <w:ind w:firstLine="426"/>
        <w:rPr>
          <w:rFonts w:ascii="Times New Roman" w:hAnsi="Times New Roman" w:cs="Times New Roman"/>
          <w:b w:val="0"/>
          <w:bCs/>
          <w:sz w:val="24"/>
          <w:szCs w:val="24"/>
        </w:rPr>
      </w:pPr>
      <w:r w:rsidRPr="00703244">
        <w:rPr>
          <w:rFonts w:ascii="Times New Roman" w:hAnsi="Times New Roman" w:cs="Times New Roman"/>
          <w:b w:val="0"/>
          <w:bCs/>
          <w:sz w:val="24"/>
          <w:szCs w:val="24"/>
        </w:rPr>
        <w:t>The validity of the data in this research was ensured through methodological triangulation. Data analysis was conducted inductively using the Miles and Huberman model which includes three main stages: data reduction, data display, and conclusion drawing or verification</w:t>
      </w:r>
      <w:r w:rsidR="00967F71">
        <w:rPr>
          <w:rFonts w:ascii="Times New Roman" w:hAnsi="Times New Roman" w:cs="Times New Roman"/>
          <w:b w:val="0"/>
          <w:bCs/>
          <w:sz w:val="24"/>
          <w:szCs w:val="24"/>
        </w:rPr>
        <w:t xml:space="preserve"> </w:t>
      </w:r>
      <w:r w:rsidR="00967F71">
        <w:rPr>
          <w:rFonts w:ascii="Times New Roman" w:hAnsi="Times New Roman" w:cs="Times New Roman"/>
          <w:b w:val="0"/>
          <w:bCs/>
          <w:sz w:val="24"/>
          <w:szCs w:val="24"/>
        </w:rPr>
        <w:fldChar w:fldCharType="begin" w:fldLock="1"/>
      </w:r>
      <w:r w:rsidR="00847483">
        <w:rPr>
          <w:rFonts w:ascii="Times New Roman" w:hAnsi="Times New Roman" w:cs="Times New Roman"/>
          <w:b w:val="0"/>
          <w:bCs/>
          <w:sz w:val="24"/>
          <w:szCs w:val="24"/>
        </w:rPr>
        <w:instrText>ADDIN CSL_CITATION {"citationItems":[{"id":"ITEM-1","itemData":{"author":[{"dropping-particle":"","family":"Sugiyono","given":"","non-dropping-particle":"","parse-names":false,"suffix":""}],"editor":[{"dropping-particle":"","family":"Sutopo","given":"","non-dropping-particle":"","parse-names":false,"suffix":""}],"id":"ITEM-1","issued":{"date-parts":[["2019"]]},"number-of-pages":"2-2","publisher":"Penerbit Alfabeta, Bandung ","publisher-place":"Surabaya","title":"METODE PENELITIAN KUANTITATIF, KUALITATIF , DAN R&amp;D","type":"book"},"uris":["http://www.mendeley.com/documents/?uuid=b931d824-ee5a-3281-946d-4be9c3d17e00"]}],"mendeley":{"formattedCitation":"(Sugiyono, 2019)","plainTextFormattedCitation":"(Sugiyono, 2019)","previouslyFormattedCitation":"(Sugiyono, 2019)"},"properties":{"noteIndex":0},"schema":"https://github.com/citation-style-language/schema/raw/master/csl-citation.json"}</w:instrText>
      </w:r>
      <w:r w:rsidR="00967F71">
        <w:rPr>
          <w:rFonts w:ascii="Times New Roman" w:hAnsi="Times New Roman" w:cs="Times New Roman"/>
          <w:b w:val="0"/>
          <w:bCs/>
          <w:sz w:val="24"/>
          <w:szCs w:val="24"/>
        </w:rPr>
        <w:fldChar w:fldCharType="separate"/>
      </w:r>
      <w:r w:rsidR="00967F71" w:rsidRPr="00967F71">
        <w:rPr>
          <w:rFonts w:ascii="Times New Roman" w:hAnsi="Times New Roman" w:cs="Times New Roman"/>
          <w:b w:val="0"/>
          <w:bCs/>
          <w:noProof/>
          <w:sz w:val="24"/>
          <w:szCs w:val="24"/>
        </w:rPr>
        <w:t>(Sugiyono, 2019)</w:t>
      </w:r>
      <w:r w:rsidR="00967F71">
        <w:rPr>
          <w:rFonts w:ascii="Times New Roman" w:hAnsi="Times New Roman" w:cs="Times New Roman"/>
          <w:b w:val="0"/>
          <w:bCs/>
          <w:sz w:val="24"/>
          <w:szCs w:val="24"/>
        </w:rPr>
        <w:fldChar w:fldCharType="end"/>
      </w:r>
      <w:r w:rsidRPr="00703244">
        <w:rPr>
          <w:rFonts w:ascii="Times New Roman" w:hAnsi="Times New Roman" w:cs="Times New Roman"/>
          <w:b w:val="0"/>
          <w:bCs/>
          <w:sz w:val="24"/>
          <w:szCs w:val="24"/>
        </w:rPr>
        <w:t xml:space="preserve">. Through this methodological approach, a more complete and in-depth understanding was obtained regarding the interpersonal communication process within the </w:t>
      </w:r>
      <w:r w:rsidRPr="00703244">
        <w:rPr>
          <w:rStyle w:val="Emphasis"/>
          <w:rFonts w:ascii="Times New Roman" w:hAnsi="Times New Roman" w:cs="Times New Roman"/>
          <w:b w:val="0"/>
          <w:bCs/>
          <w:sz w:val="24"/>
          <w:szCs w:val="24"/>
        </w:rPr>
        <w:t>martarombo</w:t>
      </w:r>
      <w:r w:rsidRPr="00703244">
        <w:rPr>
          <w:rFonts w:ascii="Times New Roman" w:hAnsi="Times New Roman" w:cs="Times New Roman"/>
          <w:b w:val="0"/>
          <w:bCs/>
          <w:sz w:val="24"/>
          <w:szCs w:val="24"/>
        </w:rPr>
        <w:t xml:space="preserve"> tradition, as practiced during the initial meetings between individuals in the Batak Toba kinship context.</w:t>
      </w:r>
    </w:p>
    <w:p w14:paraId="6BFC2D2A" w14:textId="77777777" w:rsidR="002F5318" w:rsidRDefault="002F5318">
      <w:pPr>
        <w:tabs>
          <w:tab w:val="right" w:pos="5843"/>
        </w:tabs>
        <w:rPr>
          <w:rFonts w:ascii="Times New Roman" w:hAnsi="Times New Roman"/>
          <w:sz w:val="24"/>
          <w:lang w:val="id-ID"/>
        </w:rPr>
      </w:pPr>
    </w:p>
    <w:p w14:paraId="445D9C71" w14:textId="1AD8D5B6" w:rsidR="002F5318" w:rsidRDefault="00DD4F5D">
      <w:pPr>
        <w:pStyle w:val="ListParagraph"/>
        <w:numPr>
          <w:ilvl w:val="0"/>
          <w:numId w:val="4"/>
        </w:numPr>
        <w:tabs>
          <w:tab w:val="right" w:pos="5843"/>
        </w:tabs>
        <w:spacing w:after="0" w:line="240" w:lineRule="auto"/>
        <w:ind w:left="426" w:hanging="426"/>
      </w:pPr>
      <w:r>
        <w:rPr>
          <w:rFonts w:ascii="Times New Roman" w:hAnsi="Times New Roman"/>
          <w:b/>
          <w:sz w:val="24"/>
          <w:lang w:val="id-ID"/>
        </w:rPr>
        <w:t>RESULT AND DISCUSSION</w:t>
      </w:r>
      <w:r>
        <w:rPr>
          <w:rFonts w:ascii="Times New Roman" w:hAnsi="Times New Roman"/>
          <w:sz w:val="24"/>
        </w:rPr>
        <w:t xml:space="preserve"> </w:t>
      </w:r>
    </w:p>
    <w:p w14:paraId="6E3AEE06" w14:textId="77777777" w:rsidR="00EF0B66" w:rsidRDefault="009B115D" w:rsidP="00E365BB">
      <w:pPr>
        <w:pStyle w:val="ListParagraph"/>
        <w:numPr>
          <w:ilvl w:val="0"/>
          <w:numId w:val="12"/>
        </w:numPr>
        <w:tabs>
          <w:tab w:val="right" w:pos="5843"/>
        </w:tabs>
        <w:spacing w:after="0"/>
        <w:ind w:left="426" w:right="-2"/>
        <w:rPr>
          <w:rFonts w:ascii="Times New Roman" w:hAnsi="Times New Roman"/>
          <w:sz w:val="24"/>
        </w:rPr>
      </w:pPr>
      <w:r w:rsidRPr="00EF0B66">
        <w:rPr>
          <w:rFonts w:ascii="Times New Roman" w:hAnsi="Times New Roman"/>
          <w:b/>
          <w:bCs/>
          <w:sz w:val="24"/>
        </w:rPr>
        <w:t>The Batak Toba Tribe</w:t>
      </w:r>
    </w:p>
    <w:p w14:paraId="1AD03383" w14:textId="77777777" w:rsidR="00511911" w:rsidRDefault="00C53212" w:rsidP="00511911">
      <w:pPr>
        <w:tabs>
          <w:tab w:val="right" w:pos="5843"/>
        </w:tabs>
        <w:ind w:left="66" w:right="-2" w:firstLine="360"/>
        <w:rPr>
          <w:rFonts w:ascii="Times New Roman" w:hAnsi="Times New Roman"/>
          <w:sz w:val="24"/>
        </w:rPr>
      </w:pPr>
      <w:r w:rsidRPr="00EF0B66">
        <w:rPr>
          <w:rFonts w:ascii="Times New Roman" w:hAnsi="Times New Roman"/>
          <w:sz w:val="24"/>
        </w:rPr>
        <w:t>The Batak Toba tribe is one of the six sub-ethnic groups of the Batak people, with a wide distribution across various regions in Indonesia. Their presence is relatively easy to find in social life, especially in urban areas and among migrant communities. The Batak Toba people are considered kin, as they are believed to have descended from a common ancestor. According to Batak belief, the journey of King Batak began with his settlement in Sianjur Mula-Mula, a region regarded as the cradle of early Batak civilization, located near Lake Toba. One of the main characteristics of the Batak Toba tribe is its patrilineal kinship system, in which individuals inherit their clan (</w:t>
      </w:r>
      <w:r w:rsidRPr="00EF0B66">
        <w:rPr>
          <w:rFonts w:ascii="Times New Roman" w:hAnsi="Times New Roman"/>
          <w:i/>
          <w:iCs/>
          <w:sz w:val="24"/>
        </w:rPr>
        <w:t>marga</w:t>
      </w:r>
      <w:r w:rsidRPr="00EF0B66">
        <w:rPr>
          <w:rFonts w:ascii="Times New Roman" w:hAnsi="Times New Roman"/>
          <w:sz w:val="24"/>
        </w:rPr>
        <w:t>) through the paternal line.</w:t>
      </w:r>
    </w:p>
    <w:p w14:paraId="62AFDC94" w14:textId="77777777" w:rsidR="008E52EE" w:rsidRPr="008E52EE" w:rsidRDefault="00511911" w:rsidP="008E52EE">
      <w:pPr>
        <w:pStyle w:val="ListParagraph"/>
        <w:numPr>
          <w:ilvl w:val="0"/>
          <w:numId w:val="12"/>
        </w:numPr>
        <w:tabs>
          <w:tab w:val="right" w:pos="5843"/>
        </w:tabs>
        <w:spacing w:after="0"/>
        <w:ind w:left="426" w:right="-2"/>
        <w:rPr>
          <w:rFonts w:ascii="Times New Roman" w:hAnsi="Times New Roman"/>
          <w:sz w:val="24"/>
          <w:lang w:val="en-GB" w:eastAsia="en-GB"/>
        </w:rPr>
      </w:pPr>
      <w:r w:rsidRPr="008E52EE">
        <w:rPr>
          <w:rStyle w:val="Emphasis"/>
          <w:rFonts w:ascii="Times New Roman" w:hAnsi="Times New Roman"/>
          <w:b/>
          <w:bCs/>
          <w:sz w:val="24"/>
          <w:szCs w:val="24"/>
        </w:rPr>
        <w:t>Martarombo</w:t>
      </w:r>
      <w:r w:rsidRPr="008E52EE">
        <w:rPr>
          <w:rStyle w:val="Strong"/>
          <w:rFonts w:ascii="Times New Roman" w:hAnsi="Times New Roman"/>
          <w:sz w:val="24"/>
          <w:szCs w:val="24"/>
        </w:rPr>
        <w:t xml:space="preserve"> as a Social Identity within the Batak Toba</w:t>
      </w:r>
      <w:r>
        <w:rPr>
          <w:rStyle w:val="Strong"/>
        </w:rPr>
        <w:t xml:space="preserve"> Tribe</w:t>
      </w:r>
    </w:p>
    <w:p w14:paraId="6B8A83F7" w14:textId="771237AB" w:rsidR="00E365BB" w:rsidRDefault="00511911" w:rsidP="0085075C">
      <w:pPr>
        <w:tabs>
          <w:tab w:val="right" w:pos="5843"/>
        </w:tabs>
        <w:ind w:left="66" w:right="-2" w:firstLine="360"/>
        <w:rPr>
          <w:rFonts w:ascii="Times New Roman" w:hAnsi="Times New Roman"/>
          <w:sz w:val="24"/>
        </w:rPr>
      </w:pPr>
      <w:r w:rsidRPr="008E52EE">
        <w:rPr>
          <w:rFonts w:ascii="Times New Roman" w:hAnsi="Times New Roman"/>
          <w:sz w:val="24"/>
        </w:rPr>
        <w:t xml:space="preserve">In tracing and confirming kinship relations between individuals, the Batak people use a system of lineage tracing through clan names, known in the Batak language as </w:t>
      </w:r>
      <w:r w:rsidRPr="008E52EE">
        <w:rPr>
          <w:rStyle w:val="Emphasis"/>
          <w:rFonts w:ascii="Times New Roman" w:hAnsi="Times New Roman"/>
          <w:sz w:val="24"/>
        </w:rPr>
        <w:t>martarombo</w:t>
      </w:r>
      <w:r w:rsidRPr="008E52EE">
        <w:rPr>
          <w:rFonts w:ascii="Times New Roman" w:hAnsi="Times New Roman"/>
          <w:sz w:val="24"/>
        </w:rPr>
        <w:t xml:space="preserve">. The word </w:t>
      </w:r>
      <w:r w:rsidRPr="008E52EE">
        <w:rPr>
          <w:rStyle w:val="Emphasis"/>
          <w:rFonts w:ascii="Times New Roman" w:hAnsi="Times New Roman"/>
          <w:sz w:val="24"/>
        </w:rPr>
        <w:t>martarombo</w:t>
      </w:r>
      <w:r w:rsidRPr="008E52EE">
        <w:rPr>
          <w:rFonts w:ascii="Times New Roman" w:hAnsi="Times New Roman"/>
          <w:sz w:val="24"/>
        </w:rPr>
        <w:t xml:space="preserve"> is derived from two Batak Toba language elements: </w:t>
      </w:r>
      <w:r w:rsidRPr="008E52EE">
        <w:rPr>
          <w:rStyle w:val="Emphasis"/>
          <w:rFonts w:ascii="Times New Roman" w:hAnsi="Times New Roman"/>
          <w:sz w:val="24"/>
        </w:rPr>
        <w:t>mar</w:t>
      </w:r>
      <w:r w:rsidRPr="008E52EE">
        <w:rPr>
          <w:rFonts w:ascii="Times New Roman" w:hAnsi="Times New Roman"/>
          <w:sz w:val="24"/>
        </w:rPr>
        <w:t xml:space="preserve">, a verbal prefix meaning "to" or "to be," and </w:t>
      </w:r>
      <w:r w:rsidRPr="008E52EE">
        <w:rPr>
          <w:rStyle w:val="Emphasis"/>
          <w:rFonts w:ascii="Times New Roman" w:hAnsi="Times New Roman"/>
          <w:sz w:val="24"/>
        </w:rPr>
        <w:t>tarombo</w:t>
      </w:r>
      <w:r w:rsidRPr="008E52EE">
        <w:rPr>
          <w:rFonts w:ascii="Times New Roman" w:hAnsi="Times New Roman"/>
          <w:sz w:val="24"/>
        </w:rPr>
        <w:t xml:space="preserve">, which means "genealogy" or lineage </w:t>
      </w:r>
      <w:r w:rsidR="001C3C39">
        <w:rPr>
          <w:rFonts w:ascii="Times New Roman" w:hAnsi="Times New Roman"/>
          <w:sz w:val="24"/>
        </w:rPr>
        <w:fldChar w:fldCharType="begin" w:fldLock="1"/>
      </w:r>
      <w:r w:rsidR="001C3C39">
        <w:rPr>
          <w:rFonts w:ascii="Times New Roman" w:hAnsi="Times New Roman"/>
          <w:sz w:val="24"/>
        </w:rPr>
        <w:instrText>ADDIN CSL_CITATION {"citationItems":[{"id":"ITEM-1","itemData":{"author":[{"dropping-particle":"","family":"Sihombing","given":"R","non-dropping-particle":"","parse-names":false,"suffix":""},{"dropping-particle":"","family":"Nurman","given":"S","non-dropping-particle":"","parse-names":false,"suffix":""},{"dropping-particle":"","family":"Indrawadi","given":"J","non-dropping-particle":"","parse-names":false,"suffix":""},{"dropping-particle":"","family":"Dewi","given":"S","non-dropping-particle":"","parse-names":false,"suffix":""}],"id":"ITEM-1","issued":{"date-parts":[["2024"]]},"title":"Martarombo dalam Interaksi Sosial Generasi Muda Suku Batak Toba","type":"article-journal"},"uris":["http://www.mendeley.com/documents/?uuid=c62a0d4d-dc92-3b02-adeb-25bcf9f6ce48"]}],"mendeley":{"formattedCitation":"(Sihombing et al., 2024)","plainTextFormattedCitation":"(Sihombing et al., 2024)","previouslyFormattedCitation":"(Sihombing et al., 2024)"},"properties":{"noteIndex":0},"schema":"https://github.com/citation-style-language/schema/raw/master/csl-citation.json"}</w:instrText>
      </w:r>
      <w:r w:rsidR="001C3C39">
        <w:rPr>
          <w:rFonts w:ascii="Times New Roman" w:hAnsi="Times New Roman"/>
          <w:sz w:val="24"/>
        </w:rPr>
        <w:fldChar w:fldCharType="separate"/>
      </w:r>
      <w:r w:rsidR="001C3C39" w:rsidRPr="001C3C39">
        <w:rPr>
          <w:rFonts w:ascii="Times New Roman" w:hAnsi="Times New Roman"/>
          <w:noProof/>
          <w:sz w:val="24"/>
        </w:rPr>
        <w:t>(Sihombing et al., 2024)</w:t>
      </w:r>
      <w:r w:rsidR="001C3C39">
        <w:rPr>
          <w:rFonts w:ascii="Times New Roman" w:hAnsi="Times New Roman"/>
          <w:sz w:val="24"/>
        </w:rPr>
        <w:fldChar w:fldCharType="end"/>
      </w:r>
      <w:r w:rsidRPr="008E52EE">
        <w:rPr>
          <w:rFonts w:ascii="Times New Roman" w:hAnsi="Times New Roman"/>
          <w:sz w:val="24"/>
        </w:rPr>
        <w:t>.</w:t>
      </w:r>
      <w:r w:rsidR="00E456F8" w:rsidRPr="008E52EE">
        <w:rPr>
          <w:rFonts w:ascii="Times New Roman" w:hAnsi="Times New Roman"/>
          <w:sz w:val="24"/>
        </w:rPr>
        <w:t xml:space="preserve"> </w:t>
      </w:r>
      <w:r w:rsidRPr="008E52EE">
        <w:rPr>
          <w:rFonts w:ascii="Times New Roman" w:hAnsi="Times New Roman"/>
          <w:sz w:val="24"/>
        </w:rPr>
        <w:t xml:space="preserve">In the </w:t>
      </w:r>
      <w:r w:rsidRPr="008E52EE">
        <w:rPr>
          <w:rStyle w:val="Emphasis"/>
          <w:rFonts w:ascii="Times New Roman" w:hAnsi="Times New Roman"/>
          <w:sz w:val="24"/>
        </w:rPr>
        <w:t>martarombo</w:t>
      </w:r>
      <w:r w:rsidRPr="008E52EE">
        <w:rPr>
          <w:rFonts w:ascii="Times New Roman" w:hAnsi="Times New Roman"/>
          <w:sz w:val="24"/>
        </w:rPr>
        <w:t xml:space="preserve"> tradition, inter-clan relations (</w:t>
      </w:r>
      <w:r w:rsidRPr="008E52EE">
        <w:rPr>
          <w:rStyle w:val="Emphasis"/>
          <w:rFonts w:ascii="Times New Roman" w:hAnsi="Times New Roman"/>
          <w:sz w:val="24"/>
        </w:rPr>
        <w:t>pahula ianakkonon</w:t>
      </w:r>
      <w:r w:rsidRPr="008E52EE">
        <w:rPr>
          <w:rFonts w:ascii="Times New Roman" w:hAnsi="Times New Roman"/>
          <w:sz w:val="24"/>
        </w:rPr>
        <w:t xml:space="preserve">), forms of address, and attitudes shown are contextual. Once each other's clan is known, the direction and nature of kinship relations can be established </w:t>
      </w:r>
      <w:r w:rsidR="001C3C39">
        <w:rPr>
          <w:rFonts w:ascii="Times New Roman" w:hAnsi="Times New Roman"/>
          <w:sz w:val="24"/>
        </w:rPr>
        <w:fldChar w:fldCharType="begin" w:fldLock="1"/>
      </w:r>
      <w:r w:rsidR="000A6049">
        <w:rPr>
          <w:rFonts w:ascii="Times New Roman" w:hAnsi="Times New Roman"/>
          <w:sz w:val="24"/>
        </w:rPr>
        <w:instrText>ADDIN CSL_CITATION {"citationItems":[{"id":"ITEM-1","itemData":{"author":[{"dropping-particle":"","family":"Girsang","given":"L","non-dropping-particle":"","parse-names":false,"suffix":""}],"id":"ITEM-1","issued":{"date-parts":[["2018"]]},"publisher":"Universitas Sultan Ageng Tirtayasa","publisher-place":"Banten","title":"Komunikasi Interpersonal Mahasiswa Perantau Suku Batak Toba UNTIRTA dalam Menerapkan Perilaku Martarombo","type":"thesis"},"uris":["http://www.mendeley.com/documents/?uuid=41a6bff0-c21d-329e-96fe-ddd8f4619618"]}],"mendeley":{"formattedCitation":"(Girsang, 2018)","plainTextFormattedCitation":"(Girsang, 2018)","previouslyFormattedCitation":"(Girsang, 2018)"},"properties":{"noteIndex":0},"schema":"https://github.com/citation-style-language/schema/raw/master/csl-citation.json"}</w:instrText>
      </w:r>
      <w:r w:rsidR="001C3C39">
        <w:rPr>
          <w:rFonts w:ascii="Times New Roman" w:hAnsi="Times New Roman"/>
          <w:sz w:val="24"/>
        </w:rPr>
        <w:fldChar w:fldCharType="separate"/>
      </w:r>
      <w:r w:rsidR="001C3C39" w:rsidRPr="001C3C39">
        <w:rPr>
          <w:rFonts w:ascii="Times New Roman" w:hAnsi="Times New Roman"/>
          <w:noProof/>
          <w:sz w:val="24"/>
        </w:rPr>
        <w:t>(Girsang, 2018)</w:t>
      </w:r>
      <w:r w:rsidR="001C3C39">
        <w:rPr>
          <w:rFonts w:ascii="Times New Roman" w:hAnsi="Times New Roman"/>
          <w:sz w:val="24"/>
        </w:rPr>
        <w:fldChar w:fldCharType="end"/>
      </w:r>
      <w:r w:rsidRPr="008E52EE">
        <w:rPr>
          <w:rFonts w:ascii="Times New Roman" w:hAnsi="Times New Roman"/>
          <w:sz w:val="24"/>
        </w:rPr>
        <w:t>. Generally, these relationships are formed based on how close the familial ties can be established.</w:t>
      </w:r>
      <w:r w:rsidR="00E456F8" w:rsidRPr="008E52EE">
        <w:rPr>
          <w:rFonts w:ascii="Times New Roman" w:hAnsi="Times New Roman"/>
          <w:sz w:val="24"/>
        </w:rPr>
        <w:t xml:space="preserve"> </w:t>
      </w:r>
      <w:r w:rsidRPr="008E52EE">
        <w:rPr>
          <w:rFonts w:ascii="Times New Roman" w:hAnsi="Times New Roman"/>
          <w:sz w:val="24"/>
        </w:rPr>
        <w:t xml:space="preserve">Within the </w:t>
      </w:r>
      <w:r w:rsidRPr="008E52EE">
        <w:rPr>
          <w:rStyle w:val="Emphasis"/>
          <w:rFonts w:ascii="Times New Roman" w:hAnsi="Times New Roman"/>
          <w:sz w:val="24"/>
        </w:rPr>
        <w:t>martarombo</w:t>
      </w:r>
      <w:r w:rsidRPr="008E52EE">
        <w:rPr>
          <w:rFonts w:ascii="Times New Roman" w:hAnsi="Times New Roman"/>
          <w:sz w:val="24"/>
        </w:rPr>
        <w:t xml:space="preserve"> tradition, </w:t>
      </w:r>
      <w:r w:rsidRPr="008E52EE">
        <w:rPr>
          <w:rStyle w:val="Emphasis"/>
          <w:rFonts w:ascii="Times New Roman" w:hAnsi="Times New Roman"/>
          <w:sz w:val="24"/>
        </w:rPr>
        <w:t>Dalihan Na Tolu</w:t>
      </w:r>
      <w:r w:rsidRPr="008E52EE">
        <w:rPr>
          <w:rFonts w:ascii="Times New Roman" w:hAnsi="Times New Roman"/>
          <w:sz w:val="24"/>
        </w:rPr>
        <w:t xml:space="preserve"> holds a crucial role and position as a kinship system that encompasses aspects of social interaction, norms of politeness, as well as customary social and legal structures. It is regarded as the philosophical foundation of Batak life. This philosophy guides interpersonal conduct through the principle of </w:t>
      </w:r>
      <w:r w:rsidRPr="008E52EE">
        <w:rPr>
          <w:rStyle w:val="Emphasis"/>
          <w:rFonts w:ascii="Times New Roman" w:hAnsi="Times New Roman"/>
          <w:sz w:val="24"/>
        </w:rPr>
        <w:t>"Somba Marhula-hula, Manat Mardongan Tubu, Elek Marboru,"</w:t>
      </w:r>
      <w:r w:rsidRPr="008E52EE">
        <w:rPr>
          <w:rFonts w:ascii="Times New Roman" w:hAnsi="Times New Roman"/>
          <w:sz w:val="24"/>
        </w:rPr>
        <w:t xml:space="preserve"> which means respecting the </w:t>
      </w:r>
      <w:r w:rsidRPr="008E52EE">
        <w:rPr>
          <w:rStyle w:val="Emphasis"/>
          <w:rFonts w:ascii="Times New Roman" w:hAnsi="Times New Roman"/>
          <w:sz w:val="24"/>
        </w:rPr>
        <w:t>hula-hula</w:t>
      </w:r>
      <w:r w:rsidRPr="008E52EE">
        <w:rPr>
          <w:rFonts w:ascii="Times New Roman" w:hAnsi="Times New Roman"/>
          <w:sz w:val="24"/>
        </w:rPr>
        <w:t xml:space="preserve"> (wife-giver), being cautious in dealing with </w:t>
      </w:r>
      <w:r w:rsidRPr="008E52EE">
        <w:rPr>
          <w:rStyle w:val="Emphasis"/>
          <w:rFonts w:ascii="Times New Roman" w:hAnsi="Times New Roman"/>
          <w:sz w:val="24"/>
        </w:rPr>
        <w:t>dongan tubu</w:t>
      </w:r>
      <w:r w:rsidRPr="008E52EE">
        <w:rPr>
          <w:rFonts w:ascii="Times New Roman" w:hAnsi="Times New Roman"/>
          <w:sz w:val="24"/>
        </w:rPr>
        <w:t xml:space="preserve"> (clanmates), and being gentle and kind to the </w:t>
      </w:r>
      <w:r w:rsidRPr="008E52EE">
        <w:rPr>
          <w:rStyle w:val="Emphasis"/>
          <w:rFonts w:ascii="Times New Roman" w:hAnsi="Times New Roman"/>
          <w:sz w:val="24"/>
        </w:rPr>
        <w:t>boru</w:t>
      </w:r>
      <w:r w:rsidRPr="008E52EE">
        <w:rPr>
          <w:rFonts w:ascii="Times New Roman" w:hAnsi="Times New Roman"/>
          <w:sz w:val="24"/>
        </w:rPr>
        <w:t xml:space="preserve"> (wife-taker).</w:t>
      </w:r>
    </w:p>
    <w:p w14:paraId="7D9DA3D0" w14:textId="3B055034" w:rsidR="0085075C" w:rsidRPr="0085075C" w:rsidRDefault="0085075C" w:rsidP="00F35B19">
      <w:pPr>
        <w:tabs>
          <w:tab w:val="right" w:pos="5843"/>
        </w:tabs>
        <w:ind w:left="66" w:right="-2" w:hanging="66"/>
        <w:jc w:val="left"/>
        <w:rPr>
          <w:rFonts w:ascii="Times New Roman" w:hAnsi="Times New Roman"/>
          <w:sz w:val="24"/>
          <w:lang w:val="en-ID"/>
        </w:rPr>
      </w:pPr>
      <w:r w:rsidRPr="0085075C">
        <w:rPr>
          <w:rFonts w:ascii="Times New Roman" w:hAnsi="Times New Roman"/>
          <w:b/>
          <w:bCs/>
          <w:sz w:val="24"/>
          <w:lang w:val="en-ID"/>
        </w:rPr>
        <w:t xml:space="preserve">C. The </w:t>
      </w:r>
      <w:r w:rsidRPr="0085075C">
        <w:rPr>
          <w:rFonts w:ascii="Times New Roman" w:hAnsi="Times New Roman"/>
          <w:b/>
          <w:bCs/>
          <w:i/>
          <w:iCs/>
          <w:sz w:val="24"/>
          <w:lang w:val="en-ID"/>
        </w:rPr>
        <w:t>Martarombo</w:t>
      </w:r>
      <w:r w:rsidRPr="0085075C">
        <w:rPr>
          <w:rFonts w:ascii="Times New Roman" w:hAnsi="Times New Roman"/>
          <w:b/>
          <w:bCs/>
          <w:sz w:val="24"/>
          <w:lang w:val="en-ID"/>
        </w:rPr>
        <w:t xml:space="preserve"> Tradition Process as Interpersonal Communication</w:t>
      </w:r>
      <w:r w:rsidRPr="0085075C">
        <w:rPr>
          <w:rFonts w:ascii="Times New Roman" w:hAnsi="Times New Roman"/>
          <w:sz w:val="24"/>
          <w:lang w:val="en-ID"/>
        </w:rPr>
        <w:br/>
      </w:r>
      <w:r w:rsidR="000503F0">
        <w:rPr>
          <w:rFonts w:ascii="Times New Roman" w:hAnsi="Times New Roman"/>
          <w:sz w:val="24"/>
          <w:lang w:val="en-ID"/>
        </w:rPr>
        <w:t xml:space="preserve">   </w:t>
      </w:r>
      <w:r w:rsidRPr="0085075C">
        <w:rPr>
          <w:rFonts w:ascii="Times New Roman" w:hAnsi="Times New Roman"/>
          <w:sz w:val="24"/>
          <w:lang w:val="en-ID"/>
        </w:rPr>
        <w:t xml:space="preserve">Tradition governs the way humans establish relationships with others, both at the individual and group levels. It also guides human behavior in interacting with their environment and in shaping their attitudes toward nature. The way people communicate, the media they use, and the rules that accompany it are determined by the cultural norms of each society. Based on this process, </w:t>
      </w:r>
      <w:r w:rsidRPr="0085075C">
        <w:rPr>
          <w:rFonts w:ascii="Times New Roman" w:hAnsi="Times New Roman"/>
          <w:i/>
          <w:iCs/>
          <w:sz w:val="24"/>
          <w:lang w:val="en-ID"/>
        </w:rPr>
        <w:t>martarombo</w:t>
      </w:r>
      <w:r w:rsidRPr="0085075C">
        <w:rPr>
          <w:rFonts w:ascii="Times New Roman" w:hAnsi="Times New Roman"/>
          <w:sz w:val="24"/>
          <w:lang w:val="en-ID"/>
        </w:rPr>
        <w:t xml:space="preserve"> can be understood as a form of interpersonal communication, as it involves two or more individuals interacting directly, exchanging information, and building personal connections. Curiosity and self-disclosure are essential because the purpose of the </w:t>
      </w:r>
      <w:r w:rsidRPr="0085075C">
        <w:rPr>
          <w:rFonts w:ascii="Times New Roman" w:hAnsi="Times New Roman"/>
          <w:i/>
          <w:iCs/>
          <w:sz w:val="24"/>
          <w:lang w:val="en-ID"/>
        </w:rPr>
        <w:lastRenderedPageBreak/>
        <w:t>martarombo</w:t>
      </w:r>
      <w:r w:rsidRPr="0085075C">
        <w:rPr>
          <w:rFonts w:ascii="Times New Roman" w:hAnsi="Times New Roman"/>
          <w:sz w:val="24"/>
          <w:lang w:val="en-ID"/>
        </w:rPr>
        <w:t xml:space="preserve"> tradition is to reach an agreement or decision related to kinship at the initial encounter.</w:t>
      </w:r>
      <w:r w:rsidR="00F35B19">
        <w:rPr>
          <w:rFonts w:ascii="Times New Roman" w:hAnsi="Times New Roman"/>
          <w:sz w:val="24"/>
          <w:lang w:val="en-ID"/>
        </w:rPr>
        <w:t xml:space="preserve"> </w:t>
      </w:r>
      <w:r w:rsidRPr="0085075C">
        <w:rPr>
          <w:rFonts w:ascii="Times New Roman" w:hAnsi="Times New Roman"/>
          <w:sz w:val="24"/>
          <w:lang w:val="en-ID"/>
        </w:rPr>
        <w:t xml:space="preserve">According to the interview results, </w:t>
      </w:r>
      <w:r w:rsidRPr="0085075C">
        <w:rPr>
          <w:rFonts w:ascii="Times New Roman" w:hAnsi="Times New Roman"/>
          <w:i/>
          <w:iCs/>
          <w:sz w:val="24"/>
          <w:lang w:val="en-ID"/>
        </w:rPr>
        <w:t>martarombo</w:t>
      </w:r>
      <w:r w:rsidRPr="0085075C">
        <w:rPr>
          <w:rFonts w:ascii="Times New Roman" w:hAnsi="Times New Roman"/>
          <w:sz w:val="24"/>
          <w:lang w:val="en-ID"/>
        </w:rPr>
        <w:t xml:space="preserve"> is a form of communication that can take place on a personal level or within a small group. Although it usually begins as a two-way conversation, the process can involve more people if interrelated kinship ties are discovered. The explanation of the communication form in </w:t>
      </w:r>
      <w:r w:rsidRPr="0085075C">
        <w:rPr>
          <w:rFonts w:ascii="Times New Roman" w:hAnsi="Times New Roman"/>
          <w:i/>
          <w:iCs/>
          <w:sz w:val="24"/>
          <w:lang w:val="en-ID"/>
        </w:rPr>
        <w:t>martarombo</w:t>
      </w:r>
      <w:r w:rsidRPr="0085075C">
        <w:rPr>
          <w:rFonts w:ascii="Times New Roman" w:hAnsi="Times New Roman"/>
          <w:sz w:val="24"/>
          <w:lang w:val="en-ID"/>
        </w:rPr>
        <w:t xml:space="preserve"> can be seen in the image below.</w:t>
      </w:r>
    </w:p>
    <w:p w14:paraId="23A24E76" w14:textId="77777777" w:rsidR="0085075C" w:rsidRPr="0085075C" w:rsidRDefault="0085075C" w:rsidP="0085075C">
      <w:pPr>
        <w:tabs>
          <w:tab w:val="right" w:pos="5843"/>
        </w:tabs>
        <w:ind w:left="66" w:right="-2" w:firstLine="360"/>
        <w:rPr>
          <w:rFonts w:ascii="Times New Roman" w:hAnsi="Times New Roman"/>
          <w:sz w:val="24"/>
          <w:lang w:val="en-ID"/>
        </w:rPr>
      </w:pPr>
      <w:r w:rsidRPr="0085075C">
        <w:rPr>
          <w:rFonts w:ascii="Times New Roman" w:hAnsi="Times New Roman"/>
          <w:sz w:val="24"/>
          <w:lang w:val="en-ID"/>
        </w:rPr>
        <w:t xml:space="preserve">The communication process consists of two stages: the primary and secondary processes. The primary process refers to the initial stage where individuals express their thoughts or feelings directly to others using symbols such as language, gestures, images, or colors. Secondary communication involves delivering messages from the communicator to the communicant through a secondary medium, such as letters, telephones, and other media. Based on interview data, the primary and secondary communication processes in </w:t>
      </w:r>
      <w:r w:rsidRPr="0085075C">
        <w:rPr>
          <w:rFonts w:ascii="Times New Roman" w:hAnsi="Times New Roman"/>
          <w:i/>
          <w:iCs/>
          <w:sz w:val="24"/>
          <w:lang w:val="en-ID"/>
        </w:rPr>
        <w:t>martarombo</w:t>
      </w:r>
      <w:r w:rsidRPr="0085075C">
        <w:rPr>
          <w:rFonts w:ascii="Times New Roman" w:hAnsi="Times New Roman"/>
          <w:sz w:val="24"/>
          <w:lang w:val="en-ID"/>
        </w:rPr>
        <w:t xml:space="preserve"> are described in the following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5"/>
        <w:gridCol w:w="2240"/>
        <w:gridCol w:w="1701"/>
        <w:gridCol w:w="1559"/>
        <w:gridCol w:w="1699"/>
      </w:tblGrid>
      <w:tr w:rsidR="0058219F" w:rsidRPr="0085075C" w14:paraId="3A13CD4A" w14:textId="77777777" w:rsidTr="0087411F">
        <w:trPr>
          <w:trHeight w:val="991"/>
          <w:tblHeader/>
          <w:tblCellSpacing w:w="15" w:type="dxa"/>
        </w:trPr>
        <w:tc>
          <w:tcPr>
            <w:tcW w:w="2110" w:type="dxa"/>
            <w:vAlign w:val="center"/>
            <w:hideMark/>
          </w:tcPr>
          <w:p w14:paraId="24A8CDED" w14:textId="77777777" w:rsidR="0085075C" w:rsidRPr="0085075C" w:rsidRDefault="0085075C" w:rsidP="00F35B19">
            <w:pPr>
              <w:tabs>
                <w:tab w:val="right" w:pos="5843"/>
              </w:tabs>
              <w:ind w:left="66" w:right="-2" w:firstLine="360"/>
              <w:jc w:val="center"/>
              <w:rPr>
                <w:rFonts w:ascii="Times New Roman" w:hAnsi="Times New Roman"/>
                <w:b/>
                <w:bCs/>
                <w:sz w:val="24"/>
                <w:lang w:val="en-ID"/>
              </w:rPr>
            </w:pPr>
            <w:r w:rsidRPr="0085075C">
              <w:rPr>
                <w:rFonts w:ascii="Times New Roman" w:hAnsi="Times New Roman"/>
                <w:b/>
                <w:bCs/>
                <w:sz w:val="24"/>
                <w:lang w:val="en-ID"/>
              </w:rPr>
              <w:t>Communication Process</w:t>
            </w:r>
          </w:p>
        </w:tc>
        <w:tc>
          <w:tcPr>
            <w:tcW w:w="2210" w:type="dxa"/>
            <w:vAlign w:val="center"/>
            <w:hideMark/>
          </w:tcPr>
          <w:p w14:paraId="7AF0B464" w14:textId="77777777" w:rsidR="0085075C" w:rsidRPr="0085075C" w:rsidRDefault="0085075C" w:rsidP="00F35B19">
            <w:pPr>
              <w:tabs>
                <w:tab w:val="right" w:pos="5843"/>
              </w:tabs>
              <w:ind w:left="66" w:right="-2" w:firstLine="360"/>
              <w:rPr>
                <w:rFonts w:ascii="Times New Roman" w:hAnsi="Times New Roman"/>
                <w:b/>
                <w:bCs/>
                <w:sz w:val="24"/>
                <w:lang w:val="en-ID"/>
              </w:rPr>
            </w:pPr>
            <w:r w:rsidRPr="0085075C">
              <w:rPr>
                <w:rFonts w:ascii="Times New Roman" w:hAnsi="Times New Roman"/>
                <w:b/>
                <w:bCs/>
                <w:sz w:val="24"/>
                <w:lang w:val="en-ID"/>
              </w:rPr>
              <w:t>Description</w:t>
            </w:r>
          </w:p>
        </w:tc>
        <w:tc>
          <w:tcPr>
            <w:tcW w:w="1671" w:type="dxa"/>
            <w:vAlign w:val="center"/>
            <w:hideMark/>
          </w:tcPr>
          <w:p w14:paraId="7F45627A" w14:textId="77777777" w:rsidR="0085075C" w:rsidRPr="0085075C" w:rsidRDefault="0085075C" w:rsidP="00F35B19">
            <w:pPr>
              <w:tabs>
                <w:tab w:val="right" w:pos="5843"/>
              </w:tabs>
              <w:ind w:left="66" w:right="-2" w:hanging="36"/>
              <w:jc w:val="center"/>
              <w:rPr>
                <w:rFonts w:ascii="Times New Roman" w:hAnsi="Times New Roman"/>
                <w:b/>
                <w:bCs/>
                <w:sz w:val="24"/>
                <w:lang w:val="en-ID"/>
              </w:rPr>
            </w:pPr>
            <w:r w:rsidRPr="0085075C">
              <w:rPr>
                <w:rFonts w:ascii="Times New Roman" w:hAnsi="Times New Roman"/>
                <w:b/>
                <w:bCs/>
                <w:sz w:val="24"/>
                <w:lang w:val="en-ID"/>
              </w:rPr>
              <w:t>Symbols Used</w:t>
            </w:r>
          </w:p>
        </w:tc>
        <w:tc>
          <w:tcPr>
            <w:tcW w:w="1529" w:type="dxa"/>
            <w:vAlign w:val="center"/>
            <w:hideMark/>
          </w:tcPr>
          <w:p w14:paraId="23DFCFCB" w14:textId="77777777" w:rsidR="0085075C" w:rsidRPr="0085075C" w:rsidRDefault="0085075C" w:rsidP="00F35B19">
            <w:pPr>
              <w:tabs>
                <w:tab w:val="right" w:pos="5843"/>
              </w:tabs>
              <w:ind w:left="66" w:right="-2" w:firstLine="360"/>
              <w:rPr>
                <w:rFonts w:ascii="Times New Roman" w:hAnsi="Times New Roman"/>
                <w:b/>
                <w:bCs/>
                <w:sz w:val="24"/>
                <w:lang w:val="en-ID"/>
              </w:rPr>
            </w:pPr>
            <w:r w:rsidRPr="0085075C">
              <w:rPr>
                <w:rFonts w:ascii="Times New Roman" w:hAnsi="Times New Roman"/>
                <w:b/>
                <w:bCs/>
                <w:sz w:val="24"/>
                <w:lang w:val="en-ID"/>
              </w:rPr>
              <w:t>Practice</w:t>
            </w:r>
          </w:p>
        </w:tc>
        <w:tc>
          <w:tcPr>
            <w:tcW w:w="1654" w:type="dxa"/>
            <w:vAlign w:val="center"/>
            <w:hideMark/>
          </w:tcPr>
          <w:p w14:paraId="5C3360C2" w14:textId="16E326CF" w:rsidR="0085075C" w:rsidRPr="0085075C" w:rsidRDefault="00F35B19" w:rsidP="00F35B19">
            <w:pPr>
              <w:tabs>
                <w:tab w:val="right" w:pos="5843"/>
              </w:tabs>
              <w:ind w:right="-2"/>
              <w:rPr>
                <w:rFonts w:ascii="Times New Roman" w:hAnsi="Times New Roman"/>
                <w:b/>
                <w:bCs/>
                <w:sz w:val="24"/>
                <w:lang w:val="en-ID"/>
              </w:rPr>
            </w:pPr>
            <w:r>
              <w:rPr>
                <w:rFonts w:ascii="Times New Roman" w:hAnsi="Times New Roman"/>
                <w:b/>
                <w:bCs/>
                <w:sz w:val="24"/>
                <w:lang w:val="en-ID"/>
              </w:rPr>
              <w:t xml:space="preserve">    </w:t>
            </w:r>
            <w:r w:rsidR="0085075C" w:rsidRPr="0085075C">
              <w:rPr>
                <w:rFonts w:ascii="Times New Roman" w:hAnsi="Times New Roman"/>
                <w:b/>
                <w:bCs/>
                <w:sz w:val="24"/>
                <w:lang w:val="en-ID"/>
              </w:rPr>
              <w:t>Function</w:t>
            </w:r>
          </w:p>
        </w:tc>
      </w:tr>
      <w:tr w:rsidR="0058219F" w:rsidRPr="0085075C" w14:paraId="5FE68E29" w14:textId="77777777" w:rsidTr="0087411F">
        <w:trPr>
          <w:tblCellSpacing w:w="15" w:type="dxa"/>
        </w:trPr>
        <w:tc>
          <w:tcPr>
            <w:tcW w:w="2110" w:type="dxa"/>
            <w:vAlign w:val="center"/>
            <w:hideMark/>
          </w:tcPr>
          <w:p w14:paraId="75C7263C" w14:textId="7412BF2F" w:rsidR="008A741A" w:rsidRDefault="0085075C" w:rsidP="008A741A">
            <w:pPr>
              <w:tabs>
                <w:tab w:val="right" w:pos="5843"/>
              </w:tabs>
              <w:ind w:right="-2"/>
              <w:jc w:val="center"/>
              <w:rPr>
                <w:rFonts w:ascii="Times New Roman" w:hAnsi="Times New Roman"/>
                <w:b/>
                <w:bCs/>
                <w:sz w:val="24"/>
                <w:lang w:val="en-ID"/>
              </w:rPr>
            </w:pPr>
            <w:r w:rsidRPr="0085075C">
              <w:rPr>
                <w:rFonts w:ascii="Times New Roman" w:hAnsi="Times New Roman"/>
                <w:b/>
                <w:bCs/>
                <w:sz w:val="24"/>
                <w:lang w:val="en-ID"/>
              </w:rPr>
              <w:t>Primary</w:t>
            </w:r>
          </w:p>
          <w:p w14:paraId="24B76F6B" w14:textId="5BBCD1BD" w:rsidR="0085075C" w:rsidRPr="0085075C" w:rsidRDefault="0085075C" w:rsidP="008A741A">
            <w:pPr>
              <w:tabs>
                <w:tab w:val="right" w:pos="5843"/>
              </w:tabs>
              <w:ind w:right="-2"/>
              <w:jc w:val="center"/>
              <w:rPr>
                <w:rFonts w:ascii="Times New Roman" w:hAnsi="Times New Roman"/>
                <w:sz w:val="24"/>
                <w:lang w:val="en-ID"/>
              </w:rPr>
            </w:pPr>
            <w:r w:rsidRPr="0085075C">
              <w:rPr>
                <w:rFonts w:ascii="Times New Roman" w:hAnsi="Times New Roman"/>
                <w:b/>
                <w:bCs/>
                <w:sz w:val="24"/>
                <w:lang w:val="en-ID"/>
              </w:rPr>
              <w:t>Process</w:t>
            </w:r>
          </w:p>
        </w:tc>
        <w:tc>
          <w:tcPr>
            <w:tcW w:w="2210" w:type="dxa"/>
            <w:vAlign w:val="center"/>
            <w:hideMark/>
          </w:tcPr>
          <w:p w14:paraId="2C3A260D" w14:textId="77777777" w:rsidR="0085075C" w:rsidRPr="0085075C" w:rsidRDefault="0085075C" w:rsidP="008A741A">
            <w:pPr>
              <w:tabs>
                <w:tab w:val="right" w:pos="5843"/>
              </w:tabs>
              <w:ind w:left="66" w:right="-2"/>
              <w:jc w:val="left"/>
              <w:rPr>
                <w:rFonts w:ascii="Times New Roman" w:hAnsi="Times New Roman"/>
                <w:sz w:val="24"/>
                <w:lang w:val="en-ID"/>
              </w:rPr>
            </w:pPr>
            <w:r w:rsidRPr="0085075C">
              <w:rPr>
                <w:rFonts w:ascii="Times New Roman" w:hAnsi="Times New Roman"/>
                <w:sz w:val="24"/>
                <w:lang w:val="en-ID"/>
              </w:rPr>
              <w:t>The initial stage where individuals directly express thoughts or feelings to others.</w:t>
            </w:r>
          </w:p>
        </w:tc>
        <w:tc>
          <w:tcPr>
            <w:tcW w:w="1671" w:type="dxa"/>
            <w:vAlign w:val="center"/>
            <w:hideMark/>
          </w:tcPr>
          <w:p w14:paraId="4DD293D1" w14:textId="77777777" w:rsidR="0085075C" w:rsidRPr="0085075C" w:rsidRDefault="0085075C" w:rsidP="008A741A">
            <w:pPr>
              <w:tabs>
                <w:tab w:val="right" w:pos="5843"/>
              </w:tabs>
              <w:ind w:left="66" w:right="-2"/>
              <w:rPr>
                <w:rFonts w:ascii="Times New Roman" w:hAnsi="Times New Roman"/>
                <w:sz w:val="24"/>
                <w:lang w:val="en-ID"/>
              </w:rPr>
            </w:pPr>
            <w:r w:rsidRPr="0085075C">
              <w:rPr>
                <w:rFonts w:ascii="Times New Roman" w:hAnsi="Times New Roman"/>
                <w:sz w:val="24"/>
                <w:lang w:val="en-ID"/>
              </w:rPr>
              <w:t>Language, Gestures, Voice, Accent, Facial Expressions</w:t>
            </w:r>
          </w:p>
        </w:tc>
        <w:tc>
          <w:tcPr>
            <w:tcW w:w="1529" w:type="dxa"/>
            <w:vAlign w:val="center"/>
            <w:hideMark/>
          </w:tcPr>
          <w:p w14:paraId="61C85955" w14:textId="77777777" w:rsidR="0058219F" w:rsidRDefault="0085075C" w:rsidP="008A741A">
            <w:pPr>
              <w:tabs>
                <w:tab w:val="right" w:pos="5843"/>
              </w:tabs>
              <w:ind w:left="66" w:right="-2"/>
              <w:rPr>
                <w:rFonts w:ascii="Times New Roman" w:hAnsi="Times New Roman"/>
                <w:sz w:val="24"/>
                <w:lang w:val="en-ID"/>
              </w:rPr>
            </w:pPr>
            <w:r w:rsidRPr="0085075C">
              <w:rPr>
                <w:rFonts w:ascii="Times New Roman" w:hAnsi="Times New Roman"/>
                <w:sz w:val="24"/>
                <w:lang w:val="en-ID"/>
              </w:rPr>
              <w:t xml:space="preserve">Batak-specific accent, Loud </w:t>
            </w:r>
          </w:p>
          <w:p w14:paraId="227DA3A0" w14:textId="7D1D22AE" w:rsidR="0085075C" w:rsidRPr="0085075C" w:rsidRDefault="0085075C" w:rsidP="008A741A">
            <w:pPr>
              <w:tabs>
                <w:tab w:val="right" w:pos="5843"/>
              </w:tabs>
              <w:ind w:left="66" w:right="-2"/>
              <w:rPr>
                <w:rFonts w:ascii="Times New Roman" w:hAnsi="Times New Roman"/>
                <w:sz w:val="24"/>
                <w:lang w:val="en-ID"/>
              </w:rPr>
            </w:pPr>
            <w:r w:rsidRPr="0085075C">
              <w:rPr>
                <w:rFonts w:ascii="Times New Roman" w:hAnsi="Times New Roman"/>
                <w:sz w:val="24"/>
                <w:lang w:val="en-ID"/>
              </w:rPr>
              <w:t xml:space="preserve">speaking style, Facial expressions, Use of </w:t>
            </w:r>
            <w:r w:rsidRPr="0085075C">
              <w:rPr>
                <w:rFonts w:ascii="Times New Roman" w:hAnsi="Times New Roman"/>
                <w:i/>
                <w:iCs/>
                <w:sz w:val="24"/>
                <w:lang w:val="en-ID"/>
              </w:rPr>
              <w:t>ulos</w:t>
            </w:r>
          </w:p>
        </w:tc>
        <w:tc>
          <w:tcPr>
            <w:tcW w:w="1654" w:type="dxa"/>
            <w:vAlign w:val="center"/>
            <w:hideMark/>
          </w:tcPr>
          <w:p w14:paraId="48FAFDC7" w14:textId="74A4B8B1" w:rsidR="0085075C" w:rsidRPr="0085075C" w:rsidRDefault="0085075C" w:rsidP="00EC30FF">
            <w:pPr>
              <w:tabs>
                <w:tab w:val="right" w:pos="5843"/>
              </w:tabs>
              <w:ind w:left="66" w:right="-2" w:firstLine="42"/>
              <w:rPr>
                <w:rFonts w:ascii="Times New Roman" w:hAnsi="Times New Roman"/>
                <w:sz w:val="24"/>
                <w:lang w:val="en-ID"/>
              </w:rPr>
            </w:pPr>
            <w:r w:rsidRPr="0085075C">
              <w:rPr>
                <w:rFonts w:ascii="Times New Roman" w:hAnsi="Times New Roman"/>
                <w:sz w:val="24"/>
                <w:lang w:val="en-ID"/>
              </w:rPr>
              <w:t>-Starting conversations</w:t>
            </w:r>
            <w:r w:rsidRPr="0085075C">
              <w:rPr>
                <w:rFonts w:ascii="Times New Roman" w:hAnsi="Times New Roman"/>
                <w:sz w:val="24"/>
                <w:lang w:val="en-ID"/>
              </w:rPr>
              <w:br/>
              <w:t>-Identifying identity</w:t>
            </w:r>
            <w:r w:rsidRPr="0085075C">
              <w:rPr>
                <w:rFonts w:ascii="Times New Roman" w:hAnsi="Times New Roman"/>
                <w:sz w:val="24"/>
                <w:lang w:val="en-ID"/>
              </w:rPr>
              <w:br/>
              <w:t>-Building initial connection</w:t>
            </w:r>
          </w:p>
        </w:tc>
      </w:tr>
      <w:tr w:rsidR="0058219F" w:rsidRPr="0085075C" w14:paraId="3EA36A34" w14:textId="77777777" w:rsidTr="0087411F">
        <w:trPr>
          <w:tblCellSpacing w:w="15" w:type="dxa"/>
        </w:trPr>
        <w:tc>
          <w:tcPr>
            <w:tcW w:w="2110" w:type="dxa"/>
            <w:vAlign w:val="center"/>
            <w:hideMark/>
          </w:tcPr>
          <w:p w14:paraId="2AE8B70D" w14:textId="39F484CC" w:rsidR="0085075C" w:rsidRPr="0085075C" w:rsidRDefault="008A741A" w:rsidP="008A741A">
            <w:pPr>
              <w:tabs>
                <w:tab w:val="right" w:pos="5843"/>
              </w:tabs>
              <w:ind w:left="664" w:right="-2" w:hanging="238"/>
              <w:rPr>
                <w:rFonts w:ascii="Times New Roman" w:hAnsi="Times New Roman"/>
                <w:sz w:val="24"/>
                <w:lang w:val="en-ID"/>
              </w:rPr>
            </w:pPr>
            <w:r>
              <w:rPr>
                <w:rFonts w:ascii="Times New Roman" w:hAnsi="Times New Roman"/>
                <w:b/>
                <w:bCs/>
                <w:sz w:val="24"/>
                <w:lang w:val="en-ID"/>
              </w:rPr>
              <w:t xml:space="preserve"> </w:t>
            </w:r>
            <w:r w:rsidR="0085075C" w:rsidRPr="0085075C">
              <w:rPr>
                <w:rFonts w:ascii="Times New Roman" w:hAnsi="Times New Roman"/>
                <w:b/>
                <w:bCs/>
                <w:sz w:val="24"/>
                <w:lang w:val="en-ID"/>
              </w:rPr>
              <w:t>Secondary Process</w:t>
            </w:r>
          </w:p>
        </w:tc>
        <w:tc>
          <w:tcPr>
            <w:tcW w:w="2210" w:type="dxa"/>
            <w:vAlign w:val="center"/>
            <w:hideMark/>
          </w:tcPr>
          <w:p w14:paraId="3CC346BD" w14:textId="208C0A92" w:rsidR="0085075C" w:rsidRPr="0085075C" w:rsidRDefault="0085075C" w:rsidP="008A741A">
            <w:pPr>
              <w:tabs>
                <w:tab w:val="right" w:pos="5843"/>
              </w:tabs>
              <w:ind w:left="66" w:right="-2"/>
              <w:rPr>
                <w:rFonts w:ascii="Times New Roman" w:hAnsi="Times New Roman"/>
                <w:sz w:val="24"/>
                <w:lang w:val="en-ID"/>
              </w:rPr>
            </w:pPr>
            <w:r w:rsidRPr="0085075C">
              <w:rPr>
                <w:rFonts w:ascii="Times New Roman" w:hAnsi="Times New Roman"/>
                <w:sz w:val="24"/>
                <w:lang w:val="en-ID"/>
              </w:rPr>
              <w:t>Delivering messages through a second medium when face-to-face</w:t>
            </w:r>
            <w:r w:rsidR="008A741A">
              <w:rPr>
                <w:rFonts w:ascii="Times New Roman" w:hAnsi="Times New Roman"/>
                <w:sz w:val="24"/>
                <w:lang w:val="en-ID"/>
              </w:rPr>
              <w:t xml:space="preserve"> </w:t>
            </w:r>
            <w:r w:rsidRPr="0085075C">
              <w:rPr>
                <w:rFonts w:ascii="Times New Roman" w:hAnsi="Times New Roman"/>
                <w:sz w:val="24"/>
                <w:lang w:val="en-ID"/>
              </w:rPr>
              <w:t>communication is not possible.</w:t>
            </w:r>
          </w:p>
        </w:tc>
        <w:tc>
          <w:tcPr>
            <w:tcW w:w="1671" w:type="dxa"/>
            <w:vAlign w:val="center"/>
            <w:hideMark/>
          </w:tcPr>
          <w:p w14:paraId="2A7D9269" w14:textId="77777777" w:rsidR="0085075C" w:rsidRPr="0085075C" w:rsidRDefault="0085075C" w:rsidP="008A741A">
            <w:pPr>
              <w:tabs>
                <w:tab w:val="right" w:pos="5843"/>
              </w:tabs>
              <w:ind w:left="66" w:right="-2"/>
              <w:rPr>
                <w:rFonts w:ascii="Times New Roman" w:hAnsi="Times New Roman"/>
                <w:sz w:val="24"/>
                <w:lang w:val="en-ID"/>
              </w:rPr>
            </w:pPr>
            <w:r w:rsidRPr="0085075C">
              <w:rPr>
                <w:rFonts w:ascii="Times New Roman" w:hAnsi="Times New Roman"/>
                <w:sz w:val="24"/>
                <w:lang w:val="en-ID"/>
              </w:rPr>
              <w:t>Telephone, Letter, Printed Media, Electronic Media</w:t>
            </w:r>
          </w:p>
        </w:tc>
        <w:tc>
          <w:tcPr>
            <w:tcW w:w="1529" w:type="dxa"/>
            <w:vAlign w:val="center"/>
            <w:hideMark/>
          </w:tcPr>
          <w:p w14:paraId="38F2D911" w14:textId="77777777" w:rsidR="0058219F" w:rsidRDefault="0085075C" w:rsidP="00EC30FF">
            <w:pPr>
              <w:tabs>
                <w:tab w:val="right" w:pos="5843"/>
              </w:tabs>
              <w:ind w:left="66" w:right="-2"/>
              <w:rPr>
                <w:rFonts w:ascii="Times New Roman" w:hAnsi="Times New Roman"/>
                <w:sz w:val="24"/>
                <w:lang w:val="en-ID"/>
              </w:rPr>
            </w:pPr>
            <w:r w:rsidRPr="0085075C">
              <w:rPr>
                <w:rFonts w:ascii="Times New Roman" w:hAnsi="Times New Roman"/>
                <w:sz w:val="24"/>
                <w:lang w:val="en-ID"/>
              </w:rPr>
              <w:t xml:space="preserve">Useof telephone </w:t>
            </w:r>
          </w:p>
          <w:p w14:paraId="1F438A4B" w14:textId="77777777" w:rsidR="0058219F" w:rsidRDefault="0085075C" w:rsidP="00EC30FF">
            <w:pPr>
              <w:tabs>
                <w:tab w:val="right" w:pos="5843"/>
              </w:tabs>
              <w:ind w:left="66" w:right="-2"/>
              <w:rPr>
                <w:rFonts w:ascii="Times New Roman" w:hAnsi="Times New Roman"/>
                <w:sz w:val="24"/>
                <w:lang w:val="en-ID"/>
              </w:rPr>
            </w:pPr>
            <w:r w:rsidRPr="0085075C">
              <w:rPr>
                <w:rFonts w:ascii="Times New Roman" w:hAnsi="Times New Roman"/>
                <w:sz w:val="24"/>
                <w:lang w:val="en-ID"/>
              </w:rPr>
              <w:t>for long-</w:t>
            </w:r>
          </w:p>
          <w:p w14:paraId="2E668024" w14:textId="577E31A6" w:rsidR="0085075C" w:rsidRPr="0085075C" w:rsidRDefault="0085075C" w:rsidP="00EC30FF">
            <w:pPr>
              <w:tabs>
                <w:tab w:val="right" w:pos="5843"/>
              </w:tabs>
              <w:ind w:left="66" w:right="-2"/>
              <w:rPr>
                <w:rFonts w:ascii="Times New Roman" w:hAnsi="Times New Roman"/>
                <w:sz w:val="24"/>
                <w:lang w:val="en-ID"/>
              </w:rPr>
            </w:pPr>
            <w:r w:rsidRPr="0085075C">
              <w:rPr>
                <w:rFonts w:ascii="Times New Roman" w:hAnsi="Times New Roman"/>
                <w:sz w:val="24"/>
                <w:lang w:val="en-ID"/>
              </w:rPr>
              <w:t xml:space="preserve">distance </w:t>
            </w:r>
            <w:r w:rsidRPr="0085075C">
              <w:rPr>
                <w:rFonts w:ascii="Times New Roman" w:hAnsi="Times New Roman"/>
                <w:i/>
                <w:iCs/>
                <w:sz w:val="24"/>
                <w:lang w:val="en-ID"/>
              </w:rPr>
              <w:t>martarombo</w:t>
            </w:r>
          </w:p>
        </w:tc>
        <w:tc>
          <w:tcPr>
            <w:tcW w:w="1654" w:type="dxa"/>
            <w:vAlign w:val="center"/>
            <w:hideMark/>
          </w:tcPr>
          <w:p w14:paraId="2D4EAF2F" w14:textId="6DD4EDEF" w:rsidR="0085075C" w:rsidRPr="0085075C" w:rsidRDefault="0087411F" w:rsidP="0087411F">
            <w:pPr>
              <w:tabs>
                <w:tab w:val="right" w:pos="5843"/>
              </w:tabs>
              <w:ind w:right="-2"/>
              <w:rPr>
                <w:rFonts w:ascii="Times New Roman" w:hAnsi="Times New Roman"/>
                <w:sz w:val="24"/>
                <w:lang w:val="en-ID"/>
              </w:rPr>
            </w:pPr>
            <w:r>
              <w:rPr>
                <w:rFonts w:ascii="Times New Roman" w:hAnsi="Times New Roman"/>
                <w:sz w:val="24"/>
                <w:lang w:val="en-ID"/>
              </w:rPr>
              <w:t>-</w:t>
            </w:r>
            <w:r w:rsidR="0085075C" w:rsidRPr="0085075C">
              <w:rPr>
                <w:rFonts w:ascii="Times New Roman" w:hAnsi="Times New Roman"/>
                <w:sz w:val="24"/>
                <w:lang w:val="en-ID"/>
              </w:rPr>
              <w:t>Maintaining kinship</w:t>
            </w:r>
            <w:r w:rsidR="0085075C" w:rsidRPr="0085075C">
              <w:rPr>
                <w:rFonts w:ascii="Times New Roman" w:hAnsi="Times New Roman"/>
                <w:sz w:val="24"/>
                <w:lang w:val="en-ID"/>
              </w:rPr>
              <w:br/>
            </w:r>
            <w:r>
              <w:rPr>
                <w:rFonts w:ascii="Times New Roman" w:hAnsi="Times New Roman"/>
                <w:sz w:val="24"/>
                <w:lang w:val="en-ID"/>
              </w:rPr>
              <w:t>-</w:t>
            </w:r>
            <w:r w:rsidR="0085075C" w:rsidRPr="0085075C">
              <w:rPr>
                <w:rFonts w:ascii="Times New Roman" w:hAnsi="Times New Roman"/>
                <w:sz w:val="24"/>
                <w:lang w:val="en-ID"/>
              </w:rPr>
              <w:t>Introducing oneself</w:t>
            </w:r>
          </w:p>
        </w:tc>
      </w:tr>
    </w:tbl>
    <w:p w14:paraId="6D965B5A" w14:textId="56C5101C" w:rsidR="0085075C" w:rsidRDefault="005E0AC3" w:rsidP="0085075C">
      <w:pPr>
        <w:tabs>
          <w:tab w:val="right" w:pos="5843"/>
        </w:tabs>
        <w:ind w:left="66" w:right="-2" w:firstLine="360"/>
        <w:rPr>
          <w:rFonts w:ascii="Times New Roman" w:hAnsi="Times New Roman"/>
          <w:sz w:val="24"/>
        </w:rPr>
      </w:pPr>
      <w:r w:rsidRPr="005E0AC3">
        <w:rPr>
          <w:rFonts w:ascii="Times New Roman" w:hAnsi="Times New Roman"/>
          <w:sz w:val="24"/>
        </w:rPr>
        <w:t xml:space="preserve">The interpersonal communication process in the </w:t>
      </w:r>
      <w:r w:rsidRPr="005E0AC3">
        <w:rPr>
          <w:rFonts w:ascii="Times New Roman" w:hAnsi="Times New Roman"/>
          <w:i/>
          <w:iCs/>
          <w:sz w:val="24"/>
        </w:rPr>
        <w:t>martarombo</w:t>
      </w:r>
      <w:r w:rsidRPr="005E0AC3">
        <w:rPr>
          <w:rFonts w:ascii="Times New Roman" w:hAnsi="Times New Roman"/>
          <w:sz w:val="24"/>
        </w:rPr>
        <w:t xml:space="preserve"> tradition will be further discussed through Joseph DeVito’s communication model in the following section.</w:t>
      </w:r>
    </w:p>
    <w:p w14:paraId="35C45AAF" w14:textId="2CE6F26B" w:rsidR="00C3406C" w:rsidRDefault="007C4A85" w:rsidP="00C3406C">
      <w:pPr>
        <w:pStyle w:val="ListParagraph"/>
        <w:numPr>
          <w:ilvl w:val="0"/>
          <w:numId w:val="13"/>
        </w:numPr>
        <w:tabs>
          <w:tab w:val="right" w:pos="5843"/>
        </w:tabs>
        <w:spacing w:after="0" w:line="240" w:lineRule="auto"/>
        <w:ind w:left="284" w:right="-2" w:hanging="284"/>
        <w:rPr>
          <w:rFonts w:ascii="Times New Roman" w:hAnsi="Times New Roman"/>
          <w:b/>
          <w:bCs/>
          <w:sz w:val="24"/>
        </w:rPr>
      </w:pPr>
      <w:r w:rsidRPr="007C4A85">
        <w:rPr>
          <w:rFonts w:ascii="Times New Roman" w:hAnsi="Times New Roman"/>
          <w:b/>
          <w:bCs/>
          <w:sz w:val="24"/>
        </w:rPr>
        <w:t xml:space="preserve">The Interpersonal Communication Process in the </w:t>
      </w:r>
      <w:r w:rsidRPr="007C4A85">
        <w:rPr>
          <w:rFonts w:ascii="Times New Roman" w:hAnsi="Times New Roman"/>
          <w:b/>
          <w:bCs/>
          <w:i/>
          <w:iCs/>
          <w:sz w:val="24"/>
        </w:rPr>
        <w:t>Martarombo</w:t>
      </w:r>
      <w:r w:rsidRPr="007C4A85">
        <w:rPr>
          <w:rFonts w:ascii="Times New Roman" w:hAnsi="Times New Roman"/>
          <w:b/>
          <w:bCs/>
          <w:sz w:val="24"/>
        </w:rPr>
        <w:t xml:space="preserve"> Tradition Based on Joseph DeVito's Communication Model</w:t>
      </w:r>
    </w:p>
    <w:p w14:paraId="1D571B24" w14:textId="77777777" w:rsidR="00C3406C" w:rsidRPr="0093310F" w:rsidRDefault="00C3406C" w:rsidP="00C3406C">
      <w:pPr>
        <w:tabs>
          <w:tab w:val="right" w:pos="5843"/>
        </w:tabs>
        <w:ind w:left="284" w:right="-2"/>
        <w:rPr>
          <w:rFonts w:ascii="Times New Roman" w:hAnsi="Times New Roman"/>
          <w:sz w:val="24"/>
        </w:rPr>
      </w:pPr>
      <w:r w:rsidRPr="0093310F">
        <w:rPr>
          <w:rFonts w:ascii="Times New Roman" w:hAnsi="Times New Roman"/>
          <w:sz w:val="24"/>
          <w:szCs w:val="22"/>
          <w:lang w:val="en-US" w:eastAsia="en-US"/>
        </w:rPr>
        <w:t>1.</w:t>
      </w:r>
      <w:r w:rsidRPr="0093310F">
        <w:rPr>
          <w:rFonts w:ascii="Times New Roman" w:hAnsi="Times New Roman"/>
          <w:sz w:val="24"/>
        </w:rPr>
        <w:t xml:space="preserve"> Source-Receiver</w:t>
      </w:r>
    </w:p>
    <w:p w14:paraId="48D7B29B" w14:textId="23F2A590" w:rsidR="00C3406C" w:rsidRDefault="00C3406C" w:rsidP="000A6049">
      <w:pPr>
        <w:tabs>
          <w:tab w:val="right" w:pos="5843"/>
        </w:tabs>
        <w:ind w:right="-2" w:firstLine="284"/>
        <w:rPr>
          <w:rFonts w:ascii="Times New Roman" w:hAnsi="Times New Roman"/>
          <w:sz w:val="24"/>
        </w:rPr>
      </w:pPr>
      <w:r w:rsidRPr="00C3406C">
        <w:rPr>
          <w:rFonts w:ascii="Times New Roman" w:hAnsi="Times New Roman"/>
          <w:sz w:val="24"/>
        </w:rPr>
        <w:t xml:space="preserve">The </w:t>
      </w:r>
      <w:r w:rsidRPr="000A6049">
        <w:rPr>
          <w:rStyle w:val="Strong"/>
          <w:rFonts w:ascii="Times New Roman" w:hAnsi="Times New Roman"/>
          <w:b w:val="0"/>
          <w:bCs w:val="0"/>
          <w:sz w:val="24"/>
        </w:rPr>
        <w:t>source</w:t>
      </w:r>
      <w:r w:rsidRPr="00C3406C">
        <w:rPr>
          <w:rFonts w:ascii="Times New Roman" w:hAnsi="Times New Roman"/>
          <w:sz w:val="24"/>
        </w:rPr>
        <w:t xml:space="preserve"> of communication refers to the person who possesses thoughts or emotions and conveys ideas and feelings that can be understood by the receiver. Meanwhile, the </w:t>
      </w:r>
      <w:r w:rsidRPr="000A6049">
        <w:rPr>
          <w:rStyle w:val="Strong"/>
          <w:rFonts w:ascii="Times New Roman" w:hAnsi="Times New Roman"/>
          <w:b w:val="0"/>
          <w:bCs w:val="0"/>
          <w:sz w:val="24"/>
        </w:rPr>
        <w:t>receiver</w:t>
      </w:r>
      <w:r w:rsidRPr="00C3406C">
        <w:rPr>
          <w:rFonts w:ascii="Times New Roman" w:hAnsi="Times New Roman"/>
          <w:sz w:val="24"/>
        </w:rPr>
        <w:t xml:space="preserve"> or communicant is the individual who receives the message conveyed by the communicator, either directly or through media </w:t>
      </w:r>
      <w:r w:rsidR="000A6049">
        <w:rPr>
          <w:rFonts w:ascii="Times New Roman" w:hAnsi="Times New Roman"/>
          <w:sz w:val="24"/>
        </w:rPr>
        <w:fldChar w:fldCharType="begin" w:fldLock="1"/>
      </w:r>
      <w:r w:rsidR="0052536B">
        <w:rPr>
          <w:rFonts w:ascii="Times New Roman" w:hAnsi="Times New Roman"/>
          <w:sz w:val="24"/>
        </w:rPr>
        <w:instrText>ADDIN CSL_CITATION {"citationItems":[{"id":"ITEM-1","itemData":{"ISBN":"9786236081327","abstract":"Hariyanto, D. (2021). Buku Ajar Pengantar Ilmu Komunikasi Penulis : Didik Hariyanto Diterbitkan oleh Jl . Mojopahit 666 B Sidoarjo ISBN : 978-623-6081-32-7 Copyright © 2021 . Authors All rights reserved.","author":[{"dropping-particle":"","family":"Hariyanto","given":"Didik","non-dropping-particle":"","parse-names":false,"suffix":""}],"container-title":"Pengantar Ilmu Komunikasi","id":"ITEM-1","issued":{"date-parts":[["2021"]]},"number-of-pages":"32","title":"Pengantar Ilmu Komunikasi Penulis","type":"book"},"uris":["http://www.mendeley.com/documents/?uuid=432cf5ec-56b8-4928-8d27-aaae790e6413"]}],"mendeley":{"formattedCitation":"(Hariyanto, 2021)","plainTextFormattedCitation":"(Hariyanto, 2021)","previouslyFormattedCitation":"(Hariyanto, 2021)"},"properties":{"noteIndex":0},"schema":"https://github.com/citation-style-language/schema/raw/master/csl-citation.json"}</w:instrText>
      </w:r>
      <w:r w:rsidR="000A6049">
        <w:rPr>
          <w:rFonts w:ascii="Times New Roman" w:hAnsi="Times New Roman"/>
          <w:sz w:val="24"/>
        </w:rPr>
        <w:fldChar w:fldCharType="separate"/>
      </w:r>
      <w:r w:rsidR="000A6049" w:rsidRPr="000A6049">
        <w:rPr>
          <w:rFonts w:ascii="Times New Roman" w:hAnsi="Times New Roman"/>
          <w:noProof/>
          <w:sz w:val="24"/>
        </w:rPr>
        <w:t>(Hariyanto, 2021)</w:t>
      </w:r>
      <w:r w:rsidR="000A6049">
        <w:rPr>
          <w:rFonts w:ascii="Times New Roman" w:hAnsi="Times New Roman"/>
          <w:sz w:val="24"/>
        </w:rPr>
        <w:fldChar w:fldCharType="end"/>
      </w:r>
      <w:r w:rsidRPr="00C3406C">
        <w:rPr>
          <w:rFonts w:ascii="Times New Roman" w:hAnsi="Times New Roman"/>
          <w:sz w:val="24"/>
        </w:rPr>
        <w:t>.</w:t>
      </w:r>
      <w:r w:rsidR="000A6049">
        <w:rPr>
          <w:rFonts w:ascii="Times New Roman" w:hAnsi="Times New Roman"/>
          <w:sz w:val="24"/>
        </w:rPr>
        <w:t xml:space="preserve"> </w:t>
      </w:r>
      <w:r w:rsidRPr="00C3406C">
        <w:rPr>
          <w:rFonts w:ascii="Times New Roman" w:hAnsi="Times New Roman"/>
          <w:sz w:val="24"/>
        </w:rPr>
        <w:t xml:space="preserve">Based on interviews, the roles of source and receiver in the </w:t>
      </w:r>
      <w:r w:rsidRPr="00C3406C">
        <w:rPr>
          <w:rStyle w:val="Emphasis"/>
          <w:rFonts w:ascii="Times New Roman" w:hAnsi="Times New Roman"/>
          <w:sz w:val="24"/>
        </w:rPr>
        <w:t>martarombo</w:t>
      </w:r>
      <w:r w:rsidRPr="00C3406C">
        <w:rPr>
          <w:rFonts w:ascii="Times New Roman" w:hAnsi="Times New Roman"/>
          <w:sz w:val="24"/>
        </w:rPr>
        <w:t xml:space="preserve"> tradition are flexible, with no strict customary rules. Among Batak Toba migrant students, the message source is typically the individual with a sufficient understanding and initiative to start the </w:t>
      </w:r>
      <w:r w:rsidRPr="00C3406C">
        <w:rPr>
          <w:rStyle w:val="Emphasis"/>
          <w:rFonts w:ascii="Times New Roman" w:hAnsi="Times New Roman"/>
          <w:sz w:val="24"/>
        </w:rPr>
        <w:t>martarombo</w:t>
      </w:r>
      <w:r w:rsidRPr="00C3406C">
        <w:rPr>
          <w:rFonts w:ascii="Times New Roman" w:hAnsi="Times New Roman"/>
          <w:sz w:val="24"/>
        </w:rPr>
        <w:t xml:space="preserve"> process. On the other hand, those less familiar with the tradition tend to act as the message receivers.</w:t>
      </w:r>
    </w:p>
    <w:p w14:paraId="1DBECA68" w14:textId="6F4461F5" w:rsidR="00FC04A0" w:rsidRDefault="00FC04A0" w:rsidP="000A6049">
      <w:pPr>
        <w:tabs>
          <w:tab w:val="right" w:pos="5843"/>
        </w:tabs>
        <w:ind w:right="-2" w:firstLine="284"/>
        <w:rPr>
          <w:rFonts w:ascii="Times New Roman" w:hAnsi="Times New Roman"/>
          <w:sz w:val="24"/>
        </w:rPr>
      </w:pPr>
      <w:r>
        <w:rPr>
          <w:rFonts w:ascii="Times New Roman" w:hAnsi="Times New Roman"/>
          <w:sz w:val="24"/>
        </w:rPr>
        <w:t xml:space="preserve">2. Message </w:t>
      </w:r>
    </w:p>
    <w:p w14:paraId="06EE0C89" w14:textId="77777777" w:rsidR="00A74DA5" w:rsidRDefault="00FC04A0" w:rsidP="00A74DA5">
      <w:pPr>
        <w:tabs>
          <w:tab w:val="right" w:pos="5843"/>
        </w:tabs>
        <w:ind w:right="-2" w:firstLine="284"/>
        <w:rPr>
          <w:rFonts w:ascii="Times New Roman" w:hAnsi="Times New Roman"/>
          <w:sz w:val="24"/>
        </w:rPr>
      </w:pPr>
      <w:r w:rsidRPr="00FC04A0">
        <w:rPr>
          <w:rFonts w:ascii="Times New Roman" w:hAnsi="Times New Roman"/>
          <w:sz w:val="24"/>
        </w:rPr>
        <w:t xml:space="preserve">In the </w:t>
      </w:r>
      <w:r w:rsidRPr="00FC04A0">
        <w:rPr>
          <w:rFonts w:ascii="Times New Roman" w:hAnsi="Times New Roman"/>
          <w:i/>
          <w:iCs/>
          <w:sz w:val="24"/>
        </w:rPr>
        <w:t>martarombo</w:t>
      </w:r>
      <w:r w:rsidRPr="00FC04A0">
        <w:rPr>
          <w:rFonts w:ascii="Times New Roman" w:hAnsi="Times New Roman"/>
          <w:sz w:val="24"/>
        </w:rPr>
        <w:t xml:space="preserve"> tradition, messages are conveyed both verbally and nonverbally. Verbally, individuals mention their </w:t>
      </w:r>
      <w:r w:rsidRPr="00FC04A0">
        <w:rPr>
          <w:rFonts w:ascii="Times New Roman" w:hAnsi="Times New Roman"/>
          <w:i/>
          <w:iCs/>
          <w:sz w:val="24"/>
        </w:rPr>
        <w:t>marga</w:t>
      </w:r>
      <w:r w:rsidRPr="00FC04A0">
        <w:rPr>
          <w:rFonts w:ascii="Times New Roman" w:hAnsi="Times New Roman"/>
          <w:sz w:val="24"/>
        </w:rPr>
        <w:t xml:space="preserve"> (clan), hometown (</w:t>
      </w:r>
      <w:r w:rsidRPr="00FC04A0">
        <w:rPr>
          <w:rFonts w:ascii="Times New Roman" w:hAnsi="Times New Roman"/>
          <w:i/>
          <w:iCs/>
          <w:sz w:val="24"/>
        </w:rPr>
        <w:t>huta</w:t>
      </w:r>
      <w:r w:rsidRPr="00FC04A0">
        <w:rPr>
          <w:rFonts w:ascii="Times New Roman" w:hAnsi="Times New Roman"/>
          <w:sz w:val="24"/>
        </w:rPr>
        <w:t>), and trace their kinship ties.</w:t>
      </w:r>
      <w:r w:rsidR="008B5D25">
        <w:rPr>
          <w:rFonts w:ascii="Times New Roman" w:hAnsi="Times New Roman"/>
          <w:sz w:val="24"/>
        </w:rPr>
        <w:t xml:space="preserve"> </w:t>
      </w:r>
      <w:r w:rsidRPr="00FB44D0">
        <w:rPr>
          <w:rFonts w:ascii="Times New Roman" w:hAnsi="Times New Roman"/>
          <w:sz w:val="24"/>
        </w:rPr>
        <w:t>Nonverbally</w:t>
      </w:r>
      <w:r w:rsidRPr="00FC04A0">
        <w:rPr>
          <w:rFonts w:ascii="Times New Roman" w:hAnsi="Times New Roman"/>
          <w:sz w:val="24"/>
        </w:rPr>
        <w:t xml:space="preserve">, messages are conveyed through facial expressions, tone of voice, and respectful gestures when delivering or receiving information related to </w:t>
      </w:r>
      <w:r w:rsidRPr="00FC04A0">
        <w:rPr>
          <w:rFonts w:ascii="Times New Roman" w:hAnsi="Times New Roman"/>
          <w:i/>
          <w:iCs/>
          <w:sz w:val="24"/>
        </w:rPr>
        <w:t>martarombo</w:t>
      </w:r>
      <w:r w:rsidRPr="00FC04A0">
        <w:rPr>
          <w:rFonts w:ascii="Times New Roman" w:hAnsi="Times New Roman"/>
          <w:sz w:val="24"/>
        </w:rPr>
        <w:t>.</w:t>
      </w:r>
    </w:p>
    <w:p w14:paraId="45F059CE" w14:textId="77777777" w:rsidR="006E3227" w:rsidRDefault="00A74DA5" w:rsidP="00A74DA5">
      <w:pPr>
        <w:tabs>
          <w:tab w:val="right" w:pos="5843"/>
        </w:tabs>
        <w:ind w:right="-2" w:firstLine="284"/>
        <w:rPr>
          <w:rFonts w:ascii="Times New Roman" w:hAnsi="Times New Roman"/>
          <w:sz w:val="24"/>
        </w:rPr>
      </w:pPr>
      <w:r>
        <w:rPr>
          <w:rFonts w:ascii="Times New Roman" w:hAnsi="Times New Roman"/>
          <w:sz w:val="24"/>
        </w:rPr>
        <w:t>3.</w:t>
      </w:r>
      <w:r w:rsidR="006E3227">
        <w:rPr>
          <w:rFonts w:ascii="Times New Roman" w:hAnsi="Times New Roman"/>
          <w:sz w:val="24"/>
        </w:rPr>
        <w:t xml:space="preserve"> </w:t>
      </w:r>
      <w:r w:rsidR="006E3227" w:rsidRPr="006E3227">
        <w:rPr>
          <w:rFonts w:ascii="Times New Roman" w:hAnsi="Times New Roman"/>
          <w:sz w:val="24"/>
        </w:rPr>
        <w:t>Communication Channels</w:t>
      </w:r>
    </w:p>
    <w:p w14:paraId="52C38419" w14:textId="77777777" w:rsidR="006E3227" w:rsidRDefault="006E3227" w:rsidP="006E3227">
      <w:pPr>
        <w:tabs>
          <w:tab w:val="right" w:pos="5843"/>
        </w:tabs>
        <w:ind w:right="-2" w:firstLine="284"/>
        <w:rPr>
          <w:rFonts w:ascii="Times New Roman" w:hAnsi="Times New Roman"/>
          <w:sz w:val="24"/>
          <w:lang w:val="en-ID"/>
        </w:rPr>
      </w:pPr>
      <w:r w:rsidRPr="006E3227">
        <w:rPr>
          <w:rFonts w:ascii="Times New Roman" w:hAnsi="Times New Roman"/>
          <w:sz w:val="24"/>
          <w:lang w:val="en-ID"/>
        </w:rPr>
        <w:t>In practice, communication occurs through two main channels:</w:t>
      </w:r>
    </w:p>
    <w:p w14:paraId="4CDC2AFF" w14:textId="77777777" w:rsidR="00BC6FD3" w:rsidRDefault="00BC6FD3" w:rsidP="006E3227">
      <w:pPr>
        <w:tabs>
          <w:tab w:val="right" w:pos="5843"/>
        </w:tabs>
        <w:ind w:right="-2" w:firstLine="284"/>
        <w:rPr>
          <w:rFonts w:ascii="Times New Roman" w:hAnsi="Times New Roman"/>
          <w:sz w:val="24"/>
          <w:lang w:val="en-ID"/>
        </w:rPr>
      </w:pPr>
    </w:p>
    <w:p w14:paraId="4B77BDA8" w14:textId="77777777" w:rsidR="00BC6FD3" w:rsidRDefault="00BC6FD3" w:rsidP="006E3227">
      <w:pPr>
        <w:tabs>
          <w:tab w:val="right" w:pos="5843"/>
        </w:tabs>
        <w:ind w:right="-2" w:firstLine="284"/>
        <w:rPr>
          <w:rFonts w:ascii="Times New Roman" w:hAnsi="Times New Roman"/>
          <w:sz w:val="24"/>
          <w:lang w:val="en-ID"/>
        </w:rPr>
      </w:pPr>
    </w:p>
    <w:p w14:paraId="49B86334" w14:textId="639CC457" w:rsidR="001C44DA" w:rsidRDefault="001349A7" w:rsidP="00BC6FD3">
      <w:r>
        <w:rPr>
          <w:noProof/>
        </w:rPr>
        <w:lastRenderedPageBreak/>
        <mc:AlternateContent>
          <mc:Choice Requires="wps">
            <w:drawing>
              <wp:anchor distT="0" distB="0" distL="114300" distR="114300" simplePos="0" relativeHeight="251665408" behindDoc="0" locked="0" layoutInCell="1" allowOverlap="1" wp14:anchorId="0862A3DF" wp14:editId="296DDE00">
                <wp:simplePos x="0" y="0"/>
                <wp:positionH relativeFrom="column">
                  <wp:posOffset>4643120</wp:posOffset>
                </wp:positionH>
                <wp:positionV relativeFrom="paragraph">
                  <wp:posOffset>60211</wp:posOffset>
                </wp:positionV>
                <wp:extent cx="902970" cy="755015"/>
                <wp:effectExtent l="0" t="0" r="11430" b="26035"/>
                <wp:wrapNone/>
                <wp:docPr id="8791161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755015"/>
                        </a:xfrm>
                        <a:prstGeom prst="rect">
                          <a:avLst/>
                        </a:prstGeom>
                        <a:solidFill>
                          <a:srgbClr val="FFFFFF"/>
                        </a:solidFill>
                        <a:ln w="9525">
                          <a:solidFill>
                            <a:srgbClr val="000000"/>
                          </a:solidFill>
                          <a:miter lim="800000"/>
                          <a:headEnd/>
                          <a:tailEnd/>
                        </a:ln>
                      </wps:spPr>
                      <wps:txbx>
                        <w:txbxContent>
                          <w:p w14:paraId="7DF39A25" w14:textId="77777777" w:rsidR="00DC3987" w:rsidRPr="00DC3987"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Voice</w:t>
                            </w:r>
                          </w:p>
                          <w:p w14:paraId="18F0D79D" w14:textId="77777777" w:rsidR="00DC3987" w:rsidRPr="00DC3987"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 xml:space="preserve">facial </w:t>
                            </w:r>
                            <w:r>
                              <w:rPr>
                                <w:rFonts w:ascii="Times New Roman" w:hAnsi="Times New Roman"/>
                                <w:sz w:val="16"/>
                                <w:szCs w:val="16"/>
                                <w:lang w:val="en-GB"/>
                              </w:rPr>
                              <w:t xml:space="preserve"> </w:t>
                            </w:r>
                            <w:r w:rsidRPr="00DC3987">
                              <w:rPr>
                                <w:rFonts w:ascii="Times New Roman" w:hAnsi="Times New Roman"/>
                                <w:sz w:val="16"/>
                                <w:szCs w:val="16"/>
                                <w:lang w:val="en-GB"/>
                              </w:rPr>
                              <w:t>expression</w:t>
                            </w:r>
                          </w:p>
                          <w:p w14:paraId="7AE446A5" w14:textId="77777777" w:rsidR="00E54593" w:rsidRPr="00E54593"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bodylanguage</w:t>
                            </w:r>
                          </w:p>
                          <w:p w14:paraId="320CFD88" w14:textId="6CE07B3A" w:rsidR="00BC6FD3" w:rsidRPr="00E54593" w:rsidRDefault="00DC3987" w:rsidP="00E54593">
                            <w:pPr>
                              <w:overflowPunct/>
                              <w:contextualSpacing/>
                              <w:rPr>
                                <w:rFonts w:ascii="Times New Roman" w:hAnsi="Times New Roman"/>
                                <w:sz w:val="16"/>
                                <w:szCs w:val="16"/>
                              </w:rPr>
                            </w:pPr>
                            <w:r w:rsidRPr="00E54593">
                              <w:rPr>
                                <w:rFonts w:ascii="Times New Roman" w:hAnsi="Times New Roman"/>
                                <w:sz w:val="16"/>
                                <w:szCs w:val="16"/>
                              </w:rPr>
                              <w:t xml:space="preserve">- </w:t>
                            </w:r>
                            <w:r w:rsidRPr="00E54593">
                              <w:rPr>
                                <w:rFonts w:ascii="Times New Roman" w:hAnsi="Times New Roman"/>
                                <w:sz w:val="16"/>
                                <w:szCs w:val="16"/>
                              </w:rPr>
                              <w:t>handshake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2A3DF" id="Rectangle 9" o:spid="_x0000_s1026" style="position:absolute;left:0;text-align:left;margin-left:365.6pt;margin-top:4.75pt;width:71.1pt;height:59.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">
                <v:textbox>
                  <w:txbxContent>
                    <w:p w14:paraId="7DF39A25" w14:textId="77777777" w:rsidR="00DC3987" w:rsidRPr="00DC3987"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Voice</w:t>
                      </w:r>
                    </w:p>
                    <w:p w14:paraId="18F0D79D" w14:textId="77777777" w:rsidR="00DC3987" w:rsidRPr="00DC3987"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 xml:space="preserve">facial </w:t>
                      </w:r>
                      <w:r>
                        <w:rPr>
                          <w:rFonts w:ascii="Times New Roman" w:hAnsi="Times New Roman"/>
                          <w:sz w:val="16"/>
                          <w:szCs w:val="16"/>
                          <w:lang w:val="en-GB"/>
                        </w:rPr>
                        <w:t xml:space="preserve"> </w:t>
                      </w:r>
                      <w:r w:rsidRPr="00DC3987">
                        <w:rPr>
                          <w:rFonts w:ascii="Times New Roman" w:hAnsi="Times New Roman"/>
                          <w:sz w:val="16"/>
                          <w:szCs w:val="16"/>
                          <w:lang w:val="en-GB"/>
                        </w:rPr>
                        <w:t>expression</w:t>
                      </w:r>
                    </w:p>
                    <w:p w14:paraId="7AE446A5" w14:textId="77777777" w:rsidR="00E54593" w:rsidRPr="00E54593" w:rsidRDefault="00DC3987" w:rsidP="00BC6FD3">
                      <w:pPr>
                        <w:pStyle w:val="ListParagraph"/>
                        <w:numPr>
                          <w:ilvl w:val="0"/>
                          <w:numId w:val="15"/>
                        </w:numPr>
                        <w:overflowPunct/>
                        <w:spacing w:after="0" w:line="240" w:lineRule="auto"/>
                        <w:ind w:left="142" w:hanging="142"/>
                        <w:contextualSpacing/>
                        <w:rPr>
                          <w:rFonts w:ascii="Times New Roman" w:hAnsi="Times New Roman"/>
                          <w:sz w:val="16"/>
                          <w:szCs w:val="16"/>
                        </w:rPr>
                      </w:pPr>
                      <w:r w:rsidRPr="00DC3987">
                        <w:rPr>
                          <w:rFonts w:ascii="Times New Roman" w:hAnsi="Times New Roman"/>
                          <w:sz w:val="16"/>
                          <w:szCs w:val="16"/>
                          <w:lang w:val="en-GB"/>
                        </w:rPr>
                        <w:t>bodylanguage</w:t>
                      </w:r>
                    </w:p>
                    <w:p w14:paraId="320CFD88" w14:textId="6CE07B3A" w:rsidR="00BC6FD3" w:rsidRPr="00E54593" w:rsidRDefault="00DC3987" w:rsidP="00E54593">
                      <w:pPr>
                        <w:overflowPunct/>
                        <w:contextualSpacing/>
                        <w:rPr>
                          <w:rFonts w:ascii="Times New Roman" w:hAnsi="Times New Roman"/>
                          <w:sz w:val="16"/>
                          <w:szCs w:val="16"/>
                        </w:rPr>
                      </w:pPr>
                      <w:r w:rsidRPr="00E54593">
                        <w:rPr>
                          <w:rFonts w:ascii="Times New Roman" w:hAnsi="Times New Roman"/>
                          <w:sz w:val="16"/>
                          <w:szCs w:val="16"/>
                        </w:rPr>
                        <w:t xml:space="preserve">- </w:t>
                      </w:r>
                      <w:r w:rsidRPr="00E54593">
                        <w:rPr>
                          <w:rFonts w:ascii="Times New Roman" w:hAnsi="Times New Roman"/>
                          <w:sz w:val="16"/>
                          <w:szCs w:val="16"/>
                        </w:rPr>
                        <w:t>handshake</w:t>
                      </w:r>
                    </w:p>
                  </w:txbxContent>
                </v:textbox>
              </v:rect>
            </w:pict>
          </mc:Fallback>
        </mc:AlternateContent>
      </w:r>
    </w:p>
    <w:p w14:paraId="036E244A" w14:textId="289A831B" w:rsidR="00BC6FD3" w:rsidRPr="00BC6FD3" w:rsidRDefault="001349A7" w:rsidP="00BC6FD3">
      <w:r>
        <w:rPr>
          <w:noProof/>
        </w:rPr>
        <mc:AlternateContent>
          <mc:Choice Requires="wps">
            <w:drawing>
              <wp:anchor distT="0" distB="0" distL="114300" distR="114300" simplePos="0" relativeHeight="251661312" behindDoc="1" locked="0" layoutInCell="1" allowOverlap="1" wp14:anchorId="5DC953A9" wp14:editId="11007BB3">
                <wp:simplePos x="0" y="0"/>
                <wp:positionH relativeFrom="column">
                  <wp:posOffset>2495436</wp:posOffset>
                </wp:positionH>
                <wp:positionV relativeFrom="paragraph">
                  <wp:posOffset>13335</wp:posOffset>
                </wp:positionV>
                <wp:extent cx="1952625" cy="504825"/>
                <wp:effectExtent l="0" t="0" r="28575" b="28575"/>
                <wp:wrapNone/>
                <wp:docPr id="2727936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504825"/>
                        </a:xfrm>
                        <a:prstGeom prst="rect">
                          <a:avLst/>
                        </a:prstGeom>
                        <a:solidFill>
                          <a:srgbClr val="FFFFFF"/>
                        </a:solidFill>
                        <a:ln w="9525">
                          <a:solidFill>
                            <a:srgbClr val="000000"/>
                          </a:solidFill>
                          <a:miter lim="800000"/>
                          <a:headEnd/>
                          <a:tailEnd/>
                        </a:ln>
                      </wps:spPr>
                      <wps:txbx>
                        <w:txbxContent>
                          <w:p w14:paraId="49AFB3A8" w14:textId="77777777" w:rsidR="00657603" w:rsidRDefault="00657603" w:rsidP="00BC6FD3">
                            <w:pPr>
                              <w:jc w:val="center"/>
                              <w:rPr>
                                <w:rFonts w:ascii="Times New Roman" w:hAnsi="Times New Roman"/>
                                <w:sz w:val="24"/>
                              </w:rPr>
                            </w:pPr>
                            <w:r w:rsidRPr="00657603">
                              <w:rPr>
                                <w:rFonts w:ascii="Times New Roman" w:hAnsi="Times New Roman"/>
                                <w:sz w:val="24"/>
                              </w:rPr>
                              <w:t xml:space="preserve">Direct </w:t>
                            </w:r>
                          </w:p>
                          <w:p w14:paraId="5BFFA212" w14:textId="0A967914" w:rsidR="00BC6FD3" w:rsidRPr="001A1CEB" w:rsidRDefault="00657603" w:rsidP="00BC6FD3">
                            <w:pPr>
                              <w:jc w:val="center"/>
                              <w:rPr>
                                <w:rFonts w:ascii="Times New Roman" w:hAnsi="Times New Roman"/>
                                <w:sz w:val="24"/>
                              </w:rPr>
                            </w:pPr>
                            <w:r w:rsidRPr="00657603">
                              <w:rPr>
                                <w:rFonts w:ascii="Times New Roman" w:hAnsi="Times New Roman"/>
                                <w:sz w:val="24"/>
                              </w:rPr>
                              <w:t>(Face to face)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953A9" id="Rectangle 5" o:spid="_x0000_s1027" style="position:absolute;left:0;text-align:left;margin-left:196.5pt;margin-top:1.05pt;width:153.75pt;height:3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">
                <v:textbox>
                  <w:txbxContent>
                    <w:p w14:paraId="49AFB3A8" w14:textId="77777777" w:rsidR="00657603" w:rsidRDefault="00657603" w:rsidP="00BC6FD3">
                      <w:pPr>
                        <w:jc w:val="center"/>
                        <w:rPr>
                          <w:rFonts w:ascii="Times New Roman" w:hAnsi="Times New Roman"/>
                          <w:sz w:val="24"/>
                        </w:rPr>
                      </w:pPr>
                      <w:r w:rsidRPr="00657603">
                        <w:rPr>
                          <w:rFonts w:ascii="Times New Roman" w:hAnsi="Times New Roman"/>
                          <w:sz w:val="24"/>
                        </w:rPr>
                        <w:t xml:space="preserve">Direct </w:t>
                      </w:r>
                    </w:p>
                    <w:p w14:paraId="5BFFA212" w14:textId="0A967914" w:rsidR="00BC6FD3" w:rsidRPr="001A1CEB" w:rsidRDefault="00657603" w:rsidP="00BC6FD3">
                      <w:pPr>
                        <w:jc w:val="center"/>
                        <w:rPr>
                          <w:rFonts w:ascii="Times New Roman" w:hAnsi="Times New Roman"/>
                          <w:sz w:val="24"/>
                        </w:rPr>
                      </w:pPr>
                      <w:r w:rsidRPr="00657603">
                        <w:rPr>
                          <w:rFonts w:ascii="Times New Roman" w:hAnsi="Times New Roman"/>
                          <w:sz w:val="24"/>
                        </w:rPr>
                        <w:t>(Face to face)</w:t>
                      </w:r>
                    </w:p>
                  </w:txbxContent>
                </v:textbox>
              </v:rect>
            </w:pict>
          </mc:Fallback>
        </mc:AlternateContent>
      </w:r>
    </w:p>
    <w:p w14:paraId="5754EE42" w14:textId="0D61082E" w:rsidR="00FC04A0" w:rsidRPr="00C3406C" w:rsidRDefault="001349A7" w:rsidP="00BC6FD3">
      <w:pPr>
        <w:tabs>
          <w:tab w:val="right" w:pos="5843"/>
        </w:tabs>
        <w:ind w:right="-2"/>
        <w:rPr>
          <w:rFonts w:ascii="Times New Roman" w:hAnsi="Times New Roman"/>
          <w:sz w:val="24"/>
        </w:rPr>
      </w:pPr>
      <w:r>
        <w:rPr>
          <w:noProof/>
        </w:rPr>
        <mc:AlternateContent>
          <mc:Choice Requires="wps">
            <w:drawing>
              <wp:anchor distT="0" distB="0" distL="114300" distR="114300" simplePos="0" relativeHeight="251664384" behindDoc="0" locked="0" layoutInCell="1" allowOverlap="1" wp14:anchorId="58682AB8" wp14:editId="06EADEEB">
                <wp:simplePos x="0" y="0"/>
                <wp:positionH relativeFrom="column">
                  <wp:posOffset>4453255</wp:posOffset>
                </wp:positionH>
                <wp:positionV relativeFrom="paragraph">
                  <wp:posOffset>169024</wp:posOffset>
                </wp:positionV>
                <wp:extent cx="187325" cy="0"/>
                <wp:effectExtent l="0" t="0" r="0" b="0"/>
                <wp:wrapNone/>
                <wp:docPr id="44955137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DC2655" id="_x0000_t32" coordsize="21600,21600" o:spt="32" o:oned="t" path="m,l21600,21600e" filled="f">
                <v:path arrowok="t" fillok="f" o:connecttype="none"/>
                <o:lock v:ext="edit" shapetype="t"/>
              </v:shapetype>
              <v:shape id="AutoShape 8" o:spid="_x0000_s1026" type="#_x0000_t32" style="position:absolute;margin-left:350.65pt;margin-top:13.3pt;width:14.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"/>
            </w:pict>
          </mc:Fallback>
        </mc:AlternateContent>
      </w:r>
      <w:r w:rsidR="00BC6FD3">
        <w:rPr>
          <w:noProof/>
        </w:rPr>
        <mc:AlternateContent>
          <mc:Choice Requires="wps">
            <w:drawing>
              <wp:anchor distT="0" distB="0" distL="114300" distR="114300" simplePos="0" relativeHeight="251660288" behindDoc="0" locked="0" layoutInCell="1" allowOverlap="1" wp14:anchorId="555D0F12" wp14:editId="09D87F08">
                <wp:simplePos x="0" y="0"/>
                <wp:positionH relativeFrom="column">
                  <wp:posOffset>1956321</wp:posOffset>
                </wp:positionH>
                <wp:positionV relativeFrom="paragraph">
                  <wp:posOffset>144780</wp:posOffset>
                </wp:positionV>
                <wp:extent cx="534670" cy="489585"/>
                <wp:effectExtent l="0" t="0" r="36830" b="24765"/>
                <wp:wrapNone/>
                <wp:docPr id="147876733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670" cy="48958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574ED3" id="AutoShape 4" o:spid="_x0000_s1026" type="#_x0000_t32" style="position:absolute;margin-left:154.05pt;margin-top:11.4pt;width:42.1pt;height:38.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"/>
            </w:pict>
          </mc:Fallback>
        </mc:AlternateContent>
      </w:r>
    </w:p>
    <w:p w14:paraId="24FB5E5F" w14:textId="31E0731D" w:rsidR="007C4A85" w:rsidRDefault="00BC6FD3" w:rsidP="007C4A85">
      <w:pPr>
        <w:pStyle w:val="ListParagraph"/>
        <w:tabs>
          <w:tab w:val="right" w:pos="5843"/>
        </w:tabs>
        <w:spacing w:line="240" w:lineRule="auto"/>
        <w:ind w:left="284" w:right="-2"/>
        <w:rPr>
          <w:rFonts w:ascii="Times New Roman" w:hAnsi="Times New Roman"/>
          <w:b/>
          <w:bCs/>
          <w:sz w:val="24"/>
        </w:rPr>
      </w:pPr>
      <w:r>
        <w:rPr>
          <w:noProof/>
        </w:rPr>
        <mc:AlternateContent>
          <mc:Choice Requires="wps">
            <w:drawing>
              <wp:anchor distT="0" distB="0" distL="114300" distR="114300" simplePos="0" relativeHeight="251659264" behindDoc="1" locked="0" layoutInCell="1" allowOverlap="1" wp14:anchorId="2B9B67AB" wp14:editId="2578111F">
                <wp:simplePos x="0" y="0"/>
                <wp:positionH relativeFrom="margin">
                  <wp:align>left</wp:align>
                </wp:positionH>
                <wp:positionV relativeFrom="paragraph">
                  <wp:posOffset>184785</wp:posOffset>
                </wp:positionV>
                <wp:extent cx="1952625" cy="504825"/>
                <wp:effectExtent l="0" t="0" r="28575" b="28575"/>
                <wp:wrapNone/>
                <wp:docPr id="11871688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504825"/>
                        </a:xfrm>
                        <a:prstGeom prst="rect">
                          <a:avLst/>
                        </a:prstGeom>
                        <a:solidFill>
                          <a:srgbClr val="FFFFFF"/>
                        </a:solidFill>
                        <a:ln w="9525">
                          <a:solidFill>
                            <a:srgbClr val="000000"/>
                          </a:solidFill>
                          <a:miter lim="800000"/>
                          <a:headEnd/>
                          <a:tailEnd/>
                        </a:ln>
                      </wps:spPr>
                      <wps:txbx>
                        <w:txbxContent>
                          <w:p w14:paraId="71A23857" w14:textId="77777777" w:rsidR="00EC7851" w:rsidRDefault="00EC7851" w:rsidP="00BC6FD3">
                            <w:pPr>
                              <w:jc w:val="center"/>
                              <w:rPr>
                                <w:rFonts w:ascii="Times New Roman" w:hAnsi="Times New Roman"/>
                                <w:sz w:val="24"/>
                              </w:rPr>
                            </w:pPr>
                            <w:r>
                              <w:rPr>
                                <w:rFonts w:ascii="Times New Roman" w:hAnsi="Times New Roman"/>
                                <w:sz w:val="24"/>
                              </w:rPr>
                              <w:t xml:space="preserve">Communication </w:t>
                            </w:r>
                          </w:p>
                          <w:p w14:paraId="122CF0AC" w14:textId="379BDE0C" w:rsidR="00BC6FD3" w:rsidRPr="001A1CEB" w:rsidRDefault="00EC7851" w:rsidP="00BC6FD3">
                            <w:pPr>
                              <w:jc w:val="center"/>
                              <w:rPr>
                                <w:rFonts w:ascii="Times New Roman" w:hAnsi="Times New Roman"/>
                                <w:sz w:val="24"/>
                              </w:rPr>
                            </w:pPr>
                            <w:r>
                              <w:rPr>
                                <w:rFonts w:ascii="Times New Roman" w:hAnsi="Times New Roman"/>
                                <w:sz w:val="24"/>
                              </w:rPr>
                              <w:t>Channels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9B67AB" id="Rectangle 3" o:spid="_x0000_s1028" style="position:absolute;left:0;text-align:left;margin-left:0;margin-top:14.55pt;width:153.75pt;height:39.7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">
                <v:textbox>
                  <w:txbxContent>
                    <w:p w14:paraId="71A23857" w14:textId="77777777" w:rsidR="00EC7851" w:rsidRDefault="00EC7851" w:rsidP="00BC6FD3">
                      <w:pPr>
                        <w:jc w:val="center"/>
                        <w:rPr>
                          <w:rFonts w:ascii="Times New Roman" w:hAnsi="Times New Roman"/>
                          <w:sz w:val="24"/>
                        </w:rPr>
                      </w:pPr>
                      <w:r>
                        <w:rPr>
                          <w:rFonts w:ascii="Times New Roman" w:hAnsi="Times New Roman"/>
                          <w:sz w:val="24"/>
                        </w:rPr>
                        <w:t xml:space="preserve">Communication </w:t>
                      </w:r>
                    </w:p>
                    <w:p w14:paraId="122CF0AC" w14:textId="379BDE0C" w:rsidR="00BC6FD3" w:rsidRPr="001A1CEB" w:rsidRDefault="00EC7851" w:rsidP="00BC6FD3">
                      <w:pPr>
                        <w:jc w:val="center"/>
                        <w:rPr>
                          <w:rFonts w:ascii="Times New Roman" w:hAnsi="Times New Roman"/>
                          <w:sz w:val="24"/>
                        </w:rPr>
                      </w:pPr>
                      <w:r>
                        <w:rPr>
                          <w:rFonts w:ascii="Times New Roman" w:hAnsi="Times New Roman"/>
                          <w:sz w:val="24"/>
                        </w:rPr>
                        <w:t>Channels</w:t>
                      </w:r>
                    </w:p>
                  </w:txbxContent>
                </v:textbox>
                <w10:wrap anchorx="margin"/>
              </v:rect>
            </w:pict>
          </mc:Fallback>
        </mc:AlternateContent>
      </w:r>
    </w:p>
    <w:p w14:paraId="6083D5CA" w14:textId="6AB52DAC" w:rsidR="00BC6FD3" w:rsidRDefault="00EC7851" w:rsidP="007C4A85">
      <w:pPr>
        <w:pStyle w:val="ListParagraph"/>
        <w:tabs>
          <w:tab w:val="right" w:pos="5843"/>
        </w:tabs>
        <w:spacing w:line="240" w:lineRule="auto"/>
        <w:ind w:left="284" w:right="-2"/>
        <w:rPr>
          <w:rFonts w:ascii="Times New Roman" w:hAnsi="Times New Roman"/>
          <w:b/>
          <w:bCs/>
          <w:sz w:val="24"/>
        </w:rPr>
      </w:pPr>
      <w:r>
        <w:rPr>
          <w:noProof/>
        </w:rPr>
        <mc:AlternateContent>
          <mc:Choice Requires="wps">
            <w:drawing>
              <wp:anchor distT="0" distB="0" distL="114300" distR="114300" simplePos="0" relativeHeight="251666432" behindDoc="0" locked="0" layoutInCell="1" allowOverlap="1" wp14:anchorId="50267D30" wp14:editId="43A615A5">
                <wp:simplePos x="0" y="0"/>
                <wp:positionH relativeFrom="column">
                  <wp:posOffset>4446905</wp:posOffset>
                </wp:positionH>
                <wp:positionV relativeFrom="paragraph">
                  <wp:posOffset>300990</wp:posOffset>
                </wp:positionV>
                <wp:extent cx="187325" cy="0"/>
                <wp:effectExtent l="0" t="0" r="0" b="0"/>
                <wp:wrapNone/>
                <wp:docPr id="202539657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05A773" id="AutoShape 10" o:spid="_x0000_s1026" type="#_x0000_t32" style="position:absolute;margin-left:350.15pt;margin-top:23.7pt;width:14.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"/>
            </w:pict>
          </mc:Fallback>
        </mc:AlternateContent>
      </w:r>
      <w:r w:rsidR="001349A7">
        <w:rPr>
          <w:noProof/>
        </w:rPr>
        <mc:AlternateContent>
          <mc:Choice Requires="wps">
            <w:drawing>
              <wp:anchor distT="0" distB="0" distL="114300" distR="114300" simplePos="0" relativeHeight="251667456" behindDoc="0" locked="0" layoutInCell="1" allowOverlap="1" wp14:anchorId="1F9C4488" wp14:editId="6BD3F99A">
                <wp:simplePos x="0" y="0"/>
                <wp:positionH relativeFrom="column">
                  <wp:posOffset>4641095</wp:posOffset>
                </wp:positionH>
                <wp:positionV relativeFrom="paragraph">
                  <wp:posOffset>121283</wp:posOffset>
                </wp:positionV>
                <wp:extent cx="902970" cy="755015"/>
                <wp:effectExtent l="0" t="0" r="11430" b="26035"/>
                <wp:wrapNone/>
                <wp:docPr id="4383039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2970" cy="755015"/>
                        </a:xfrm>
                        <a:prstGeom prst="rect">
                          <a:avLst/>
                        </a:prstGeom>
                        <a:solidFill>
                          <a:srgbClr val="FFFFFF"/>
                        </a:solidFill>
                        <a:ln w="9525">
                          <a:solidFill>
                            <a:srgbClr val="000000"/>
                          </a:solidFill>
                          <a:miter lim="800000"/>
                          <a:headEnd/>
                          <a:tailEnd/>
                        </a:ln>
                      </wps:spPr>
                      <wps:txbx>
                        <w:txbxContent>
                          <w:p w14:paraId="30CB8EDF" w14:textId="77777777" w:rsidR="00E54593" w:rsidRPr="00E54593" w:rsidRDefault="00E54593" w:rsidP="00BC6FD3">
                            <w:pPr>
                              <w:pStyle w:val="ListParagraph"/>
                              <w:numPr>
                                <w:ilvl w:val="0"/>
                                <w:numId w:val="16"/>
                              </w:numPr>
                              <w:overflowPunct/>
                              <w:spacing w:after="0" w:line="240" w:lineRule="auto"/>
                              <w:ind w:left="142" w:hanging="142"/>
                              <w:contextualSpacing/>
                              <w:rPr>
                                <w:rFonts w:ascii="Times New Roman" w:hAnsi="Times New Roman"/>
                                <w:sz w:val="16"/>
                                <w:szCs w:val="16"/>
                              </w:rPr>
                            </w:pPr>
                            <w:r w:rsidRPr="00E54593">
                              <w:rPr>
                                <w:rFonts w:ascii="Times New Roman" w:hAnsi="Times New Roman"/>
                                <w:sz w:val="16"/>
                                <w:szCs w:val="16"/>
                                <w:lang w:val="en-GB"/>
                              </w:rPr>
                              <w:t xml:space="preserve">Telephone </w:t>
                            </w:r>
                          </w:p>
                          <w:p w14:paraId="6692FDBA" w14:textId="622A1576" w:rsidR="00BC6FD3" w:rsidRPr="002C1D5F" w:rsidRDefault="00E54593" w:rsidP="00BC6FD3">
                            <w:pPr>
                              <w:pStyle w:val="ListParagraph"/>
                              <w:numPr>
                                <w:ilvl w:val="0"/>
                                <w:numId w:val="16"/>
                              </w:numPr>
                              <w:overflowPunct/>
                              <w:spacing w:after="0" w:line="240" w:lineRule="auto"/>
                              <w:ind w:left="142" w:hanging="142"/>
                              <w:contextualSpacing/>
                              <w:rPr>
                                <w:rFonts w:ascii="Times New Roman" w:hAnsi="Times New Roman"/>
                                <w:sz w:val="16"/>
                                <w:szCs w:val="16"/>
                              </w:rPr>
                            </w:pPr>
                            <w:r>
                              <w:rPr>
                                <w:rFonts w:ascii="Times New Roman" w:hAnsi="Times New Roman"/>
                                <w:sz w:val="16"/>
                                <w:szCs w:val="16"/>
                                <w:lang w:val="en-GB"/>
                              </w:rPr>
                              <w:t>S</w:t>
                            </w:r>
                            <w:r w:rsidRPr="00E54593">
                              <w:rPr>
                                <w:rFonts w:ascii="Times New Roman" w:hAnsi="Times New Roman"/>
                                <w:sz w:val="16"/>
                                <w:szCs w:val="16"/>
                                <w:lang w:val="en-GB"/>
                              </w:rPr>
                              <w:t>ocial media (Facebook, WhatsApp,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C4488" id="Rectangle 11" o:spid="_x0000_s1029" style="position:absolute;left:0;text-align:left;margin-left:365.45pt;margin-top:9.55pt;width:71.1pt;height:5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">
                <v:textbox>
                  <w:txbxContent>
                    <w:p w14:paraId="30CB8EDF" w14:textId="77777777" w:rsidR="00E54593" w:rsidRPr="00E54593" w:rsidRDefault="00E54593" w:rsidP="00BC6FD3">
                      <w:pPr>
                        <w:pStyle w:val="ListParagraph"/>
                        <w:numPr>
                          <w:ilvl w:val="0"/>
                          <w:numId w:val="16"/>
                        </w:numPr>
                        <w:overflowPunct/>
                        <w:spacing w:after="0" w:line="240" w:lineRule="auto"/>
                        <w:ind w:left="142" w:hanging="142"/>
                        <w:contextualSpacing/>
                        <w:rPr>
                          <w:rFonts w:ascii="Times New Roman" w:hAnsi="Times New Roman"/>
                          <w:sz w:val="16"/>
                          <w:szCs w:val="16"/>
                        </w:rPr>
                      </w:pPr>
                      <w:r w:rsidRPr="00E54593">
                        <w:rPr>
                          <w:rFonts w:ascii="Times New Roman" w:hAnsi="Times New Roman"/>
                          <w:sz w:val="16"/>
                          <w:szCs w:val="16"/>
                          <w:lang w:val="en-GB"/>
                        </w:rPr>
                        <w:t xml:space="preserve">Telephone </w:t>
                      </w:r>
                    </w:p>
                    <w:p w14:paraId="6692FDBA" w14:textId="622A1576" w:rsidR="00BC6FD3" w:rsidRPr="002C1D5F" w:rsidRDefault="00E54593" w:rsidP="00BC6FD3">
                      <w:pPr>
                        <w:pStyle w:val="ListParagraph"/>
                        <w:numPr>
                          <w:ilvl w:val="0"/>
                          <w:numId w:val="16"/>
                        </w:numPr>
                        <w:overflowPunct/>
                        <w:spacing w:after="0" w:line="240" w:lineRule="auto"/>
                        <w:ind w:left="142" w:hanging="142"/>
                        <w:contextualSpacing/>
                        <w:rPr>
                          <w:rFonts w:ascii="Times New Roman" w:hAnsi="Times New Roman"/>
                          <w:sz w:val="16"/>
                          <w:szCs w:val="16"/>
                        </w:rPr>
                      </w:pPr>
                      <w:r>
                        <w:rPr>
                          <w:rFonts w:ascii="Times New Roman" w:hAnsi="Times New Roman"/>
                          <w:sz w:val="16"/>
                          <w:szCs w:val="16"/>
                          <w:lang w:val="en-GB"/>
                        </w:rPr>
                        <w:t>S</w:t>
                      </w:r>
                      <w:r w:rsidRPr="00E54593">
                        <w:rPr>
                          <w:rFonts w:ascii="Times New Roman" w:hAnsi="Times New Roman"/>
                          <w:sz w:val="16"/>
                          <w:szCs w:val="16"/>
                          <w:lang w:val="en-GB"/>
                        </w:rPr>
                        <w:t>ocial media (Facebook, WhatsApp, etc.)</w:t>
                      </w:r>
                    </w:p>
                  </w:txbxContent>
                </v:textbox>
              </v:rect>
            </w:pict>
          </mc:Fallback>
        </mc:AlternateContent>
      </w:r>
      <w:r w:rsidR="00BC6FD3">
        <w:rPr>
          <w:noProof/>
        </w:rPr>
        <mc:AlternateContent>
          <mc:Choice Requires="wps">
            <w:drawing>
              <wp:anchor distT="0" distB="0" distL="114300" distR="114300" simplePos="0" relativeHeight="251662336" behindDoc="1" locked="0" layoutInCell="1" allowOverlap="1" wp14:anchorId="20C8B451" wp14:editId="6FD33C20">
                <wp:simplePos x="0" y="0"/>
                <wp:positionH relativeFrom="column">
                  <wp:posOffset>2494336</wp:posOffset>
                </wp:positionH>
                <wp:positionV relativeFrom="paragraph">
                  <wp:posOffset>69850</wp:posOffset>
                </wp:positionV>
                <wp:extent cx="1952625" cy="504825"/>
                <wp:effectExtent l="0" t="0" r="28575" b="28575"/>
                <wp:wrapNone/>
                <wp:docPr id="165502809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504825"/>
                        </a:xfrm>
                        <a:prstGeom prst="rect">
                          <a:avLst/>
                        </a:prstGeom>
                        <a:solidFill>
                          <a:srgbClr val="FFFFFF"/>
                        </a:solidFill>
                        <a:ln w="9525">
                          <a:solidFill>
                            <a:srgbClr val="000000"/>
                          </a:solidFill>
                          <a:miter lim="800000"/>
                          <a:headEnd/>
                          <a:tailEnd/>
                        </a:ln>
                      </wps:spPr>
                      <wps:txbx>
                        <w:txbxContent>
                          <w:p w14:paraId="3ABA5806" w14:textId="77777777" w:rsidR="009A129D" w:rsidRDefault="009A129D" w:rsidP="00BC6FD3">
                            <w:pPr>
                              <w:jc w:val="center"/>
                              <w:rPr>
                                <w:rFonts w:ascii="Times New Roman" w:hAnsi="Times New Roman"/>
                                <w:sz w:val="24"/>
                              </w:rPr>
                            </w:pPr>
                            <w:r w:rsidRPr="009A129D">
                              <w:rPr>
                                <w:rFonts w:ascii="Times New Roman" w:hAnsi="Times New Roman"/>
                                <w:sz w:val="24"/>
                              </w:rPr>
                              <w:t>Indirect</w:t>
                            </w:r>
                          </w:p>
                          <w:p w14:paraId="5D8A3E68" w14:textId="0620FDEE" w:rsidR="00BC6FD3" w:rsidRPr="001A1CEB" w:rsidRDefault="009A129D" w:rsidP="00BC6FD3">
                            <w:pPr>
                              <w:jc w:val="center"/>
                              <w:rPr>
                                <w:rFonts w:ascii="Times New Roman" w:hAnsi="Times New Roman"/>
                                <w:sz w:val="24"/>
                              </w:rPr>
                            </w:pPr>
                            <w:r w:rsidRPr="009A129D">
                              <w:rPr>
                                <w:rFonts w:ascii="Times New Roman" w:hAnsi="Times New Roman"/>
                                <w:sz w:val="24"/>
                              </w:rPr>
                              <w:t xml:space="preserve"> (Media-based)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8B451" id="Rectangle 6" o:spid="_x0000_s1030" style="position:absolute;left:0;text-align:left;margin-left:196.4pt;margin-top:5.5pt;width:153.75pt;height:3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">
                <v:textbox>
                  <w:txbxContent>
                    <w:p w14:paraId="3ABA5806" w14:textId="77777777" w:rsidR="009A129D" w:rsidRDefault="009A129D" w:rsidP="00BC6FD3">
                      <w:pPr>
                        <w:jc w:val="center"/>
                        <w:rPr>
                          <w:rFonts w:ascii="Times New Roman" w:hAnsi="Times New Roman"/>
                          <w:sz w:val="24"/>
                        </w:rPr>
                      </w:pPr>
                      <w:r w:rsidRPr="009A129D">
                        <w:rPr>
                          <w:rFonts w:ascii="Times New Roman" w:hAnsi="Times New Roman"/>
                          <w:sz w:val="24"/>
                        </w:rPr>
                        <w:t>Indirect</w:t>
                      </w:r>
                    </w:p>
                    <w:p w14:paraId="5D8A3E68" w14:textId="0620FDEE" w:rsidR="00BC6FD3" w:rsidRPr="001A1CEB" w:rsidRDefault="009A129D" w:rsidP="00BC6FD3">
                      <w:pPr>
                        <w:jc w:val="center"/>
                        <w:rPr>
                          <w:rFonts w:ascii="Times New Roman" w:hAnsi="Times New Roman"/>
                          <w:sz w:val="24"/>
                        </w:rPr>
                      </w:pPr>
                      <w:r w:rsidRPr="009A129D">
                        <w:rPr>
                          <w:rFonts w:ascii="Times New Roman" w:hAnsi="Times New Roman"/>
                          <w:sz w:val="24"/>
                        </w:rPr>
                        <w:t xml:space="preserve"> (Media-based)</w:t>
                      </w:r>
                    </w:p>
                  </w:txbxContent>
                </v:textbox>
              </v:rect>
            </w:pict>
          </mc:Fallback>
        </mc:AlternateContent>
      </w:r>
      <w:r w:rsidR="00BC6FD3">
        <w:rPr>
          <w:noProof/>
        </w:rPr>
        <mc:AlternateContent>
          <mc:Choice Requires="wps">
            <w:drawing>
              <wp:anchor distT="0" distB="0" distL="114300" distR="114300" simplePos="0" relativeHeight="251663360" behindDoc="0" locked="0" layoutInCell="1" allowOverlap="1" wp14:anchorId="5ADCB14B" wp14:editId="743372FD">
                <wp:simplePos x="0" y="0"/>
                <wp:positionH relativeFrom="column">
                  <wp:posOffset>1956435</wp:posOffset>
                </wp:positionH>
                <wp:positionV relativeFrom="paragraph">
                  <wp:posOffset>169545</wp:posOffset>
                </wp:positionV>
                <wp:extent cx="535305" cy="142875"/>
                <wp:effectExtent l="0" t="0" r="36195" b="28575"/>
                <wp:wrapNone/>
                <wp:docPr id="63047267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 cy="1428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AC3107" id="AutoShape 7" o:spid="_x0000_s1026" type="#_x0000_t32" style="position:absolute;margin-left:154.05pt;margin-top:13.35pt;width:42.1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"/>
            </w:pict>
          </mc:Fallback>
        </mc:AlternateContent>
      </w:r>
    </w:p>
    <w:p w14:paraId="6AAEF340" w14:textId="2E757278" w:rsidR="00BC6FD3" w:rsidRDefault="00BC6FD3" w:rsidP="007C4A85">
      <w:pPr>
        <w:pStyle w:val="ListParagraph"/>
        <w:tabs>
          <w:tab w:val="right" w:pos="5843"/>
        </w:tabs>
        <w:spacing w:line="240" w:lineRule="auto"/>
        <w:ind w:left="284" w:right="-2"/>
        <w:rPr>
          <w:rFonts w:ascii="Times New Roman" w:hAnsi="Times New Roman"/>
          <w:b/>
          <w:bCs/>
          <w:sz w:val="24"/>
        </w:rPr>
      </w:pPr>
    </w:p>
    <w:p w14:paraId="0583E532" w14:textId="3BA106FB" w:rsidR="00BC6FD3" w:rsidRDefault="00BC6FD3" w:rsidP="007C4A85">
      <w:pPr>
        <w:pStyle w:val="ListParagraph"/>
        <w:tabs>
          <w:tab w:val="right" w:pos="5843"/>
        </w:tabs>
        <w:spacing w:line="240" w:lineRule="auto"/>
        <w:ind w:left="284" w:right="-2"/>
        <w:rPr>
          <w:rFonts w:ascii="Times New Roman" w:hAnsi="Times New Roman"/>
          <w:b/>
          <w:bCs/>
          <w:sz w:val="24"/>
        </w:rPr>
      </w:pPr>
    </w:p>
    <w:p w14:paraId="02EAA207" w14:textId="3CDAF3C4" w:rsidR="00BC6FD3" w:rsidRDefault="00E54593" w:rsidP="004250B7">
      <w:pPr>
        <w:pStyle w:val="ListParagraph"/>
        <w:tabs>
          <w:tab w:val="right" w:pos="5843"/>
        </w:tabs>
        <w:spacing w:after="0" w:line="240" w:lineRule="auto"/>
        <w:ind w:left="0" w:right="-2"/>
        <w:rPr>
          <w:rFonts w:ascii="Times New Roman" w:hAnsi="Times New Roman"/>
          <w:sz w:val="24"/>
          <w:lang w:val="en-GB"/>
        </w:rPr>
      </w:pPr>
      <w:r w:rsidRPr="00E54593">
        <w:rPr>
          <w:rFonts w:ascii="Times New Roman" w:hAnsi="Times New Roman"/>
          <w:sz w:val="24"/>
          <w:lang w:val="en-GB"/>
        </w:rPr>
        <w:t xml:space="preserve">While face-to-face interaction remains ideal due to its emotional depth and clarity, modern </w:t>
      </w:r>
      <w:r w:rsidRPr="00E54593">
        <w:rPr>
          <w:rFonts w:ascii="Times New Roman" w:hAnsi="Times New Roman"/>
          <w:i/>
          <w:iCs/>
          <w:sz w:val="24"/>
          <w:lang w:val="en-GB"/>
        </w:rPr>
        <w:t>martarombo</w:t>
      </w:r>
      <w:r w:rsidRPr="00E54593">
        <w:rPr>
          <w:rFonts w:ascii="Times New Roman" w:hAnsi="Times New Roman"/>
          <w:sz w:val="24"/>
          <w:lang w:val="en-GB"/>
        </w:rPr>
        <w:t xml:space="preserve"> practices among students have also embraced digital platforms to maintain kinship ties.</w:t>
      </w:r>
    </w:p>
    <w:p w14:paraId="45AAC3DA" w14:textId="77777777" w:rsidR="009F30DB" w:rsidRDefault="00EB0209" w:rsidP="004250B7">
      <w:pPr>
        <w:pStyle w:val="ListParagraph"/>
        <w:tabs>
          <w:tab w:val="right" w:pos="5843"/>
        </w:tabs>
        <w:spacing w:after="0" w:line="240" w:lineRule="auto"/>
        <w:ind w:left="426" w:right="-2" w:hanging="142"/>
        <w:rPr>
          <w:rFonts w:ascii="Times New Roman" w:hAnsi="Times New Roman"/>
          <w:b/>
          <w:bCs/>
          <w:sz w:val="24"/>
          <w:lang w:val="en-ID"/>
        </w:rPr>
      </w:pPr>
      <w:r>
        <w:rPr>
          <w:rFonts w:ascii="Times New Roman" w:hAnsi="Times New Roman"/>
          <w:sz w:val="24"/>
          <w:lang w:val="en-GB"/>
        </w:rPr>
        <w:t xml:space="preserve">4. </w:t>
      </w:r>
      <w:r w:rsidRPr="00EB0209">
        <w:rPr>
          <w:rFonts w:ascii="Times New Roman" w:hAnsi="Times New Roman"/>
          <w:b/>
          <w:bCs/>
          <w:sz w:val="24"/>
          <w:lang w:val="en-ID"/>
        </w:rPr>
        <w:t>Feedback</w:t>
      </w:r>
    </w:p>
    <w:p w14:paraId="4B1E0444" w14:textId="136D4F5E" w:rsidR="00EB0209" w:rsidRDefault="00F07F34" w:rsidP="00F07F34">
      <w:pPr>
        <w:pStyle w:val="ListParagraph"/>
        <w:tabs>
          <w:tab w:val="right" w:pos="5843"/>
        </w:tabs>
        <w:spacing w:line="240" w:lineRule="auto"/>
        <w:ind w:left="0" w:right="-2" w:firstLine="284"/>
        <w:rPr>
          <w:rFonts w:ascii="Times New Roman" w:hAnsi="Times New Roman"/>
          <w:sz w:val="24"/>
          <w:lang w:val="en-ID"/>
        </w:rPr>
      </w:pPr>
      <w:r w:rsidRPr="00F07F34">
        <w:rPr>
          <w:rFonts w:ascii="Times New Roman" w:hAnsi="Times New Roman"/>
          <w:sz w:val="24"/>
          <w:lang w:val="en-GB"/>
        </w:rPr>
        <w:t xml:space="preserve">In the context of the </w:t>
      </w:r>
      <w:r w:rsidRPr="00F07F34">
        <w:rPr>
          <w:rFonts w:ascii="Times New Roman" w:hAnsi="Times New Roman"/>
          <w:i/>
          <w:iCs/>
          <w:sz w:val="24"/>
          <w:lang w:val="en-GB"/>
        </w:rPr>
        <w:t>martarombo</w:t>
      </w:r>
      <w:r w:rsidRPr="00F07F34">
        <w:rPr>
          <w:rFonts w:ascii="Times New Roman" w:hAnsi="Times New Roman"/>
          <w:sz w:val="24"/>
          <w:lang w:val="en-GB"/>
        </w:rPr>
        <w:t xml:space="preserve"> tradition practiced by Batak Toba migrant students, feedback or response plays a crucial role in maintaining the flow and meaning of interpersonal communication. Based on interview findings and to provide a more systematic understanding, the following table is presented</w:t>
      </w:r>
      <w:r>
        <w:rPr>
          <w:rFonts w:ascii="Times New Roman" w:hAnsi="Times New Roman"/>
          <w:sz w:val="24"/>
          <w:lang w:val="en-GB"/>
        </w:rPr>
        <w:t>.</w:t>
      </w:r>
    </w:p>
    <w:tbl>
      <w:tblPr>
        <w:tblStyle w:val="TableGrid"/>
        <w:tblW w:w="0" w:type="auto"/>
        <w:tblLook w:val="04A0" w:firstRow="1" w:lastRow="0" w:firstColumn="1" w:lastColumn="0" w:noHBand="0" w:noVBand="1"/>
      </w:tblPr>
      <w:tblGrid>
        <w:gridCol w:w="2336"/>
        <w:gridCol w:w="2336"/>
        <w:gridCol w:w="2336"/>
        <w:gridCol w:w="2336"/>
      </w:tblGrid>
      <w:tr w:rsidR="00352AB6" w14:paraId="0D361110" w14:textId="77777777" w:rsidTr="004812FD">
        <w:tc>
          <w:tcPr>
            <w:tcW w:w="2336" w:type="dxa"/>
            <w:vAlign w:val="center"/>
          </w:tcPr>
          <w:p w14:paraId="6C86BBEA" w14:textId="2142D154" w:rsidR="00352AB6" w:rsidRPr="00352AB6" w:rsidRDefault="00352AB6" w:rsidP="00F07F34">
            <w:pPr>
              <w:pStyle w:val="ListParagraph"/>
              <w:tabs>
                <w:tab w:val="right" w:pos="5843"/>
              </w:tabs>
              <w:spacing w:line="240" w:lineRule="auto"/>
              <w:ind w:left="0" w:right="-2"/>
              <w:jc w:val="center"/>
              <w:rPr>
                <w:rFonts w:ascii="Times New Roman" w:hAnsi="Times New Roman"/>
                <w:sz w:val="24"/>
                <w:lang w:val="en-ID"/>
              </w:rPr>
            </w:pPr>
            <w:r w:rsidRPr="00EB0209">
              <w:rPr>
                <w:rFonts w:ascii="Times New Roman" w:hAnsi="Times New Roman"/>
                <w:sz w:val="24"/>
                <w:lang w:val="en-ID"/>
              </w:rPr>
              <w:t>Aspect</w:t>
            </w:r>
          </w:p>
        </w:tc>
        <w:tc>
          <w:tcPr>
            <w:tcW w:w="2336" w:type="dxa"/>
            <w:vAlign w:val="center"/>
          </w:tcPr>
          <w:p w14:paraId="07E3F01B" w14:textId="1B6543BB" w:rsidR="00352AB6" w:rsidRPr="00352AB6" w:rsidRDefault="00352AB6" w:rsidP="00F07F34">
            <w:pPr>
              <w:pStyle w:val="ListParagraph"/>
              <w:tabs>
                <w:tab w:val="right" w:pos="5843"/>
              </w:tabs>
              <w:spacing w:line="240" w:lineRule="auto"/>
              <w:ind w:left="0" w:right="-2"/>
              <w:jc w:val="center"/>
              <w:rPr>
                <w:rFonts w:ascii="Times New Roman" w:hAnsi="Times New Roman"/>
                <w:sz w:val="24"/>
                <w:lang w:val="en-ID"/>
              </w:rPr>
            </w:pPr>
            <w:r w:rsidRPr="00EB0209">
              <w:rPr>
                <w:rFonts w:ascii="Times New Roman" w:hAnsi="Times New Roman"/>
                <w:sz w:val="24"/>
                <w:lang w:val="en-ID"/>
              </w:rPr>
              <w:t>Interview Findings</w:t>
            </w:r>
          </w:p>
        </w:tc>
        <w:tc>
          <w:tcPr>
            <w:tcW w:w="2336" w:type="dxa"/>
            <w:vAlign w:val="center"/>
          </w:tcPr>
          <w:p w14:paraId="4E7EE518" w14:textId="5E250108" w:rsidR="00352AB6" w:rsidRPr="00352AB6" w:rsidRDefault="00352AB6" w:rsidP="00F07F34">
            <w:pPr>
              <w:pStyle w:val="ListParagraph"/>
              <w:tabs>
                <w:tab w:val="right" w:pos="5843"/>
              </w:tabs>
              <w:spacing w:line="240" w:lineRule="auto"/>
              <w:ind w:left="0" w:right="-2"/>
              <w:jc w:val="center"/>
              <w:rPr>
                <w:rFonts w:ascii="Times New Roman" w:hAnsi="Times New Roman"/>
                <w:sz w:val="24"/>
                <w:lang w:val="en-ID"/>
              </w:rPr>
            </w:pPr>
            <w:r w:rsidRPr="00EB0209">
              <w:rPr>
                <w:rFonts w:ascii="Times New Roman" w:hAnsi="Times New Roman"/>
                <w:sz w:val="24"/>
                <w:lang w:val="en-ID"/>
              </w:rPr>
              <w:t>Analysis</w:t>
            </w:r>
          </w:p>
        </w:tc>
        <w:tc>
          <w:tcPr>
            <w:tcW w:w="2336" w:type="dxa"/>
            <w:vAlign w:val="center"/>
          </w:tcPr>
          <w:p w14:paraId="7527A6C7" w14:textId="4CA56ACB" w:rsidR="00352AB6" w:rsidRPr="00352AB6" w:rsidRDefault="00352AB6" w:rsidP="00F07F34">
            <w:pPr>
              <w:pStyle w:val="ListParagraph"/>
              <w:tabs>
                <w:tab w:val="right" w:pos="5843"/>
              </w:tabs>
              <w:spacing w:line="240" w:lineRule="auto"/>
              <w:ind w:left="0" w:right="-2"/>
              <w:jc w:val="center"/>
              <w:rPr>
                <w:rFonts w:ascii="Times New Roman" w:hAnsi="Times New Roman"/>
                <w:sz w:val="24"/>
                <w:lang w:val="en-ID"/>
              </w:rPr>
            </w:pPr>
            <w:r w:rsidRPr="00EB0209">
              <w:rPr>
                <w:rFonts w:ascii="Times New Roman" w:hAnsi="Times New Roman"/>
                <w:sz w:val="24"/>
                <w:lang w:val="en-ID"/>
              </w:rPr>
              <w:t>Suggestion</w:t>
            </w:r>
          </w:p>
        </w:tc>
      </w:tr>
      <w:tr w:rsidR="00352AB6" w14:paraId="71FE4F38" w14:textId="77777777" w:rsidTr="001C70B5">
        <w:trPr>
          <w:trHeight w:val="1463"/>
        </w:trPr>
        <w:tc>
          <w:tcPr>
            <w:tcW w:w="2336" w:type="dxa"/>
            <w:vAlign w:val="center"/>
          </w:tcPr>
          <w:p w14:paraId="6E395486" w14:textId="64CB7B43" w:rsidR="00352AB6" w:rsidRDefault="00352AB6" w:rsidP="001C70B5">
            <w:pPr>
              <w:pStyle w:val="ListParagraph"/>
              <w:tabs>
                <w:tab w:val="right" w:pos="5843"/>
              </w:tabs>
              <w:spacing w:line="240" w:lineRule="auto"/>
              <w:ind w:left="0" w:right="-2"/>
              <w:rPr>
                <w:rFonts w:ascii="Times New Roman" w:hAnsi="Times New Roman"/>
                <w:b/>
                <w:bCs/>
                <w:sz w:val="24"/>
                <w:lang w:val="en-ID"/>
              </w:rPr>
            </w:pPr>
            <w:r>
              <w:rPr>
                <w:rFonts w:ascii="Times New Roman" w:hAnsi="Times New Roman"/>
                <w:b/>
                <w:bCs/>
                <w:sz w:val="24"/>
                <w:lang w:val="en-ID"/>
              </w:rPr>
              <w:t xml:space="preserve"> </w:t>
            </w:r>
            <w:r w:rsidRPr="00EB0209">
              <w:rPr>
                <w:rFonts w:ascii="Times New Roman" w:hAnsi="Times New Roman"/>
                <w:b/>
                <w:bCs/>
                <w:sz w:val="24"/>
                <w:lang w:val="en-ID"/>
              </w:rPr>
              <w:t xml:space="preserve">Verbal </w:t>
            </w:r>
            <w:r>
              <w:rPr>
                <w:rFonts w:ascii="Times New Roman" w:hAnsi="Times New Roman"/>
                <w:b/>
                <w:bCs/>
                <w:sz w:val="24"/>
                <w:lang w:val="en-ID"/>
              </w:rPr>
              <w:t xml:space="preserve">  </w:t>
            </w:r>
            <w:r w:rsidRPr="00EB0209">
              <w:rPr>
                <w:rFonts w:ascii="Times New Roman" w:hAnsi="Times New Roman"/>
                <w:b/>
                <w:bCs/>
                <w:sz w:val="24"/>
                <w:lang w:val="en-ID"/>
              </w:rPr>
              <w:t>Feedback</w:t>
            </w:r>
          </w:p>
        </w:tc>
        <w:tc>
          <w:tcPr>
            <w:tcW w:w="2336" w:type="dxa"/>
            <w:vAlign w:val="center"/>
          </w:tcPr>
          <w:p w14:paraId="286C7DFC" w14:textId="6D44AAB4"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sz w:val="24"/>
                <w:lang w:val="en-ID"/>
              </w:rPr>
              <w:t>Given through</w:t>
            </w:r>
            <w:r>
              <w:rPr>
                <w:rFonts w:ascii="Times New Roman" w:hAnsi="Times New Roman"/>
                <w:sz w:val="24"/>
                <w:lang w:val="en-ID"/>
              </w:rPr>
              <w:t xml:space="preserve"> </w:t>
            </w:r>
            <w:r w:rsidRPr="00EB0209">
              <w:rPr>
                <w:rFonts w:ascii="Times New Roman" w:hAnsi="Times New Roman"/>
                <w:sz w:val="24"/>
                <w:lang w:val="en-ID"/>
              </w:rPr>
              <w:t>responses (saying "Horas"), follow-up questions, or corrections.</w:t>
            </w:r>
          </w:p>
        </w:tc>
        <w:tc>
          <w:tcPr>
            <w:tcW w:w="2336" w:type="dxa"/>
            <w:vAlign w:val="center"/>
          </w:tcPr>
          <w:p w14:paraId="6529F633" w14:textId="7E55B4C5"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sz w:val="24"/>
                <w:lang w:val="en-ID"/>
              </w:rPr>
              <w:t>Enhances the flow of conversation, clarifies lineage, prevents misunderstandings.</w:t>
            </w:r>
          </w:p>
        </w:tc>
        <w:tc>
          <w:tcPr>
            <w:tcW w:w="2336" w:type="dxa"/>
            <w:vAlign w:val="center"/>
          </w:tcPr>
          <w:p w14:paraId="15D6F193" w14:textId="3904F3A9"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sz w:val="24"/>
                <w:lang w:val="en-ID"/>
              </w:rPr>
              <w:t>Ensure accuracy and readiness when providing feedback.</w:t>
            </w:r>
          </w:p>
        </w:tc>
      </w:tr>
      <w:tr w:rsidR="00352AB6" w14:paraId="55A15923" w14:textId="77777777" w:rsidTr="001C70B5">
        <w:trPr>
          <w:trHeight w:val="1712"/>
        </w:trPr>
        <w:tc>
          <w:tcPr>
            <w:tcW w:w="2336" w:type="dxa"/>
            <w:vAlign w:val="center"/>
          </w:tcPr>
          <w:p w14:paraId="443207BC" w14:textId="0E046B3F"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b/>
                <w:bCs/>
                <w:sz w:val="24"/>
                <w:lang w:val="en-ID"/>
              </w:rPr>
              <w:t>Nonverbal Feedback</w:t>
            </w:r>
          </w:p>
        </w:tc>
        <w:tc>
          <w:tcPr>
            <w:tcW w:w="2336" w:type="dxa"/>
            <w:vAlign w:val="center"/>
          </w:tcPr>
          <w:p w14:paraId="4E5FA2D2" w14:textId="5A9302FD"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sz w:val="24"/>
                <w:lang w:val="en-ID"/>
              </w:rPr>
              <w:t>Nods, smiles, handshakes, and spontaneous expressions of openness.</w:t>
            </w:r>
          </w:p>
        </w:tc>
        <w:tc>
          <w:tcPr>
            <w:tcW w:w="2336" w:type="dxa"/>
            <w:vAlign w:val="center"/>
          </w:tcPr>
          <w:p w14:paraId="45F61EDE" w14:textId="54E6791A"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EB0209">
              <w:rPr>
                <w:rFonts w:ascii="Times New Roman" w:hAnsi="Times New Roman"/>
                <w:sz w:val="24"/>
                <w:lang w:val="en-ID"/>
              </w:rPr>
              <w:t>Builds a welcoming</w:t>
            </w:r>
            <w:r>
              <w:rPr>
                <w:rFonts w:ascii="Times New Roman" w:hAnsi="Times New Roman"/>
                <w:sz w:val="24"/>
                <w:lang w:val="en-ID"/>
              </w:rPr>
              <w:t xml:space="preserve"> </w:t>
            </w:r>
            <w:r w:rsidRPr="00EB0209">
              <w:rPr>
                <w:rFonts w:ascii="Times New Roman" w:hAnsi="Times New Roman"/>
                <w:sz w:val="24"/>
                <w:lang w:val="en-ID"/>
              </w:rPr>
              <w:t>atmosphere, strengthens first impressions and nonverbal engagement.</w:t>
            </w:r>
          </w:p>
        </w:tc>
        <w:tc>
          <w:tcPr>
            <w:tcW w:w="2336" w:type="dxa"/>
            <w:vAlign w:val="center"/>
          </w:tcPr>
          <w:p w14:paraId="0E0AF68E" w14:textId="28C0C871" w:rsidR="00352AB6" w:rsidRDefault="00352AB6" w:rsidP="001C70B5">
            <w:pPr>
              <w:pStyle w:val="ListParagraph"/>
              <w:tabs>
                <w:tab w:val="right" w:pos="5843"/>
              </w:tabs>
              <w:spacing w:line="240" w:lineRule="auto"/>
              <w:ind w:left="0" w:right="-2"/>
              <w:rPr>
                <w:rFonts w:ascii="Times New Roman" w:hAnsi="Times New Roman"/>
                <w:b/>
                <w:bCs/>
                <w:sz w:val="24"/>
                <w:lang w:val="en-ID"/>
              </w:rPr>
            </w:pPr>
            <w:r w:rsidRPr="00C01F1D">
              <w:rPr>
                <w:rFonts w:ascii="Times New Roman" w:hAnsi="Times New Roman"/>
                <w:sz w:val="24"/>
                <w:lang w:val="en-GB"/>
              </w:rPr>
              <w:t>Emphasize awareness and consistency in using nonverbal cues.</w:t>
            </w:r>
          </w:p>
        </w:tc>
      </w:tr>
    </w:tbl>
    <w:p w14:paraId="657E10A6" w14:textId="1713C74E" w:rsidR="00352AB6" w:rsidRDefault="00AF1A66" w:rsidP="000F0D55">
      <w:pPr>
        <w:pStyle w:val="ListParagraph"/>
        <w:tabs>
          <w:tab w:val="right" w:pos="5843"/>
        </w:tabs>
        <w:spacing w:after="0" w:line="240" w:lineRule="auto"/>
        <w:ind w:left="0" w:right="-2"/>
        <w:jc w:val="both"/>
        <w:rPr>
          <w:rFonts w:ascii="Times New Roman" w:hAnsi="Times New Roman"/>
          <w:sz w:val="24"/>
          <w:lang w:val="en-GB"/>
        </w:rPr>
      </w:pPr>
      <w:r w:rsidRPr="00AF1A66">
        <w:rPr>
          <w:rFonts w:ascii="Times New Roman" w:hAnsi="Times New Roman"/>
          <w:sz w:val="24"/>
          <w:lang w:val="en-GB"/>
        </w:rPr>
        <w:t>These various forms of feedback play a very important role in ensuring the continuity of interaction, creating a comfortable atmosphere, and preventing misunderstandings during the communication process.</w:t>
      </w:r>
    </w:p>
    <w:p w14:paraId="6F4CB0BF" w14:textId="5407CB42" w:rsidR="004250B7" w:rsidRDefault="004250B7" w:rsidP="000F0D55">
      <w:pPr>
        <w:pStyle w:val="ListParagraph"/>
        <w:tabs>
          <w:tab w:val="right" w:pos="5843"/>
        </w:tabs>
        <w:spacing w:after="0" w:line="240" w:lineRule="auto"/>
        <w:ind w:left="284" w:right="-2"/>
        <w:jc w:val="both"/>
        <w:rPr>
          <w:rFonts w:ascii="Times New Roman" w:hAnsi="Times New Roman"/>
          <w:sz w:val="24"/>
          <w:lang w:val="en-ID"/>
        </w:rPr>
      </w:pPr>
      <w:r>
        <w:rPr>
          <w:rFonts w:ascii="Times New Roman" w:hAnsi="Times New Roman"/>
          <w:sz w:val="24"/>
          <w:lang w:val="en-ID"/>
        </w:rPr>
        <w:t xml:space="preserve">5. </w:t>
      </w:r>
      <w:r w:rsidR="000F0D55">
        <w:rPr>
          <w:rFonts w:ascii="Times New Roman" w:hAnsi="Times New Roman"/>
          <w:sz w:val="24"/>
          <w:lang w:val="en-ID"/>
        </w:rPr>
        <w:t>Noise</w:t>
      </w:r>
    </w:p>
    <w:p w14:paraId="07D1008A" w14:textId="5D2A14E0" w:rsidR="000F0D55" w:rsidRPr="000F0D55" w:rsidRDefault="0052536B" w:rsidP="006823C6">
      <w:pPr>
        <w:pStyle w:val="ListParagraph"/>
        <w:tabs>
          <w:tab w:val="right" w:pos="5843"/>
        </w:tabs>
        <w:spacing w:after="0" w:line="240" w:lineRule="auto"/>
        <w:ind w:left="0" w:right="-2" w:firstLine="284"/>
        <w:jc w:val="both"/>
        <w:rPr>
          <w:rFonts w:ascii="Times New Roman" w:hAnsi="Times New Roman"/>
          <w:sz w:val="24"/>
          <w:lang w:val="en-ID"/>
        </w:rPr>
      </w:pPr>
      <w:r>
        <w:rPr>
          <w:rFonts w:ascii="Times New Roman" w:hAnsi="Times New Roman"/>
          <w:sz w:val="24"/>
          <w:lang w:val="en-ID"/>
        </w:rPr>
        <w:t>Noise</w:t>
      </w:r>
      <w:r w:rsidR="000F0D55" w:rsidRPr="000F0D55">
        <w:rPr>
          <w:rFonts w:ascii="Times New Roman" w:hAnsi="Times New Roman"/>
          <w:sz w:val="24"/>
          <w:lang w:val="en-ID"/>
        </w:rPr>
        <w:t xml:space="preserve"> or disruptions in communication may arise during the communication process. According to </w:t>
      </w:r>
      <w:r>
        <w:rPr>
          <w:rFonts w:ascii="Times New Roman" w:hAnsi="Times New Roman"/>
          <w:sz w:val="24"/>
          <w:lang w:val="en-ID"/>
        </w:rPr>
        <w:fldChar w:fldCharType="begin" w:fldLock="1"/>
      </w:r>
      <w:r w:rsidR="0093310F">
        <w:rPr>
          <w:rFonts w:ascii="Times New Roman" w:hAnsi="Times New Roman"/>
          <w:sz w:val="24"/>
          <w:lang w:val="en-ID"/>
        </w:rPr>
        <w:instrText>ADDIN CSL_CITATION {"citationItems":[{"id":"ITEM-1","itemData":{"author":[{"dropping-particle":"","family":"Mulyana","given":"Deddy","non-dropping-particle":"","parse-names":false,"suffix":""}],"edition":"Cetakan ke 20","id":"ITEM-1","issued":{"date-parts":[["2015"]]},"publisher":"PT Remaja Rosdakarya","publisher-place":"Bandung","title":"Ilmu Komunikasi : Suatu Pengantar","type":"book"},"uris":["http://www.mendeley.com/documents/?uuid=5a5f2bb1-4eef-3ecb-8df0-b00a0db91ea6"]}],"mendeley":{"formattedCitation":"(Mulyana, 2015)","manualFormatting":"Mulyana (2015)","plainTextFormattedCitation":"(Mulyana, 2015)","previouslyFormattedCitation":"(Mulyana, 2015)"},"properties":{"noteIndex":0},"schema":"https://github.com/citation-style-language/schema/raw/master/csl-citation.json"}</w:instrText>
      </w:r>
      <w:r>
        <w:rPr>
          <w:rFonts w:ascii="Times New Roman" w:hAnsi="Times New Roman"/>
          <w:sz w:val="24"/>
          <w:lang w:val="en-ID"/>
        </w:rPr>
        <w:fldChar w:fldCharType="separate"/>
      </w:r>
      <w:r w:rsidRPr="0052536B">
        <w:rPr>
          <w:rFonts w:ascii="Times New Roman" w:hAnsi="Times New Roman"/>
          <w:noProof/>
          <w:sz w:val="24"/>
          <w:lang w:val="en-ID"/>
        </w:rPr>
        <w:t xml:space="preserve">Mulyana </w:t>
      </w:r>
      <w:r w:rsidR="006823C6">
        <w:rPr>
          <w:rFonts w:ascii="Times New Roman" w:hAnsi="Times New Roman"/>
          <w:noProof/>
          <w:sz w:val="24"/>
          <w:lang w:val="en-ID"/>
        </w:rPr>
        <w:t>(</w:t>
      </w:r>
      <w:r w:rsidRPr="0052536B">
        <w:rPr>
          <w:rFonts w:ascii="Times New Roman" w:hAnsi="Times New Roman"/>
          <w:noProof/>
          <w:sz w:val="24"/>
          <w:lang w:val="en-ID"/>
        </w:rPr>
        <w:t>2015)</w:t>
      </w:r>
      <w:r>
        <w:rPr>
          <w:rFonts w:ascii="Times New Roman" w:hAnsi="Times New Roman"/>
          <w:sz w:val="24"/>
          <w:lang w:val="en-ID"/>
        </w:rPr>
        <w:fldChar w:fldCharType="end"/>
      </w:r>
      <w:r w:rsidR="000F0D55" w:rsidRPr="000F0D55">
        <w:rPr>
          <w:rFonts w:ascii="Times New Roman" w:hAnsi="Times New Roman"/>
          <w:sz w:val="24"/>
          <w:lang w:val="en-ID"/>
        </w:rPr>
        <w:t xml:space="preserve">, communication barriers occur when there is interference with one of the elements of communication, preventing the process from taking place actively. In the context of </w:t>
      </w:r>
      <w:r w:rsidR="000F0D55" w:rsidRPr="000F0D55">
        <w:rPr>
          <w:rFonts w:ascii="Times New Roman" w:hAnsi="Times New Roman"/>
          <w:i/>
          <w:iCs/>
          <w:sz w:val="24"/>
          <w:lang w:val="en-ID"/>
        </w:rPr>
        <w:t>martarombo</w:t>
      </w:r>
      <w:r w:rsidR="000F0D55" w:rsidRPr="000F0D55">
        <w:rPr>
          <w:rFonts w:ascii="Times New Roman" w:hAnsi="Times New Roman"/>
          <w:sz w:val="24"/>
          <w:lang w:val="en-ID"/>
        </w:rPr>
        <w:t>, barriers can emerge in various aspects that affect the continuity and effectiveness of this tradition, particularly among migrant students.</w:t>
      </w:r>
    </w:p>
    <w:p w14:paraId="780E7503" w14:textId="6CA69C61" w:rsidR="000F0D55" w:rsidRPr="000F0D55" w:rsidRDefault="006823C6" w:rsidP="006823C6">
      <w:pPr>
        <w:tabs>
          <w:tab w:val="right" w:pos="5843"/>
        </w:tabs>
        <w:ind w:right="-2"/>
        <w:rPr>
          <w:rFonts w:ascii="Times New Roman" w:hAnsi="Times New Roman"/>
          <w:sz w:val="24"/>
          <w:lang w:val="en-ID"/>
        </w:rPr>
      </w:pPr>
      <w:r>
        <w:rPr>
          <w:rFonts w:ascii="Times New Roman" w:hAnsi="Times New Roman"/>
          <w:sz w:val="24"/>
          <w:lang w:val="en-ID"/>
        </w:rPr>
        <w:t xml:space="preserve">   </w:t>
      </w:r>
      <w:r w:rsidR="000F0D55" w:rsidRPr="000F0D55">
        <w:rPr>
          <w:rFonts w:ascii="Times New Roman" w:hAnsi="Times New Roman"/>
          <w:sz w:val="24"/>
          <w:lang w:val="en-ID"/>
        </w:rPr>
        <w:t xml:space="preserve">The barriers in the </w:t>
      </w:r>
      <w:r w:rsidR="000F0D55" w:rsidRPr="000F0D55">
        <w:rPr>
          <w:rFonts w:ascii="Times New Roman" w:hAnsi="Times New Roman"/>
          <w:i/>
          <w:iCs/>
          <w:sz w:val="24"/>
          <w:lang w:val="en-ID"/>
        </w:rPr>
        <w:t>martarombo</w:t>
      </w:r>
      <w:r w:rsidR="000F0D55" w:rsidRPr="000F0D55">
        <w:rPr>
          <w:rFonts w:ascii="Times New Roman" w:hAnsi="Times New Roman"/>
          <w:sz w:val="24"/>
          <w:lang w:val="en-ID"/>
        </w:rPr>
        <w:t xml:space="preserve"> tradition include:</w:t>
      </w:r>
    </w:p>
    <w:p w14:paraId="5DABEDD9" w14:textId="433A9F9A" w:rsidR="000F0D55" w:rsidRPr="000F0D55" w:rsidRDefault="000F0D55" w:rsidP="006823C6">
      <w:pPr>
        <w:pStyle w:val="ListParagraph"/>
        <w:numPr>
          <w:ilvl w:val="0"/>
          <w:numId w:val="17"/>
        </w:numPr>
        <w:tabs>
          <w:tab w:val="clear" w:pos="720"/>
          <w:tab w:val="right" w:pos="5843"/>
        </w:tabs>
        <w:spacing w:after="0" w:line="240" w:lineRule="auto"/>
        <w:ind w:left="426" w:right="-2" w:hanging="284"/>
        <w:jc w:val="both"/>
        <w:rPr>
          <w:rFonts w:ascii="Times New Roman" w:hAnsi="Times New Roman"/>
          <w:sz w:val="24"/>
          <w:lang w:val="en-ID"/>
        </w:rPr>
      </w:pPr>
      <w:r w:rsidRPr="000F0D55">
        <w:rPr>
          <w:rFonts w:ascii="Times New Roman" w:hAnsi="Times New Roman"/>
          <w:sz w:val="24"/>
          <w:lang w:val="en-ID"/>
        </w:rPr>
        <w:t xml:space="preserve">Lack of knowledge about genealogy, which hinders the </w:t>
      </w:r>
      <w:r w:rsidRPr="000F0D55">
        <w:rPr>
          <w:rFonts w:ascii="Times New Roman" w:hAnsi="Times New Roman"/>
          <w:i/>
          <w:iCs/>
          <w:sz w:val="24"/>
          <w:lang w:val="en-ID"/>
        </w:rPr>
        <w:t>martarombo</w:t>
      </w:r>
      <w:r w:rsidRPr="000F0D55">
        <w:rPr>
          <w:rFonts w:ascii="Times New Roman" w:hAnsi="Times New Roman"/>
          <w:sz w:val="24"/>
          <w:lang w:val="en-ID"/>
        </w:rPr>
        <w:t xml:space="preserve"> process and limits communication.</w:t>
      </w:r>
    </w:p>
    <w:p w14:paraId="27D07E1E" w14:textId="74F4FD28" w:rsidR="000F0D55" w:rsidRPr="000F0D55" w:rsidRDefault="000F0D55" w:rsidP="006823C6">
      <w:pPr>
        <w:pStyle w:val="ListParagraph"/>
        <w:numPr>
          <w:ilvl w:val="0"/>
          <w:numId w:val="17"/>
        </w:numPr>
        <w:tabs>
          <w:tab w:val="clear" w:pos="720"/>
          <w:tab w:val="num" w:pos="426"/>
          <w:tab w:val="right" w:pos="5843"/>
        </w:tabs>
        <w:spacing w:after="0" w:line="240" w:lineRule="auto"/>
        <w:ind w:right="-2" w:hanging="578"/>
        <w:jc w:val="both"/>
        <w:rPr>
          <w:rFonts w:ascii="Times New Roman" w:hAnsi="Times New Roman"/>
          <w:sz w:val="24"/>
          <w:lang w:val="en-ID"/>
        </w:rPr>
      </w:pPr>
      <w:r w:rsidRPr="000F0D55">
        <w:rPr>
          <w:rFonts w:ascii="Times New Roman" w:hAnsi="Times New Roman"/>
          <w:sz w:val="24"/>
          <w:lang w:val="en-ID"/>
        </w:rPr>
        <w:t>Technological distractions, which cause participants to lose focus during interactions.</w:t>
      </w:r>
    </w:p>
    <w:p w14:paraId="0483080A" w14:textId="65A19952" w:rsidR="000F0D55" w:rsidRPr="000F0D55" w:rsidRDefault="000F0D55" w:rsidP="006823C6">
      <w:pPr>
        <w:pStyle w:val="ListParagraph"/>
        <w:numPr>
          <w:ilvl w:val="0"/>
          <w:numId w:val="17"/>
        </w:numPr>
        <w:tabs>
          <w:tab w:val="clear" w:pos="720"/>
          <w:tab w:val="num" w:pos="426"/>
          <w:tab w:val="right" w:pos="5843"/>
        </w:tabs>
        <w:spacing w:after="0" w:line="240" w:lineRule="auto"/>
        <w:ind w:right="-2" w:hanging="578"/>
        <w:jc w:val="both"/>
        <w:rPr>
          <w:rFonts w:ascii="Times New Roman" w:hAnsi="Times New Roman"/>
          <w:sz w:val="24"/>
          <w:lang w:val="en-ID"/>
        </w:rPr>
      </w:pPr>
      <w:r w:rsidRPr="000F0D55">
        <w:rPr>
          <w:rFonts w:ascii="Times New Roman" w:hAnsi="Times New Roman"/>
          <w:sz w:val="24"/>
          <w:lang w:val="en-ID"/>
        </w:rPr>
        <w:t>Limited proficiency in the Batak language, resulting in less effective responses.</w:t>
      </w:r>
    </w:p>
    <w:p w14:paraId="31D81185" w14:textId="7A91C7F4" w:rsidR="000F0D55" w:rsidRPr="000F0D55" w:rsidRDefault="000F0D55" w:rsidP="006823C6">
      <w:pPr>
        <w:pStyle w:val="ListParagraph"/>
        <w:numPr>
          <w:ilvl w:val="0"/>
          <w:numId w:val="17"/>
        </w:numPr>
        <w:tabs>
          <w:tab w:val="clear" w:pos="720"/>
          <w:tab w:val="right" w:pos="5843"/>
        </w:tabs>
        <w:spacing w:after="0" w:line="240" w:lineRule="auto"/>
        <w:ind w:left="426" w:right="-2" w:hanging="284"/>
        <w:jc w:val="both"/>
        <w:rPr>
          <w:rFonts w:ascii="Times New Roman" w:hAnsi="Times New Roman"/>
          <w:sz w:val="24"/>
          <w:lang w:val="en-ID"/>
        </w:rPr>
      </w:pPr>
      <w:r w:rsidRPr="000F0D55">
        <w:rPr>
          <w:rFonts w:ascii="Times New Roman" w:hAnsi="Times New Roman"/>
          <w:sz w:val="24"/>
          <w:lang w:val="en-ID"/>
        </w:rPr>
        <w:t xml:space="preserve">Cultural assimilation, which leads to decreased interest in the </w:t>
      </w:r>
      <w:r w:rsidRPr="000F0D55">
        <w:rPr>
          <w:rFonts w:ascii="Times New Roman" w:hAnsi="Times New Roman"/>
          <w:i/>
          <w:iCs/>
          <w:sz w:val="24"/>
          <w:lang w:val="en-ID"/>
        </w:rPr>
        <w:t>martarombo</w:t>
      </w:r>
      <w:r w:rsidRPr="000F0D55">
        <w:rPr>
          <w:rFonts w:ascii="Times New Roman" w:hAnsi="Times New Roman"/>
          <w:sz w:val="24"/>
          <w:lang w:val="en-ID"/>
        </w:rPr>
        <w:t xml:space="preserve"> tradition and greater familiarity with other traditions.</w:t>
      </w:r>
    </w:p>
    <w:p w14:paraId="02F8A9E9" w14:textId="359171CA" w:rsidR="000F0D55" w:rsidRDefault="000F0D55" w:rsidP="006823C6">
      <w:pPr>
        <w:tabs>
          <w:tab w:val="right" w:pos="5843"/>
        </w:tabs>
        <w:ind w:left="284" w:right="-2"/>
        <w:rPr>
          <w:rFonts w:ascii="Times New Roman" w:hAnsi="Times New Roman"/>
          <w:sz w:val="24"/>
          <w:szCs w:val="22"/>
          <w:lang w:val="en-ID" w:eastAsia="en-US"/>
        </w:rPr>
      </w:pPr>
    </w:p>
    <w:p w14:paraId="205CC858" w14:textId="77777777" w:rsidR="00A6311C" w:rsidRDefault="00A6311C" w:rsidP="006823C6">
      <w:pPr>
        <w:tabs>
          <w:tab w:val="right" w:pos="5843"/>
        </w:tabs>
        <w:ind w:left="284" w:right="-2"/>
        <w:rPr>
          <w:rFonts w:ascii="Times New Roman" w:hAnsi="Times New Roman"/>
          <w:sz w:val="24"/>
          <w:szCs w:val="22"/>
          <w:lang w:val="en-ID" w:eastAsia="en-US"/>
        </w:rPr>
      </w:pPr>
    </w:p>
    <w:p w14:paraId="5656AC4B" w14:textId="77777777" w:rsidR="00A6311C" w:rsidRPr="00A252C4" w:rsidRDefault="00A6311C" w:rsidP="00A252C4">
      <w:pPr>
        <w:tabs>
          <w:tab w:val="right" w:pos="5843"/>
        </w:tabs>
        <w:ind w:left="284" w:right="-2"/>
        <w:rPr>
          <w:rFonts w:ascii="Times New Roman" w:hAnsi="Times New Roman"/>
          <w:b/>
          <w:bCs/>
          <w:sz w:val="24"/>
          <w:lang w:val="en-ID"/>
        </w:rPr>
      </w:pPr>
      <w:r w:rsidRPr="00A252C4">
        <w:rPr>
          <w:rFonts w:ascii="Times New Roman" w:hAnsi="Times New Roman"/>
          <w:sz w:val="24"/>
          <w:lang w:val="en-ID" w:eastAsia="en-US"/>
        </w:rPr>
        <w:lastRenderedPageBreak/>
        <w:t>6.</w:t>
      </w:r>
      <w:r w:rsidRPr="00A252C4">
        <w:rPr>
          <w:rFonts w:ascii="Times New Roman" w:hAnsi="Times New Roman"/>
          <w:sz w:val="24"/>
          <w:lang w:val="en-ID"/>
        </w:rPr>
        <w:t xml:space="preserve"> </w:t>
      </w:r>
      <w:r w:rsidRPr="00A252C4">
        <w:rPr>
          <w:rFonts w:ascii="Times New Roman" w:hAnsi="Times New Roman"/>
          <w:b/>
          <w:bCs/>
          <w:sz w:val="24"/>
          <w:lang w:val="en-ID"/>
        </w:rPr>
        <w:t>Context</w:t>
      </w:r>
    </w:p>
    <w:p w14:paraId="561C928F" w14:textId="3DCCA543" w:rsidR="00A6311C" w:rsidRPr="00A6311C" w:rsidRDefault="00A6311C" w:rsidP="00A252C4">
      <w:pPr>
        <w:tabs>
          <w:tab w:val="right" w:pos="5843"/>
        </w:tabs>
        <w:ind w:right="-2" w:firstLine="284"/>
        <w:rPr>
          <w:rFonts w:ascii="Times New Roman" w:hAnsi="Times New Roman"/>
          <w:sz w:val="24"/>
          <w:lang w:val="en-ID"/>
        </w:rPr>
      </w:pPr>
      <w:r w:rsidRPr="00A6311C">
        <w:rPr>
          <w:rFonts w:ascii="Times New Roman" w:hAnsi="Times New Roman"/>
          <w:sz w:val="24"/>
          <w:lang w:val="en-ID"/>
        </w:rPr>
        <w:t>Communication always occurs within a specific context, which generally includes three dimensions</w:t>
      </w:r>
      <w:r w:rsidR="00E44161" w:rsidRPr="00A252C4">
        <w:rPr>
          <w:rFonts w:ascii="Times New Roman" w:hAnsi="Times New Roman"/>
          <w:sz w:val="24"/>
          <w:lang w:val="en-ID"/>
        </w:rPr>
        <w:t xml:space="preserve"> </w:t>
      </w:r>
      <w:r w:rsidRPr="00A6311C">
        <w:rPr>
          <w:rFonts w:ascii="Times New Roman" w:hAnsi="Times New Roman"/>
          <w:sz w:val="24"/>
          <w:lang w:val="en-ID"/>
        </w:rPr>
        <w:t xml:space="preserve">space, time, and values. In the context of the </w:t>
      </w:r>
      <w:r w:rsidRPr="00A6311C">
        <w:rPr>
          <w:rFonts w:ascii="Times New Roman" w:hAnsi="Times New Roman"/>
          <w:i/>
          <w:iCs/>
          <w:sz w:val="24"/>
          <w:lang w:val="en-ID"/>
        </w:rPr>
        <w:t>martarombo</w:t>
      </w:r>
      <w:r w:rsidRPr="00A6311C">
        <w:rPr>
          <w:rFonts w:ascii="Times New Roman" w:hAnsi="Times New Roman"/>
          <w:sz w:val="24"/>
          <w:lang w:val="en-ID"/>
        </w:rPr>
        <w:t xml:space="preserve"> tradition, understanding these dimensions is essential for ensuring that interpersonal communication takes place effectively. The contextual aspects of </w:t>
      </w:r>
      <w:r w:rsidRPr="00A6311C">
        <w:rPr>
          <w:rFonts w:ascii="Times New Roman" w:hAnsi="Times New Roman"/>
          <w:i/>
          <w:iCs/>
          <w:sz w:val="24"/>
          <w:lang w:val="en-ID"/>
        </w:rPr>
        <w:t>martarombo</w:t>
      </w:r>
      <w:r w:rsidRPr="00A6311C">
        <w:rPr>
          <w:rFonts w:ascii="Times New Roman" w:hAnsi="Times New Roman"/>
          <w:sz w:val="24"/>
          <w:lang w:val="en-ID"/>
        </w:rPr>
        <w:t xml:space="preserve"> are presented in the following table</w:t>
      </w:r>
      <w:r w:rsidRPr="00A252C4">
        <w:rPr>
          <w:rFonts w:ascii="Times New Roman" w:hAnsi="Times New Roman"/>
          <w:sz w:val="24"/>
          <w:lang w:val="en-ID"/>
        </w:rPr>
        <w:t>.</w:t>
      </w:r>
    </w:p>
    <w:tbl>
      <w:tblPr>
        <w:tblStyle w:val="TableGrid"/>
        <w:tblW w:w="9067" w:type="dxa"/>
        <w:tblLook w:val="04A0" w:firstRow="1" w:lastRow="0" w:firstColumn="1" w:lastColumn="0" w:noHBand="0" w:noVBand="1"/>
      </w:tblPr>
      <w:tblGrid>
        <w:gridCol w:w="2016"/>
        <w:gridCol w:w="3423"/>
        <w:gridCol w:w="3628"/>
      </w:tblGrid>
      <w:tr w:rsidR="00E44161" w:rsidRPr="00A252C4" w14:paraId="6EF9766B" w14:textId="77777777" w:rsidTr="00C65C35">
        <w:tc>
          <w:tcPr>
            <w:tcW w:w="1708" w:type="dxa"/>
          </w:tcPr>
          <w:p w14:paraId="6EECC9CA" w14:textId="4D3BC22C" w:rsidR="00E44161" w:rsidRPr="00A252C4" w:rsidRDefault="00952C30" w:rsidP="00A252C4">
            <w:pPr>
              <w:jc w:val="center"/>
              <w:rPr>
                <w:rFonts w:ascii="Times New Roman" w:hAnsi="Times New Roman"/>
                <w:b/>
                <w:bCs/>
                <w:iCs/>
                <w:color w:val="000000" w:themeColor="text1"/>
                <w:sz w:val="24"/>
              </w:rPr>
            </w:pPr>
            <w:r w:rsidRPr="00A252C4">
              <w:rPr>
                <w:rFonts w:ascii="Times New Roman" w:hAnsi="Times New Roman"/>
                <w:b/>
                <w:bCs/>
                <w:iCs/>
                <w:color w:val="000000" w:themeColor="text1"/>
                <w:sz w:val="24"/>
              </w:rPr>
              <w:t>Context Aspect</w:t>
            </w:r>
          </w:p>
        </w:tc>
        <w:tc>
          <w:tcPr>
            <w:tcW w:w="3567" w:type="dxa"/>
          </w:tcPr>
          <w:p w14:paraId="0D062B0B" w14:textId="4C1EEC9C" w:rsidR="00E44161" w:rsidRPr="00A252C4" w:rsidRDefault="00952C30" w:rsidP="00A252C4">
            <w:pPr>
              <w:jc w:val="center"/>
              <w:rPr>
                <w:rFonts w:ascii="Times New Roman" w:hAnsi="Times New Roman"/>
                <w:b/>
                <w:bCs/>
                <w:iCs/>
                <w:color w:val="000000" w:themeColor="text1"/>
                <w:sz w:val="24"/>
              </w:rPr>
            </w:pPr>
            <w:r w:rsidRPr="00A252C4">
              <w:rPr>
                <w:rFonts w:ascii="Times New Roman" w:hAnsi="Times New Roman"/>
                <w:b/>
                <w:bCs/>
                <w:iCs/>
                <w:color w:val="000000" w:themeColor="text1"/>
                <w:sz w:val="24"/>
              </w:rPr>
              <w:t>Context Aspect</w:t>
            </w:r>
          </w:p>
        </w:tc>
        <w:tc>
          <w:tcPr>
            <w:tcW w:w="3792" w:type="dxa"/>
          </w:tcPr>
          <w:p w14:paraId="40AE04C3" w14:textId="77777777" w:rsidR="00E44161" w:rsidRPr="00A252C4" w:rsidRDefault="00E44161" w:rsidP="00A252C4">
            <w:pPr>
              <w:jc w:val="center"/>
              <w:rPr>
                <w:rFonts w:ascii="Times New Roman" w:hAnsi="Times New Roman"/>
                <w:b/>
                <w:bCs/>
                <w:iCs/>
                <w:color w:val="000000" w:themeColor="text1"/>
                <w:sz w:val="24"/>
              </w:rPr>
            </w:pPr>
            <w:r w:rsidRPr="00A252C4">
              <w:rPr>
                <w:rFonts w:ascii="Times New Roman" w:hAnsi="Times New Roman"/>
                <w:b/>
                <w:bCs/>
                <w:iCs/>
                <w:color w:val="000000" w:themeColor="text1"/>
                <w:sz w:val="24"/>
              </w:rPr>
              <w:t>Saran</w:t>
            </w:r>
          </w:p>
        </w:tc>
      </w:tr>
      <w:tr w:rsidR="00E44161" w:rsidRPr="00A252C4" w14:paraId="321BEAAE" w14:textId="77777777" w:rsidTr="00C65C35">
        <w:tc>
          <w:tcPr>
            <w:tcW w:w="1708" w:type="dxa"/>
          </w:tcPr>
          <w:p w14:paraId="7340CEF2" w14:textId="0E9B61BD" w:rsidR="00E44161" w:rsidRPr="00A252C4" w:rsidRDefault="00952C30" w:rsidP="00A252C4">
            <w:pPr>
              <w:rPr>
                <w:rFonts w:ascii="Times New Roman" w:hAnsi="Times New Roman"/>
                <w:iCs/>
                <w:color w:val="000000" w:themeColor="text1"/>
                <w:sz w:val="24"/>
              </w:rPr>
            </w:pPr>
            <w:r w:rsidRPr="00A252C4">
              <w:rPr>
                <w:rFonts w:ascii="Times New Roman" w:hAnsi="Times New Roman"/>
                <w:iCs/>
                <w:color w:val="000000" w:themeColor="text1"/>
                <w:sz w:val="24"/>
              </w:rPr>
              <w:t>Space</w:t>
            </w:r>
          </w:p>
        </w:tc>
        <w:tc>
          <w:tcPr>
            <w:tcW w:w="3567" w:type="dxa"/>
          </w:tcPr>
          <w:p w14:paraId="645E3053" w14:textId="77777777" w:rsidR="00A252C4" w:rsidRDefault="00DF32BC" w:rsidP="00A252C4">
            <w:pPr>
              <w:rPr>
                <w:rFonts w:ascii="Times New Roman" w:hAnsi="Times New Roman"/>
                <w:iCs/>
                <w:color w:val="000000" w:themeColor="text1"/>
                <w:sz w:val="24"/>
              </w:rPr>
            </w:pP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can be carried out in various locations such as homes, campuses, cafeterias, churches, student organizations, and even informal gatherings like hanging out. A comfortable and </w:t>
            </w:r>
          </w:p>
          <w:p w14:paraId="184FFF4B" w14:textId="650DFADF" w:rsidR="00E44161" w:rsidRPr="00A252C4" w:rsidRDefault="00DF32BC" w:rsidP="00A252C4">
            <w:pPr>
              <w:rPr>
                <w:rFonts w:ascii="Times New Roman" w:hAnsi="Times New Roman"/>
                <w:iCs/>
                <w:color w:val="000000" w:themeColor="text1"/>
                <w:sz w:val="24"/>
              </w:rPr>
            </w:pPr>
            <w:r w:rsidRPr="00A252C4">
              <w:rPr>
                <w:rFonts w:ascii="Times New Roman" w:hAnsi="Times New Roman"/>
                <w:iCs/>
                <w:color w:val="000000" w:themeColor="text1"/>
                <w:sz w:val="24"/>
              </w:rPr>
              <w:t>conducive space is preferred by some, while others enjoy livelier settings.</w:t>
            </w:r>
          </w:p>
        </w:tc>
        <w:tc>
          <w:tcPr>
            <w:tcW w:w="3792" w:type="dxa"/>
          </w:tcPr>
          <w:p w14:paraId="58B85183" w14:textId="4576B649" w:rsidR="00E44161" w:rsidRPr="00A252C4" w:rsidRDefault="00F07B2E" w:rsidP="00A252C4">
            <w:pPr>
              <w:rPr>
                <w:rFonts w:ascii="Times New Roman" w:hAnsi="Times New Roman"/>
                <w:iCs/>
                <w:color w:val="000000" w:themeColor="text1"/>
                <w:sz w:val="24"/>
              </w:rPr>
            </w:pPr>
            <w:r w:rsidRPr="00A252C4">
              <w:rPr>
                <w:rFonts w:ascii="Times New Roman" w:hAnsi="Times New Roman"/>
                <w:iCs/>
                <w:color w:val="000000" w:themeColor="text1"/>
                <w:sz w:val="24"/>
              </w:rPr>
              <w:t xml:space="preserve">Choose a comfortable and conducive space, whether formal or informal, to support the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process effectively.</w:t>
            </w:r>
          </w:p>
        </w:tc>
      </w:tr>
      <w:tr w:rsidR="00E44161" w:rsidRPr="00A252C4" w14:paraId="1F3D6F72" w14:textId="77777777" w:rsidTr="00C65C35">
        <w:tc>
          <w:tcPr>
            <w:tcW w:w="1708" w:type="dxa"/>
          </w:tcPr>
          <w:p w14:paraId="7406D1C0" w14:textId="1635C162" w:rsidR="00E44161" w:rsidRPr="00A252C4" w:rsidRDefault="00952C30" w:rsidP="00A252C4">
            <w:pPr>
              <w:rPr>
                <w:rFonts w:ascii="Times New Roman" w:hAnsi="Times New Roman"/>
                <w:iCs/>
                <w:color w:val="000000" w:themeColor="text1"/>
                <w:sz w:val="24"/>
              </w:rPr>
            </w:pPr>
            <w:r w:rsidRPr="00A252C4">
              <w:rPr>
                <w:rFonts w:ascii="Times New Roman" w:hAnsi="Times New Roman"/>
                <w:iCs/>
                <w:color w:val="000000" w:themeColor="text1"/>
                <w:sz w:val="24"/>
              </w:rPr>
              <w:t>Time</w:t>
            </w:r>
          </w:p>
        </w:tc>
        <w:tc>
          <w:tcPr>
            <w:tcW w:w="3567" w:type="dxa"/>
          </w:tcPr>
          <w:p w14:paraId="44A9A9F6" w14:textId="7964FC6F" w:rsidR="00E44161" w:rsidRPr="00A252C4" w:rsidRDefault="00DF32BC" w:rsidP="00A252C4">
            <w:pPr>
              <w:rPr>
                <w:rFonts w:ascii="Times New Roman" w:hAnsi="Times New Roman"/>
                <w:iCs/>
                <w:color w:val="000000" w:themeColor="text1"/>
                <w:sz w:val="24"/>
              </w:rPr>
            </w:pPr>
            <w:r w:rsidRPr="00A252C4">
              <w:rPr>
                <w:rFonts w:ascii="Times New Roman" w:hAnsi="Times New Roman"/>
                <w:iCs/>
                <w:color w:val="000000" w:themeColor="text1"/>
                <w:sz w:val="24"/>
              </w:rPr>
              <w:t xml:space="preserve">There is no specific time requirement.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can take place at any time</w:t>
            </w:r>
            <w:r w:rsidRPr="00A252C4">
              <w:rPr>
                <w:rFonts w:ascii="Times New Roman" w:hAnsi="Times New Roman"/>
                <w:iCs/>
                <w:color w:val="000000" w:themeColor="text1"/>
                <w:sz w:val="24"/>
              </w:rPr>
              <w:t xml:space="preserve"> </w:t>
            </w:r>
            <w:r w:rsidRPr="00A252C4">
              <w:rPr>
                <w:rFonts w:ascii="Times New Roman" w:hAnsi="Times New Roman"/>
                <w:iCs/>
                <w:color w:val="000000" w:themeColor="text1"/>
                <w:sz w:val="24"/>
              </w:rPr>
              <w:t xml:space="preserve">during traditional ceremonies, formal meetings, or casual daily interactions. Flexibility in timing is a key feature of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w:t>
            </w:r>
          </w:p>
        </w:tc>
        <w:tc>
          <w:tcPr>
            <w:tcW w:w="3792" w:type="dxa"/>
          </w:tcPr>
          <w:p w14:paraId="3BEA1BE8" w14:textId="4CDCB1D7" w:rsidR="00E44161" w:rsidRPr="00A252C4" w:rsidRDefault="00F07B2E" w:rsidP="00A252C4">
            <w:pPr>
              <w:rPr>
                <w:rFonts w:ascii="Times New Roman" w:hAnsi="Times New Roman"/>
                <w:iCs/>
                <w:color w:val="000000" w:themeColor="text1"/>
                <w:sz w:val="24"/>
              </w:rPr>
            </w:pPr>
            <w:r w:rsidRPr="00A252C4">
              <w:rPr>
                <w:rFonts w:ascii="Times New Roman" w:hAnsi="Times New Roman"/>
                <w:iCs/>
                <w:color w:val="000000" w:themeColor="text1"/>
                <w:sz w:val="24"/>
              </w:rPr>
              <w:t xml:space="preserve">Optimize timing; selecting the right moment will ensure the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process runs smoothly and does not feel rushed.</w:t>
            </w:r>
          </w:p>
        </w:tc>
      </w:tr>
      <w:tr w:rsidR="00E44161" w:rsidRPr="00A252C4" w14:paraId="413BF272" w14:textId="77777777" w:rsidTr="00C65C35">
        <w:tc>
          <w:tcPr>
            <w:tcW w:w="1708" w:type="dxa"/>
          </w:tcPr>
          <w:p w14:paraId="12E92BED" w14:textId="42FA4059" w:rsidR="00E44161" w:rsidRPr="00A252C4" w:rsidRDefault="00F07B2E" w:rsidP="00A252C4">
            <w:pPr>
              <w:rPr>
                <w:rFonts w:ascii="Times New Roman" w:hAnsi="Times New Roman"/>
                <w:iCs/>
                <w:color w:val="000000" w:themeColor="text1"/>
                <w:sz w:val="24"/>
              </w:rPr>
            </w:pPr>
            <w:r w:rsidRPr="00A252C4">
              <w:rPr>
                <w:rFonts w:ascii="Times New Roman" w:hAnsi="Times New Roman"/>
                <w:iCs/>
                <w:color w:val="000000" w:themeColor="text1"/>
                <w:sz w:val="24"/>
              </w:rPr>
              <w:t>Values/Motivation</w:t>
            </w:r>
          </w:p>
        </w:tc>
        <w:tc>
          <w:tcPr>
            <w:tcW w:w="3567" w:type="dxa"/>
          </w:tcPr>
          <w:p w14:paraId="1646EFD4" w14:textId="588217D1" w:rsidR="00E44161" w:rsidRPr="00A252C4" w:rsidRDefault="00F07B2E" w:rsidP="00A252C4">
            <w:pPr>
              <w:rPr>
                <w:rFonts w:ascii="Times New Roman" w:hAnsi="Times New Roman"/>
                <w:iCs/>
                <w:color w:val="000000" w:themeColor="text1"/>
                <w:sz w:val="24"/>
              </w:rPr>
            </w:pPr>
            <w:r w:rsidRPr="00A252C4">
              <w:rPr>
                <w:rFonts w:ascii="Times New Roman" w:hAnsi="Times New Roman"/>
                <w:iCs/>
                <w:color w:val="000000" w:themeColor="text1"/>
                <w:sz w:val="24"/>
              </w:rPr>
              <w:t xml:space="preserve">The main goal of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is to establish and strengthen kinship, discover ancestral roots, and reinforce Batak identity, especially while living away from the homeland.</w:t>
            </w:r>
          </w:p>
        </w:tc>
        <w:tc>
          <w:tcPr>
            <w:tcW w:w="3792" w:type="dxa"/>
          </w:tcPr>
          <w:p w14:paraId="3A6B4B7E" w14:textId="3130DE95" w:rsidR="00E44161" w:rsidRPr="00A252C4" w:rsidRDefault="00F07B2E" w:rsidP="00A252C4">
            <w:pPr>
              <w:rPr>
                <w:rFonts w:ascii="Times New Roman" w:hAnsi="Times New Roman"/>
                <w:iCs/>
                <w:color w:val="000000" w:themeColor="text1"/>
                <w:sz w:val="24"/>
              </w:rPr>
            </w:pPr>
            <w:r w:rsidRPr="00A252C4">
              <w:rPr>
                <w:rFonts w:ascii="Times New Roman" w:hAnsi="Times New Roman"/>
                <w:iCs/>
                <w:color w:val="000000" w:themeColor="text1"/>
                <w:sz w:val="24"/>
              </w:rPr>
              <w:t xml:space="preserve">Increase awareness of the value of </w:t>
            </w:r>
            <w:r w:rsidRPr="00A252C4">
              <w:rPr>
                <w:rFonts w:ascii="Times New Roman" w:hAnsi="Times New Roman"/>
                <w:i/>
                <w:iCs/>
                <w:color w:val="000000" w:themeColor="text1"/>
                <w:sz w:val="24"/>
              </w:rPr>
              <w:t>martarombo</w:t>
            </w:r>
            <w:r w:rsidRPr="00A252C4">
              <w:rPr>
                <w:rFonts w:ascii="Times New Roman" w:hAnsi="Times New Roman"/>
                <w:iCs/>
                <w:color w:val="000000" w:themeColor="text1"/>
                <w:sz w:val="24"/>
              </w:rPr>
              <w:t xml:space="preserve"> by strengthening cultural identity and encouraging active participation in every social opportunity.</w:t>
            </w:r>
          </w:p>
        </w:tc>
      </w:tr>
    </w:tbl>
    <w:p w14:paraId="3C4A8B0E" w14:textId="77777777" w:rsidR="00823B90" w:rsidRPr="00823B90" w:rsidRDefault="00A252C4" w:rsidP="00823B90">
      <w:pPr>
        <w:tabs>
          <w:tab w:val="right" w:pos="5843"/>
        </w:tabs>
        <w:ind w:left="284" w:right="-2"/>
        <w:rPr>
          <w:rFonts w:ascii="Times New Roman" w:hAnsi="Times New Roman"/>
          <w:sz w:val="24"/>
          <w:lang w:val="en-ID"/>
        </w:rPr>
      </w:pPr>
      <w:r>
        <w:rPr>
          <w:rFonts w:ascii="Times New Roman" w:hAnsi="Times New Roman"/>
          <w:sz w:val="24"/>
          <w:lang w:val="en-ID"/>
        </w:rPr>
        <w:t xml:space="preserve">7. </w:t>
      </w:r>
      <w:r w:rsidR="00823B90" w:rsidRPr="00823B90">
        <w:rPr>
          <w:rFonts w:ascii="Times New Roman" w:hAnsi="Times New Roman"/>
          <w:sz w:val="24"/>
          <w:lang w:val="en-ID"/>
        </w:rPr>
        <w:t>Communication Ethics</w:t>
      </w:r>
    </w:p>
    <w:p w14:paraId="3A4BF2CE" w14:textId="0BCD39F0" w:rsidR="00823B90" w:rsidRDefault="00823B90" w:rsidP="00823B90">
      <w:pPr>
        <w:tabs>
          <w:tab w:val="right" w:pos="5843"/>
        </w:tabs>
        <w:ind w:right="-2" w:firstLine="284"/>
        <w:rPr>
          <w:rFonts w:ascii="Times New Roman" w:hAnsi="Times New Roman"/>
          <w:sz w:val="24"/>
          <w:lang w:val="en-ID"/>
        </w:rPr>
      </w:pPr>
      <w:r w:rsidRPr="00823B90">
        <w:rPr>
          <w:rFonts w:ascii="Times New Roman" w:hAnsi="Times New Roman"/>
          <w:sz w:val="24"/>
          <w:lang w:val="en-ID"/>
        </w:rPr>
        <w:t xml:space="preserve">In everyday communication, there are ethical principles that must be understood to create harmonious and balanced interactions. The </w:t>
      </w:r>
      <w:r w:rsidRPr="00823B90">
        <w:rPr>
          <w:rFonts w:ascii="Times New Roman" w:hAnsi="Times New Roman"/>
          <w:i/>
          <w:iCs/>
          <w:sz w:val="24"/>
          <w:lang w:val="en-ID"/>
        </w:rPr>
        <w:t>martarombo</w:t>
      </w:r>
      <w:r w:rsidRPr="00823B90">
        <w:rPr>
          <w:rFonts w:ascii="Times New Roman" w:hAnsi="Times New Roman"/>
          <w:sz w:val="24"/>
          <w:lang w:val="en-ID"/>
        </w:rPr>
        <w:t xml:space="preserve"> tradition also emphasizes communication ethics that align with </w:t>
      </w:r>
      <w:r w:rsidRPr="00823B90">
        <w:rPr>
          <w:rFonts w:ascii="Times New Roman" w:hAnsi="Times New Roman"/>
          <w:i/>
          <w:iCs/>
          <w:sz w:val="24"/>
          <w:lang w:val="en-ID"/>
        </w:rPr>
        <w:t>Dalihan Na Tolu</w:t>
      </w:r>
      <w:r w:rsidRPr="00823B90">
        <w:rPr>
          <w:rFonts w:ascii="Times New Roman" w:hAnsi="Times New Roman"/>
          <w:sz w:val="24"/>
          <w:lang w:val="en-ID"/>
        </w:rPr>
        <w:t>, which governs etiquette within the kinship structure of the Batak Toba community.</w:t>
      </w:r>
      <w:r>
        <w:rPr>
          <w:rFonts w:ascii="Times New Roman" w:hAnsi="Times New Roman"/>
          <w:sz w:val="24"/>
          <w:lang w:val="en-ID"/>
        </w:rPr>
        <w:t xml:space="preserve"> </w:t>
      </w:r>
      <w:r w:rsidRPr="00823B90">
        <w:rPr>
          <w:rFonts w:ascii="Times New Roman" w:hAnsi="Times New Roman"/>
          <w:sz w:val="24"/>
          <w:lang w:val="en-ID"/>
        </w:rPr>
        <w:t xml:space="preserve">In the </w:t>
      </w:r>
      <w:r w:rsidRPr="00823B90">
        <w:rPr>
          <w:rFonts w:ascii="Times New Roman" w:hAnsi="Times New Roman"/>
          <w:i/>
          <w:iCs/>
          <w:sz w:val="24"/>
          <w:lang w:val="en-ID"/>
        </w:rPr>
        <w:t>martarombo</w:t>
      </w:r>
      <w:r w:rsidRPr="00823B90">
        <w:rPr>
          <w:rFonts w:ascii="Times New Roman" w:hAnsi="Times New Roman"/>
          <w:sz w:val="24"/>
          <w:lang w:val="en-ID"/>
        </w:rPr>
        <w:t xml:space="preserve"> tradition practiced by Batak Toba migrant students, even if a relative identified through the process is younger in age, the rules of address or forms of calling must still be observed in accordance with the prevailing kinship structure.</w:t>
      </w:r>
    </w:p>
    <w:p w14:paraId="5391CD7B" w14:textId="77777777" w:rsidR="00442198" w:rsidRPr="00764CEB" w:rsidRDefault="00823B90" w:rsidP="00442198">
      <w:pPr>
        <w:tabs>
          <w:tab w:val="right" w:pos="5843"/>
        </w:tabs>
        <w:ind w:right="-2" w:firstLine="284"/>
        <w:rPr>
          <w:rFonts w:ascii="Times New Roman" w:hAnsi="Times New Roman"/>
          <w:sz w:val="24"/>
          <w:lang w:val="en-ID"/>
        </w:rPr>
      </w:pPr>
      <w:r w:rsidRPr="00764CEB">
        <w:rPr>
          <w:rFonts w:ascii="Times New Roman" w:hAnsi="Times New Roman"/>
          <w:sz w:val="24"/>
          <w:lang w:val="en-ID"/>
        </w:rPr>
        <w:t xml:space="preserve">8. </w:t>
      </w:r>
      <w:r w:rsidR="00442198" w:rsidRPr="00764CEB">
        <w:rPr>
          <w:rFonts w:ascii="Times New Roman" w:hAnsi="Times New Roman"/>
          <w:sz w:val="24"/>
          <w:lang w:val="en-ID"/>
        </w:rPr>
        <w:t>. Competence</w:t>
      </w:r>
    </w:p>
    <w:p w14:paraId="1B84C0B3" w14:textId="77777777" w:rsidR="00442198" w:rsidRPr="00442198" w:rsidRDefault="00442198" w:rsidP="00442198">
      <w:pPr>
        <w:tabs>
          <w:tab w:val="right" w:pos="5843"/>
        </w:tabs>
        <w:ind w:right="-2" w:firstLine="284"/>
        <w:rPr>
          <w:rFonts w:ascii="Times New Roman" w:hAnsi="Times New Roman"/>
          <w:sz w:val="24"/>
          <w:lang w:val="en-ID"/>
        </w:rPr>
      </w:pPr>
      <w:r w:rsidRPr="00442198">
        <w:rPr>
          <w:rFonts w:ascii="Times New Roman" w:hAnsi="Times New Roman"/>
          <w:sz w:val="24"/>
          <w:lang w:val="en-ID"/>
        </w:rPr>
        <w:t xml:space="preserve">Competence in the </w:t>
      </w:r>
      <w:r w:rsidRPr="00442198">
        <w:rPr>
          <w:rFonts w:ascii="Times New Roman" w:hAnsi="Times New Roman"/>
          <w:i/>
          <w:iCs/>
          <w:sz w:val="24"/>
          <w:lang w:val="en-ID"/>
        </w:rPr>
        <w:t>martarombo</w:t>
      </w:r>
      <w:r w:rsidRPr="00442198">
        <w:rPr>
          <w:rFonts w:ascii="Times New Roman" w:hAnsi="Times New Roman"/>
          <w:sz w:val="24"/>
          <w:lang w:val="en-ID"/>
        </w:rPr>
        <w:t xml:space="preserve"> tradition refers to an individual's level of knowledge about this tradition, which affects the effectiveness of two-way communication. Interview results show that the competence of Batak Toba migrant students varies from fair, good, to very good. These differences are influenced by early exposure to traditional customs, the intensity of interaction with the Batak Toba community, and interest in cultural heritage.</w:t>
      </w:r>
    </w:p>
    <w:p w14:paraId="6E36280E" w14:textId="788CDE66" w:rsidR="0093310F" w:rsidRPr="0093310F" w:rsidRDefault="0093310F" w:rsidP="0093310F">
      <w:pPr>
        <w:tabs>
          <w:tab w:val="right" w:pos="5843"/>
        </w:tabs>
        <w:ind w:left="142" w:right="-2" w:hanging="142"/>
        <w:rPr>
          <w:rFonts w:ascii="Times New Roman" w:hAnsi="Times New Roman"/>
          <w:b/>
          <w:bCs/>
          <w:sz w:val="24"/>
          <w:lang w:val="en-ID"/>
        </w:rPr>
      </w:pPr>
      <w:r w:rsidRPr="0093310F">
        <w:rPr>
          <w:rFonts w:ascii="Times New Roman" w:hAnsi="Times New Roman"/>
          <w:b/>
          <w:bCs/>
          <w:sz w:val="24"/>
          <w:lang w:val="en-ID"/>
        </w:rPr>
        <w:t xml:space="preserve">E. </w:t>
      </w:r>
      <w:r w:rsidRPr="0093310F">
        <w:rPr>
          <w:rFonts w:ascii="Times New Roman" w:hAnsi="Times New Roman"/>
          <w:b/>
          <w:bCs/>
          <w:sz w:val="24"/>
          <w:lang w:val="en-ID"/>
        </w:rPr>
        <w:t xml:space="preserve">The Importance of Preserving the </w:t>
      </w:r>
      <w:r w:rsidRPr="0093310F">
        <w:rPr>
          <w:rFonts w:ascii="Times New Roman" w:hAnsi="Times New Roman"/>
          <w:b/>
          <w:bCs/>
          <w:i/>
          <w:iCs/>
          <w:sz w:val="24"/>
          <w:lang w:val="en-ID"/>
        </w:rPr>
        <w:t>Martarombo</w:t>
      </w:r>
      <w:r w:rsidRPr="0093310F">
        <w:rPr>
          <w:rFonts w:ascii="Times New Roman" w:hAnsi="Times New Roman"/>
          <w:b/>
          <w:bCs/>
          <w:sz w:val="24"/>
          <w:lang w:val="en-ID"/>
        </w:rPr>
        <w:t xml:space="preserve"> Tradition in the Era of Modernization</w:t>
      </w:r>
    </w:p>
    <w:p w14:paraId="12B72C83" w14:textId="4838D326" w:rsidR="0093310F" w:rsidRPr="0093310F" w:rsidRDefault="0093310F" w:rsidP="0093310F">
      <w:pPr>
        <w:tabs>
          <w:tab w:val="right" w:pos="5843"/>
        </w:tabs>
        <w:ind w:right="-2"/>
        <w:rPr>
          <w:rFonts w:ascii="Times New Roman" w:hAnsi="Times New Roman"/>
          <w:sz w:val="24"/>
          <w:lang w:val="en-ID"/>
        </w:rPr>
      </w:pPr>
      <w:r>
        <w:rPr>
          <w:rFonts w:ascii="Times New Roman" w:hAnsi="Times New Roman"/>
          <w:sz w:val="24"/>
          <w:lang w:val="en-ID"/>
        </w:rPr>
        <w:t xml:space="preserve">     </w:t>
      </w:r>
      <w:r w:rsidRPr="0093310F">
        <w:rPr>
          <w:rFonts w:ascii="Times New Roman" w:hAnsi="Times New Roman"/>
          <w:sz w:val="24"/>
          <w:lang w:val="en-ID"/>
        </w:rPr>
        <w:t xml:space="preserve">The </w:t>
      </w:r>
      <w:r w:rsidRPr="0093310F">
        <w:rPr>
          <w:rFonts w:ascii="Times New Roman" w:hAnsi="Times New Roman"/>
          <w:i/>
          <w:iCs/>
          <w:sz w:val="24"/>
          <w:lang w:val="en-ID"/>
        </w:rPr>
        <w:t>martarombo</w:t>
      </w:r>
      <w:r w:rsidRPr="0093310F">
        <w:rPr>
          <w:rFonts w:ascii="Times New Roman" w:hAnsi="Times New Roman"/>
          <w:sz w:val="24"/>
          <w:lang w:val="en-ID"/>
        </w:rPr>
        <w:t xml:space="preserve"> tradition holds a highly complex and profound role in the lives of the Batak Toba people. This role becomes increasingly important, especially for the younger generation, such as migrant students who live far from their homeland. For Batak Toba migrant students in Bandar Lampung, the values embodied in the </w:t>
      </w:r>
      <w:r w:rsidRPr="0093310F">
        <w:rPr>
          <w:rFonts w:ascii="Times New Roman" w:hAnsi="Times New Roman"/>
          <w:i/>
          <w:iCs/>
          <w:sz w:val="24"/>
          <w:lang w:val="en-ID"/>
        </w:rPr>
        <w:t>martarombo</w:t>
      </w:r>
      <w:r w:rsidRPr="0093310F">
        <w:rPr>
          <w:rFonts w:ascii="Times New Roman" w:hAnsi="Times New Roman"/>
          <w:sz w:val="24"/>
          <w:lang w:val="en-ID"/>
        </w:rPr>
        <w:t xml:space="preserve"> tradition are deeply felt and highly beneficial.</w:t>
      </w:r>
      <w:r>
        <w:rPr>
          <w:rFonts w:ascii="Times New Roman" w:hAnsi="Times New Roman"/>
          <w:sz w:val="24"/>
          <w:lang w:val="en-ID"/>
        </w:rPr>
        <w:t xml:space="preserve"> </w:t>
      </w:r>
      <w:r w:rsidRPr="0093310F">
        <w:rPr>
          <w:rFonts w:ascii="Times New Roman" w:hAnsi="Times New Roman"/>
          <w:sz w:val="24"/>
          <w:lang w:val="en-ID"/>
        </w:rPr>
        <w:t xml:space="preserve">Based on interview findings, this tradition serves as a means for fellow Batak individuals to get to know and support one another, whether in academic matters, economic needs, or personal challenges encountered while living away from home. Furthermore, </w:t>
      </w:r>
      <w:r w:rsidRPr="0093310F">
        <w:rPr>
          <w:rFonts w:ascii="Times New Roman" w:hAnsi="Times New Roman"/>
          <w:i/>
          <w:iCs/>
          <w:sz w:val="24"/>
          <w:lang w:val="en-ID"/>
        </w:rPr>
        <w:t>martarombo</w:t>
      </w:r>
      <w:r w:rsidRPr="0093310F">
        <w:rPr>
          <w:rFonts w:ascii="Times New Roman" w:hAnsi="Times New Roman"/>
          <w:sz w:val="24"/>
          <w:lang w:val="en-ID"/>
        </w:rPr>
        <w:t xml:space="preserve"> also functions as an effort to preserve cultural identity, strengthen familial bonds, and build solidarity </w:t>
      </w:r>
      <w:r w:rsidRPr="0093310F">
        <w:rPr>
          <w:rFonts w:ascii="Times New Roman" w:hAnsi="Times New Roman"/>
          <w:sz w:val="24"/>
          <w:lang w:val="en-ID"/>
        </w:rPr>
        <w:lastRenderedPageBreak/>
        <w:t>among individuals.</w:t>
      </w:r>
      <w:r>
        <w:rPr>
          <w:rFonts w:ascii="Times New Roman" w:hAnsi="Times New Roman"/>
          <w:sz w:val="24"/>
          <w:lang w:val="en-ID"/>
        </w:rPr>
        <w:t xml:space="preserve"> </w:t>
      </w:r>
      <w:r w:rsidRPr="0093310F">
        <w:rPr>
          <w:rFonts w:ascii="Times New Roman" w:hAnsi="Times New Roman"/>
          <w:sz w:val="24"/>
          <w:lang w:val="en-ID"/>
        </w:rPr>
        <w:t>Therefore, maintaining and preserving this tradition amidst the unstoppable wave of modernization is of great importance, so that the noble values of ancestral heritage remain alive and can be passed down to future generations.</w:t>
      </w:r>
    </w:p>
    <w:p w14:paraId="6A532D65" w14:textId="4A63C42F" w:rsidR="0093310F" w:rsidRPr="0093310F" w:rsidRDefault="0093310F" w:rsidP="0093310F">
      <w:pPr>
        <w:widowControl w:val="0"/>
        <w:autoSpaceDE w:val="0"/>
        <w:autoSpaceDN w:val="0"/>
        <w:adjustRightInd w:val="0"/>
        <w:ind w:left="480" w:hanging="480"/>
        <w:rPr>
          <w:rFonts w:ascii="Times New Roman" w:hAnsi="Times New Roman"/>
          <w:noProof/>
          <w:sz w:val="24"/>
        </w:rPr>
      </w:pPr>
      <w:r>
        <w:rPr>
          <w:rFonts w:ascii="Times New Roman" w:hAnsi="Times New Roman"/>
          <w:sz w:val="24"/>
        </w:rPr>
        <w:fldChar w:fldCharType="begin" w:fldLock="1"/>
      </w:r>
      <w:r>
        <w:rPr>
          <w:rFonts w:ascii="Times New Roman" w:hAnsi="Times New Roman"/>
          <w:sz w:val="24"/>
        </w:rPr>
        <w:instrText xml:space="preserve">ADDIN Mendeley Bibliography CSL_BIBLIOGRAPHY </w:instrText>
      </w:r>
      <w:r>
        <w:rPr>
          <w:rFonts w:ascii="Times New Roman" w:hAnsi="Times New Roman"/>
          <w:sz w:val="24"/>
        </w:rPr>
        <w:fldChar w:fldCharType="separate"/>
      </w:r>
      <w:r w:rsidRPr="0093310F">
        <w:rPr>
          <w:rFonts w:ascii="Times New Roman" w:hAnsi="Times New Roman"/>
          <w:noProof/>
          <w:sz w:val="24"/>
        </w:rPr>
        <w:t xml:space="preserve">Creswell, J. W., &amp; Creswell, J. . (2018). </w:t>
      </w:r>
      <w:r w:rsidRPr="0093310F">
        <w:rPr>
          <w:rFonts w:ascii="Times New Roman" w:hAnsi="Times New Roman"/>
          <w:i/>
          <w:iCs/>
          <w:noProof/>
          <w:sz w:val="24"/>
        </w:rPr>
        <w:t>Research Design : Qualitatite, Quantitative, and Mixed Methods Approaches</w:t>
      </w:r>
      <w:r w:rsidRPr="0093310F">
        <w:rPr>
          <w:rFonts w:ascii="Times New Roman" w:hAnsi="Times New Roman"/>
          <w:noProof/>
          <w:sz w:val="24"/>
        </w:rPr>
        <w:t>. SAGE Publishing.</w:t>
      </w:r>
    </w:p>
    <w:p w14:paraId="14016126"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DeVito, J. . (2016). </w:t>
      </w:r>
      <w:r w:rsidRPr="0093310F">
        <w:rPr>
          <w:rFonts w:ascii="Times New Roman" w:hAnsi="Times New Roman"/>
          <w:i/>
          <w:iCs/>
          <w:noProof/>
          <w:sz w:val="24"/>
        </w:rPr>
        <w:t>The interpersonal communication boo, 14th edition</w:t>
      </w:r>
      <w:r w:rsidRPr="0093310F">
        <w:rPr>
          <w:rFonts w:ascii="Times New Roman" w:hAnsi="Times New Roman"/>
          <w:noProof/>
          <w:sz w:val="24"/>
        </w:rPr>
        <w:t>. Pearson Education.</w:t>
      </w:r>
    </w:p>
    <w:p w14:paraId="13F8A009"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Girsang, L. (2018). </w:t>
      </w:r>
      <w:r w:rsidRPr="0093310F">
        <w:rPr>
          <w:rFonts w:ascii="Times New Roman" w:hAnsi="Times New Roman"/>
          <w:i/>
          <w:iCs/>
          <w:noProof/>
          <w:sz w:val="24"/>
        </w:rPr>
        <w:t>Komunikasi Interpersonal Mahasiswa Perantau Suku Batak Toba UNTIRTA dalam Menerapkan Perilaku Martarombo</w:t>
      </w:r>
      <w:r w:rsidRPr="0093310F">
        <w:rPr>
          <w:rFonts w:ascii="Times New Roman" w:hAnsi="Times New Roman"/>
          <w:noProof/>
          <w:sz w:val="24"/>
        </w:rPr>
        <w:t>. Universitas Sultan Ageng Tirtayasa.</w:t>
      </w:r>
    </w:p>
    <w:p w14:paraId="442039B5"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Hariyanto, D. (2021). Pengantar Ilmu Komunikasi Penulis. In </w:t>
      </w:r>
      <w:r w:rsidRPr="0093310F">
        <w:rPr>
          <w:rFonts w:ascii="Times New Roman" w:hAnsi="Times New Roman"/>
          <w:i/>
          <w:iCs/>
          <w:noProof/>
          <w:sz w:val="24"/>
        </w:rPr>
        <w:t>Pengantar Ilmu Komunikasi</w:t>
      </w:r>
      <w:r w:rsidRPr="0093310F">
        <w:rPr>
          <w:rFonts w:ascii="Times New Roman" w:hAnsi="Times New Roman"/>
          <w:noProof/>
          <w:sz w:val="24"/>
        </w:rPr>
        <w:t>.</w:t>
      </w:r>
    </w:p>
    <w:p w14:paraId="2352B6B0"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Mulyana, D. (2015). </w:t>
      </w:r>
      <w:r w:rsidRPr="0093310F">
        <w:rPr>
          <w:rFonts w:ascii="Times New Roman" w:hAnsi="Times New Roman"/>
          <w:i/>
          <w:iCs/>
          <w:noProof/>
          <w:sz w:val="24"/>
        </w:rPr>
        <w:t>Ilmu Komunikasi : Suatu Pengantar</w:t>
      </w:r>
      <w:r w:rsidRPr="0093310F">
        <w:rPr>
          <w:rFonts w:ascii="Times New Roman" w:hAnsi="Times New Roman"/>
          <w:noProof/>
          <w:sz w:val="24"/>
        </w:rPr>
        <w:t xml:space="preserve"> (Cetakan ke 20). PT Remaja Rosdakarya.</w:t>
      </w:r>
    </w:p>
    <w:p w14:paraId="373740ED"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Nainggolan, E., Vebilola Manalu, F., Marito Nainggolan, F., &amp; Delita, F. (2024). </w:t>
      </w:r>
      <w:r w:rsidRPr="0093310F">
        <w:rPr>
          <w:rFonts w:ascii="Times New Roman" w:hAnsi="Times New Roman"/>
          <w:i/>
          <w:iCs/>
          <w:noProof/>
          <w:sz w:val="24"/>
        </w:rPr>
        <w:t>Analisis Tradisi Masyarakat Suku Batak Toba Perantauan</w:t>
      </w:r>
      <w:r w:rsidRPr="0093310F">
        <w:rPr>
          <w:rFonts w:ascii="Times New Roman" w:hAnsi="Times New Roman"/>
          <w:noProof/>
          <w:sz w:val="24"/>
        </w:rPr>
        <w:t xml:space="preserve"> (Vol. 17, Issue 1).</w:t>
      </w:r>
    </w:p>
    <w:p w14:paraId="5DC28668"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Ngalimun, M. P. . M. I. K. (2021). </w:t>
      </w:r>
      <w:r w:rsidRPr="0093310F">
        <w:rPr>
          <w:rFonts w:ascii="Times New Roman" w:hAnsi="Times New Roman"/>
          <w:i/>
          <w:iCs/>
          <w:noProof/>
          <w:sz w:val="24"/>
        </w:rPr>
        <w:t>Komunikasi Antar Pribadi</w:t>
      </w:r>
      <w:r w:rsidRPr="0093310F">
        <w:rPr>
          <w:rFonts w:ascii="Times New Roman" w:hAnsi="Times New Roman"/>
          <w:noProof/>
          <w:sz w:val="24"/>
        </w:rPr>
        <w:t>. Paranama Ilmu.</w:t>
      </w:r>
    </w:p>
    <w:p w14:paraId="0AAB3A79"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Sihombing, R., Nurman, S., Indrawadi, J., &amp; Dewi, S. (2024). </w:t>
      </w:r>
      <w:r w:rsidRPr="0093310F">
        <w:rPr>
          <w:rFonts w:ascii="Times New Roman" w:hAnsi="Times New Roman"/>
          <w:i/>
          <w:iCs/>
          <w:noProof/>
          <w:sz w:val="24"/>
        </w:rPr>
        <w:t>Martarombo dalam Interaksi Sosial Generasi Muda Suku Batak Toba</w:t>
      </w:r>
      <w:r w:rsidRPr="0093310F">
        <w:rPr>
          <w:rFonts w:ascii="Times New Roman" w:hAnsi="Times New Roman"/>
          <w:noProof/>
          <w:sz w:val="24"/>
        </w:rPr>
        <w:t>.</w:t>
      </w:r>
    </w:p>
    <w:p w14:paraId="65EEDCA4"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Sugiyono. (2019). </w:t>
      </w:r>
      <w:r w:rsidRPr="0093310F">
        <w:rPr>
          <w:rFonts w:ascii="Times New Roman" w:hAnsi="Times New Roman"/>
          <w:i/>
          <w:iCs/>
          <w:noProof/>
          <w:sz w:val="24"/>
        </w:rPr>
        <w:t>METODE PENELITIAN KUANTITATIF, KUALITATIF , DAN R&amp;D</w:t>
      </w:r>
      <w:r w:rsidRPr="0093310F">
        <w:rPr>
          <w:rFonts w:ascii="Times New Roman" w:hAnsi="Times New Roman"/>
          <w:noProof/>
          <w:sz w:val="24"/>
        </w:rPr>
        <w:t xml:space="preserve"> (Sutopo (ed.)). Penerbit Alfabeta, Bandung .</w:t>
      </w:r>
    </w:p>
    <w:p w14:paraId="3338A283" w14:textId="12365B93" w:rsidR="005E0AC3" w:rsidRPr="0085075C" w:rsidRDefault="0093310F" w:rsidP="0093310F">
      <w:pPr>
        <w:tabs>
          <w:tab w:val="right" w:pos="5843"/>
        </w:tabs>
        <w:ind w:right="-2"/>
        <w:rPr>
          <w:rFonts w:ascii="Times New Roman" w:hAnsi="Times New Roman"/>
          <w:sz w:val="24"/>
        </w:rPr>
      </w:pPr>
      <w:r>
        <w:rPr>
          <w:rFonts w:ascii="Times New Roman" w:hAnsi="Times New Roman"/>
          <w:sz w:val="24"/>
        </w:rPr>
        <w:fldChar w:fldCharType="end"/>
      </w:r>
    </w:p>
    <w:p w14:paraId="08DA1C36" w14:textId="5EF24EE9" w:rsidR="002F5318" w:rsidRDefault="00DD4F5D">
      <w:pPr>
        <w:pStyle w:val="Heading1"/>
        <w:numPr>
          <w:ilvl w:val="0"/>
          <w:numId w:val="4"/>
        </w:numPr>
        <w:ind w:left="454" w:hanging="454"/>
      </w:pPr>
      <w:r>
        <w:rPr>
          <w:rFonts w:ascii="Times New Roman" w:hAnsi="Times New Roman"/>
          <w:sz w:val="24"/>
          <w:lang w:val="id-ID"/>
        </w:rPr>
        <w:t>CONCLUSION</w:t>
      </w:r>
      <w:r>
        <w:rPr>
          <w:rFonts w:ascii="Times New Roman" w:hAnsi="Times New Roman"/>
          <w:sz w:val="24"/>
        </w:rPr>
        <w:t xml:space="preserve"> </w:t>
      </w:r>
    </w:p>
    <w:p w14:paraId="38644345" w14:textId="0C74B695" w:rsidR="00C57A47" w:rsidRPr="00C57A47" w:rsidRDefault="00C57A47" w:rsidP="00511911">
      <w:pPr>
        <w:tabs>
          <w:tab w:val="right" w:pos="5843"/>
        </w:tabs>
        <w:ind w:firstLine="426"/>
        <w:rPr>
          <w:rFonts w:ascii="Times New Roman" w:hAnsi="Times New Roman"/>
          <w:sz w:val="24"/>
          <w:lang w:val="en-ID"/>
        </w:rPr>
      </w:pPr>
      <w:r w:rsidRPr="00C57A47">
        <w:rPr>
          <w:rFonts w:ascii="Times New Roman" w:hAnsi="Times New Roman"/>
          <w:sz w:val="24"/>
          <w:lang w:val="en-ID"/>
        </w:rPr>
        <w:t xml:space="preserve">Based on the results and discussion of the study titled </w:t>
      </w:r>
      <w:r w:rsidRPr="00C57A47">
        <w:rPr>
          <w:rFonts w:ascii="Times New Roman" w:hAnsi="Times New Roman"/>
          <w:i/>
          <w:iCs/>
          <w:sz w:val="24"/>
          <w:lang w:val="en-ID"/>
        </w:rPr>
        <w:t>"Interpersonal Communication Process of Batak Toba Migrant Students in Bandar Lampung within the Martarombo Tradition,"</w:t>
      </w:r>
      <w:r w:rsidRPr="00C57A47">
        <w:rPr>
          <w:rFonts w:ascii="Times New Roman" w:hAnsi="Times New Roman"/>
          <w:sz w:val="24"/>
          <w:lang w:val="en-ID"/>
        </w:rPr>
        <w:t xml:space="preserve"> it can be concluded that communication plays an essential role in building social interactions among the Batak Toba community, particularly through the </w:t>
      </w:r>
      <w:r w:rsidRPr="00C57A47">
        <w:rPr>
          <w:rFonts w:ascii="Times New Roman" w:hAnsi="Times New Roman"/>
          <w:i/>
          <w:iCs/>
          <w:sz w:val="24"/>
          <w:lang w:val="en-ID"/>
        </w:rPr>
        <w:t>martarombo</w:t>
      </w:r>
      <w:r w:rsidRPr="00C57A47">
        <w:rPr>
          <w:rFonts w:ascii="Times New Roman" w:hAnsi="Times New Roman"/>
          <w:sz w:val="24"/>
          <w:lang w:val="en-ID"/>
        </w:rPr>
        <w:t xml:space="preserve"> tradition. The communication process within </w:t>
      </w:r>
      <w:r w:rsidRPr="00C57A47">
        <w:rPr>
          <w:rFonts w:ascii="Times New Roman" w:hAnsi="Times New Roman"/>
          <w:i/>
          <w:iCs/>
          <w:sz w:val="24"/>
          <w:lang w:val="en-ID"/>
        </w:rPr>
        <w:t>martarombo</w:t>
      </w:r>
      <w:r w:rsidRPr="00C57A47">
        <w:rPr>
          <w:rFonts w:ascii="Times New Roman" w:hAnsi="Times New Roman"/>
          <w:sz w:val="24"/>
          <w:lang w:val="en-ID"/>
        </w:rPr>
        <w:t xml:space="preserve"> reflects complex dynamics as described in Joseph De Vito’s communication model, which includes eight elements: source-receiver, message, channel, feedback, noise, context, ethics, and competence. These elements illustrate that </w:t>
      </w:r>
      <w:r w:rsidRPr="00C57A47">
        <w:rPr>
          <w:rFonts w:ascii="Times New Roman" w:hAnsi="Times New Roman"/>
          <w:i/>
          <w:iCs/>
          <w:sz w:val="24"/>
          <w:lang w:val="en-ID"/>
        </w:rPr>
        <w:t>martarombo</w:t>
      </w:r>
      <w:r w:rsidRPr="00C57A47">
        <w:rPr>
          <w:rFonts w:ascii="Times New Roman" w:hAnsi="Times New Roman"/>
          <w:sz w:val="24"/>
          <w:lang w:val="en-ID"/>
        </w:rPr>
        <w:t xml:space="preserve"> is a communication process that takes place in a complex and dynamic manner.</w:t>
      </w:r>
    </w:p>
    <w:p w14:paraId="79757A1E" w14:textId="77777777" w:rsidR="00C57A47" w:rsidRPr="00C57A47" w:rsidRDefault="00C57A47" w:rsidP="00C57A47">
      <w:pPr>
        <w:tabs>
          <w:tab w:val="right" w:pos="5843"/>
        </w:tabs>
        <w:ind w:firstLine="454"/>
        <w:rPr>
          <w:rFonts w:ascii="Times New Roman" w:hAnsi="Times New Roman"/>
          <w:sz w:val="24"/>
          <w:lang w:val="en-ID"/>
        </w:rPr>
      </w:pPr>
      <w:r w:rsidRPr="00C57A47">
        <w:rPr>
          <w:rFonts w:ascii="Times New Roman" w:hAnsi="Times New Roman"/>
          <w:sz w:val="24"/>
          <w:lang w:val="en-ID"/>
        </w:rPr>
        <w:t xml:space="preserve">However, the preservation of </w:t>
      </w:r>
      <w:r w:rsidRPr="00C57A47">
        <w:rPr>
          <w:rFonts w:ascii="Times New Roman" w:hAnsi="Times New Roman"/>
          <w:i/>
          <w:iCs/>
          <w:sz w:val="24"/>
          <w:lang w:val="en-ID"/>
        </w:rPr>
        <w:t>martarombo</w:t>
      </w:r>
      <w:r w:rsidRPr="00C57A47">
        <w:rPr>
          <w:rFonts w:ascii="Times New Roman" w:hAnsi="Times New Roman"/>
          <w:sz w:val="24"/>
          <w:lang w:val="en-ID"/>
        </w:rPr>
        <w:t xml:space="preserve"> faces several challenges, such as limited understanding of family genealogy, and the widespread use of gadgets, mobile phones, social media, and various digital communication platforms, which pose significant threats to the sustainability of this tradition.</w:t>
      </w:r>
    </w:p>
    <w:p w14:paraId="2ADAB8C0" w14:textId="77777777" w:rsidR="00C57A47" w:rsidRPr="00C57A47" w:rsidRDefault="00C57A47" w:rsidP="00C57A47">
      <w:pPr>
        <w:tabs>
          <w:tab w:val="right" w:pos="5843"/>
        </w:tabs>
        <w:ind w:firstLine="454"/>
        <w:rPr>
          <w:rFonts w:ascii="Times New Roman" w:hAnsi="Times New Roman"/>
          <w:sz w:val="24"/>
          <w:lang w:val="en-ID"/>
        </w:rPr>
      </w:pPr>
      <w:r w:rsidRPr="00C57A47">
        <w:rPr>
          <w:rFonts w:ascii="Times New Roman" w:hAnsi="Times New Roman"/>
          <w:sz w:val="24"/>
          <w:lang w:val="en-ID"/>
        </w:rPr>
        <w:t xml:space="preserve">This research offers opportunities for further development, particularly in deepening the understanding of emotional closeness and social relationships among Batak Toba individuals. The </w:t>
      </w:r>
      <w:r w:rsidRPr="00C57A47">
        <w:rPr>
          <w:rFonts w:ascii="Times New Roman" w:hAnsi="Times New Roman"/>
          <w:i/>
          <w:iCs/>
          <w:sz w:val="24"/>
          <w:lang w:val="en-ID"/>
        </w:rPr>
        <w:t>martarombo</w:t>
      </w:r>
      <w:r w:rsidRPr="00C57A47">
        <w:rPr>
          <w:rFonts w:ascii="Times New Roman" w:hAnsi="Times New Roman"/>
          <w:sz w:val="24"/>
          <w:lang w:val="en-ID"/>
        </w:rPr>
        <w:t xml:space="preserve"> tradition is a unique and meaningful cultural aspect that deserves to be studied more specifically and thoroughly within the context of communication and social relations.</w:t>
      </w:r>
    </w:p>
    <w:p w14:paraId="3279088D" w14:textId="23EE6E4D" w:rsidR="002F5318" w:rsidRDefault="002F5318">
      <w:pPr>
        <w:tabs>
          <w:tab w:val="right" w:pos="5843"/>
        </w:tabs>
        <w:ind w:firstLine="454"/>
      </w:pPr>
    </w:p>
    <w:p w14:paraId="6849E741" w14:textId="77777777" w:rsidR="002F5318" w:rsidRDefault="002F5318">
      <w:pPr>
        <w:tabs>
          <w:tab w:val="right" w:pos="5843"/>
        </w:tabs>
        <w:ind w:firstLine="454"/>
        <w:rPr>
          <w:rFonts w:ascii="Times New Roman" w:hAnsi="Times New Roman"/>
          <w:color w:val="0070C0"/>
          <w:sz w:val="24"/>
          <w:lang w:val="en-US"/>
        </w:rPr>
      </w:pPr>
    </w:p>
    <w:p w14:paraId="1CD1CE51" w14:textId="77777777" w:rsidR="002F5318" w:rsidRDefault="002F5318">
      <w:pPr>
        <w:tabs>
          <w:tab w:val="right" w:pos="5843"/>
        </w:tabs>
        <w:rPr>
          <w:rFonts w:ascii="Times New Roman" w:hAnsi="Times New Roman"/>
          <w:sz w:val="24"/>
          <w:lang w:val="id-ID"/>
        </w:rPr>
      </w:pPr>
    </w:p>
    <w:p w14:paraId="37E4B658" w14:textId="459C78F0" w:rsidR="002F5318" w:rsidRDefault="00DD4F5D">
      <w:pPr>
        <w:rPr>
          <w:rFonts w:ascii="Book Antiqua" w:hAnsi="Book Antiqua"/>
          <w:sz w:val="24"/>
          <w:lang w:val="en-US"/>
        </w:rPr>
      </w:pPr>
      <w:r w:rsidRPr="00B36AEF">
        <w:rPr>
          <w:rFonts w:ascii="Book Antiqua" w:hAnsi="Book Antiqua"/>
          <w:b/>
          <w:sz w:val="24"/>
          <w:lang w:val="en-US"/>
        </w:rPr>
        <w:t>REFERENCES</w:t>
      </w:r>
      <w:r w:rsidRPr="00B36AEF">
        <w:rPr>
          <w:rFonts w:ascii="Book Antiqua" w:hAnsi="Book Antiqua"/>
          <w:sz w:val="24"/>
          <w:lang w:val="en-US"/>
        </w:rPr>
        <w:t xml:space="preserve"> </w:t>
      </w:r>
    </w:p>
    <w:p w14:paraId="7282DA2F" w14:textId="77777777" w:rsidR="00847483" w:rsidRDefault="00847483"/>
    <w:p w14:paraId="4BD7A34E" w14:textId="2FA6430A" w:rsidR="0093310F" w:rsidRPr="0093310F" w:rsidRDefault="00847483" w:rsidP="0093310F">
      <w:pPr>
        <w:widowControl w:val="0"/>
        <w:autoSpaceDE w:val="0"/>
        <w:autoSpaceDN w:val="0"/>
        <w:adjustRightInd w:val="0"/>
        <w:ind w:left="480" w:hanging="480"/>
        <w:rPr>
          <w:rFonts w:ascii="Times New Roman" w:hAnsi="Times New Roman"/>
          <w:noProof/>
          <w:sz w:val="24"/>
        </w:rPr>
      </w:pPr>
      <w:r>
        <w:rPr>
          <w:rFonts w:ascii="Times New Roman" w:hAnsi="Times New Roman"/>
          <w:sz w:val="24"/>
        </w:rPr>
        <w:fldChar w:fldCharType="begin" w:fldLock="1"/>
      </w:r>
      <w:r>
        <w:rPr>
          <w:rFonts w:ascii="Times New Roman" w:hAnsi="Times New Roman"/>
          <w:sz w:val="24"/>
        </w:rPr>
        <w:instrText xml:space="preserve">ADDIN Mendeley Bibliography CSL_BIBLIOGRAPHY </w:instrText>
      </w:r>
      <w:r>
        <w:rPr>
          <w:rFonts w:ascii="Times New Roman" w:hAnsi="Times New Roman"/>
          <w:sz w:val="24"/>
        </w:rPr>
        <w:fldChar w:fldCharType="separate"/>
      </w:r>
      <w:r w:rsidR="0093310F" w:rsidRPr="0093310F">
        <w:rPr>
          <w:rFonts w:ascii="Times New Roman" w:hAnsi="Times New Roman"/>
          <w:noProof/>
          <w:sz w:val="24"/>
        </w:rPr>
        <w:t xml:space="preserve">Creswell, J. W., &amp; Creswell, J. . (2018). </w:t>
      </w:r>
      <w:r w:rsidR="0093310F" w:rsidRPr="0093310F">
        <w:rPr>
          <w:rFonts w:ascii="Times New Roman" w:hAnsi="Times New Roman"/>
          <w:i/>
          <w:iCs/>
          <w:noProof/>
          <w:sz w:val="24"/>
        </w:rPr>
        <w:t>Research Design : Qualitatite, Quantitative, and Mixed Methods Approaches</w:t>
      </w:r>
      <w:r w:rsidR="0093310F" w:rsidRPr="0093310F">
        <w:rPr>
          <w:rFonts w:ascii="Times New Roman" w:hAnsi="Times New Roman"/>
          <w:noProof/>
          <w:sz w:val="24"/>
        </w:rPr>
        <w:t>. SAGE Publishing.</w:t>
      </w:r>
    </w:p>
    <w:p w14:paraId="2AA0D3AF"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DeVito, J. . (2016). </w:t>
      </w:r>
      <w:r w:rsidRPr="0093310F">
        <w:rPr>
          <w:rFonts w:ascii="Times New Roman" w:hAnsi="Times New Roman"/>
          <w:i/>
          <w:iCs/>
          <w:noProof/>
          <w:sz w:val="24"/>
        </w:rPr>
        <w:t>The interpersonal communication boo, 14th edition</w:t>
      </w:r>
      <w:r w:rsidRPr="0093310F">
        <w:rPr>
          <w:rFonts w:ascii="Times New Roman" w:hAnsi="Times New Roman"/>
          <w:noProof/>
          <w:sz w:val="24"/>
        </w:rPr>
        <w:t>. Pearson Education.</w:t>
      </w:r>
    </w:p>
    <w:p w14:paraId="76E5AD13"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Girsang, L. (2018). </w:t>
      </w:r>
      <w:r w:rsidRPr="0093310F">
        <w:rPr>
          <w:rFonts w:ascii="Times New Roman" w:hAnsi="Times New Roman"/>
          <w:i/>
          <w:iCs/>
          <w:noProof/>
          <w:sz w:val="24"/>
        </w:rPr>
        <w:t>Komunikasi Interpersonal Mahasiswa Perantau Suku Batak Toba UNTIRTA dalam Menerapkan Perilaku Martarombo</w:t>
      </w:r>
      <w:r w:rsidRPr="0093310F">
        <w:rPr>
          <w:rFonts w:ascii="Times New Roman" w:hAnsi="Times New Roman"/>
          <w:noProof/>
          <w:sz w:val="24"/>
        </w:rPr>
        <w:t>. Universitas Sultan Ageng Tirtayasa.</w:t>
      </w:r>
    </w:p>
    <w:p w14:paraId="642D9D33"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Hariyanto, D. (2021). Pengantar Ilmu Komunikasi Penulis. In </w:t>
      </w:r>
      <w:r w:rsidRPr="0093310F">
        <w:rPr>
          <w:rFonts w:ascii="Times New Roman" w:hAnsi="Times New Roman"/>
          <w:i/>
          <w:iCs/>
          <w:noProof/>
          <w:sz w:val="24"/>
        </w:rPr>
        <w:t>Pengantar Ilmu Komunikasi</w:t>
      </w:r>
      <w:r w:rsidRPr="0093310F">
        <w:rPr>
          <w:rFonts w:ascii="Times New Roman" w:hAnsi="Times New Roman"/>
          <w:noProof/>
          <w:sz w:val="24"/>
        </w:rPr>
        <w:t>.</w:t>
      </w:r>
    </w:p>
    <w:p w14:paraId="44F48B90"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Mulyana, D. (2015). </w:t>
      </w:r>
      <w:r w:rsidRPr="0093310F">
        <w:rPr>
          <w:rFonts w:ascii="Times New Roman" w:hAnsi="Times New Roman"/>
          <w:i/>
          <w:iCs/>
          <w:noProof/>
          <w:sz w:val="24"/>
        </w:rPr>
        <w:t>Ilmu Komunikasi : Suatu Pengantar</w:t>
      </w:r>
      <w:r w:rsidRPr="0093310F">
        <w:rPr>
          <w:rFonts w:ascii="Times New Roman" w:hAnsi="Times New Roman"/>
          <w:noProof/>
          <w:sz w:val="24"/>
        </w:rPr>
        <w:t xml:space="preserve"> (Cetakan ke 20). PT Remaja Rosdakarya.</w:t>
      </w:r>
    </w:p>
    <w:p w14:paraId="749AEB93"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Nainggolan, E., Vebilola Manalu, F., Marito Nainggolan, F., &amp; Delita, F. (2024). </w:t>
      </w:r>
      <w:r w:rsidRPr="0093310F">
        <w:rPr>
          <w:rFonts w:ascii="Times New Roman" w:hAnsi="Times New Roman"/>
          <w:i/>
          <w:iCs/>
          <w:noProof/>
          <w:sz w:val="24"/>
        </w:rPr>
        <w:t>Analisis Tradisi Masyarakat Suku Batak Toba Perantauan</w:t>
      </w:r>
      <w:r w:rsidRPr="0093310F">
        <w:rPr>
          <w:rFonts w:ascii="Times New Roman" w:hAnsi="Times New Roman"/>
          <w:noProof/>
          <w:sz w:val="24"/>
        </w:rPr>
        <w:t xml:space="preserve"> (Vol. 17, Issue 1).</w:t>
      </w:r>
    </w:p>
    <w:p w14:paraId="764C658D"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Ngalimun, M. P. . M. I. K. (2021). </w:t>
      </w:r>
      <w:r w:rsidRPr="0093310F">
        <w:rPr>
          <w:rFonts w:ascii="Times New Roman" w:hAnsi="Times New Roman"/>
          <w:i/>
          <w:iCs/>
          <w:noProof/>
          <w:sz w:val="24"/>
        </w:rPr>
        <w:t>Komunikasi Antar Pribadi</w:t>
      </w:r>
      <w:r w:rsidRPr="0093310F">
        <w:rPr>
          <w:rFonts w:ascii="Times New Roman" w:hAnsi="Times New Roman"/>
          <w:noProof/>
          <w:sz w:val="24"/>
        </w:rPr>
        <w:t>. Paranama Ilmu.</w:t>
      </w:r>
    </w:p>
    <w:p w14:paraId="6BE0DBDD"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Sihombing, R., Nurman, S., Indrawadi, J., &amp; Dewi, S. (2024). </w:t>
      </w:r>
      <w:r w:rsidRPr="0093310F">
        <w:rPr>
          <w:rFonts w:ascii="Times New Roman" w:hAnsi="Times New Roman"/>
          <w:i/>
          <w:iCs/>
          <w:noProof/>
          <w:sz w:val="24"/>
        </w:rPr>
        <w:t xml:space="preserve">Martarombo dalam Interaksi Sosial </w:t>
      </w:r>
      <w:r w:rsidRPr="0093310F">
        <w:rPr>
          <w:rFonts w:ascii="Times New Roman" w:hAnsi="Times New Roman"/>
          <w:i/>
          <w:iCs/>
          <w:noProof/>
          <w:sz w:val="24"/>
        </w:rPr>
        <w:lastRenderedPageBreak/>
        <w:t>Generasi Muda Suku Batak Toba</w:t>
      </w:r>
      <w:r w:rsidRPr="0093310F">
        <w:rPr>
          <w:rFonts w:ascii="Times New Roman" w:hAnsi="Times New Roman"/>
          <w:noProof/>
          <w:sz w:val="24"/>
        </w:rPr>
        <w:t>.</w:t>
      </w:r>
    </w:p>
    <w:p w14:paraId="2C5FA10D" w14:textId="77777777" w:rsidR="0093310F" w:rsidRPr="0093310F" w:rsidRDefault="0093310F" w:rsidP="0093310F">
      <w:pPr>
        <w:widowControl w:val="0"/>
        <w:autoSpaceDE w:val="0"/>
        <w:autoSpaceDN w:val="0"/>
        <w:adjustRightInd w:val="0"/>
        <w:ind w:left="480" w:hanging="480"/>
        <w:rPr>
          <w:rFonts w:ascii="Times New Roman" w:hAnsi="Times New Roman"/>
          <w:noProof/>
          <w:sz w:val="24"/>
        </w:rPr>
      </w:pPr>
      <w:r w:rsidRPr="0093310F">
        <w:rPr>
          <w:rFonts w:ascii="Times New Roman" w:hAnsi="Times New Roman"/>
          <w:noProof/>
          <w:sz w:val="24"/>
        </w:rPr>
        <w:t xml:space="preserve">Sugiyono. (2019). </w:t>
      </w:r>
      <w:r w:rsidRPr="0093310F">
        <w:rPr>
          <w:rFonts w:ascii="Times New Roman" w:hAnsi="Times New Roman"/>
          <w:i/>
          <w:iCs/>
          <w:noProof/>
          <w:sz w:val="24"/>
        </w:rPr>
        <w:t>METODE PENELITIAN KUANTITATIF, KUALITATIF , DAN R&amp;D</w:t>
      </w:r>
      <w:r w:rsidRPr="0093310F">
        <w:rPr>
          <w:rFonts w:ascii="Times New Roman" w:hAnsi="Times New Roman"/>
          <w:noProof/>
          <w:sz w:val="24"/>
        </w:rPr>
        <w:t xml:space="preserve"> (Sutopo (ed.)). Penerbit Alfabeta, Bandung .</w:t>
      </w:r>
    </w:p>
    <w:p w14:paraId="5C341B4B" w14:textId="15C63C5B" w:rsidR="002F5318" w:rsidRDefault="00847483">
      <w:pPr>
        <w:rPr>
          <w:rFonts w:ascii="Times New Roman" w:hAnsi="Times New Roman"/>
          <w:sz w:val="24"/>
        </w:rPr>
      </w:pPr>
      <w:r>
        <w:rPr>
          <w:rFonts w:ascii="Times New Roman" w:hAnsi="Times New Roman"/>
          <w:sz w:val="24"/>
        </w:rPr>
        <w:fldChar w:fldCharType="end"/>
      </w:r>
    </w:p>
    <w:p w14:paraId="02E3153C" w14:textId="77777777" w:rsidR="00DE09B0" w:rsidRDefault="00DE09B0" w:rsidP="00DE09B0">
      <w:pPr>
        <w:ind w:left="426" w:hanging="426"/>
        <w:contextualSpacing/>
        <w:rPr>
          <w:rFonts w:ascii="Times New Roman" w:hAnsi="Times New Roman"/>
          <w:bCs/>
          <w:sz w:val="24"/>
          <w:lang w:val="en-US"/>
        </w:rPr>
      </w:pPr>
    </w:p>
    <w:p w14:paraId="5CB251E6" w14:textId="77777777" w:rsidR="00DE09B0" w:rsidRDefault="00DE09B0" w:rsidP="00DE09B0">
      <w:pPr>
        <w:ind w:left="426" w:hanging="426"/>
        <w:contextualSpacing/>
        <w:jc w:val="center"/>
        <w:rPr>
          <w:rFonts w:ascii="Times New Roman" w:hAnsi="Times New Roman"/>
          <w:bCs/>
          <w:sz w:val="24"/>
          <w:lang w:val="en-US"/>
        </w:rPr>
      </w:pPr>
      <w:r>
        <w:rPr>
          <w:rFonts w:ascii="Times New Roman" w:hAnsi="Times New Roman"/>
          <w:bCs/>
          <w:sz w:val="24"/>
          <w:lang w:val="en-US"/>
        </w:rPr>
        <w:t>_________________________</w:t>
      </w:r>
    </w:p>
    <w:p w14:paraId="3FFCB9C0" w14:textId="77777777" w:rsidR="00DE09B0" w:rsidRDefault="00DE09B0" w:rsidP="00DE09B0">
      <w:pPr>
        <w:ind w:left="426" w:hanging="426"/>
        <w:contextualSpacing/>
        <w:jc w:val="center"/>
        <w:rPr>
          <w:rFonts w:ascii="Times New Roman" w:hAnsi="Times New Roman"/>
          <w:bCs/>
          <w:sz w:val="24"/>
          <w:lang w:val="en-US"/>
        </w:rPr>
      </w:pPr>
    </w:p>
    <w:p w14:paraId="033D7308"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6772BDF0" w14:textId="77777777" w:rsidR="002F5318" w:rsidRDefault="002F5318"/>
    <w:p w14:paraId="37ED9DB2"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31C789A9" w14:textId="77777777" w:rsidR="002F5318" w:rsidRDefault="002F5318"/>
    <w:p w14:paraId="4EF8E39F"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3D4132B0" w14:textId="77777777" w:rsidR="002F5318" w:rsidRDefault="002F5318"/>
    <w:p w14:paraId="0942614F" w14:textId="77777777" w:rsidR="002F5318" w:rsidRDefault="002F5318">
      <w:pPr>
        <w:sectPr w:rsidR="002F5318" w:rsidSect="00132612">
          <w:type w:val="continuous"/>
          <w:pgSz w:w="11906" w:h="16838"/>
          <w:pgMar w:top="1418" w:right="1134" w:bottom="1134" w:left="1418" w:header="720" w:footer="0" w:gutter="0"/>
          <w:cols w:space="720"/>
          <w:formProt w:val="0"/>
          <w:docGrid w:linePitch="360"/>
        </w:sectPr>
      </w:pPr>
    </w:p>
    <w:p w14:paraId="529BBF3B" w14:textId="77777777" w:rsidR="00DD4F5D" w:rsidRDefault="00DD4F5D"/>
    <w:sectPr w:rsidR="00DD4F5D" w:rsidSect="00132612">
      <w:type w:val="continuous"/>
      <w:pgSz w:w="11906" w:h="16838"/>
      <w:pgMar w:top="1418" w:right="1134" w:bottom="1134" w:left="1418"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B071B" w14:textId="77777777" w:rsidR="00C60C00" w:rsidRDefault="00C60C00">
      <w:r>
        <w:separator/>
      </w:r>
    </w:p>
  </w:endnote>
  <w:endnote w:type="continuationSeparator" w:id="0">
    <w:p w14:paraId="3AFAE482" w14:textId="77777777" w:rsidR="00C60C00" w:rsidRDefault="00C60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CCA08" w14:textId="77777777" w:rsidR="00C60C00" w:rsidRDefault="00C60C00">
      <w:r>
        <w:separator/>
      </w:r>
    </w:p>
  </w:footnote>
  <w:footnote w:type="continuationSeparator" w:id="0">
    <w:p w14:paraId="27BE4629" w14:textId="77777777" w:rsidR="00C60C00" w:rsidRDefault="00C60C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D8A4" w14:textId="174A8254" w:rsidR="002F5318" w:rsidRPr="00D27753" w:rsidRDefault="00D27753">
    <w:pPr>
      <w:pStyle w:val="Header"/>
      <w:rPr>
        <w:rFonts w:ascii="Book Antiqua" w:hAnsi="Book Antiqua" w:cs="Calibri"/>
        <w:sz w:val="24"/>
      </w:rPr>
    </w:pPr>
    <w:r w:rsidRPr="00D27753">
      <w:rPr>
        <w:rFonts w:ascii="Book Antiqua" w:hAnsi="Book Antiqua"/>
        <w:sz w:val="24"/>
      </w:rPr>
      <w:t>Dharmawangsa: International Journals of The Social Science, Education and Humanities ISSN: 2716-5132 (p) Vol. 1, No. 2, 202</w:t>
    </w:r>
    <w:r w:rsidR="00B36AEF">
      <w:rPr>
        <w:rFonts w:ascii="Book Antiqua" w:hAnsi="Book Antiqua"/>
        <w:sz w:val="24"/>
      </w:rPr>
      <w:t>0</w:t>
    </w:r>
    <w:r w:rsidRPr="00D27753">
      <w:rPr>
        <w:rFonts w:ascii="Book Antiqua" w:hAnsi="Book Antiqua"/>
        <w:sz w:val="24"/>
      </w:rPr>
      <w:t xml:space="preserve"> Page: 1 - </w:t>
    </w:r>
    <w:r w:rsidR="00A01698">
      <w:rPr>
        <w:rFonts w:ascii="Book Antiqua" w:hAnsi="Book Antiqua"/>
        <w:sz w:val="24"/>
      </w:rPr>
      <w:t>10</w:t>
    </w:r>
    <w:r w:rsidR="00DD4F5D" w:rsidRPr="00D27753">
      <w:rPr>
        <w:rFonts w:ascii="Book Antiqua" w:hAnsi="Book Antiqua" w:cs="Calibri"/>
        <w:sz w:val="24"/>
      </w:rPr>
      <w:tab/>
    </w:r>
    <w:r w:rsidR="00DD4F5D" w:rsidRPr="00D27753">
      <w:rPr>
        <w:rFonts w:ascii="Book Antiqua" w:hAnsi="Book Antiqua" w:cs="Calibri"/>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C7794"/>
    <w:multiLevelType w:val="hybridMultilevel"/>
    <w:tmpl w:val="20BAD9DA"/>
    <w:lvl w:ilvl="0" w:tplc="639CDF68">
      <w:start w:val="4"/>
      <w:numFmt w:val="upperLetter"/>
      <w:lvlText w:val="%1."/>
      <w:lvlJc w:val="left"/>
      <w:pPr>
        <w:ind w:left="4897" w:hanging="360"/>
      </w:pPr>
      <w:rPr>
        <w:rFonts w:hint="default"/>
      </w:rPr>
    </w:lvl>
    <w:lvl w:ilvl="1" w:tplc="38090019" w:tentative="1">
      <w:start w:val="1"/>
      <w:numFmt w:val="lowerLetter"/>
      <w:lvlText w:val="%2."/>
      <w:lvlJc w:val="left"/>
      <w:pPr>
        <w:ind w:left="5617" w:hanging="360"/>
      </w:pPr>
    </w:lvl>
    <w:lvl w:ilvl="2" w:tplc="3809001B" w:tentative="1">
      <w:start w:val="1"/>
      <w:numFmt w:val="lowerRoman"/>
      <w:lvlText w:val="%3."/>
      <w:lvlJc w:val="right"/>
      <w:pPr>
        <w:ind w:left="6337" w:hanging="180"/>
      </w:pPr>
    </w:lvl>
    <w:lvl w:ilvl="3" w:tplc="3809000F" w:tentative="1">
      <w:start w:val="1"/>
      <w:numFmt w:val="decimal"/>
      <w:lvlText w:val="%4."/>
      <w:lvlJc w:val="left"/>
      <w:pPr>
        <w:ind w:left="7057" w:hanging="360"/>
      </w:pPr>
    </w:lvl>
    <w:lvl w:ilvl="4" w:tplc="38090019" w:tentative="1">
      <w:start w:val="1"/>
      <w:numFmt w:val="lowerLetter"/>
      <w:lvlText w:val="%5."/>
      <w:lvlJc w:val="left"/>
      <w:pPr>
        <w:ind w:left="7777" w:hanging="360"/>
      </w:pPr>
    </w:lvl>
    <w:lvl w:ilvl="5" w:tplc="3809001B" w:tentative="1">
      <w:start w:val="1"/>
      <w:numFmt w:val="lowerRoman"/>
      <w:lvlText w:val="%6."/>
      <w:lvlJc w:val="right"/>
      <w:pPr>
        <w:ind w:left="8497" w:hanging="180"/>
      </w:pPr>
    </w:lvl>
    <w:lvl w:ilvl="6" w:tplc="3809000F" w:tentative="1">
      <w:start w:val="1"/>
      <w:numFmt w:val="decimal"/>
      <w:lvlText w:val="%7."/>
      <w:lvlJc w:val="left"/>
      <w:pPr>
        <w:ind w:left="9217" w:hanging="360"/>
      </w:pPr>
    </w:lvl>
    <w:lvl w:ilvl="7" w:tplc="38090019" w:tentative="1">
      <w:start w:val="1"/>
      <w:numFmt w:val="lowerLetter"/>
      <w:lvlText w:val="%8."/>
      <w:lvlJc w:val="left"/>
      <w:pPr>
        <w:ind w:left="9937" w:hanging="360"/>
      </w:pPr>
    </w:lvl>
    <w:lvl w:ilvl="8" w:tplc="3809001B" w:tentative="1">
      <w:start w:val="1"/>
      <w:numFmt w:val="lowerRoman"/>
      <w:lvlText w:val="%9."/>
      <w:lvlJc w:val="right"/>
      <w:pPr>
        <w:ind w:left="10657" w:hanging="180"/>
      </w:pPr>
    </w:lvl>
  </w:abstractNum>
  <w:abstractNum w:abstractNumId="1" w15:restartNumberingAfterBreak="0">
    <w:nsid w:val="08BA0331"/>
    <w:multiLevelType w:val="multilevel"/>
    <w:tmpl w:val="95A41CB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F45A0"/>
    <w:multiLevelType w:val="hybridMultilevel"/>
    <w:tmpl w:val="8F647026"/>
    <w:lvl w:ilvl="0" w:tplc="B1B27212">
      <w:start w:val="1"/>
      <w:numFmt w:val="upperLetter"/>
      <w:lvlText w:val="%1."/>
      <w:lvlJc w:val="left"/>
      <w:pPr>
        <w:ind w:left="3196"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D524599"/>
    <w:multiLevelType w:val="hybridMultilevel"/>
    <w:tmpl w:val="EAE63FE2"/>
    <w:lvl w:ilvl="0" w:tplc="9E8AA2B0">
      <w:start w:val="1"/>
      <w:numFmt w:val="upperLetter"/>
      <w:lvlText w:val="%1."/>
      <w:lvlJc w:val="left"/>
      <w:pPr>
        <w:ind w:left="814" w:hanging="360"/>
      </w:pPr>
      <w:rPr>
        <w:rFonts w:ascii="Times New Roman" w:hAnsi="Times New Roman" w:hint="default"/>
        <w:color w:val="000000"/>
        <w:sz w:val="24"/>
      </w:rPr>
    </w:lvl>
    <w:lvl w:ilvl="1" w:tplc="38090019" w:tentative="1">
      <w:start w:val="1"/>
      <w:numFmt w:val="lowerLetter"/>
      <w:lvlText w:val="%2."/>
      <w:lvlJc w:val="left"/>
      <w:pPr>
        <w:ind w:left="1534" w:hanging="360"/>
      </w:pPr>
    </w:lvl>
    <w:lvl w:ilvl="2" w:tplc="3809001B" w:tentative="1">
      <w:start w:val="1"/>
      <w:numFmt w:val="lowerRoman"/>
      <w:lvlText w:val="%3."/>
      <w:lvlJc w:val="right"/>
      <w:pPr>
        <w:ind w:left="2254" w:hanging="180"/>
      </w:pPr>
    </w:lvl>
    <w:lvl w:ilvl="3" w:tplc="3809000F" w:tentative="1">
      <w:start w:val="1"/>
      <w:numFmt w:val="decimal"/>
      <w:lvlText w:val="%4."/>
      <w:lvlJc w:val="left"/>
      <w:pPr>
        <w:ind w:left="2974" w:hanging="360"/>
      </w:pPr>
    </w:lvl>
    <w:lvl w:ilvl="4" w:tplc="38090019" w:tentative="1">
      <w:start w:val="1"/>
      <w:numFmt w:val="lowerLetter"/>
      <w:lvlText w:val="%5."/>
      <w:lvlJc w:val="left"/>
      <w:pPr>
        <w:ind w:left="3694" w:hanging="360"/>
      </w:pPr>
    </w:lvl>
    <w:lvl w:ilvl="5" w:tplc="3809001B" w:tentative="1">
      <w:start w:val="1"/>
      <w:numFmt w:val="lowerRoman"/>
      <w:lvlText w:val="%6."/>
      <w:lvlJc w:val="right"/>
      <w:pPr>
        <w:ind w:left="4414" w:hanging="180"/>
      </w:pPr>
    </w:lvl>
    <w:lvl w:ilvl="6" w:tplc="3809000F" w:tentative="1">
      <w:start w:val="1"/>
      <w:numFmt w:val="decimal"/>
      <w:lvlText w:val="%7."/>
      <w:lvlJc w:val="left"/>
      <w:pPr>
        <w:ind w:left="5134" w:hanging="360"/>
      </w:pPr>
    </w:lvl>
    <w:lvl w:ilvl="7" w:tplc="38090019" w:tentative="1">
      <w:start w:val="1"/>
      <w:numFmt w:val="lowerLetter"/>
      <w:lvlText w:val="%8."/>
      <w:lvlJc w:val="left"/>
      <w:pPr>
        <w:ind w:left="5854" w:hanging="360"/>
      </w:pPr>
    </w:lvl>
    <w:lvl w:ilvl="8" w:tplc="3809001B" w:tentative="1">
      <w:start w:val="1"/>
      <w:numFmt w:val="lowerRoman"/>
      <w:lvlText w:val="%9."/>
      <w:lvlJc w:val="right"/>
      <w:pPr>
        <w:ind w:left="6574" w:hanging="180"/>
      </w:pPr>
    </w:lvl>
  </w:abstractNum>
  <w:abstractNum w:abstractNumId="4" w15:restartNumberingAfterBreak="0">
    <w:nsid w:val="0FC10F04"/>
    <w:multiLevelType w:val="hybridMultilevel"/>
    <w:tmpl w:val="E0D87B3A"/>
    <w:lvl w:ilvl="0" w:tplc="38090015">
      <w:start w:val="1"/>
      <w:numFmt w:val="upperLetter"/>
      <w:lvlText w:val="%1."/>
      <w:lvlJc w:val="left"/>
      <w:pPr>
        <w:ind w:left="3687" w:hanging="360"/>
      </w:pPr>
      <w:rPr>
        <w:rFonts w:hint="default"/>
      </w:rPr>
    </w:lvl>
    <w:lvl w:ilvl="1" w:tplc="38090019">
      <w:start w:val="1"/>
      <w:numFmt w:val="lowerLetter"/>
      <w:lvlText w:val="%2."/>
      <w:lvlJc w:val="left"/>
      <w:pPr>
        <w:ind w:left="4407" w:hanging="360"/>
      </w:pPr>
    </w:lvl>
    <w:lvl w:ilvl="2" w:tplc="3809001B" w:tentative="1">
      <w:start w:val="1"/>
      <w:numFmt w:val="lowerRoman"/>
      <w:lvlText w:val="%3."/>
      <w:lvlJc w:val="right"/>
      <w:pPr>
        <w:ind w:left="5127" w:hanging="180"/>
      </w:pPr>
    </w:lvl>
    <w:lvl w:ilvl="3" w:tplc="3809000F" w:tentative="1">
      <w:start w:val="1"/>
      <w:numFmt w:val="decimal"/>
      <w:lvlText w:val="%4."/>
      <w:lvlJc w:val="left"/>
      <w:pPr>
        <w:ind w:left="5847" w:hanging="360"/>
      </w:pPr>
    </w:lvl>
    <w:lvl w:ilvl="4" w:tplc="38090019" w:tentative="1">
      <w:start w:val="1"/>
      <w:numFmt w:val="lowerLetter"/>
      <w:lvlText w:val="%5."/>
      <w:lvlJc w:val="left"/>
      <w:pPr>
        <w:ind w:left="6567" w:hanging="360"/>
      </w:pPr>
    </w:lvl>
    <w:lvl w:ilvl="5" w:tplc="3809001B" w:tentative="1">
      <w:start w:val="1"/>
      <w:numFmt w:val="lowerRoman"/>
      <w:lvlText w:val="%6."/>
      <w:lvlJc w:val="right"/>
      <w:pPr>
        <w:ind w:left="7287" w:hanging="180"/>
      </w:pPr>
    </w:lvl>
    <w:lvl w:ilvl="6" w:tplc="3809000F" w:tentative="1">
      <w:start w:val="1"/>
      <w:numFmt w:val="decimal"/>
      <w:lvlText w:val="%7."/>
      <w:lvlJc w:val="left"/>
      <w:pPr>
        <w:ind w:left="8007" w:hanging="360"/>
      </w:pPr>
    </w:lvl>
    <w:lvl w:ilvl="7" w:tplc="38090019" w:tentative="1">
      <w:start w:val="1"/>
      <w:numFmt w:val="lowerLetter"/>
      <w:lvlText w:val="%8."/>
      <w:lvlJc w:val="left"/>
      <w:pPr>
        <w:ind w:left="8727" w:hanging="360"/>
      </w:pPr>
    </w:lvl>
    <w:lvl w:ilvl="8" w:tplc="3809001B" w:tentative="1">
      <w:start w:val="1"/>
      <w:numFmt w:val="lowerRoman"/>
      <w:lvlText w:val="%9."/>
      <w:lvlJc w:val="right"/>
      <w:pPr>
        <w:ind w:left="9447" w:hanging="180"/>
      </w:pPr>
    </w:lvl>
  </w:abstractNum>
  <w:abstractNum w:abstractNumId="5" w15:restartNumberingAfterBreak="0">
    <w:nsid w:val="1CCD25CE"/>
    <w:multiLevelType w:val="hybridMultilevel"/>
    <w:tmpl w:val="714C0500"/>
    <w:lvl w:ilvl="0" w:tplc="4746DE58">
      <w:start w:val="4"/>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FC33D09"/>
    <w:multiLevelType w:val="multilevel"/>
    <w:tmpl w:val="88CA3102"/>
    <w:lvl w:ilvl="0">
      <w:start w:val="1"/>
      <w:numFmt w:val="decimal"/>
      <w:lvlText w:val="[%1]"/>
      <w:lvlJc w:val="left"/>
      <w:pPr>
        <w:ind w:left="720" w:hanging="360"/>
      </w:pPr>
      <w:rPr>
        <w:rFonts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2F5E46"/>
    <w:multiLevelType w:val="multilevel"/>
    <w:tmpl w:val="9A24C0B2"/>
    <w:lvl w:ilvl="0">
      <w:start w:val="1"/>
      <w:numFmt w:val="upperRoman"/>
      <w:lvlText w:val="%1."/>
      <w:lvlJc w:val="left"/>
      <w:pPr>
        <w:ind w:left="862" w:hanging="720"/>
      </w:pPr>
      <w:rPr>
        <w:rFonts w:ascii="Times New Roman" w:hAnsi="Times New Roman" w:cs="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BC1EB7"/>
    <w:multiLevelType w:val="multilevel"/>
    <w:tmpl w:val="0E5E89B4"/>
    <w:lvl w:ilvl="0">
      <w:start w:val="1"/>
      <w:numFmt w:val="upperLetter"/>
      <w:lvlText w:val="%1."/>
      <w:lvlJc w:val="left"/>
      <w:pPr>
        <w:ind w:left="720" w:hanging="360"/>
      </w:pPr>
      <w:rPr>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9017924"/>
    <w:multiLevelType w:val="multilevel"/>
    <w:tmpl w:val="4DEE073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CDF4F47"/>
    <w:multiLevelType w:val="hybridMultilevel"/>
    <w:tmpl w:val="98E89A54"/>
    <w:lvl w:ilvl="0" w:tplc="CC3CCCAC">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505D4D69"/>
    <w:multiLevelType w:val="multilevel"/>
    <w:tmpl w:val="02804A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544D64FC"/>
    <w:multiLevelType w:val="hybridMultilevel"/>
    <w:tmpl w:val="8F6C8DDE"/>
    <w:lvl w:ilvl="0" w:tplc="813EA738">
      <w:start w:val="4"/>
      <w:numFmt w:val="bullet"/>
      <w:lvlText w:val="-"/>
      <w:lvlJc w:val="left"/>
      <w:pPr>
        <w:ind w:left="502" w:hanging="360"/>
      </w:pPr>
      <w:rPr>
        <w:rFonts w:ascii="Times New Roman" w:eastAsiaTheme="minorHAnsi" w:hAnsi="Times New Roman" w:cs="Times New Roman" w:hint="default"/>
      </w:rPr>
    </w:lvl>
    <w:lvl w:ilvl="1" w:tplc="38090003" w:tentative="1">
      <w:start w:val="1"/>
      <w:numFmt w:val="bullet"/>
      <w:lvlText w:val="o"/>
      <w:lvlJc w:val="left"/>
      <w:pPr>
        <w:ind w:left="1222" w:hanging="360"/>
      </w:pPr>
      <w:rPr>
        <w:rFonts w:ascii="Courier New" w:hAnsi="Courier New" w:cs="Courier New" w:hint="default"/>
      </w:rPr>
    </w:lvl>
    <w:lvl w:ilvl="2" w:tplc="38090005" w:tentative="1">
      <w:start w:val="1"/>
      <w:numFmt w:val="bullet"/>
      <w:lvlText w:val=""/>
      <w:lvlJc w:val="left"/>
      <w:pPr>
        <w:ind w:left="1942" w:hanging="360"/>
      </w:pPr>
      <w:rPr>
        <w:rFonts w:ascii="Wingdings" w:hAnsi="Wingdings" w:hint="default"/>
      </w:rPr>
    </w:lvl>
    <w:lvl w:ilvl="3" w:tplc="38090001" w:tentative="1">
      <w:start w:val="1"/>
      <w:numFmt w:val="bullet"/>
      <w:lvlText w:val=""/>
      <w:lvlJc w:val="left"/>
      <w:pPr>
        <w:ind w:left="2662" w:hanging="360"/>
      </w:pPr>
      <w:rPr>
        <w:rFonts w:ascii="Symbol" w:hAnsi="Symbol" w:hint="default"/>
      </w:rPr>
    </w:lvl>
    <w:lvl w:ilvl="4" w:tplc="38090003" w:tentative="1">
      <w:start w:val="1"/>
      <w:numFmt w:val="bullet"/>
      <w:lvlText w:val="o"/>
      <w:lvlJc w:val="left"/>
      <w:pPr>
        <w:ind w:left="3382" w:hanging="360"/>
      </w:pPr>
      <w:rPr>
        <w:rFonts w:ascii="Courier New" w:hAnsi="Courier New" w:cs="Courier New" w:hint="default"/>
      </w:rPr>
    </w:lvl>
    <w:lvl w:ilvl="5" w:tplc="38090005" w:tentative="1">
      <w:start w:val="1"/>
      <w:numFmt w:val="bullet"/>
      <w:lvlText w:val=""/>
      <w:lvlJc w:val="left"/>
      <w:pPr>
        <w:ind w:left="4102" w:hanging="360"/>
      </w:pPr>
      <w:rPr>
        <w:rFonts w:ascii="Wingdings" w:hAnsi="Wingdings" w:hint="default"/>
      </w:rPr>
    </w:lvl>
    <w:lvl w:ilvl="6" w:tplc="38090001" w:tentative="1">
      <w:start w:val="1"/>
      <w:numFmt w:val="bullet"/>
      <w:lvlText w:val=""/>
      <w:lvlJc w:val="left"/>
      <w:pPr>
        <w:ind w:left="4822" w:hanging="360"/>
      </w:pPr>
      <w:rPr>
        <w:rFonts w:ascii="Symbol" w:hAnsi="Symbol" w:hint="default"/>
      </w:rPr>
    </w:lvl>
    <w:lvl w:ilvl="7" w:tplc="38090003" w:tentative="1">
      <w:start w:val="1"/>
      <w:numFmt w:val="bullet"/>
      <w:lvlText w:val="o"/>
      <w:lvlJc w:val="left"/>
      <w:pPr>
        <w:ind w:left="5542" w:hanging="360"/>
      </w:pPr>
      <w:rPr>
        <w:rFonts w:ascii="Courier New" w:hAnsi="Courier New" w:cs="Courier New" w:hint="default"/>
      </w:rPr>
    </w:lvl>
    <w:lvl w:ilvl="8" w:tplc="38090005" w:tentative="1">
      <w:start w:val="1"/>
      <w:numFmt w:val="bullet"/>
      <w:lvlText w:val=""/>
      <w:lvlJc w:val="left"/>
      <w:pPr>
        <w:ind w:left="6262" w:hanging="360"/>
      </w:pPr>
      <w:rPr>
        <w:rFonts w:ascii="Wingdings" w:hAnsi="Wingdings" w:hint="default"/>
      </w:rPr>
    </w:lvl>
  </w:abstractNum>
  <w:abstractNum w:abstractNumId="13" w15:restartNumberingAfterBreak="0">
    <w:nsid w:val="746D3A70"/>
    <w:multiLevelType w:val="multilevel"/>
    <w:tmpl w:val="4210D0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AC28E5"/>
    <w:multiLevelType w:val="hybridMultilevel"/>
    <w:tmpl w:val="FBACA1C6"/>
    <w:lvl w:ilvl="0" w:tplc="543C1708">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764C251A"/>
    <w:multiLevelType w:val="multilevel"/>
    <w:tmpl w:val="317A9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100AE6"/>
    <w:multiLevelType w:val="hybridMultilevel"/>
    <w:tmpl w:val="982C620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84300802">
    <w:abstractNumId w:val="6"/>
  </w:num>
  <w:num w:numId="2" w16cid:durableId="1318651122">
    <w:abstractNumId w:val="9"/>
  </w:num>
  <w:num w:numId="3" w16cid:durableId="1989820650">
    <w:abstractNumId w:val="8"/>
  </w:num>
  <w:num w:numId="4" w16cid:durableId="1416321520">
    <w:abstractNumId w:val="7"/>
  </w:num>
  <w:num w:numId="5" w16cid:durableId="8945073">
    <w:abstractNumId w:val="11"/>
  </w:num>
  <w:num w:numId="6" w16cid:durableId="1924025357">
    <w:abstractNumId w:val="16"/>
  </w:num>
  <w:num w:numId="7" w16cid:durableId="33848270">
    <w:abstractNumId w:val="4"/>
  </w:num>
  <w:num w:numId="8" w16cid:durableId="514811814">
    <w:abstractNumId w:val="13"/>
  </w:num>
  <w:num w:numId="9" w16cid:durableId="103234031">
    <w:abstractNumId w:val="3"/>
  </w:num>
  <w:num w:numId="10" w16cid:durableId="881480354">
    <w:abstractNumId w:val="10"/>
  </w:num>
  <w:num w:numId="11" w16cid:durableId="1087265812">
    <w:abstractNumId w:val="14"/>
  </w:num>
  <w:num w:numId="12" w16cid:durableId="133571241">
    <w:abstractNumId w:val="2"/>
  </w:num>
  <w:num w:numId="13" w16cid:durableId="1981224328">
    <w:abstractNumId w:val="0"/>
  </w:num>
  <w:num w:numId="14" w16cid:durableId="672606665">
    <w:abstractNumId w:val="15"/>
  </w:num>
  <w:num w:numId="15" w16cid:durableId="1092893450">
    <w:abstractNumId w:val="5"/>
  </w:num>
  <w:num w:numId="16" w16cid:durableId="1991903200">
    <w:abstractNumId w:val="12"/>
  </w:num>
  <w:num w:numId="17" w16cid:durableId="1917201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yMrIwNjYwMTYxNTVQ0lEKTi0uzszPAykwrgUAb3Kb8CwAAAA="/>
  </w:docVars>
  <w:rsids>
    <w:rsidRoot w:val="002F5318"/>
    <w:rsid w:val="000503F0"/>
    <w:rsid w:val="000548D9"/>
    <w:rsid w:val="000A39E7"/>
    <w:rsid w:val="000A6049"/>
    <w:rsid w:val="000F0D55"/>
    <w:rsid w:val="00103E39"/>
    <w:rsid w:val="00132612"/>
    <w:rsid w:val="001349A7"/>
    <w:rsid w:val="001561BA"/>
    <w:rsid w:val="001619EA"/>
    <w:rsid w:val="00162399"/>
    <w:rsid w:val="001920DE"/>
    <w:rsid w:val="001A076D"/>
    <w:rsid w:val="001A3BD7"/>
    <w:rsid w:val="001C3C39"/>
    <w:rsid w:val="001C44DA"/>
    <w:rsid w:val="001C70B5"/>
    <w:rsid w:val="00202FB5"/>
    <w:rsid w:val="002156C7"/>
    <w:rsid w:val="00250DD5"/>
    <w:rsid w:val="002573AC"/>
    <w:rsid w:val="00281D38"/>
    <w:rsid w:val="002836DA"/>
    <w:rsid w:val="0028414E"/>
    <w:rsid w:val="002D342E"/>
    <w:rsid w:val="002D784C"/>
    <w:rsid w:val="002F5318"/>
    <w:rsid w:val="0030796C"/>
    <w:rsid w:val="0032497B"/>
    <w:rsid w:val="00327DCF"/>
    <w:rsid w:val="00352AB6"/>
    <w:rsid w:val="00380D78"/>
    <w:rsid w:val="003A5AA2"/>
    <w:rsid w:val="003C1168"/>
    <w:rsid w:val="003C2044"/>
    <w:rsid w:val="003E2A78"/>
    <w:rsid w:val="004250B7"/>
    <w:rsid w:val="00426ED8"/>
    <w:rsid w:val="00442198"/>
    <w:rsid w:val="00472D16"/>
    <w:rsid w:val="004A6C9B"/>
    <w:rsid w:val="004E7963"/>
    <w:rsid w:val="004F1DCC"/>
    <w:rsid w:val="004F794A"/>
    <w:rsid w:val="00511911"/>
    <w:rsid w:val="00515A56"/>
    <w:rsid w:val="0052536B"/>
    <w:rsid w:val="00527B39"/>
    <w:rsid w:val="0055172B"/>
    <w:rsid w:val="0058219F"/>
    <w:rsid w:val="005919B6"/>
    <w:rsid w:val="005B6A15"/>
    <w:rsid w:val="005C005B"/>
    <w:rsid w:val="005C015C"/>
    <w:rsid w:val="005E0AC3"/>
    <w:rsid w:val="00657603"/>
    <w:rsid w:val="006823C6"/>
    <w:rsid w:val="006E3227"/>
    <w:rsid w:val="006E5054"/>
    <w:rsid w:val="006F59F4"/>
    <w:rsid w:val="006F7968"/>
    <w:rsid w:val="00703244"/>
    <w:rsid w:val="00716E4D"/>
    <w:rsid w:val="00764CEB"/>
    <w:rsid w:val="007862ED"/>
    <w:rsid w:val="0079346F"/>
    <w:rsid w:val="00796232"/>
    <w:rsid w:val="007C4A85"/>
    <w:rsid w:val="00823B90"/>
    <w:rsid w:val="00847483"/>
    <w:rsid w:val="0085075C"/>
    <w:rsid w:val="0087411F"/>
    <w:rsid w:val="008A741A"/>
    <w:rsid w:val="008B5D25"/>
    <w:rsid w:val="008C6FC0"/>
    <w:rsid w:val="008D3108"/>
    <w:rsid w:val="008D54DF"/>
    <w:rsid w:val="008E52EE"/>
    <w:rsid w:val="00926F67"/>
    <w:rsid w:val="0093310F"/>
    <w:rsid w:val="00952C30"/>
    <w:rsid w:val="00967F71"/>
    <w:rsid w:val="009A129D"/>
    <w:rsid w:val="009B115D"/>
    <w:rsid w:val="009D51F1"/>
    <w:rsid w:val="009E061A"/>
    <w:rsid w:val="009F30DB"/>
    <w:rsid w:val="00A01698"/>
    <w:rsid w:val="00A252C4"/>
    <w:rsid w:val="00A26DCA"/>
    <w:rsid w:val="00A36D12"/>
    <w:rsid w:val="00A6311C"/>
    <w:rsid w:val="00A647D1"/>
    <w:rsid w:val="00A74DA5"/>
    <w:rsid w:val="00AD4459"/>
    <w:rsid w:val="00AF1A66"/>
    <w:rsid w:val="00B347BA"/>
    <w:rsid w:val="00B36AEF"/>
    <w:rsid w:val="00BB4FCE"/>
    <w:rsid w:val="00BC6FD3"/>
    <w:rsid w:val="00BD704A"/>
    <w:rsid w:val="00C01F1D"/>
    <w:rsid w:val="00C3406C"/>
    <w:rsid w:val="00C36457"/>
    <w:rsid w:val="00C406AC"/>
    <w:rsid w:val="00C53212"/>
    <w:rsid w:val="00C57A47"/>
    <w:rsid w:val="00C60C00"/>
    <w:rsid w:val="00C61B92"/>
    <w:rsid w:val="00CA74AD"/>
    <w:rsid w:val="00CC1033"/>
    <w:rsid w:val="00CD496D"/>
    <w:rsid w:val="00D01804"/>
    <w:rsid w:val="00D045AE"/>
    <w:rsid w:val="00D12CE4"/>
    <w:rsid w:val="00D27753"/>
    <w:rsid w:val="00D32666"/>
    <w:rsid w:val="00D36D9E"/>
    <w:rsid w:val="00D60E11"/>
    <w:rsid w:val="00DC3987"/>
    <w:rsid w:val="00DC3F86"/>
    <w:rsid w:val="00DD4F5D"/>
    <w:rsid w:val="00DE09B0"/>
    <w:rsid w:val="00DF32BC"/>
    <w:rsid w:val="00E2706D"/>
    <w:rsid w:val="00E33224"/>
    <w:rsid w:val="00E365BB"/>
    <w:rsid w:val="00E44161"/>
    <w:rsid w:val="00E456F8"/>
    <w:rsid w:val="00E54593"/>
    <w:rsid w:val="00E66049"/>
    <w:rsid w:val="00E77DA4"/>
    <w:rsid w:val="00EB0209"/>
    <w:rsid w:val="00EC30FF"/>
    <w:rsid w:val="00EC36D7"/>
    <w:rsid w:val="00EC7851"/>
    <w:rsid w:val="00EE4FB5"/>
    <w:rsid w:val="00EE53DD"/>
    <w:rsid w:val="00EF0B66"/>
    <w:rsid w:val="00F07B2E"/>
    <w:rsid w:val="00F07F34"/>
    <w:rsid w:val="00F12AFF"/>
    <w:rsid w:val="00F35B19"/>
    <w:rsid w:val="00F6005C"/>
    <w:rsid w:val="00F60CCB"/>
    <w:rsid w:val="00F6718D"/>
    <w:rsid w:val="00FB44D0"/>
    <w:rsid w:val="00FC04A0"/>
    <w:rsid w:val="00FC745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B8694"/>
  <w15:docId w15:val="{F5B8B66B-C698-4DA8-A27D-E1137C62D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ejaVu Sans"/>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jc w:val="both"/>
    </w:pPr>
    <w:rPr>
      <w:rFonts w:ascii="Arial" w:eastAsia="Times New Roman" w:hAnsi="Arial" w:cs="Times New Roman"/>
      <w:sz w:val="18"/>
      <w:szCs w:val="24"/>
      <w:lang w:val="en-GB" w:eastAsia="en-GB"/>
    </w:rPr>
  </w:style>
  <w:style w:type="paragraph" w:styleId="Heading1">
    <w:name w:val="heading 1"/>
    <w:basedOn w:val="Normal"/>
    <w:next w:val="Normal"/>
    <w:qFormat/>
    <w:pPr>
      <w:keepNext/>
      <w:outlineLvl w:val="0"/>
    </w:pPr>
    <w:rPr>
      <w:rFonts w:cs="Arial"/>
      <w:b/>
      <w:kern w:val="2"/>
      <w:sz w:val="20"/>
      <w:szCs w:val="32"/>
      <w:lang w:eastAsia="en-US"/>
    </w:rPr>
  </w:style>
  <w:style w:type="paragraph" w:styleId="Heading3">
    <w:name w:val="heading 3"/>
    <w:basedOn w:val="Normal"/>
    <w:next w:val="Normal"/>
    <w:link w:val="Heading3Char"/>
    <w:uiPriority w:val="9"/>
    <w:semiHidden/>
    <w:unhideWhenUsed/>
    <w:qFormat/>
    <w:rsid w:val="00A6311C"/>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C3406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customStyle="1" w:styleId="BalloonTextChar">
    <w:name w:val="Balloon Text Char"/>
    <w:basedOn w:val="DefaultParagraphFont"/>
    <w:qFormat/>
    <w:rPr>
      <w:rFonts w:ascii="Tahoma" w:hAnsi="Tahoma" w:cs="Tahoma"/>
      <w:sz w:val="16"/>
      <w:szCs w:val="16"/>
    </w:rPr>
  </w:style>
  <w:style w:type="character" w:customStyle="1" w:styleId="Heading1Char">
    <w:name w:val="Heading 1 Char"/>
    <w:basedOn w:val="DefaultParagraphFont"/>
    <w:qFormat/>
    <w:rPr>
      <w:rFonts w:ascii="Arial" w:eastAsia="Times New Roman" w:hAnsi="Arial" w:cs="Arial"/>
      <w:b/>
      <w:kern w:val="2"/>
      <w:sz w:val="20"/>
      <w:szCs w:val="32"/>
      <w:lang w:val="en-GB"/>
    </w:rPr>
  </w:style>
  <w:style w:type="character" w:customStyle="1" w:styleId="ListParagraphChar">
    <w:name w:val="List Paragraph Char"/>
    <w:qFormat/>
    <w:rPr>
      <w:rFonts w:ascii="Calibri" w:eastAsia="Times New Roman" w:hAnsi="Calibri" w:cs="Times New Roman"/>
    </w:rPr>
  </w:style>
  <w:style w:type="character" w:customStyle="1" w:styleId="citation">
    <w:name w:val="citation"/>
    <w:basedOn w:val="DefaultParagraphFont"/>
    <w:qFormat/>
  </w:style>
  <w:style w:type="character" w:customStyle="1" w:styleId="ListLabel1">
    <w:name w:val="ListLabel 1"/>
    <w:qFormat/>
    <w:rPr>
      <w:rFonts w:ascii="Times New Roman" w:hAnsi="Times New Roman" w:cs="Times New Roman"/>
      <w:b w:val="0"/>
      <w:i w:val="0"/>
      <w:sz w:val="24"/>
      <w:szCs w:val="24"/>
    </w:rPr>
  </w:style>
  <w:style w:type="character" w:customStyle="1" w:styleId="ListLabel2">
    <w:name w:val="ListLabel 2"/>
    <w:qFormat/>
    <w:rPr>
      <w:rFonts w:ascii="Times New Roman" w:hAnsi="Times New Roman"/>
      <w:b w:val="0"/>
      <w:sz w:val="24"/>
    </w:rPr>
  </w:style>
  <w:style w:type="character" w:customStyle="1" w:styleId="ListLabel3">
    <w:name w:val="ListLabel 3"/>
    <w:qFormat/>
    <w:rPr>
      <w:rFonts w:ascii="Times New Roman" w:hAnsi="Times New Roman"/>
      <w:b w:val="0"/>
      <w:sz w:val="24"/>
    </w:rPr>
  </w:style>
  <w:style w:type="character" w:styleId="Emphasis">
    <w:name w:val="Emphasis"/>
    <w:uiPriority w:val="20"/>
    <w:qFormat/>
    <w:rPr>
      <w:i/>
      <w:iCs/>
    </w:rPr>
  </w:style>
  <w:style w:type="character" w:customStyle="1" w:styleId="InternetLink">
    <w:name w:val="Internet Link"/>
    <w:rPr>
      <w:color w:val="000080"/>
      <w:u w:val="single"/>
    </w:rPr>
  </w:style>
  <w:style w:type="character" w:customStyle="1" w:styleId="ListLabel4">
    <w:name w:val="ListLabel 4"/>
    <w:qFormat/>
    <w:rPr>
      <w:rFonts w:cs="Times New Roman"/>
      <w:b w:val="0"/>
      <w:i w:val="0"/>
      <w:sz w:val="24"/>
      <w:szCs w:val="24"/>
    </w:rPr>
  </w:style>
  <w:style w:type="character" w:customStyle="1" w:styleId="ListLabel5">
    <w:name w:val="ListLabel 5"/>
    <w:qFormat/>
    <w:rPr>
      <w:b w:val="0"/>
      <w:sz w:val="24"/>
    </w:rPr>
  </w:style>
  <w:style w:type="character" w:customStyle="1" w:styleId="ListLabel6">
    <w:name w:val="ListLabel 6"/>
    <w:qFormat/>
    <w:rPr>
      <w:b w:val="0"/>
      <w:sz w:val="24"/>
    </w:rPr>
  </w:style>
  <w:style w:type="character" w:customStyle="1" w:styleId="ListLabel7">
    <w:name w:val="ListLabel 7"/>
    <w:qFormat/>
    <w:rPr>
      <w:rFonts w:cs="Times New Roman"/>
      <w:b w:val="0"/>
      <w:i w:val="0"/>
      <w:sz w:val="24"/>
      <w:szCs w:val="24"/>
    </w:rPr>
  </w:style>
  <w:style w:type="character" w:customStyle="1" w:styleId="ListLabel8">
    <w:name w:val="ListLabel 8"/>
    <w:qFormat/>
    <w:rPr>
      <w:b w:val="0"/>
      <w:sz w:val="24"/>
    </w:rPr>
  </w:style>
  <w:style w:type="character" w:customStyle="1" w:styleId="ListLabel9">
    <w:name w:val="ListLabel 9"/>
    <w:qFormat/>
    <w:rPr>
      <w:b w:val="0"/>
      <w:sz w:val="24"/>
    </w:rPr>
  </w:style>
  <w:style w:type="character" w:customStyle="1" w:styleId="ListLabel10">
    <w:name w:val="ListLabel 10"/>
    <w:qFormat/>
    <w:rPr>
      <w:rFonts w:cs="Times New Roman"/>
      <w:b w:val="0"/>
      <w:i w:val="0"/>
      <w:sz w:val="24"/>
      <w:szCs w:val="24"/>
    </w:rPr>
  </w:style>
  <w:style w:type="character" w:customStyle="1" w:styleId="ListLabel11">
    <w:name w:val="ListLabel 11"/>
    <w:qFormat/>
    <w:rPr>
      <w:b w:val="0"/>
      <w:sz w:val="24"/>
    </w:rPr>
  </w:style>
  <w:style w:type="character" w:customStyle="1" w:styleId="ListLabel12">
    <w:name w:val="ListLabel 12"/>
    <w:qFormat/>
    <w:rPr>
      <w:b w:val="0"/>
      <w:sz w:val="24"/>
    </w:rPr>
  </w:style>
  <w:style w:type="character" w:customStyle="1" w:styleId="ListLabel13">
    <w:name w:val="ListLabel 13"/>
    <w:qFormat/>
    <w:rPr>
      <w:rFonts w:cs="Times New Roman"/>
      <w:b w:val="0"/>
      <w:i w:val="0"/>
      <w:sz w:val="24"/>
      <w:szCs w:val="24"/>
    </w:rPr>
  </w:style>
  <w:style w:type="character" w:customStyle="1" w:styleId="ListLabel14">
    <w:name w:val="ListLabel 14"/>
    <w:qFormat/>
    <w:rPr>
      <w:b w:val="0"/>
      <w:sz w:val="24"/>
    </w:rPr>
  </w:style>
  <w:style w:type="character" w:customStyle="1" w:styleId="ListLabel15">
    <w:name w:val="ListLabel 15"/>
    <w:qFormat/>
    <w:rPr>
      <w:b w:val="0"/>
      <w:sz w:val="24"/>
    </w:rPr>
  </w:style>
  <w:style w:type="character" w:customStyle="1" w:styleId="ListLabel16">
    <w:name w:val="ListLabel 16"/>
    <w:qFormat/>
    <w:rPr>
      <w:rFonts w:cs="Times New Roman"/>
      <w:b w:val="0"/>
      <w:i w:val="0"/>
      <w:sz w:val="24"/>
      <w:szCs w:val="24"/>
    </w:rPr>
  </w:style>
  <w:style w:type="character" w:customStyle="1" w:styleId="ListLabel17">
    <w:name w:val="ListLabel 17"/>
    <w:qFormat/>
    <w:rPr>
      <w:b w:val="0"/>
      <w:sz w:val="24"/>
    </w:rPr>
  </w:style>
  <w:style w:type="character" w:customStyle="1" w:styleId="ListLabel18">
    <w:name w:val="ListLabel 18"/>
    <w:qFormat/>
    <w:rPr>
      <w:b w:val="0"/>
      <w:sz w:val="24"/>
    </w:rPr>
  </w:style>
  <w:style w:type="character" w:customStyle="1" w:styleId="ListLabel19">
    <w:name w:val="ListLabel 19"/>
    <w:qFormat/>
    <w:rPr>
      <w:rFonts w:cs="Times New Roman"/>
      <w:b w:val="0"/>
      <w:i w:val="0"/>
      <w:sz w:val="24"/>
      <w:szCs w:val="24"/>
    </w:rPr>
  </w:style>
  <w:style w:type="character" w:customStyle="1" w:styleId="ListLabel20">
    <w:name w:val="ListLabel 20"/>
    <w:qFormat/>
    <w:rPr>
      <w:b w:val="0"/>
      <w:sz w:val="24"/>
    </w:rPr>
  </w:style>
  <w:style w:type="character" w:customStyle="1" w:styleId="ListLabel21">
    <w:name w:val="ListLabel 21"/>
    <w:qFormat/>
    <w:rPr>
      <w:b w:val="0"/>
      <w:sz w:val="24"/>
    </w:rPr>
  </w:style>
  <w:style w:type="character" w:customStyle="1" w:styleId="ListLabel22">
    <w:name w:val="ListLabel 22"/>
    <w:qFormat/>
    <w:rPr>
      <w:rFonts w:cs="Times New Roman"/>
      <w:b w:val="0"/>
      <w:i w:val="0"/>
      <w:sz w:val="24"/>
      <w:szCs w:val="24"/>
    </w:rPr>
  </w:style>
  <w:style w:type="character" w:customStyle="1" w:styleId="ListLabel23">
    <w:name w:val="ListLabel 23"/>
    <w:qFormat/>
    <w:rPr>
      <w:b w:val="0"/>
      <w:sz w:val="24"/>
    </w:rPr>
  </w:style>
  <w:style w:type="character" w:customStyle="1" w:styleId="ListLabel24">
    <w:name w:val="ListLabel 24"/>
    <w:qFormat/>
    <w:rPr>
      <w:b w:val="0"/>
      <w:sz w:val="24"/>
    </w:rPr>
  </w:style>
  <w:style w:type="paragraph" w:customStyle="1" w:styleId="Heading">
    <w:name w:val="Heading"/>
    <w:basedOn w:val="Normal"/>
    <w:next w:val="BodyText"/>
    <w:qFormat/>
    <w:pPr>
      <w:keepNext/>
      <w:spacing w:before="240" w:after="120"/>
    </w:pPr>
    <w:rPr>
      <w:rFonts w:ascii="Liberation Sans" w:eastAsia="Noto Sans CJK SC Regular"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Tahoma" w:hAnsi="Tahoma" w:cs="Tahoma"/>
      <w:sz w:val="16"/>
      <w:szCs w:val="16"/>
    </w:rPr>
  </w:style>
  <w:style w:type="paragraph" w:customStyle="1" w:styleId="Authors">
    <w:name w:val="Author(s)"/>
    <w:basedOn w:val="Normal"/>
    <w:qFormat/>
    <w:pPr>
      <w:jc w:val="center"/>
    </w:pPr>
    <w:rPr>
      <w:b/>
      <w:sz w:val="20"/>
    </w:rPr>
  </w:style>
  <w:style w:type="paragraph" w:customStyle="1" w:styleId="AuthorsAffiliations">
    <w:name w:val="Author(s) Affiliation(s)"/>
    <w:basedOn w:val="Normal"/>
    <w:qFormat/>
    <w:pPr>
      <w:jc w:val="center"/>
    </w:pPr>
    <w:rPr>
      <w:i/>
    </w:rPr>
  </w:style>
  <w:style w:type="paragraph" w:customStyle="1" w:styleId="AbstractTitle">
    <w:name w:val="Abstract Title"/>
    <w:basedOn w:val="Normal"/>
    <w:qFormat/>
    <w:pPr>
      <w:ind w:left="567" w:right="567"/>
      <w:jc w:val="center"/>
    </w:pPr>
    <w:rPr>
      <w:b/>
      <w:szCs w:val="20"/>
    </w:rPr>
  </w:style>
  <w:style w:type="paragraph" w:styleId="ListParagraph">
    <w:name w:val="List Paragraph"/>
    <w:basedOn w:val="Normal"/>
    <w:uiPriority w:val="34"/>
    <w:qFormat/>
    <w:pPr>
      <w:spacing w:after="200" w:line="276" w:lineRule="auto"/>
      <w:ind w:left="720"/>
      <w:jc w:val="left"/>
    </w:pPr>
    <w:rPr>
      <w:rFonts w:ascii="Calibri" w:hAnsi="Calibri"/>
      <w:sz w:val="22"/>
      <w:szCs w:val="22"/>
      <w:lang w:val="en-US" w:eastAsia="en-US"/>
    </w:rPr>
  </w:style>
  <w:style w:type="paragraph" w:customStyle="1" w:styleId="Text">
    <w:name w:val="Text"/>
    <w:basedOn w:val="Normal"/>
    <w:qFormat/>
    <w:pPr>
      <w:widowControl w:val="0"/>
      <w:spacing w:line="252" w:lineRule="auto"/>
      <w:ind w:firstLine="202"/>
    </w:pPr>
    <w:rPr>
      <w:rFonts w:ascii="Times New Roman" w:hAnsi="Times New Roman"/>
      <w:sz w:val="20"/>
      <w:szCs w:val="20"/>
      <w:lang w:val="en-US" w:eastAsia="en-US"/>
    </w:rPr>
  </w:style>
  <w:style w:type="paragraph" w:styleId="NormalWeb">
    <w:name w:val="Normal (Web)"/>
    <w:basedOn w:val="Normal"/>
    <w:uiPriority w:val="99"/>
    <w:semiHidden/>
    <w:unhideWhenUsed/>
    <w:rsid w:val="00515A56"/>
    <w:pPr>
      <w:overflowPunct/>
      <w:spacing w:before="100" w:beforeAutospacing="1" w:after="100" w:afterAutospacing="1"/>
      <w:jc w:val="left"/>
    </w:pPr>
    <w:rPr>
      <w:rFonts w:ascii="Times New Roman" w:hAnsi="Times New Roman"/>
      <w:sz w:val="24"/>
      <w:lang w:val="en-ID" w:eastAsia="en-ID"/>
    </w:rPr>
  </w:style>
  <w:style w:type="character" w:styleId="Strong">
    <w:name w:val="Strong"/>
    <w:basedOn w:val="DefaultParagraphFont"/>
    <w:uiPriority w:val="22"/>
    <w:qFormat/>
    <w:rsid w:val="00515A56"/>
    <w:rPr>
      <w:b/>
      <w:bCs/>
    </w:rPr>
  </w:style>
  <w:style w:type="character" w:customStyle="1" w:styleId="Heading4Char">
    <w:name w:val="Heading 4 Char"/>
    <w:basedOn w:val="DefaultParagraphFont"/>
    <w:link w:val="Heading4"/>
    <w:uiPriority w:val="9"/>
    <w:semiHidden/>
    <w:rsid w:val="00C3406C"/>
    <w:rPr>
      <w:rFonts w:asciiTheme="majorHAnsi" w:eastAsiaTheme="majorEastAsia" w:hAnsiTheme="majorHAnsi" w:cstheme="majorBidi"/>
      <w:i/>
      <w:iCs/>
      <w:color w:val="365F91" w:themeColor="accent1" w:themeShade="BF"/>
      <w:sz w:val="18"/>
      <w:szCs w:val="24"/>
      <w:lang w:val="en-GB" w:eastAsia="en-GB"/>
    </w:rPr>
  </w:style>
  <w:style w:type="table" w:styleId="TableGrid">
    <w:name w:val="Table Grid"/>
    <w:basedOn w:val="TableNormal"/>
    <w:uiPriority w:val="39"/>
    <w:rsid w:val="00352A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6311C"/>
    <w:rPr>
      <w:rFonts w:asciiTheme="majorHAnsi" w:eastAsiaTheme="majorEastAsia" w:hAnsiTheme="majorHAnsi" w:cstheme="majorBidi"/>
      <w:color w:val="243F60" w:themeColor="accent1" w:themeShade="7F"/>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1736">
      <w:bodyDiv w:val="1"/>
      <w:marLeft w:val="0"/>
      <w:marRight w:val="0"/>
      <w:marTop w:val="0"/>
      <w:marBottom w:val="0"/>
      <w:divBdr>
        <w:top w:val="none" w:sz="0" w:space="0" w:color="auto"/>
        <w:left w:val="none" w:sz="0" w:space="0" w:color="auto"/>
        <w:bottom w:val="none" w:sz="0" w:space="0" w:color="auto"/>
        <w:right w:val="none" w:sz="0" w:space="0" w:color="auto"/>
      </w:divBdr>
    </w:div>
    <w:div w:id="55470250">
      <w:bodyDiv w:val="1"/>
      <w:marLeft w:val="0"/>
      <w:marRight w:val="0"/>
      <w:marTop w:val="0"/>
      <w:marBottom w:val="0"/>
      <w:divBdr>
        <w:top w:val="none" w:sz="0" w:space="0" w:color="auto"/>
        <w:left w:val="none" w:sz="0" w:space="0" w:color="auto"/>
        <w:bottom w:val="none" w:sz="0" w:space="0" w:color="auto"/>
        <w:right w:val="none" w:sz="0" w:space="0" w:color="auto"/>
      </w:divBdr>
    </w:div>
    <w:div w:id="96484229">
      <w:bodyDiv w:val="1"/>
      <w:marLeft w:val="0"/>
      <w:marRight w:val="0"/>
      <w:marTop w:val="0"/>
      <w:marBottom w:val="0"/>
      <w:divBdr>
        <w:top w:val="none" w:sz="0" w:space="0" w:color="auto"/>
        <w:left w:val="none" w:sz="0" w:space="0" w:color="auto"/>
        <w:bottom w:val="none" w:sz="0" w:space="0" w:color="auto"/>
        <w:right w:val="none" w:sz="0" w:space="0" w:color="auto"/>
      </w:divBdr>
    </w:div>
    <w:div w:id="122504361">
      <w:bodyDiv w:val="1"/>
      <w:marLeft w:val="0"/>
      <w:marRight w:val="0"/>
      <w:marTop w:val="0"/>
      <w:marBottom w:val="0"/>
      <w:divBdr>
        <w:top w:val="none" w:sz="0" w:space="0" w:color="auto"/>
        <w:left w:val="none" w:sz="0" w:space="0" w:color="auto"/>
        <w:bottom w:val="none" w:sz="0" w:space="0" w:color="auto"/>
        <w:right w:val="none" w:sz="0" w:space="0" w:color="auto"/>
      </w:divBdr>
    </w:div>
    <w:div w:id="263878050">
      <w:bodyDiv w:val="1"/>
      <w:marLeft w:val="0"/>
      <w:marRight w:val="0"/>
      <w:marTop w:val="0"/>
      <w:marBottom w:val="0"/>
      <w:divBdr>
        <w:top w:val="none" w:sz="0" w:space="0" w:color="auto"/>
        <w:left w:val="none" w:sz="0" w:space="0" w:color="auto"/>
        <w:bottom w:val="none" w:sz="0" w:space="0" w:color="auto"/>
        <w:right w:val="none" w:sz="0" w:space="0" w:color="auto"/>
      </w:divBdr>
    </w:div>
    <w:div w:id="311254469">
      <w:bodyDiv w:val="1"/>
      <w:marLeft w:val="0"/>
      <w:marRight w:val="0"/>
      <w:marTop w:val="0"/>
      <w:marBottom w:val="0"/>
      <w:divBdr>
        <w:top w:val="none" w:sz="0" w:space="0" w:color="auto"/>
        <w:left w:val="none" w:sz="0" w:space="0" w:color="auto"/>
        <w:bottom w:val="none" w:sz="0" w:space="0" w:color="auto"/>
        <w:right w:val="none" w:sz="0" w:space="0" w:color="auto"/>
      </w:divBdr>
    </w:div>
    <w:div w:id="571089079">
      <w:bodyDiv w:val="1"/>
      <w:marLeft w:val="0"/>
      <w:marRight w:val="0"/>
      <w:marTop w:val="0"/>
      <w:marBottom w:val="0"/>
      <w:divBdr>
        <w:top w:val="none" w:sz="0" w:space="0" w:color="auto"/>
        <w:left w:val="none" w:sz="0" w:space="0" w:color="auto"/>
        <w:bottom w:val="none" w:sz="0" w:space="0" w:color="auto"/>
        <w:right w:val="none" w:sz="0" w:space="0" w:color="auto"/>
      </w:divBdr>
    </w:div>
    <w:div w:id="598174595">
      <w:bodyDiv w:val="1"/>
      <w:marLeft w:val="0"/>
      <w:marRight w:val="0"/>
      <w:marTop w:val="0"/>
      <w:marBottom w:val="0"/>
      <w:divBdr>
        <w:top w:val="none" w:sz="0" w:space="0" w:color="auto"/>
        <w:left w:val="none" w:sz="0" w:space="0" w:color="auto"/>
        <w:bottom w:val="none" w:sz="0" w:space="0" w:color="auto"/>
        <w:right w:val="none" w:sz="0" w:space="0" w:color="auto"/>
      </w:divBdr>
      <w:divsChild>
        <w:div w:id="397022707">
          <w:marLeft w:val="0"/>
          <w:marRight w:val="0"/>
          <w:marTop w:val="0"/>
          <w:marBottom w:val="0"/>
          <w:divBdr>
            <w:top w:val="none" w:sz="0" w:space="0" w:color="auto"/>
            <w:left w:val="none" w:sz="0" w:space="0" w:color="auto"/>
            <w:bottom w:val="none" w:sz="0" w:space="0" w:color="auto"/>
            <w:right w:val="none" w:sz="0" w:space="0" w:color="auto"/>
          </w:divBdr>
          <w:divsChild>
            <w:div w:id="85742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28306">
      <w:bodyDiv w:val="1"/>
      <w:marLeft w:val="0"/>
      <w:marRight w:val="0"/>
      <w:marTop w:val="0"/>
      <w:marBottom w:val="0"/>
      <w:divBdr>
        <w:top w:val="none" w:sz="0" w:space="0" w:color="auto"/>
        <w:left w:val="none" w:sz="0" w:space="0" w:color="auto"/>
        <w:bottom w:val="none" w:sz="0" w:space="0" w:color="auto"/>
        <w:right w:val="none" w:sz="0" w:space="0" w:color="auto"/>
      </w:divBdr>
    </w:div>
    <w:div w:id="715735380">
      <w:bodyDiv w:val="1"/>
      <w:marLeft w:val="0"/>
      <w:marRight w:val="0"/>
      <w:marTop w:val="0"/>
      <w:marBottom w:val="0"/>
      <w:divBdr>
        <w:top w:val="none" w:sz="0" w:space="0" w:color="auto"/>
        <w:left w:val="none" w:sz="0" w:space="0" w:color="auto"/>
        <w:bottom w:val="none" w:sz="0" w:space="0" w:color="auto"/>
        <w:right w:val="none" w:sz="0" w:space="0" w:color="auto"/>
      </w:divBdr>
      <w:divsChild>
        <w:div w:id="897739875">
          <w:marLeft w:val="0"/>
          <w:marRight w:val="0"/>
          <w:marTop w:val="0"/>
          <w:marBottom w:val="0"/>
          <w:divBdr>
            <w:top w:val="none" w:sz="0" w:space="0" w:color="auto"/>
            <w:left w:val="none" w:sz="0" w:space="0" w:color="auto"/>
            <w:bottom w:val="none" w:sz="0" w:space="0" w:color="auto"/>
            <w:right w:val="none" w:sz="0" w:space="0" w:color="auto"/>
          </w:divBdr>
          <w:divsChild>
            <w:div w:id="165113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629314">
      <w:bodyDiv w:val="1"/>
      <w:marLeft w:val="0"/>
      <w:marRight w:val="0"/>
      <w:marTop w:val="0"/>
      <w:marBottom w:val="0"/>
      <w:divBdr>
        <w:top w:val="none" w:sz="0" w:space="0" w:color="auto"/>
        <w:left w:val="none" w:sz="0" w:space="0" w:color="auto"/>
        <w:bottom w:val="none" w:sz="0" w:space="0" w:color="auto"/>
        <w:right w:val="none" w:sz="0" w:space="0" w:color="auto"/>
      </w:divBdr>
    </w:div>
    <w:div w:id="794757734">
      <w:bodyDiv w:val="1"/>
      <w:marLeft w:val="0"/>
      <w:marRight w:val="0"/>
      <w:marTop w:val="0"/>
      <w:marBottom w:val="0"/>
      <w:divBdr>
        <w:top w:val="none" w:sz="0" w:space="0" w:color="auto"/>
        <w:left w:val="none" w:sz="0" w:space="0" w:color="auto"/>
        <w:bottom w:val="none" w:sz="0" w:space="0" w:color="auto"/>
        <w:right w:val="none" w:sz="0" w:space="0" w:color="auto"/>
      </w:divBdr>
    </w:div>
    <w:div w:id="919946711">
      <w:bodyDiv w:val="1"/>
      <w:marLeft w:val="0"/>
      <w:marRight w:val="0"/>
      <w:marTop w:val="0"/>
      <w:marBottom w:val="0"/>
      <w:divBdr>
        <w:top w:val="none" w:sz="0" w:space="0" w:color="auto"/>
        <w:left w:val="none" w:sz="0" w:space="0" w:color="auto"/>
        <w:bottom w:val="none" w:sz="0" w:space="0" w:color="auto"/>
        <w:right w:val="none" w:sz="0" w:space="0" w:color="auto"/>
      </w:divBdr>
    </w:div>
    <w:div w:id="920678166">
      <w:bodyDiv w:val="1"/>
      <w:marLeft w:val="0"/>
      <w:marRight w:val="0"/>
      <w:marTop w:val="0"/>
      <w:marBottom w:val="0"/>
      <w:divBdr>
        <w:top w:val="none" w:sz="0" w:space="0" w:color="auto"/>
        <w:left w:val="none" w:sz="0" w:space="0" w:color="auto"/>
        <w:bottom w:val="none" w:sz="0" w:space="0" w:color="auto"/>
        <w:right w:val="none" w:sz="0" w:space="0" w:color="auto"/>
      </w:divBdr>
      <w:divsChild>
        <w:div w:id="1939173709">
          <w:marLeft w:val="0"/>
          <w:marRight w:val="0"/>
          <w:marTop w:val="0"/>
          <w:marBottom w:val="0"/>
          <w:divBdr>
            <w:top w:val="none" w:sz="0" w:space="0" w:color="auto"/>
            <w:left w:val="none" w:sz="0" w:space="0" w:color="auto"/>
            <w:bottom w:val="none" w:sz="0" w:space="0" w:color="auto"/>
            <w:right w:val="none" w:sz="0" w:space="0" w:color="auto"/>
          </w:divBdr>
          <w:divsChild>
            <w:div w:id="7062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753439">
      <w:bodyDiv w:val="1"/>
      <w:marLeft w:val="0"/>
      <w:marRight w:val="0"/>
      <w:marTop w:val="0"/>
      <w:marBottom w:val="0"/>
      <w:divBdr>
        <w:top w:val="none" w:sz="0" w:space="0" w:color="auto"/>
        <w:left w:val="none" w:sz="0" w:space="0" w:color="auto"/>
        <w:bottom w:val="none" w:sz="0" w:space="0" w:color="auto"/>
        <w:right w:val="none" w:sz="0" w:space="0" w:color="auto"/>
      </w:divBdr>
    </w:div>
    <w:div w:id="942808517">
      <w:bodyDiv w:val="1"/>
      <w:marLeft w:val="0"/>
      <w:marRight w:val="0"/>
      <w:marTop w:val="0"/>
      <w:marBottom w:val="0"/>
      <w:divBdr>
        <w:top w:val="none" w:sz="0" w:space="0" w:color="auto"/>
        <w:left w:val="none" w:sz="0" w:space="0" w:color="auto"/>
        <w:bottom w:val="none" w:sz="0" w:space="0" w:color="auto"/>
        <w:right w:val="none" w:sz="0" w:space="0" w:color="auto"/>
      </w:divBdr>
    </w:div>
    <w:div w:id="976447149">
      <w:bodyDiv w:val="1"/>
      <w:marLeft w:val="0"/>
      <w:marRight w:val="0"/>
      <w:marTop w:val="0"/>
      <w:marBottom w:val="0"/>
      <w:divBdr>
        <w:top w:val="none" w:sz="0" w:space="0" w:color="auto"/>
        <w:left w:val="none" w:sz="0" w:space="0" w:color="auto"/>
        <w:bottom w:val="none" w:sz="0" w:space="0" w:color="auto"/>
        <w:right w:val="none" w:sz="0" w:space="0" w:color="auto"/>
      </w:divBdr>
      <w:divsChild>
        <w:div w:id="718675491">
          <w:marLeft w:val="0"/>
          <w:marRight w:val="0"/>
          <w:marTop w:val="0"/>
          <w:marBottom w:val="0"/>
          <w:divBdr>
            <w:top w:val="none" w:sz="0" w:space="0" w:color="auto"/>
            <w:left w:val="none" w:sz="0" w:space="0" w:color="auto"/>
            <w:bottom w:val="none" w:sz="0" w:space="0" w:color="auto"/>
            <w:right w:val="none" w:sz="0" w:space="0" w:color="auto"/>
          </w:divBdr>
          <w:divsChild>
            <w:div w:id="11024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418228">
      <w:bodyDiv w:val="1"/>
      <w:marLeft w:val="0"/>
      <w:marRight w:val="0"/>
      <w:marTop w:val="0"/>
      <w:marBottom w:val="0"/>
      <w:divBdr>
        <w:top w:val="none" w:sz="0" w:space="0" w:color="auto"/>
        <w:left w:val="none" w:sz="0" w:space="0" w:color="auto"/>
        <w:bottom w:val="none" w:sz="0" w:space="0" w:color="auto"/>
        <w:right w:val="none" w:sz="0" w:space="0" w:color="auto"/>
      </w:divBdr>
    </w:div>
    <w:div w:id="1071544773">
      <w:bodyDiv w:val="1"/>
      <w:marLeft w:val="0"/>
      <w:marRight w:val="0"/>
      <w:marTop w:val="0"/>
      <w:marBottom w:val="0"/>
      <w:divBdr>
        <w:top w:val="none" w:sz="0" w:space="0" w:color="auto"/>
        <w:left w:val="none" w:sz="0" w:space="0" w:color="auto"/>
        <w:bottom w:val="none" w:sz="0" w:space="0" w:color="auto"/>
        <w:right w:val="none" w:sz="0" w:space="0" w:color="auto"/>
      </w:divBdr>
    </w:div>
    <w:div w:id="1200775423">
      <w:bodyDiv w:val="1"/>
      <w:marLeft w:val="0"/>
      <w:marRight w:val="0"/>
      <w:marTop w:val="0"/>
      <w:marBottom w:val="0"/>
      <w:divBdr>
        <w:top w:val="none" w:sz="0" w:space="0" w:color="auto"/>
        <w:left w:val="none" w:sz="0" w:space="0" w:color="auto"/>
        <w:bottom w:val="none" w:sz="0" w:space="0" w:color="auto"/>
        <w:right w:val="none" w:sz="0" w:space="0" w:color="auto"/>
      </w:divBdr>
    </w:div>
    <w:div w:id="1275134004">
      <w:bodyDiv w:val="1"/>
      <w:marLeft w:val="0"/>
      <w:marRight w:val="0"/>
      <w:marTop w:val="0"/>
      <w:marBottom w:val="0"/>
      <w:divBdr>
        <w:top w:val="none" w:sz="0" w:space="0" w:color="auto"/>
        <w:left w:val="none" w:sz="0" w:space="0" w:color="auto"/>
        <w:bottom w:val="none" w:sz="0" w:space="0" w:color="auto"/>
        <w:right w:val="none" w:sz="0" w:space="0" w:color="auto"/>
      </w:divBdr>
    </w:div>
    <w:div w:id="1410611186">
      <w:bodyDiv w:val="1"/>
      <w:marLeft w:val="0"/>
      <w:marRight w:val="0"/>
      <w:marTop w:val="0"/>
      <w:marBottom w:val="0"/>
      <w:divBdr>
        <w:top w:val="none" w:sz="0" w:space="0" w:color="auto"/>
        <w:left w:val="none" w:sz="0" w:space="0" w:color="auto"/>
        <w:bottom w:val="none" w:sz="0" w:space="0" w:color="auto"/>
        <w:right w:val="none" w:sz="0" w:space="0" w:color="auto"/>
      </w:divBdr>
    </w:div>
    <w:div w:id="1434010808">
      <w:bodyDiv w:val="1"/>
      <w:marLeft w:val="0"/>
      <w:marRight w:val="0"/>
      <w:marTop w:val="0"/>
      <w:marBottom w:val="0"/>
      <w:divBdr>
        <w:top w:val="none" w:sz="0" w:space="0" w:color="auto"/>
        <w:left w:val="none" w:sz="0" w:space="0" w:color="auto"/>
        <w:bottom w:val="none" w:sz="0" w:space="0" w:color="auto"/>
        <w:right w:val="none" w:sz="0" w:space="0" w:color="auto"/>
      </w:divBdr>
    </w:div>
    <w:div w:id="1579554183">
      <w:bodyDiv w:val="1"/>
      <w:marLeft w:val="0"/>
      <w:marRight w:val="0"/>
      <w:marTop w:val="0"/>
      <w:marBottom w:val="0"/>
      <w:divBdr>
        <w:top w:val="none" w:sz="0" w:space="0" w:color="auto"/>
        <w:left w:val="none" w:sz="0" w:space="0" w:color="auto"/>
        <w:bottom w:val="none" w:sz="0" w:space="0" w:color="auto"/>
        <w:right w:val="none" w:sz="0" w:space="0" w:color="auto"/>
      </w:divBdr>
    </w:div>
    <w:div w:id="1668441367">
      <w:bodyDiv w:val="1"/>
      <w:marLeft w:val="0"/>
      <w:marRight w:val="0"/>
      <w:marTop w:val="0"/>
      <w:marBottom w:val="0"/>
      <w:divBdr>
        <w:top w:val="none" w:sz="0" w:space="0" w:color="auto"/>
        <w:left w:val="none" w:sz="0" w:space="0" w:color="auto"/>
        <w:bottom w:val="none" w:sz="0" w:space="0" w:color="auto"/>
        <w:right w:val="none" w:sz="0" w:space="0" w:color="auto"/>
      </w:divBdr>
    </w:div>
    <w:div w:id="1861237232">
      <w:bodyDiv w:val="1"/>
      <w:marLeft w:val="0"/>
      <w:marRight w:val="0"/>
      <w:marTop w:val="0"/>
      <w:marBottom w:val="0"/>
      <w:divBdr>
        <w:top w:val="none" w:sz="0" w:space="0" w:color="auto"/>
        <w:left w:val="none" w:sz="0" w:space="0" w:color="auto"/>
        <w:bottom w:val="none" w:sz="0" w:space="0" w:color="auto"/>
        <w:right w:val="none" w:sz="0" w:space="0" w:color="auto"/>
      </w:divBdr>
    </w:div>
    <w:div w:id="1871331806">
      <w:bodyDiv w:val="1"/>
      <w:marLeft w:val="0"/>
      <w:marRight w:val="0"/>
      <w:marTop w:val="0"/>
      <w:marBottom w:val="0"/>
      <w:divBdr>
        <w:top w:val="none" w:sz="0" w:space="0" w:color="auto"/>
        <w:left w:val="none" w:sz="0" w:space="0" w:color="auto"/>
        <w:bottom w:val="none" w:sz="0" w:space="0" w:color="auto"/>
        <w:right w:val="none" w:sz="0" w:space="0" w:color="auto"/>
      </w:divBdr>
    </w:div>
    <w:div w:id="1909261223">
      <w:bodyDiv w:val="1"/>
      <w:marLeft w:val="0"/>
      <w:marRight w:val="0"/>
      <w:marTop w:val="0"/>
      <w:marBottom w:val="0"/>
      <w:divBdr>
        <w:top w:val="none" w:sz="0" w:space="0" w:color="auto"/>
        <w:left w:val="none" w:sz="0" w:space="0" w:color="auto"/>
        <w:bottom w:val="none" w:sz="0" w:space="0" w:color="auto"/>
        <w:right w:val="none" w:sz="0" w:space="0" w:color="auto"/>
      </w:divBdr>
    </w:div>
    <w:div w:id="2126077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29C36-6451-4B82-B06A-E64842D9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5834</Words>
  <Characters>33259</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Society</dc:creator>
  <cp:keywords>Society, 7(2) 2019</cp:keywords>
  <dc:description/>
  <cp:lastModifiedBy>Ketut Aria</cp:lastModifiedBy>
  <cp:revision>2</cp:revision>
  <cp:lastPrinted>2018-11-25T05:52:00Z</cp:lastPrinted>
  <dcterms:created xsi:type="dcterms:W3CDTF">2025-06-26T11:14:00Z</dcterms:created>
  <dcterms:modified xsi:type="dcterms:W3CDTF">2025-06-26T11:14:00Z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endeley Document_1">
    <vt:lpwstr>True</vt:lpwstr>
  </property>
  <property fmtid="{D5CDD505-2E9C-101B-9397-08002B2CF9AE}" pid="9" name="Mendeley Unique User Id_1">
    <vt:lpwstr>4e929d4f-9289-3f0d-8511-9ed61f949ab5</vt:lpwstr>
  </property>
  <property fmtid="{D5CDD505-2E9C-101B-9397-08002B2CF9AE}" pid="10" name="Mendeley Citation Style_1">
    <vt:lpwstr>http://www.zotero.org/styles/apa</vt:lpwstr>
  </property>
  <property fmtid="{D5CDD505-2E9C-101B-9397-08002B2CF9AE}" pid="11" name="Mendeley Recent Style Id 0_1">
    <vt:lpwstr>http://www.zotero.org/styles/american-medical-association</vt:lpwstr>
  </property>
  <property fmtid="{D5CDD505-2E9C-101B-9397-08002B2CF9AE}" pid="12" name="Mendeley Recent Style Name 0_1">
    <vt:lpwstr>American Medical Association 11th edition</vt:lpwstr>
  </property>
  <property fmtid="{D5CDD505-2E9C-101B-9397-08002B2CF9AE}" pid="13" name="Mendeley Recent Style Id 1_1">
    <vt:lpwstr>http://www.zotero.org/styles/american-political-science-association</vt:lpwstr>
  </property>
  <property fmtid="{D5CDD505-2E9C-101B-9397-08002B2CF9AE}" pid="14" name="Mendeley Recent Style Name 1_1">
    <vt:lpwstr>American Political Science Association</vt:lpwstr>
  </property>
  <property fmtid="{D5CDD505-2E9C-101B-9397-08002B2CF9AE}" pid="15" name="Mendeley Recent Style Id 2_1">
    <vt:lpwstr>http://www.zotero.org/styles/apa</vt:lpwstr>
  </property>
  <property fmtid="{D5CDD505-2E9C-101B-9397-08002B2CF9AE}" pid="16" name="Mendeley Recent Style Name 2_1">
    <vt:lpwstr>American Psychological Association 7th edition</vt:lpwstr>
  </property>
  <property fmtid="{D5CDD505-2E9C-101B-9397-08002B2CF9AE}" pid="17" name="Mendeley Recent Style Id 3_1">
    <vt:lpwstr>http://www.zotero.org/styles/american-sociological-association</vt:lpwstr>
  </property>
  <property fmtid="{D5CDD505-2E9C-101B-9397-08002B2CF9AE}" pid="18" name="Mendeley Recent Style Name 3_1">
    <vt:lpwstr>American Sociological Association 6th/7th edition</vt:lpwstr>
  </property>
  <property fmtid="{D5CDD505-2E9C-101B-9397-08002B2CF9AE}" pid="19" name="Mendeley Recent Style Id 4_1">
    <vt:lpwstr>http://www.zotero.org/styles/chicago-author-date</vt:lpwstr>
  </property>
  <property fmtid="{D5CDD505-2E9C-101B-9397-08002B2CF9AE}" pid="20" name="Mendeley Recent Style Name 4_1">
    <vt:lpwstr>Chicago Manual of Style 17th edition (author-date)</vt:lpwstr>
  </property>
  <property fmtid="{D5CDD505-2E9C-101B-9397-08002B2CF9AE}" pid="21" name="Mendeley Recent Style Id 5_1">
    <vt:lpwstr>http://www.zotero.org/styles/harvard-cite-them-right</vt:lpwstr>
  </property>
  <property fmtid="{D5CDD505-2E9C-101B-9397-08002B2CF9AE}" pid="22" name="Mendeley Recent Style Name 5_1">
    <vt:lpwstr>Cite Them Right 12th edition - Harvard</vt:lpwstr>
  </property>
  <property fmtid="{D5CDD505-2E9C-101B-9397-08002B2CF9AE}" pid="23" name="Mendeley Recent Style Id 6_1">
    <vt:lpwstr>http://www.zotero.org/styles/ieee</vt:lpwstr>
  </property>
  <property fmtid="{D5CDD505-2E9C-101B-9397-08002B2CF9AE}" pid="24" name="Mendeley Recent Style Name 6_1">
    <vt:lpwstr>IEEE</vt:lpwstr>
  </property>
  <property fmtid="{D5CDD505-2E9C-101B-9397-08002B2CF9AE}" pid="25" name="Mendeley Recent Style Id 7_1">
    <vt:lpwstr>http://www.zotero.org/styles/modern-humanities-research-association</vt:lpwstr>
  </property>
  <property fmtid="{D5CDD505-2E9C-101B-9397-08002B2CF9AE}" pid="26" name="Mendeley Recent Style Name 7_1">
    <vt:lpwstr>Modern Humanities Research Association 4th edition (note with bibliography)</vt:lpwstr>
  </property>
  <property fmtid="{D5CDD505-2E9C-101B-9397-08002B2CF9AE}" pid="27" name="Mendeley Recent Style Id 8_1">
    <vt:lpwstr>http://www.zotero.org/styles/modern-language-association</vt:lpwstr>
  </property>
  <property fmtid="{D5CDD505-2E9C-101B-9397-08002B2CF9AE}" pid="28" name="Mendeley Recent Style Name 8_1">
    <vt:lpwstr>Modern Language Association 9th edition</vt:lpwstr>
  </property>
  <property fmtid="{D5CDD505-2E9C-101B-9397-08002B2CF9AE}" pid="29" name="Mendeley Recent Style Id 9_1">
    <vt:lpwstr>http://www.zotero.org/styles/nature</vt:lpwstr>
  </property>
  <property fmtid="{D5CDD505-2E9C-101B-9397-08002B2CF9AE}" pid="30" name="Mendeley Recent Style Name 9_1">
    <vt:lpwstr>Nature</vt:lpwstr>
  </property>
</Properties>
</file>