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14:paraId="50FD2DF2" w14:textId="77777777" w:rsidTr="0018332A">
        <w:tc>
          <w:tcPr>
            <w:tcW w:w="8505" w:type="dxa"/>
            <w:tcBorders>
              <w:top w:val="single" w:sz="4" w:space="0" w:color="000000"/>
              <w:bottom w:val="single" w:sz="4" w:space="0" w:color="000000"/>
            </w:tcBorders>
          </w:tcPr>
          <w:p w14:paraId="4FE9497C" w14:textId="7D95EC1C" w:rsidR="00E704ED" w:rsidRDefault="00C85DC6" w:rsidP="000B3960">
            <w:pPr>
              <w:pBdr>
                <w:top w:val="nil"/>
                <w:left w:val="nil"/>
                <w:bottom w:val="nil"/>
                <w:right w:val="nil"/>
                <w:between w:val="nil"/>
              </w:pBdr>
              <w:spacing w:before="280" w:after="280"/>
              <w:ind w:left="0"/>
              <w:rPr>
                <w:rFonts w:ascii="Cambria" w:eastAsia="Cambria" w:hAnsi="Cambria" w:cs="Cambria"/>
                <w:b/>
                <w:color w:val="000000"/>
                <w:sz w:val="32"/>
                <w:szCs w:val="32"/>
              </w:rPr>
            </w:pPr>
            <w:r w:rsidRPr="00C85DC6">
              <w:rPr>
                <w:rFonts w:ascii="Cambria" w:eastAsia="Cambria" w:hAnsi="Cambria" w:cs="Cambria"/>
                <w:b/>
                <w:bCs/>
                <w:color w:val="000000"/>
                <w:sz w:val="32"/>
                <w:szCs w:val="32"/>
                <w:lang w:val="en-ID"/>
              </w:rPr>
              <w:t>PENGCLUSTERAN JENIS USAHA UKM BERDASARKAN PROGRAM BANTUAN DI KOTA BINJAI MENGGUNAKAN ALGORITMA K-MEANS</w:t>
            </w:r>
          </w:p>
          <w:p w14:paraId="43B4F7EF" w14:textId="08568422" w:rsidR="00E704ED" w:rsidRDefault="004274A1" w:rsidP="000B3960">
            <w:pPr>
              <w:pBdr>
                <w:top w:val="nil"/>
                <w:left w:val="nil"/>
                <w:bottom w:val="nil"/>
                <w:right w:val="nil"/>
                <w:between w:val="nil"/>
              </w:pBdr>
              <w:spacing w:before="280" w:after="280"/>
              <w:rPr>
                <w:rFonts w:ascii="Cambria" w:eastAsia="Cambria" w:hAnsi="Cambria" w:cs="Cambria"/>
                <w:b/>
                <w:color w:val="000000"/>
                <w:sz w:val="24"/>
                <w:szCs w:val="24"/>
              </w:rPr>
            </w:pPr>
            <w:r>
              <w:rPr>
                <w:rFonts w:ascii="Cambria" w:eastAsia="Cambria" w:hAnsi="Cambria" w:cs="Cambria"/>
                <w:b/>
                <w:color w:val="000000"/>
                <w:sz w:val="24"/>
                <w:szCs w:val="24"/>
              </w:rPr>
              <w:t>Siti Nur Azizah</w:t>
            </w:r>
            <w:r>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vertAlign w:val="superscript"/>
              </w:rPr>
              <w:t>)</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Relita Buaton</w:t>
            </w:r>
            <w:r w:rsidR="00524475">
              <w:rPr>
                <w:rFonts w:ascii="Cambria" w:eastAsia="Cambria" w:hAnsi="Cambria" w:cs="Cambria"/>
                <w:b/>
                <w:color w:val="000000"/>
                <w:sz w:val="24"/>
                <w:szCs w:val="24"/>
                <w:vertAlign w:val="superscript"/>
              </w:rPr>
              <w:t>2)</w:t>
            </w:r>
            <w:r w:rsidR="00C85DC6">
              <w:rPr>
                <w:rFonts w:ascii="Cambria" w:eastAsia="Cambria" w:hAnsi="Cambria" w:cs="Cambria"/>
                <w:b/>
                <w:color w:val="000000"/>
                <w:sz w:val="24"/>
                <w:szCs w:val="24"/>
                <w:vertAlign w:val="superscript"/>
              </w:rPr>
              <w:t xml:space="preserve"> </w:t>
            </w:r>
            <w:r>
              <w:rPr>
                <w:rFonts w:ascii="Cambria" w:eastAsia="Cambria" w:hAnsi="Cambria" w:cs="Cambria"/>
                <w:b/>
                <w:color w:val="000000"/>
                <w:sz w:val="24"/>
                <w:szCs w:val="24"/>
                <w:vertAlign w:val="superscript"/>
              </w:rPr>
              <w:t xml:space="preserve"> </w:t>
            </w:r>
            <w:r w:rsidR="00524475">
              <w:rPr>
                <w:rFonts w:ascii="Cambria" w:eastAsia="Cambria" w:hAnsi="Cambria" w:cs="Cambria"/>
                <w:b/>
                <w:color w:val="000000"/>
                <w:sz w:val="24"/>
                <w:szCs w:val="24"/>
              </w:rPr>
              <w:t xml:space="preserve">&amp; </w:t>
            </w:r>
            <w:r w:rsidR="00C85DC6">
              <w:rPr>
                <w:rFonts w:ascii="Cambria" w:eastAsia="Cambria" w:hAnsi="Cambria" w:cs="Cambria"/>
                <w:b/>
                <w:color w:val="000000"/>
                <w:sz w:val="24"/>
                <w:szCs w:val="24"/>
              </w:rPr>
              <w:t>S</w:t>
            </w:r>
            <w:r>
              <w:rPr>
                <w:rFonts w:ascii="Cambria" w:eastAsia="Cambria" w:hAnsi="Cambria" w:cs="Cambria"/>
                <w:b/>
                <w:color w:val="000000"/>
                <w:sz w:val="24"/>
                <w:szCs w:val="24"/>
              </w:rPr>
              <w:t>elfira</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r w:rsidR="00C85DC6">
              <w:rPr>
                <w:rFonts w:ascii="Cambria" w:eastAsia="Cambria" w:hAnsi="Cambria" w:cs="Cambria"/>
                <w:b/>
                <w:color w:val="000000"/>
                <w:sz w:val="24"/>
                <w:szCs w:val="24"/>
                <w:vertAlign w:val="superscript"/>
              </w:rPr>
              <w:t xml:space="preserve"> </w:t>
            </w:r>
            <w:r w:rsidR="00524475">
              <w:rPr>
                <w:rFonts w:ascii="Cambria" w:eastAsia="Cambria" w:hAnsi="Cambria" w:cs="Cambria"/>
                <w:b/>
                <w:color w:val="000000"/>
                <w:sz w:val="24"/>
                <w:szCs w:val="24"/>
              </w:rPr>
              <w:t>*</w:t>
            </w:r>
          </w:p>
          <w:p w14:paraId="10985628" w14:textId="0C864DC1" w:rsidR="00E704ED" w:rsidRDefault="00524475" w:rsidP="000B3960">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1)</w:t>
            </w:r>
            <w:r w:rsidR="00C85DC6">
              <w:rPr>
                <w:rFonts w:ascii="Cambria" w:eastAsia="Cambria" w:hAnsi="Cambria" w:cs="Cambria"/>
                <w:color w:val="000000"/>
              </w:rPr>
              <w:t>Sis</w:t>
            </w:r>
            <w:r w:rsidR="00916FDD">
              <w:rPr>
                <w:rFonts w:ascii="Cambria" w:eastAsia="Cambria" w:hAnsi="Cambria" w:cs="Cambria"/>
                <w:color w:val="000000"/>
              </w:rPr>
              <w:t>e</w:t>
            </w:r>
            <w:r w:rsidR="00C85DC6">
              <w:rPr>
                <w:rFonts w:ascii="Cambria" w:eastAsia="Cambria" w:hAnsi="Cambria" w:cs="Cambria"/>
                <w:color w:val="000000"/>
              </w:rPr>
              <w:t>tm Informasi, STMIK Kaputama</w:t>
            </w:r>
            <w:r>
              <w:rPr>
                <w:rFonts w:ascii="Cambria" w:eastAsia="Cambria" w:hAnsi="Cambria" w:cs="Cambria"/>
                <w:color w:val="000000"/>
              </w:rPr>
              <w:t>, Indonesia</w:t>
            </w:r>
          </w:p>
          <w:p w14:paraId="617141FB" w14:textId="2C26B591" w:rsidR="00E704ED" w:rsidRDefault="00524475" w:rsidP="000B3960">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*Coresponding Email:</w:t>
            </w:r>
            <w:r w:rsidR="00F66A92">
              <w:rPr>
                <w:rFonts w:ascii="Cambria" w:eastAsia="Cambria" w:hAnsi="Cambria" w:cs="Cambria"/>
                <w:color w:val="000000"/>
                <w:sz w:val="18"/>
                <w:szCs w:val="18"/>
              </w:rPr>
              <w:t xml:space="preserve"> </w:t>
            </w:r>
            <w:hyperlink r:id="rId7" w:history="1">
              <w:r w:rsidR="00F66A92" w:rsidRPr="00F07C0D">
                <w:rPr>
                  <w:rStyle w:val="Hyperlink"/>
                  <w:rFonts w:ascii="Cambria" w:eastAsia="Cambria" w:hAnsi="Cambria" w:cs="Cambria"/>
                  <w:sz w:val="18"/>
                  <w:szCs w:val="18"/>
                </w:rPr>
                <w:t>azizahasm31@gmail.com</w:t>
              </w:r>
            </w:hyperlink>
            <w:r w:rsidR="00F66A92">
              <w:rPr>
                <w:rFonts w:ascii="Cambria" w:eastAsia="Cambria" w:hAnsi="Cambria" w:cs="Cambria"/>
                <w:color w:val="000000"/>
                <w:sz w:val="18"/>
                <w:szCs w:val="18"/>
              </w:rPr>
              <w:t xml:space="preserve"> </w:t>
            </w:r>
          </w:p>
        </w:tc>
      </w:tr>
      <w:tr w:rsidR="00E704ED" w14:paraId="7EED31FD" w14:textId="77777777" w:rsidTr="0018332A">
        <w:tc>
          <w:tcPr>
            <w:tcW w:w="8505" w:type="dxa"/>
            <w:tcBorders>
              <w:top w:val="single" w:sz="4" w:space="0" w:color="000000"/>
              <w:bottom w:val="single" w:sz="4" w:space="0" w:color="000000"/>
            </w:tcBorders>
          </w:tcPr>
          <w:p w14:paraId="69D63208" w14:textId="77777777" w:rsidR="000B3960" w:rsidRDefault="000B3960" w:rsidP="000B3960">
            <w:pPr>
              <w:pBdr>
                <w:top w:val="nil"/>
                <w:left w:val="nil"/>
                <w:bottom w:val="nil"/>
                <w:right w:val="nil"/>
                <w:between w:val="nil"/>
              </w:pBdr>
              <w:spacing w:after="280"/>
              <w:ind w:left="0" w:right="27"/>
              <w:rPr>
                <w:rFonts w:ascii="Cambria" w:eastAsia="Cambria" w:hAnsi="Cambria" w:cs="Cambria"/>
                <w:b/>
                <w:color w:val="000000"/>
                <w:sz w:val="20"/>
                <w:szCs w:val="20"/>
              </w:rPr>
            </w:pPr>
          </w:p>
          <w:p w14:paraId="5DF6D1C1" w14:textId="34382AFE" w:rsidR="00E704ED" w:rsidRDefault="00524475" w:rsidP="000B3960">
            <w:pPr>
              <w:pBdr>
                <w:top w:val="nil"/>
                <w:left w:val="nil"/>
                <w:bottom w:val="nil"/>
                <w:right w:val="nil"/>
                <w:between w:val="nil"/>
              </w:pBdr>
              <w:spacing w:after="280"/>
              <w:ind w:left="0" w:right="27"/>
              <w:rPr>
                <w:rFonts w:ascii="Cambria" w:eastAsia="Cambria" w:hAnsi="Cambria" w:cs="Cambria"/>
                <w:b/>
                <w:color w:val="000000"/>
                <w:sz w:val="20"/>
                <w:szCs w:val="20"/>
              </w:rPr>
            </w:pPr>
            <w:r>
              <w:rPr>
                <w:rFonts w:ascii="Cambria" w:eastAsia="Cambria" w:hAnsi="Cambria" w:cs="Cambria"/>
                <w:b/>
                <w:color w:val="000000"/>
                <w:sz w:val="20"/>
                <w:szCs w:val="20"/>
              </w:rPr>
              <w:t>Abstrak</w:t>
            </w:r>
          </w:p>
          <w:p w14:paraId="1B232745" w14:textId="5D4823F9" w:rsidR="00E704ED" w:rsidRDefault="000B3960" w:rsidP="000B3960">
            <w:pPr>
              <w:pBdr>
                <w:top w:val="nil"/>
                <w:left w:val="nil"/>
                <w:bottom w:val="nil"/>
                <w:right w:val="nil"/>
                <w:between w:val="nil"/>
              </w:pBdr>
              <w:spacing w:before="280" w:after="280"/>
              <w:jc w:val="both"/>
              <w:rPr>
                <w:rFonts w:ascii="Cambria" w:eastAsia="Cambria" w:hAnsi="Cambria" w:cs="Cambria"/>
                <w:b/>
                <w:color w:val="000000"/>
                <w:sz w:val="20"/>
                <w:szCs w:val="20"/>
              </w:rPr>
            </w:pPr>
            <w:r w:rsidRPr="000B3960">
              <w:rPr>
                <w:rFonts w:ascii="Cambria" w:eastAsia="Cambria" w:hAnsi="Cambria" w:cs="Cambria"/>
                <w:color w:val="000000"/>
                <w:sz w:val="20"/>
                <w:szCs w:val="20"/>
              </w:rPr>
              <w:t>Penelitian ini bertujuan untuk mengelompokkan jenis usaha UKM berdasarkan program bantuan yang diterima di Kota Binjai menggunakan algoritma K-Means. Permasalahan distribusi bantuan yang belum tepat sasaran dan tidak merata mendorong perlunya pemetaan berbasis data. Metode yang digunakan adalah algoritma K-Means yang diimplementasikan dengan MATLAB R2014a, dengan variabel domisili kecamatan, jenis usaha, dan jenis bantuan. Pengujian dilakukan dengan jumlah cluster 3 hingga 6 untuk menentukan model paling optimal. Hasil terbaik diperoleh pada model 6 cluster dengan nilai cluster variance terendah sebesar 0,7759, menunjukkan distribusi data yang paling kompak. Masing-masing cluster memiliki karakteristik berbeda yang merepresentasikan kebutuhan spesifik UKM di tiap wilayah. Dengan pendekatan ini, strategi penyaluran bantuan dapat dilakukan secara lebih objektif, efisien, dan sesuai kebutuhan. Penelitian ini diharapkan menjadi acuan dalam pengambilan keputusan berbasis data oleh pemerintah daerah dalam mendukung pemerataan ekonomi di Kota Binjai.</w:t>
            </w:r>
          </w:p>
          <w:p w14:paraId="2EA65430" w14:textId="09B07387" w:rsidR="00E704ED" w:rsidRPr="000B3960" w:rsidRDefault="00524475" w:rsidP="0018332A">
            <w:pPr>
              <w:pBdr>
                <w:top w:val="nil"/>
                <w:left w:val="nil"/>
                <w:bottom w:val="nil"/>
                <w:right w:val="nil"/>
                <w:between w:val="nil"/>
              </w:pBdr>
              <w:spacing w:before="280" w:after="280"/>
              <w:jc w:val="both"/>
              <w:rPr>
                <w:rFonts w:ascii="Cambria" w:eastAsia="Cambria" w:hAnsi="Cambria" w:cs="Cambria"/>
                <w:bCs/>
                <w:color w:val="000000"/>
                <w:sz w:val="20"/>
                <w:szCs w:val="20"/>
              </w:rPr>
            </w:pPr>
            <w:r>
              <w:rPr>
                <w:rFonts w:ascii="Cambria" w:eastAsia="Cambria" w:hAnsi="Cambria" w:cs="Cambria"/>
                <w:b/>
                <w:color w:val="000000"/>
                <w:sz w:val="20"/>
                <w:szCs w:val="20"/>
              </w:rPr>
              <w:t xml:space="preserve">Kata Kunci: </w:t>
            </w:r>
            <w:r w:rsidR="000B3960" w:rsidRPr="000B3960">
              <w:rPr>
                <w:rFonts w:ascii="Cambria" w:eastAsia="Cambria" w:hAnsi="Cambria" w:cs="Cambria"/>
                <w:bCs/>
                <w:color w:val="000000"/>
                <w:sz w:val="20"/>
                <w:szCs w:val="20"/>
              </w:rPr>
              <w:t>UKM, program bantuan, pengelompokan data, K-Means, MATLAB</w:t>
            </w:r>
          </w:p>
          <w:p w14:paraId="3DF89246" w14:textId="514CBD9C"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 xml:space="preserve">Abstract </w:t>
            </w:r>
          </w:p>
          <w:p w14:paraId="03BE0240" w14:textId="6EAB7797" w:rsidR="00E704ED" w:rsidRDefault="000B3960" w:rsidP="0018332A">
            <w:pPr>
              <w:pBdr>
                <w:top w:val="nil"/>
                <w:left w:val="nil"/>
                <w:bottom w:val="nil"/>
                <w:right w:val="nil"/>
                <w:between w:val="nil"/>
              </w:pBdr>
              <w:spacing w:before="280" w:after="280"/>
              <w:jc w:val="both"/>
              <w:rPr>
                <w:rFonts w:ascii="Cambria" w:eastAsia="Cambria" w:hAnsi="Cambria" w:cs="Cambria"/>
                <w:b/>
                <w:i/>
                <w:color w:val="000000"/>
                <w:sz w:val="20"/>
                <w:szCs w:val="20"/>
              </w:rPr>
            </w:pPr>
            <w:r w:rsidRPr="000B3960">
              <w:rPr>
                <w:rFonts w:ascii="Cambria" w:eastAsia="Cambria" w:hAnsi="Cambria" w:cs="Cambria"/>
                <w:i/>
                <w:color w:val="000000"/>
                <w:sz w:val="20"/>
                <w:szCs w:val="20"/>
              </w:rPr>
              <w:t xml:space="preserve">This study aims to cluster the types of </w:t>
            </w:r>
            <w:r>
              <w:rPr>
                <w:rFonts w:ascii="Cambria" w:eastAsia="Cambria" w:hAnsi="Cambria" w:cs="Cambria"/>
                <w:i/>
                <w:color w:val="000000"/>
                <w:sz w:val="20"/>
                <w:szCs w:val="20"/>
              </w:rPr>
              <w:t>UKM</w:t>
            </w:r>
            <w:r w:rsidRPr="000B3960">
              <w:rPr>
                <w:rFonts w:ascii="Cambria" w:eastAsia="Cambria" w:hAnsi="Cambria" w:cs="Cambria"/>
                <w:i/>
                <w:color w:val="000000"/>
                <w:sz w:val="20"/>
                <w:szCs w:val="20"/>
              </w:rPr>
              <w:t xml:space="preserve"> based on the assistance programs received in Binjai City using the K-Means algorithm. The issue of inaccurate and uneven distribution of aid has led to the need for data-based mapping. The method used is the K-Means algorithm implemented using MATLAB R2014a, with variables including sub-district domicile, type of business, and type of assistance. Testing was conducted with 3 to 6 clusters to determine the most optimal model. The best result was found in the 6-cluster model with the lowest cluster variance value of 0.7759, indicating the most compact data distribution. Each cluster represents distinct characteristics and specific needs of </w:t>
            </w:r>
            <w:r>
              <w:rPr>
                <w:rFonts w:ascii="Cambria" w:eastAsia="Cambria" w:hAnsi="Cambria" w:cs="Cambria"/>
                <w:i/>
                <w:color w:val="000000"/>
                <w:sz w:val="20"/>
                <w:szCs w:val="20"/>
              </w:rPr>
              <w:t>UKM</w:t>
            </w:r>
            <w:r w:rsidRPr="000B3960">
              <w:rPr>
                <w:rFonts w:ascii="Cambria" w:eastAsia="Cambria" w:hAnsi="Cambria" w:cs="Cambria"/>
                <w:i/>
                <w:color w:val="000000"/>
                <w:sz w:val="20"/>
                <w:szCs w:val="20"/>
              </w:rPr>
              <w:t>s in each region. This approach enables more objective, efficient, and needs-based aid distribution strategies. This research is expected to serve as a reference for data-driven decision-making by local governments in supporting economic equity in Binjai City.</w:t>
            </w:r>
          </w:p>
          <w:p w14:paraId="2B690819" w14:textId="7DBB0D89" w:rsidR="00E704ED" w:rsidRPr="000B3960" w:rsidRDefault="00524475" w:rsidP="0018332A">
            <w:pPr>
              <w:pBdr>
                <w:top w:val="nil"/>
                <w:left w:val="nil"/>
                <w:bottom w:val="nil"/>
                <w:right w:val="nil"/>
                <w:between w:val="nil"/>
              </w:pBdr>
              <w:spacing w:before="280" w:after="280"/>
              <w:jc w:val="both"/>
              <w:rPr>
                <w:rFonts w:ascii="Cambria" w:eastAsia="Cambria" w:hAnsi="Cambria" w:cs="Cambria"/>
                <w:bCs/>
                <w:i/>
                <w:color w:val="000000"/>
                <w:sz w:val="20"/>
                <w:szCs w:val="20"/>
              </w:rPr>
            </w:pPr>
            <w:r>
              <w:rPr>
                <w:rFonts w:ascii="Cambria" w:eastAsia="Cambria" w:hAnsi="Cambria" w:cs="Cambria"/>
                <w:b/>
                <w:i/>
                <w:color w:val="000000"/>
                <w:sz w:val="20"/>
                <w:szCs w:val="20"/>
              </w:rPr>
              <w:t xml:space="preserve">Keywords: </w:t>
            </w:r>
            <w:r w:rsidR="000B3960" w:rsidRPr="000B3960">
              <w:rPr>
                <w:rFonts w:ascii="Cambria" w:eastAsia="Cambria" w:hAnsi="Cambria" w:cs="Cambria"/>
                <w:bCs/>
                <w:i/>
                <w:color w:val="000000"/>
                <w:sz w:val="20"/>
                <w:szCs w:val="20"/>
              </w:rPr>
              <w:t>UKM, assistance program, data clustering, K-Means, MATLAB</w:t>
            </w:r>
          </w:p>
          <w:p w14:paraId="77687F6B" w14:textId="77777777" w:rsidR="00E704ED" w:rsidRDefault="00E704ED" w:rsidP="0018332A">
            <w:pPr>
              <w:pBdr>
                <w:top w:val="nil"/>
                <w:left w:val="nil"/>
                <w:bottom w:val="nil"/>
                <w:right w:val="nil"/>
                <w:between w:val="nil"/>
              </w:pBdr>
              <w:spacing w:before="280"/>
              <w:jc w:val="both"/>
              <w:rPr>
                <w:rFonts w:ascii="Cambria" w:eastAsia="Cambria" w:hAnsi="Cambria" w:cs="Cambria"/>
                <w:color w:val="000000"/>
                <w:sz w:val="20"/>
                <w:szCs w:val="20"/>
              </w:rPr>
            </w:pPr>
          </w:p>
        </w:tc>
      </w:tr>
      <w:tr w:rsidR="00E704ED" w14:paraId="340363B8" w14:textId="77777777" w:rsidTr="0018332A">
        <w:tc>
          <w:tcPr>
            <w:tcW w:w="8505" w:type="dxa"/>
            <w:tcBorders>
              <w:top w:val="single" w:sz="4" w:space="0" w:color="000000"/>
            </w:tcBorders>
          </w:tcPr>
          <w:p w14:paraId="6CA3BC81" w14:textId="77777777" w:rsidR="00E704ED" w:rsidRDefault="00E704ED" w:rsidP="0018332A">
            <w:pPr>
              <w:spacing w:line="288" w:lineRule="auto"/>
              <w:ind w:right="0"/>
              <w:jc w:val="both"/>
              <w:rPr>
                <w:rFonts w:ascii="Constantia" w:eastAsia="Constantia" w:hAnsi="Constantia" w:cs="Constantia"/>
                <w:color w:val="000000"/>
                <w:sz w:val="16"/>
                <w:szCs w:val="16"/>
              </w:rPr>
            </w:pPr>
          </w:p>
          <w:p w14:paraId="60839BF8" w14:textId="77777777" w:rsidR="00E704ED" w:rsidRDefault="00524475" w:rsidP="0018332A">
            <w:pPr>
              <w:spacing w:line="288" w:lineRule="auto"/>
              <w:ind w:right="0"/>
              <w:jc w:val="right"/>
              <w:rPr>
                <w:rFonts w:ascii="Constantia" w:eastAsia="Constantia" w:hAnsi="Constantia" w:cs="Constantia"/>
                <w:color w:val="000000"/>
                <w:sz w:val="18"/>
                <w:szCs w:val="18"/>
              </w:rPr>
            </w:pPr>
            <w:r>
              <w:rPr>
                <w:rFonts w:ascii="Constantia" w:eastAsia="Constantia" w:hAnsi="Constantia" w:cs="Constantia"/>
                <w:color w:val="000000"/>
                <w:sz w:val="16"/>
                <w:szCs w:val="16"/>
              </w:rPr>
              <w:tab/>
            </w:r>
          </w:p>
        </w:tc>
      </w:tr>
    </w:tbl>
    <w:p w14:paraId="01154F88" w14:textId="77777777" w:rsidR="00E704ED" w:rsidRDefault="00E704ED" w:rsidP="0018332A">
      <w:pPr>
        <w:spacing w:line="276" w:lineRule="auto"/>
        <w:jc w:val="both"/>
        <w:rPr>
          <w:rFonts w:ascii="Constantia" w:eastAsia="Constantia" w:hAnsi="Constantia" w:cs="Constantia"/>
        </w:rPr>
        <w:sectPr w:rsidR="00E704ED" w:rsidSect="0071326D">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0" w:gutter="0"/>
          <w:pgNumType w:start="1"/>
          <w:cols w:space="720"/>
          <w:titlePg/>
          <w:docGrid w:linePitch="299"/>
        </w:sectPr>
      </w:pPr>
    </w:p>
    <w:p w14:paraId="2998C509"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542CCD2C" w14:textId="50F37111" w:rsidR="005B0D82" w:rsidRPr="005B0D82" w:rsidRDefault="005B0D82" w:rsidP="005B0D82">
      <w:pPr>
        <w:pBdr>
          <w:top w:val="nil"/>
          <w:left w:val="nil"/>
          <w:bottom w:val="nil"/>
          <w:right w:val="nil"/>
          <w:between w:val="nil"/>
        </w:pBdr>
        <w:spacing w:before="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Dalam upaya mendorong pertumbuhan ekonomi yang merata, khususnya di Kota Binjai, pengelompokan jenis usaha UKM berdasarkan program bantuan menjadi kebutuhan yang sangat relevan. Kota Binjai memiliki karakteristik sosial, ekonomi, dan geografis yang beragam, sehingga menghadapi tantangan dalam mengalokasikan bantuan secara tepat dan efisien. Saat ini, masyarakat menuntut kebijakan yang lebih objektif, terukur, dan berbasis data, serta menghindari pendekatan yang subjektif dan tidak transparan. Salah satu pendekatan yang dapat menjawab tantangan tersebut adalah dengan memanfaatkan teknologi data mining dan algoritma Clustering K-Means.</w:t>
      </w:r>
    </w:p>
    <w:p w14:paraId="73687CB9" w14:textId="264575F0" w:rsidR="005B0D82" w:rsidRPr="005B0D82" w:rsidRDefault="005B0D82" w:rsidP="005B0D82">
      <w:pPr>
        <w:pBdr>
          <w:top w:val="nil"/>
          <w:left w:val="nil"/>
          <w:bottom w:val="nil"/>
          <w:right w:val="nil"/>
          <w:between w:val="nil"/>
        </w:pBdr>
        <w:spacing w:before="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Clustering K-Means memberikan cara yang sistematis dan objektif dalam mengelompokkan data UKM berdasarkan kemiripan karakteristik, seperti domisili kecamatan, jenis usaha, dan jenis program bantuan. Pendekatan ini dapat membantu pemerintah daerah dalam mengidentifikasi kebutuhan UKM secara lebih akurat dan menyusun strategi penyaluran bantuan yang lebih tepat sasaran. Hasil observasi lapangan menunjukkan bahwa penyaluran bantuan kepada pelaku UKM di Kota Binjai masih menemui kendala dalam hal ketepatan sasaran dan pemerataan distribusi. Hal ini disebabkan belum adanya pemetaan terstruktur berdasarkan data yang relevan, seperti lokasi usaha, jenis kegiatan usaha, dan bantuan yang diterima. Akibatnya, banyak bantuan diberikan tanpa mempertimbangkan keterkaitan antara lokasi dan bentuk dukungan, sehingga berpotensi menimbulkan ketimpangan antar kecamatan.</w:t>
      </w:r>
    </w:p>
    <w:p w14:paraId="493AFB95" w14:textId="067E6A2B" w:rsidR="005B0D82" w:rsidRPr="005B0D82" w:rsidRDefault="005B0D82" w:rsidP="005B0D82">
      <w:pPr>
        <w:pBdr>
          <w:top w:val="nil"/>
          <w:left w:val="nil"/>
          <w:bottom w:val="nil"/>
          <w:right w:val="nil"/>
          <w:between w:val="nil"/>
        </w:pBdr>
        <w:spacing w:before="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 xml:space="preserve">Dengan menerapkan algoritma Clustering K-Means, data UKM dapat dikelompokkan secara otomatis ke dalam klaster-klaster yang memiliki kesamaan dalam hal lokasi, jenis usaha, dan program bantuan. Proses ini memungkinkan analisis kebutuhan secara lebih objektif dan mendalam. Pengelompokan ini juga menjadi dasar bagi pemerintah untuk merancang distribusi bantuan yang lebih adil dan efektif, serta menghindari kesenjangan antar wilayah. Sejalan dengan itu, </w:t>
      </w:r>
      <w:r w:rsidRPr="005B0D82">
        <w:rPr>
          <w:rFonts w:ascii="Cambria" w:eastAsia="Cambria" w:hAnsi="Cambria" w:cs="Cambria"/>
          <w:color w:val="000000"/>
          <w:sz w:val="24"/>
          <w:szCs w:val="24"/>
        </w:rPr>
        <w:lastRenderedPageBreak/>
        <w:t>penelitian oleh Nabila, Rahman Isnain, dan Abidin (2021) menunjukkan bahwa ketidakefektifan pengambilan keputusan dalam distribusi bantuan sering disebabkan oleh ketiadaan analisis data yang mendalam, sehingga penggunaan data mining dapat memberikan wawasan yang lebih akurat terhadap kebutuhan masing-masing wilayah.</w:t>
      </w:r>
    </w:p>
    <w:p w14:paraId="0102F3B9" w14:textId="3ABBB6AF" w:rsidR="005B0D82" w:rsidRPr="005B0D82" w:rsidRDefault="005B0D82" w:rsidP="005B0D82">
      <w:pPr>
        <w:pBdr>
          <w:top w:val="nil"/>
          <w:left w:val="nil"/>
          <w:bottom w:val="nil"/>
          <w:right w:val="nil"/>
          <w:between w:val="nil"/>
        </w:pBdr>
        <w:spacing w:before="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Selain itu, menurut Alfianti (2023), algoritma K-Means merupakan salah satu metode yang efektif dalam mengelompokkan jenis usaha berdasarkan bantuan yang diterima. Algoritma ini membagi data ke dalam sejumlah klaster yang masing-masing berisi kelompok dengan karakteristik serupa. Dengan demikian, pemerintah dapat lebih mudah memprioritaskan wilayah tertentu dalam alokasi bantuan berdasarkan klaster yang terbentuk. Penelitian tersebut juga menyoroti pentingnya penentuan parameter seperti jumlah klaster dan ukuran jarak untuk memastikan hasil pengelompokan yang maksimal.</w:t>
      </w:r>
    </w:p>
    <w:p w14:paraId="408A3BBF" w14:textId="4E5C20DB" w:rsidR="005B0D82" w:rsidRPr="005B0D82" w:rsidRDefault="005B0D82" w:rsidP="005B0D82">
      <w:pPr>
        <w:pBdr>
          <w:top w:val="nil"/>
          <w:left w:val="nil"/>
          <w:bottom w:val="nil"/>
          <w:right w:val="nil"/>
          <w:between w:val="nil"/>
        </w:pBdr>
        <w:spacing w:before="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Pengelompokan usaha juga dipengaruhi oleh banyak faktor lain seperti akses terhadap modal, pelatihan, infrastruktur, dan kebijakan pemerintah. Oleh karena itu, penggunaan algoritma K-Means dapat memberikan gambaran yang lebih menyeluruh dan komprehensif terkait daerah dan jenis usaha yang membutuhkan perhatian lebih dalam kebijakan bantuan. Pendekatan ini juga membantu mengurangi subjektivitas dalam pengambilan keputusan, sebagaimana dijelaskan dalam penelitian oleh Khalif et al. (2023), bahwa pengelompokan berbasis data mampu memberikan dampak intervensi yang lebih besar dan terarah.</w:t>
      </w:r>
    </w:p>
    <w:p w14:paraId="5DE0C583" w14:textId="3F653DC3" w:rsidR="005B0D82" w:rsidRPr="005B0D82" w:rsidRDefault="005B0D82" w:rsidP="00E92588">
      <w:pPr>
        <w:pBdr>
          <w:top w:val="nil"/>
          <w:left w:val="nil"/>
          <w:bottom w:val="nil"/>
          <w:right w:val="nil"/>
          <w:between w:val="nil"/>
        </w:pBdr>
        <w:spacing w:before="280" w:after="24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Menurut Damanik et al. (2021), pengelompokan jenis usaha UKM juga berkaitan erat dengan aspek keberlanjutan. Dengan menerapkan algoritma K-Means, dimensi-dimensi keberlanjutan tersebut dapat dimasukkan ke dalam analisis, sehingga menghasilkan klaster yang lebih holistik dan mendukung kebijakan jangka panjang yang berpihak pada pertumbuhan ekonomi yang berkelanjutan.</w:t>
      </w:r>
    </w:p>
    <w:p w14:paraId="6D749BA3" w14:textId="77777777" w:rsidR="005B0D82" w:rsidRDefault="005B0D82" w:rsidP="005B0D82">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lastRenderedPageBreak/>
        <w:t>Melalui pemanfaatan algoritma K-Means, alokasi bantuan UKM di Kota Binjai dapat dilakukan secara lebih akurat, dengan mempertimbangkan persebaran geografis, jenis usaha, serta riwayat program bantuan yang telah diterima. Wilayah dengan perkembangan usaha yang masih rendah dapat diarahkan pada program pelatihan atau akses permodalan, sedangkan wilayah yang produktif dapat didorong untuk ekspansi pasar dan inovasi. Pendekatan ini mendukung terciptanya sistem bantuan yang adil, merata, dan sesuai kebutuhan masing-masing wilayah.</w:t>
      </w:r>
    </w:p>
    <w:p w14:paraId="327516AB" w14:textId="2D83A737" w:rsidR="005B0D82" w:rsidRPr="005B0D82" w:rsidRDefault="005B0D82" w:rsidP="005B0D82">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5B0D82">
        <w:rPr>
          <w:rFonts w:ascii="Cambria" w:eastAsia="Cambria" w:hAnsi="Cambria" w:cs="Cambria"/>
          <w:color w:val="000000"/>
          <w:sz w:val="24"/>
          <w:szCs w:val="24"/>
        </w:rPr>
        <w:t>Dengan dasar inilah penulis tertarik untuk mengangkat permasalahan ini dalam penelitian berjudul “Pengclusteran Jenis Usaha UKM Berdasarkan Program Bantuan di Kota Binjai Menggunakan Algoritma K-Means”, sebagai upaya modernisasi tata kelola bantuan UKM yang berbasis data dan teknologi.</w:t>
      </w:r>
    </w:p>
    <w:p w14:paraId="5DFD077E"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3CDCCA7A" w14:textId="4C245258" w:rsidR="006C30D2" w:rsidRDefault="006C30D2" w:rsidP="0018332A">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rFonts w:ascii="Cambria" w:eastAsia="Cambria" w:hAnsi="Cambria" w:cs="Cambria"/>
          <w:color w:val="000000"/>
          <w:sz w:val="24"/>
          <w:szCs w:val="24"/>
        </w:rPr>
        <w:tab/>
        <w:t xml:space="preserve">Penelitian ini menggunakan pendekatan kuantitatif dengan metode data mining berbasis algoritma K – Means Clustering untuk mengelompokkan data UKM di Kota Binjai berdasarkan tiga variabel, yakni domisili kecamatan, jenis usaha, dan program bantuan yang diterima. Penulis mengikuti tahapan metodologi dalam penelitian ini yaitu </w:t>
      </w:r>
    </w:p>
    <w:p w14:paraId="44E62EEB" w14:textId="11723137" w:rsidR="006C30D2" w:rsidRPr="006C30D2" w:rsidRDefault="006C30D2" w:rsidP="005E1177">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6C30D2">
        <w:rPr>
          <w:rFonts w:ascii="Cambria" w:eastAsia="Cambria" w:hAnsi="Cambria" w:cs="Cambria"/>
          <w:b/>
          <w:bCs/>
          <w:color w:val="000000"/>
          <w:sz w:val="24"/>
          <w:szCs w:val="24"/>
        </w:rPr>
        <w:t>Identifikasi Masalah :</w:t>
      </w:r>
      <w:r w:rsidRPr="006C30D2">
        <w:rPr>
          <w:rFonts w:ascii="Cambria" w:eastAsia="Cambria" w:hAnsi="Cambria" w:cs="Cambria"/>
          <w:color w:val="000000"/>
          <w:sz w:val="24"/>
          <w:szCs w:val="24"/>
        </w:rPr>
        <w:t xml:space="preserve"> Peneliti mengamati permasalahan pada Dinas Koperasi dan UKM Kota Binjai, khususnya dalam hal distribusi bantuan UKM yang belum tepat sasaran.</w:t>
      </w:r>
    </w:p>
    <w:p w14:paraId="78D841A3" w14:textId="3BF27C5E" w:rsidR="006C30D2" w:rsidRPr="006C30D2" w:rsidRDefault="006C30D2" w:rsidP="005E1177">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6C30D2">
        <w:rPr>
          <w:rFonts w:ascii="Cambria" w:eastAsia="Cambria" w:hAnsi="Cambria" w:cs="Cambria"/>
          <w:b/>
          <w:bCs/>
          <w:color w:val="000000"/>
          <w:sz w:val="24"/>
          <w:szCs w:val="24"/>
        </w:rPr>
        <w:t>Pengumpulan Teori :</w:t>
      </w:r>
      <w:r>
        <w:rPr>
          <w:rFonts w:ascii="Cambria" w:eastAsia="Cambria" w:hAnsi="Cambria" w:cs="Cambria"/>
          <w:color w:val="000000"/>
          <w:sz w:val="24"/>
          <w:szCs w:val="24"/>
        </w:rPr>
        <w:t xml:space="preserve"> </w:t>
      </w:r>
      <w:r w:rsidRPr="006C30D2">
        <w:rPr>
          <w:rFonts w:ascii="Cambria" w:eastAsia="Cambria" w:hAnsi="Cambria" w:cs="Cambria"/>
          <w:color w:val="000000"/>
          <w:sz w:val="24"/>
          <w:szCs w:val="24"/>
        </w:rPr>
        <w:t>Mengkaji teori-teori terkait data mining, UKM, algoritma K-Means, dan aplikasi MATLAB dari buku, jurnal, dan artikel.</w:t>
      </w:r>
    </w:p>
    <w:p w14:paraId="1B5B0A92" w14:textId="6099F0F9" w:rsidR="006C30D2" w:rsidRPr="006C30D2" w:rsidRDefault="006C30D2" w:rsidP="005E1177">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6C30D2">
        <w:rPr>
          <w:rFonts w:ascii="Cambria" w:eastAsia="Cambria" w:hAnsi="Cambria" w:cs="Cambria"/>
          <w:b/>
          <w:bCs/>
          <w:color w:val="000000"/>
          <w:sz w:val="24"/>
          <w:szCs w:val="24"/>
        </w:rPr>
        <w:t>Pengujian Metode</w:t>
      </w:r>
      <w:r>
        <w:rPr>
          <w:rFonts w:ascii="Cambria" w:eastAsia="Cambria" w:hAnsi="Cambria" w:cs="Cambria"/>
          <w:b/>
          <w:bCs/>
          <w:color w:val="000000"/>
          <w:sz w:val="24"/>
          <w:szCs w:val="24"/>
        </w:rPr>
        <w:t xml:space="preserve"> </w:t>
      </w:r>
      <w:r w:rsidRPr="006C30D2">
        <w:rPr>
          <w:rFonts w:ascii="Cambria" w:eastAsia="Cambria" w:hAnsi="Cambria" w:cs="Cambria"/>
          <w:b/>
          <w:bCs/>
          <w:color w:val="000000"/>
          <w:sz w:val="24"/>
          <w:szCs w:val="24"/>
        </w:rPr>
        <w:t>:</w:t>
      </w:r>
      <w:r w:rsidRPr="006C30D2">
        <w:rPr>
          <w:rFonts w:ascii="Cambria" w:eastAsia="Cambria" w:hAnsi="Cambria" w:cs="Cambria"/>
          <w:color w:val="000000"/>
          <w:sz w:val="24"/>
          <w:szCs w:val="24"/>
        </w:rPr>
        <w:t xml:space="preserve"> Melakukan pengujian terhadap algoritma K-Means dengan data yang diperoleh untuk memastikan metode tersebut cocok untuk proses pengelompokan.</w:t>
      </w:r>
    </w:p>
    <w:p w14:paraId="0EB13C5D" w14:textId="77777777" w:rsidR="006C30D2" w:rsidRPr="006C30D2" w:rsidRDefault="006C30D2" w:rsidP="005E1177">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
    <w:p w14:paraId="0E2811FD" w14:textId="0CBE5D99" w:rsidR="006C30D2" w:rsidRPr="006C30D2" w:rsidRDefault="006C30D2" w:rsidP="005E1177">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6C30D2">
        <w:rPr>
          <w:rFonts w:ascii="Cambria" w:eastAsia="Cambria" w:hAnsi="Cambria" w:cs="Cambria"/>
          <w:b/>
          <w:bCs/>
          <w:color w:val="000000"/>
          <w:sz w:val="24"/>
          <w:szCs w:val="24"/>
        </w:rPr>
        <w:lastRenderedPageBreak/>
        <w:t>Perancangan Pengolahan Data</w:t>
      </w:r>
      <w:r>
        <w:rPr>
          <w:rFonts w:ascii="Cambria" w:eastAsia="Cambria" w:hAnsi="Cambria" w:cs="Cambria"/>
          <w:b/>
          <w:bCs/>
          <w:color w:val="000000"/>
          <w:sz w:val="24"/>
          <w:szCs w:val="24"/>
        </w:rPr>
        <w:t xml:space="preserve"> </w:t>
      </w:r>
      <w:r w:rsidRPr="006C30D2">
        <w:rPr>
          <w:rFonts w:ascii="Cambria" w:eastAsia="Cambria" w:hAnsi="Cambria" w:cs="Cambria"/>
          <w:b/>
          <w:bCs/>
          <w:color w:val="000000"/>
          <w:sz w:val="24"/>
          <w:szCs w:val="24"/>
        </w:rPr>
        <w:t>:</w:t>
      </w:r>
      <w:r w:rsidRPr="006C30D2">
        <w:rPr>
          <w:rFonts w:ascii="Cambria" w:eastAsia="Cambria" w:hAnsi="Cambria" w:cs="Cambria"/>
          <w:color w:val="000000"/>
          <w:sz w:val="24"/>
          <w:szCs w:val="24"/>
        </w:rPr>
        <w:t xml:space="preserve"> Menyusun alur kerja sistem pengelompokan data menggunakan flowchart, mulai dari input data, transformasi, perhitungan jarak (Euclidean Distance), hingga hasil klaster.</w:t>
      </w:r>
    </w:p>
    <w:p w14:paraId="63728B3E" w14:textId="2EC1C1BC" w:rsidR="006C30D2" w:rsidRPr="006C30D2" w:rsidRDefault="006C30D2" w:rsidP="005E1177">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6C30D2">
        <w:rPr>
          <w:rFonts w:ascii="Cambria" w:eastAsia="Cambria" w:hAnsi="Cambria" w:cs="Cambria"/>
          <w:b/>
          <w:bCs/>
          <w:color w:val="000000"/>
          <w:sz w:val="24"/>
          <w:szCs w:val="24"/>
        </w:rPr>
        <w:t>Implementasi Metode</w:t>
      </w:r>
      <w:r>
        <w:rPr>
          <w:rFonts w:ascii="Cambria" w:eastAsia="Cambria" w:hAnsi="Cambria" w:cs="Cambria"/>
          <w:b/>
          <w:bCs/>
          <w:color w:val="000000"/>
          <w:sz w:val="24"/>
          <w:szCs w:val="24"/>
        </w:rPr>
        <w:t xml:space="preserve"> </w:t>
      </w:r>
      <w:r w:rsidRPr="006C30D2">
        <w:rPr>
          <w:rFonts w:ascii="Cambria" w:eastAsia="Cambria" w:hAnsi="Cambria" w:cs="Cambria"/>
          <w:b/>
          <w:bCs/>
          <w:color w:val="000000"/>
          <w:sz w:val="24"/>
          <w:szCs w:val="24"/>
        </w:rPr>
        <w:t>:</w:t>
      </w:r>
      <w:r w:rsidRPr="006C30D2">
        <w:rPr>
          <w:rFonts w:ascii="Cambria" w:eastAsia="Cambria" w:hAnsi="Cambria" w:cs="Cambria"/>
          <w:color w:val="000000"/>
          <w:sz w:val="24"/>
          <w:szCs w:val="24"/>
        </w:rPr>
        <w:t xml:space="preserve"> Data UKM sebanyak 20 sampel diolah dengan MATLAB R2014a. Setiap data diubah ke bentuk transformasi numerik agar dapat diproses oleh algoritma. Pengujian dilakukan untuk jumlah cluster (K) sebanyak</w:t>
      </w:r>
      <w:r>
        <w:rPr>
          <w:rFonts w:ascii="Cambria" w:eastAsia="Cambria" w:hAnsi="Cambria" w:cs="Cambria"/>
          <w:color w:val="000000"/>
          <w:sz w:val="24"/>
          <w:szCs w:val="24"/>
        </w:rPr>
        <w:t xml:space="preserve"> </w:t>
      </w:r>
      <w:r w:rsidRPr="006C30D2">
        <w:rPr>
          <w:rFonts w:ascii="Cambria" w:eastAsia="Cambria" w:hAnsi="Cambria" w:cs="Cambria"/>
          <w:color w:val="000000"/>
          <w:sz w:val="24"/>
          <w:szCs w:val="24"/>
        </w:rPr>
        <w:t xml:space="preserve"> 3, 4, dan 5.</w:t>
      </w:r>
    </w:p>
    <w:p w14:paraId="53555E64" w14:textId="5A322814" w:rsidR="006C30D2" w:rsidRPr="006C30D2" w:rsidRDefault="006C30D2" w:rsidP="005E1177">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6C30D2">
        <w:rPr>
          <w:rFonts w:ascii="Cambria" w:eastAsia="Cambria" w:hAnsi="Cambria" w:cs="Cambria"/>
          <w:b/>
          <w:bCs/>
          <w:color w:val="000000"/>
          <w:sz w:val="24"/>
          <w:szCs w:val="24"/>
        </w:rPr>
        <w:t>Evaluasi Hasil :</w:t>
      </w:r>
      <w:r w:rsidRPr="006C30D2">
        <w:rPr>
          <w:rFonts w:ascii="Cambria" w:eastAsia="Cambria" w:hAnsi="Cambria" w:cs="Cambria"/>
          <w:color w:val="000000"/>
          <w:sz w:val="24"/>
          <w:szCs w:val="24"/>
        </w:rPr>
        <w:t xml:space="preserve"> Penilaian hasil dilakukan dengan membandingkan cluster variance. Hasil terbaik diperoleh saat menggunakan 5 cluster, yang menunjukkan kekompakan dan struktur data paling optimal.</w:t>
      </w:r>
    </w:p>
    <w:p w14:paraId="3BF52C25" w14:textId="300B4EDA"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2845A568" w14:textId="77777777" w:rsidR="00353642" w:rsidRPr="00353642" w:rsidRDefault="00353642" w:rsidP="00353642">
      <w:pPr>
        <w:pBdr>
          <w:top w:val="nil"/>
          <w:left w:val="nil"/>
          <w:bottom w:val="nil"/>
          <w:right w:val="nil"/>
          <w:between w:val="nil"/>
        </w:pBdr>
        <w:spacing w:before="280" w:after="280" w:line="360" w:lineRule="auto"/>
        <w:ind w:left="0" w:right="0"/>
        <w:jc w:val="both"/>
        <w:rPr>
          <w:rFonts w:ascii="Cambria" w:eastAsia="Cambria" w:hAnsi="Cambria" w:cs="Cambria"/>
          <w:bCs/>
          <w:color w:val="000000"/>
          <w:sz w:val="24"/>
          <w:szCs w:val="24"/>
          <w:lang w:val="en-ID"/>
        </w:rPr>
      </w:pPr>
      <w:r>
        <w:rPr>
          <w:rFonts w:ascii="Cambria" w:eastAsia="Cambria" w:hAnsi="Cambria" w:cs="Cambria"/>
          <w:b/>
          <w:color w:val="000000"/>
          <w:sz w:val="24"/>
          <w:szCs w:val="24"/>
        </w:rPr>
        <w:tab/>
      </w:r>
      <w:r w:rsidRPr="00353642">
        <w:rPr>
          <w:rFonts w:ascii="Cambria" w:eastAsia="Cambria" w:hAnsi="Cambria" w:cs="Cambria"/>
          <w:bCs/>
          <w:color w:val="000000"/>
          <w:sz w:val="24"/>
          <w:szCs w:val="24"/>
          <w:lang w:val="en-ID"/>
        </w:rPr>
        <w:t>Pengujian dilakukan dengan menggunakan 3, 4, dan 5 cluster. Hasil pengelompokan dengan 3 cluster ditampilkan dalam bentuk grafik yang menunjukkan titik-titik data dan pusat masing-masing cluster.</w:t>
      </w:r>
    </w:p>
    <w:p w14:paraId="50C691F7" w14:textId="7F1088A2" w:rsidR="00353642" w:rsidRDefault="00353642" w:rsidP="00353642">
      <w:pPr>
        <w:pBdr>
          <w:top w:val="nil"/>
          <w:left w:val="nil"/>
          <w:bottom w:val="nil"/>
          <w:right w:val="nil"/>
          <w:between w:val="nil"/>
        </w:pBdr>
        <w:spacing w:before="280" w:after="280" w:line="360" w:lineRule="auto"/>
        <w:ind w:left="0" w:right="0"/>
        <w:rPr>
          <w:rFonts w:ascii="Cambria" w:eastAsia="Cambria" w:hAnsi="Cambria" w:cs="Cambria"/>
          <w:b/>
          <w:color w:val="000000"/>
          <w:sz w:val="24"/>
          <w:szCs w:val="24"/>
        </w:rPr>
      </w:pPr>
      <w:r w:rsidRPr="00353642">
        <w:rPr>
          <w:rFonts w:ascii="Cambria" w:eastAsia="Cambria" w:hAnsi="Cambria" w:cs="Cambria"/>
          <w:b/>
          <w:noProof/>
          <w:color w:val="000000"/>
          <w:sz w:val="24"/>
          <w:szCs w:val="24"/>
        </w:rPr>
        <w:drawing>
          <wp:inline distT="0" distB="0" distL="0" distR="0" wp14:anchorId="692C9913" wp14:editId="1E19E375">
            <wp:extent cx="2884946" cy="2609850"/>
            <wp:effectExtent l="0" t="0" r="0" b="0"/>
            <wp:docPr id="2122874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575" cy="2631226"/>
                    </a:xfrm>
                    <a:prstGeom prst="rect">
                      <a:avLst/>
                    </a:prstGeom>
                    <a:noFill/>
                    <a:ln>
                      <a:noFill/>
                    </a:ln>
                  </pic:spPr>
                </pic:pic>
              </a:graphicData>
            </a:graphic>
          </wp:inline>
        </w:drawing>
      </w:r>
    </w:p>
    <w:p w14:paraId="16D86E0A" w14:textId="10DB6C93" w:rsidR="00AB12C9" w:rsidRPr="00AB12C9" w:rsidRDefault="00AB12C9" w:rsidP="00353642">
      <w:pPr>
        <w:pBdr>
          <w:top w:val="nil"/>
          <w:left w:val="nil"/>
          <w:bottom w:val="nil"/>
          <w:right w:val="nil"/>
          <w:between w:val="nil"/>
        </w:pBdr>
        <w:spacing w:before="280" w:after="280" w:line="360" w:lineRule="auto"/>
        <w:ind w:left="0" w:right="0"/>
        <w:rPr>
          <w:rFonts w:ascii="Cambria" w:eastAsia="Cambria" w:hAnsi="Cambria" w:cs="Cambria"/>
          <w:bCs/>
          <w:color w:val="000000"/>
          <w:sz w:val="20"/>
          <w:szCs w:val="20"/>
        </w:rPr>
      </w:pPr>
      <w:r w:rsidRPr="00AB12C9">
        <w:rPr>
          <w:rFonts w:ascii="Cambria" w:eastAsia="Cambria" w:hAnsi="Cambria" w:cs="Cambria"/>
          <w:bCs/>
          <w:color w:val="000000"/>
          <w:sz w:val="20"/>
          <w:szCs w:val="20"/>
        </w:rPr>
        <w:t>Gambar 1. Pengelompokan 3 cluster</w:t>
      </w:r>
    </w:p>
    <w:p w14:paraId="6965E878" w14:textId="0B187737" w:rsidR="00353642" w:rsidRDefault="00353642" w:rsidP="00353642">
      <w:pPr>
        <w:pBdr>
          <w:top w:val="nil"/>
          <w:left w:val="nil"/>
          <w:bottom w:val="nil"/>
          <w:right w:val="nil"/>
          <w:between w:val="nil"/>
        </w:pBdr>
        <w:spacing w:before="280" w:after="280" w:line="360" w:lineRule="auto"/>
        <w:ind w:left="0" w:right="0"/>
        <w:jc w:val="both"/>
        <w:rPr>
          <w:rFonts w:ascii="Cambria" w:eastAsia="Cambria" w:hAnsi="Cambria" w:cs="Cambria"/>
          <w:bCs/>
          <w:color w:val="000000"/>
          <w:sz w:val="24"/>
          <w:szCs w:val="24"/>
        </w:rPr>
      </w:pPr>
      <w:r>
        <w:rPr>
          <w:rFonts w:ascii="Cambria" w:eastAsia="Cambria" w:hAnsi="Cambria" w:cs="Cambria"/>
          <w:b/>
          <w:color w:val="000000"/>
          <w:sz w:val="24"/>
          <w:szCs w:val="24"/>
        </w:rPr>
        <w:lastRenderedPageBreak/>
        <w:tab/>
      </w:r>
      <w:r w:rsidRPr="00353642">
        <w:rPr>
          <w:rFonts w:ascii="Cambria" w:eastAsia="Cambria" w:hAnsi="Cambria" w:cs="Cambria"/>
          <w:bCs/>
          <w:color w:val="000000"/>
          <w:sz w:val="24"/>
          <w:szCs w:val="24"/>
        </w:rPr>
        <w:t>Gambar menunjukkan hasil pengelompokan data dengan algoritma K-Means, yaitu cluster 1 terdiri dari 303 data, cluster 2 sebanyak 88 data, dan cluster 3 sebanyak 318 data, dengan total keseluruhan 709 data.</w:t>
      </w:r>
    </w:p>
    <w:p w14:paraId="1229E733" w14:textId="474976CB" w:rsidR="00353642" w:rsidRDefault="00353642" w:rsidP="00353642">
      <w:pPr>
        <w:pBdr>
          <w:top w:val="nil"/>
          <w:left w:val="nil"/>
          <w:bottom w:val="nil"/>
          <w:right w:val="nil"/>
          <w:between w:val="nil"/>
        </w:pBdr>
        <w:spacing w:before="280" w:after="280" w:line="360" w:lineRule="auto"/>
        <w:ind w:left="0" w:right="0"/>
        <w:jc w:val="both"/>
        <w:rPr>
          <w:rFonts w:ascii="Cambria" w:eastAsia="Cambria" w:hAnsi="Cambria" w:cs="Cambria"/>
          <w:bCs/>
          <w:color w:val="000000"/>
          <w:sz w:val="24"/>
          <w:szCs w:val="24"/>
        </w:rPr>
      </w:pPr>
      <w:r>
        <w:rPr>
          <w:rFonts w:ascii="Cambria" w:eastAsia="Cambria" w:hAnsi="Cambria" w:cs="Cambria"/>
          <w:bCs/>
          <w:color w:val="000000"/>
          <w:sz w:val="24"/>
          <w:szCs w:val="24"/>
        </w:rPr>
        <w:tab/>
        <w:t>1. Pusat cluster data</w:t>
      </w:r>
    </w:p>
    <w:p w14:paraId="6D26EA83" w14:textId="764BBBA6" w:rsidR="00AB12C9" w:rsidRPr="00AB12C9" w:rsidRDefault="00AB12C9" w:rsidP="00AB12C9">
      <w:pPr>
        <w:pBdr>
          <w:top w:val="nil"/>
          <w:left w:val="nil"/>
          <w:bottom w:val="nil"/>
          <w:right w:val="nil"/>
          <w:between w:val="nil"/>
        </w:pBdr>
        <w:spacing w:before="280" w:line="360" w:lineRule="auto"/>
        <w:ind w:left="0" w:right="0"/>
        <w:rPr>
          <w:rFonts w:ascii="Cambria" w:eastAsia="Cambria" w:hAnsi="Cambria" w:cs="Cambria"/>
          <w:bCs/>
          <w:color w:val="000000"/>
          <w:sz w:val="20"/>
          <w:szCs w:val="20"/>
        </w:rPr>
      </w:pPr>
      <w:r w:rsidRPr="00AB12C9">
        <w:rPr>
          <w:rFonts w:ascii="Cambria" w:eastAsia="Cambria" w:hAnsi="Cambria" w:cs="Cambria"/>
          <w:bCs/>
          <w:color w:val="000000"/>
          <w:sz w:val="20"/>
          <w:szCs w:val="20"/>
        </w:rPr>
        <w:t>Tabel 1. Pusat cluster data 3 cluster</w:t>
      </w:r>
    </w:p>
    <w:tbl>
      <w:tblPr>
        <w:tblW w:w="7183" w:type="dxa"/>
        <w:jc w:val="center"/>
        <w:tblLook w:val="04A0" w:firstRow="1" w:lastRow="0" w:firstColumn="1" w:lastColumn="0" w:noHBand="0" w:noVBand="1"/>
      </w:tblPr>
      <w:tblGrid>
        <w:gridCol w:w="662"/>
        <w:gridCol w:w="1600"/>
        <w:gridCol w:w="1146"/>
        <w:gridCol w:w="1146"/>
        <w:gridCol w:w="1148"/>
        <w:gridCol w:w="1481"/>
      </w:tblGrid>
      <w:tr w:rsidR="00353642" w:rsidRPr="00353642" w14:paraId="376343AA" w14:textId="77777777" w:rsidTr="00353642">
        <w:trPr>
          <w:trHeight w:val="319"/>
          <w:jc w:val="center"/>
        </w:trPr>
        <w:tc>
          <w:tcPr>
            <w:tcW w:w="662"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5E92E965"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NO.</w:t>
            </w:r>
          </w:p>
        </w:tc>
        <w:tc>
          <w:tcPr>
            <w:tcW w:w="1600"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4510A1AE"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Pusat Cluster</w:t>
            </w:r>
          </w:p>
        </w:tc>
        <w:tc>
          <w:tcPr>
            <w:tcW w:w="3440" w:type="dxa"/>
            <w:gridSpan w:val="3"/>
            <w:tcBorders>
              <w:top w:val="single" w:sz="4" w:space="0" w:color="auto"/>
              <w:left w:val="nil"/>
              <w:bottom w:val="single" w:sz="4" w:space="0" w:color="auto"/>
              <w:right w:val="single" w:sz="4" w:space="0" w:color="000000"/>
            </w:tcBorders>
            <w:shd w:val="clear" w:color="000000" w:fill="70AD47"/>
            <w:noWrap/>
            <w:vAlign w:val="center"/>
            <w:hideMark/>
          </w:tcPr>
          <w:p w14:paraId="2A176FD2"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Variabel</w:t>
            </w:r>
          </w:p>
        </w:tc>
        <w:tc>
          <w:tcPr>
            <w:tcW w:w="1481"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60299C6F"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Jumlah Data</w:t>
            </w:r>
          </w:p>
        </w:tc>
      </w:tr>
      <w:tr w:rsidR="00353642" w:rsidRPr="00353642" w14:paraId="68F055A1" w14:textId="77777777" w:rsidTr="00353642">
        <w:trPr>
          <w:trHeight w:val="319"/>
          <w:jc w:val="center"/>
        </w:trPr>
        <w:tc>
          <w:tcPr>
            <w:tcW w:w="662" w:type="dxa"/>
            <w:vMerge/>
            <w:tcBorders>
              <w:top w:val="single" w:sz="4" w:space="0" w:color="auto"/>
              <w:left w:val="single" w:sz="4" w:space="0" w:color="auto"/>
              <w:bottom w:val="single" w:sz="4" w:space="0" w:color="000000"/>
              <w:right w:val="single" w:sz="4" w:space="0" w:color="auto"/>
            </w:tcBorders>
            <w:vAlign w:val="center"/>
            <w:hideMark/>
          </w:tcPr>
          <w:p w14:paraId="76279577" w14:textId="77777777" w:rsidR="00353642" w:rsidRPr="00353642" w:rsidRDefault="00353642" w:rsidP="00353642">
            <w:pPr>
              <w:ind w:left="0" w:right="0"/>
              <w:jc w:val="left"/>
              <w:rPr>
                <w:rFonts w:ascii="Cambria" w:eastAsia="Times New Roman" w:hAnsi="Cambria"/>
                <w:color w:val="000000"/>
                <w:lang w:val="en-ID" w:eastAsia="en-ID"/>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679DE5B9" w14:textId="77777777" w:rsidR="00353642" w:rsidRPr="00353642" w:rsidRDefault="00353642" w:rsidP="00353642">
            <w:pPr>
              <w:ind w:left="0" w:right="0"/>
              <w:jc w:val="left"/>
              <w:rPr>
                <w:rFonts w:ascii="Cambria" w:eastAsia="Times New Roman" w:hAnsi="Cambria"/>
                <w:color w:val="000000"/>
                <w:lang w:val="en-ID" w:eastAsia="en-ID"/>
              </w:rPr>
            </w:pPr>
          </w:p>
        </w:tc>
        <w:tc>
          <w:tcPr>
            <w:tcW w:w="1146" w:type="dxa"/>
            <w:tcBorders>
              <w:top w:val="nil"/>
              <w:left w:val="nil"/>
              <w:bottom w:val="single" w:sz="4" w:space="0" w:color="auto"/>
              <w:right w:val="single" w:sz="4" w:space="0" w:color="auto"/>
            </w:tcBorders>
            <w:shd w:val="clear" w:color="000000" w:fill="70AD47"/>
            <w:noWrap/>
            <w:vAlign w:val="center"/>
            <w:hideMark/>
          </w:tcPr>
          <w:p w14:paraId="2F82CED6"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X</w:t>
            </w:r>
          </w:p>
        </w:tc>
        <w:tc>
          <w:tcPr>
            <w:tcW w:w="1146" w:type="dxa"/>
            <w:tcBorders>
              <w:top w:val="nil"/>
              <w:left w:val="nil"/>
              <w:bottom w:val="single" w:sz="4" w:space="0" w:color="auto"/>
              <w:right w:val="single" w:sz="4" w:space="0" w:color="auto"/>
            </w:tcBorders>
            <w:shd w:val="clear" w:color="000000" w:fill="70AD47"/>
            <w:noWrap/>
            <w:vAlign w:val="center"/>
            <w:hideMark/>
          </w:tcPr>
          <w:p w14:paraId="4845BF68"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Y</w:t>
            </w:r>
          </w:p>
        </w:tc>
        <w:tc>
          <w:tcPr>
            <w:tcW w:w="1146" w:type="dxa"/>
            <w:tcBorders>
              <w:top w:val="nil"/>
              <w:left w:val="nil"/>
              <w:bottom w:val="single" w:sz="4" w:space="0" w:color="auto"/>
              <w:right w:val="single" w:sz="4" w:space="0" w:color="auto"/>
            </w:tcBorders>
            <w:shd w:val="clear" w:color="000000" w:fill="70AD47"/>
            <w:noWrap/>
            <w:vAlign w:val="center"/>
            <w:hideMark/>
          </w:tcPr>
          <w:p w14:paraId="36CCE68D"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Z</w:t>
            </w:r>
          </w:p>
        </w:tc>
        <w:tc>
          <w:tcPr>
            <w:tcW w:w="1481" w:type="dxa"/>
            <w:vMerge/>
            <w:tcBorders>
              <w:top w:val="single" w:sz="4" w:space="0" w:color="auto"/>
              <w:left w:val="single" w:sz="4" w:space="0" w:color="auto"/>
              <w:bottom w:val="single" w:sz="4" w:space="0" w:color="000000"/>
              <w:right w:val="single" w:sz="4" w:space="0" w:color="auto"/>
            </w:tcBorders>
            <w:vAlign w:val="center"/>
            <w:hideMark/>
          </w:tcPr>
          <w:p w14:paraId="6DB58D08" w14:textId="77777777" w:rsidR="00353642" w:rsidRPr="00353642" w:rsidRDefault="00353642" w:rsidP="00353642">
            <w:pPr>
              <w:ind w:left="0" w:right="0"/>
              <w:jc w:val="left"/>
              <w:rPr>
                <w:rFonts w:ascii="Cambria" w:eastAsia="Times New Roman" w:hAnsi="Cambria"/>
                <w:color w:val="000000"/>
                <w:lang w:val="en-ID" w:eastAsia="en-ID"/>
              </w:rPr>
            </w:pPr>
          </w:p>
        </w:tc>
      </w:tr>
      <w:tr w:rsidR="00353642" w:rsidRPr="00353642" w14:paraId="35BEAACC" w14:textId="77777777" w:rsidTr="00353642">
        <w:trPr>
          <w:trHeight w:val="319"/>
          <w:jc w:val="center"/>
        </w:trPr>
        <w:tc>
          <w:tcPr>
            <w:tcW w:w="662" w:type="dxa"/>
            <w:tcBorders>
              <w:top w:val="nil"/>
              <w:left w:val="single" w:sz="4" w:space="0" w:color="auto"/>
              <w:bottom w:val="single" w:sz="4" w:space="0" w:color="auto"/>
              <w:right w:val="single" w:sz="4" w:space="0" w:color="auto"/>
            </w:tcBorders>
            <w:noWrap/>
            <w:vAlign w:val="center"/>
            <w:hideMark/>
          </w:tcPr>
          <w:p w14:paraId="6711E6B7"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1</w:t>
            </w:r>
          </w:p>
        </w:tc>
        <w:tc>
          <w:tcPr>
            <w:tcW w:w="1600" w:type="dxa"/>
            <w:tcBorders>
              <w:top w:val="nil"/>
              <w:left w:val="nil"/>
              <w:bottom w:val="single" w:sz="4" w:space="0" w:color="auto"/>
              <w:right w:val="single" w:sz="4" w:space="0" w:color="auto"/>
            </w:tcBorders>
            <w:noWrap/>
            <w:vAlign w:val="center"/>
            <w:hideMark/>
          </w:tcPr>
          <w:p w14:paraId="34CCE388"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Centroid 1</w:t>
            </w:r>
          </w:p>
        </w:tc>
        <w:tc>
          <w:tcPr>
            <w:tcW w:w="1146" w:type="dxa"/>
            <w:tcBorders>
              <w:top w:val="nil"/>
              <w:left w:val="nil"/>
              <w:bottom w:val="single" w:sz="4" w:space="0" w:color="auto"/>
              <w:right w:val="single" w:sz="4" w:space="0" w:color="auto"/>
            </w:tcBorders>
            <w:noWrap/>
            <w:vAlign w:val="center"/>
            <w:hideMark/>
          </w:tcPr>
          <w:p w14:paraId="3341A535"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1.66</w:t>
            </w:r>
          </w:p>
        </w:tc>
        <w:tc>
          <w:tcPr>
            <w:tcW w:w="1146" w:type="dxa"/>
            <w:tcBorders>
              <w:top w:val="nil"/>
              <w:left w:val="nil"/>
              <w:bottom w:val="single" w:sz="4" w:space="0" w:color="auto"/>
              <w:right w:val="single" w:sz="4" w:space="0" w:color="auto"/>
            </w:tcBorders>
            <w:noWrap/>
            <w:vAlign w:val="center"/>
            <w:hideMark/>
          </w:tcPr>
          <w:p w14:paraId="786BC30F"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3.0231</w:t>
            </w:r>
          </w:p>
        </w:tc>
        <w:tc>
          <w:tcPr>
            <w:tcW w:w="1146" w:type="dxa"/>
            <w:tcBorders>
              <w:top w:val="nil"/>
              <w:left w:val="nil"/>
              <w:bottom w:val="single" w:sz="4" w:space="0" w:color="auto"/>
              <w:right w:val="single" w:sz="4" w:space="0" w:color="auto"/>
            </w:tcBorders>
            <w:noWrap/>
            <w:vAlign w:val="center"/>
            <w:hideMark/>
          </w:tcPr>
          <w:p w14:paraId="59270A5D"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1.5544</w:t>
            </w:r>
          </w:p>
        </w:tc>
        <w:tc>
          <w:tcPr>
            <w:tcW w:w="1481" w:type="dxa"/>
            <w:tcBorders>
              <w:top w:val="nil"/>
              <w:left w:val="nil"/>
              <w:bottom w:val="single" w:sz="4" w:space="0" w:color="auto"/>
              <w:right w:val="single" w:sz="4" w:space="0" w:color="auto"/>
            </w:tcBorders>
            <w:noWrap/>
            <w:vAlign w:val="center"/>
            <w:hideMark/>
          </w:tcPr>
          <w:p w14:paraId="49C56BA0"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303</w:t>
            </w:r>
          </w:p>
        </w:tc>
      </w:tr>
      <w:tr w:rsidR="00353642" w:rsidRPr="00353642" w14:paraId="30A553EC" w14:textId="77777777" w:rsidTr="00353642">
        <w:trPr>
          <w:trHeight w:val="319"/>
          <w:jc w:val="center"/>
        </w:trPr>
        <w:tc>
          <w:tcPr>
            <w:tcW w:w="662" w:type="dxa"/>
            <w:tcBorders>
              <w:top w:val="nil"/>
              <w:left w:val="single" w:sz="4" w:space="0" w:color="auto"/>
              <w:bottom w:val="single" w:sz="4" w:space="0" w:color="auto"/>
              <w:right w:val="single" w:sz="4" w:space="0" w:color="auto"/>
            </w:tcBorders>
            <w:noWrap/>
            <w:vAlign w:val="center"/>
            <w:hideMark/>
          </w:tcPr>
          <w:p w14:paraId="6EAB2D7F"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2</w:t>
            </w:r>
          </w:p>
        </w:tc>
        <w:tc>
          <w:tcPr>
            <w:tcW w:w="1600" w:type="dxa"/>
            <w:tcBorders>
              <w:top w:val="nil"/>
              <w:left w:val="nil"/>
              <w:bottom w:val="single" w:sz="4" w:space="0" w:color="auto"/>
              <w:right w:val="single" w:sz="4" w:space="0" w:color="auto"/>
            </w:tcBorders>
            <w:noWrap/>
            <w:vAlign w:val="center"/>
            <w:hideMark/>
          </w:tcPr>
          <w:p w14:paraId="37FD55BA"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Centroid 2</w:t>
            </w:r>
          </w:p>
        </w:tc>
        <w:tc>
          <w:tcPr>
            <w:tcW w:w="1146" w:type="dxa"/>
            <w:tcBorders>
              <w:top w:val="nil"/>
              <w:left w:val="nil"/>
              <w:bottom w:val="single" w:sz="4" w:space="0" w:color="auto"/>
              <w:right w:val="single" w:sz="4" w:space="0" w:color="auto"/>
            </w:tcBorders>
            <w:noWrap/>
            <w:vAlign w:val="center"/>
            <w:hideMark/>
          </w:tcPr>
          <w:p w14:paraId="0CCE8C54"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4.67</w:t>
            </w:r>
          </w:p>
        </w:tc>
        <w:tc>
          <w:tcPr>
            <w:tcW w:w="1146" w:type="dxa"/>
            <w:tcBorders>
              <w:top w:val="nil"/>
              <w:left w:val="nil"/>
              <w:bottom w:val="single" w:sz="4" w:space="0" w:color="auto"/>
              <w:right w:val="single" w:sz="4" w:space="0" w:color="auto"/>
            </w:tcBorders>
            <w:noWrap/>
            <w:vAlign w:val="center"/>
            <w:hideMark/>
          </w:tcPr>
          <w:p w14:paraId="6AEA1821"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3.1</w:t>
            </w:r>
          </w:p>
        </w:tc>
        <w:tc>
          <w:tcPr>
            <w:tcW w:w="1146" w:type="dxa"/>
            <w:tcBorders>
              <w:top w:val="nil"/>
              <w:left w:val="nil"/>
              <w:bottom w:val="single" w:sz="4" w:space="0" w:color="auto"/>
              <w:right w:val="single" w:sz="4" w:space="0" w:color="auto"/>
            </w:tcBorders>
            <w:noWrap/>
            <w:vAlign w:val="center"/>
            <w:hideMark/>
          </w:tcPr>
          <w:p w14:paraId="31AC8ADF"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2.68</w:t>
            </w:r>
          </w:p>
        </w:tc>
        <w:tc>
          <w:tcPr>
            <w:tcW w:w="1481" w:type="dxa"/>
            <w:tcBorders>
              <w:top w:val="nil"/>
              <w:left w:val="nil"/>
              <w:bottom w:val="single" w:sz="4" w:space="0" w:color="auto"/>
              <w:right w:val="single" w:sz="4" w:space="0" w:color="auto"/>
            </w:tcBorders>
            <w:noWrap/>
            <w:vAlign w:val="center"/>
            <w:hideMark/>
          </w:tcPr>
          <w:p w14:paraId="4358619B"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88</w:t>
            </w:r>
          </w:p>
        </w:tc>
      </w:tr>
      <w:tr w:rsidR="00353642" w:rsidRPr="00353642" w14:paraId="5DCE8DAD" w14:textId="77777777" w:rsidTr="00353642">
        <w:trPr>
          <w:trHeight w:val="319"/>
          <w:jc w:val="center"/>
        </w:trPr>
        <w:tc>
          <w:tcPr>
            <w:tcW w:w="662" w:type="dxa"/>
            <w:tcBorders>
              <w:top w:val="nil"/>
              <w:left w:val="single" w:sz="4" w:space="0" w:color="auto"/>
              <w:bottom w:val="single" w:sz="4" w:space="0" w:color="auto"/>
              <w:right w:val="single" w:sz="4" w:space="0" w:color="auto"/>
            </w:tcBorders>
            <w:noWrap/>
            <w:vAlign w:val="center"/>
            <w:hideMark/>
          </w:tcPr>
          <w:p w14:paraId="51914BB1" w14:textId="77777777" w:rsidR="00353642" w:rsidRPr="00353642" w:rsidRDefault="00353642" w:rsidP="00353642">
            <w:pPr>
              <w:ind w:left="0" w:right="0"/>
              <w:rPr>
                <w:rFonts w:ascii="Cambria" w:eastAsia="Times New Roman" w:hAnsi="Cambria"/>
                <w:color w:val="000000"/>
                <w:lang w:val="en-ID" w:eastAsia="en-ID"/>
              </w:rPr>
            </w:pPr>
            <w:r w:rsidRPr="00353642">
              <w:rPr>
                <w:rFonts w:ascii="Cambria" w:eastAsia="Times New Roman" w:hAnsi="Cambria"/>
                <w:color w:val="000000"/>
                <w:lang w:val="en-ID" w:eastAsia="en-ID"/>
              </w:rPr>
              <w:t>3</w:t>
            </w:r>
          </w:p>
        </w:tc>
        <w:tc>
          <w:tcPr>
            <w:tcW w:w="1600" w:type="dxa"/>
            <w:tcBorders>
              <w:top w:val="nil"/>
              <w:left w:val="nil"/>
              <w:bottom w:val="single" w:sz="4" w:space="0" w:color="auto"/>
              <w:right w:val="single" w:sz="4" w:space="0" w:color="auto"/>
            </w:tcBorders>
            <w:noWrap/>
            <w:vAlign w:val="center"/>
            <w:hideMark/>
          </w:tcPr>
          <w:p w14:paraId="4E119FAA"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Centroid 3</w:t>
            </w:r>
          </w:p>
        </w:tc>
        <w:tc>
          <w:tcPr>
            <w:tcW w:w="1146" w:type="dxa"/>
            <w:tcBorders>
              <w:top w:val="nil"/>
              <w:left w:val="nil"/>
              <w:bottom w:val="single" w:sz="4" w:space="0" w:color="auto"/>
              <w:right w:val="single" w:sz="4" w:space="0" w:color="auto"/>
            </w:tcBorders>
            <w:noWrap/>
            <w:vAlign w:val="center"/>
            <w:hideMark/>
          </w:tcPr>
          <w:p w14:paraId="152718D9"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4.0031</w:t>
            </w:r>
          </w:p>
        </w:tc>
        <w:tc>
          <w:tcPr>
            <w:tcW w:w="1146" w:type="dxa"/>
            <w:tcBorders>
              <w:top w:val="nil"/>
              <w:left w:val="nil"/>
              <w:bottom w:val="single" w:sz="4" w:space="0" w:color="auto"/>
              <w:right w:val="single" w:sz="4" w:space="0" w:color="auto"/>
            </w:tcBorders>
            <w:noWrap/>
            <w:vAlign w:val="center"/>
            <w:hideMark/>
          </w:tcPr>
          <w:p w14:paraId="17F0F960"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3.02</w:t>
            </w:r>
          </w:p>
        </w:tc>
        <w:tc>
          <w:tcPr>
            <w:tcW w:w="1146" w:type="dxa"/>
            <w:tcBorders>
              <w:top w:val="nil"/>
              <w:left w:val="nil"/>
              <w:bottom w:val="single" w:sz="4" w:space="0" w:color="auto"/>
              <w:right w:val="single" w:sz="4" w:space="0" w:color="auto"/>
            </w:tcBorders>
            <w:noWrap/>
            <w:vAlign w:val="center"/>
            <w:hideMark/>
          </w:tcPr>
          <w:p w14:paraId="129BA8BA"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1</w:t>
            </w:r>
          </w:p>
        </w:tc>
        <w:tc>
          <w:tcPr>
            <w:tcW w:w="1481" w:type="dxa"/>
            <w:tcBorders>
              <w:top w:val="nil"/>
              <w:left w:val="nil"/>
              <w:bottom w:val="single" w:sz="4" w:space="0" w:color="auto"/>
              <w:right w:val="single" w:sz="4" w:space="0" w:color="auto"/>
            </w:tcBorders>
            <w:noWrap/>
            <w:vAlign w:val="center"/>
            <w:hideMark/>
          </w:tcPr>
          <w:p w14:paraId="78A49AAB" w14:textId="77777777" w:rsidR="00353642" w:rsidRPr="00353642" w:rsidRDefault="00353642" w:rsidP="00353642">
            <w:pPr>
              <w:ind w:left="0" w:right="0"/>
              <w:jc w:val="left"/>
              <w:rPr>
                <w:rFonts w:ascii="Cambria" w:eastAsia="Times New Roman" w:hAnsi="Cambria"/>
                <w:color w:val="000000"/>
                <w:lang w:val="en-ID" w:eastAsia="en-ID"/>
              </w:rPr>
            </w:pPr>
            <w:r w:rsidRPr="00353642">
              <w:rPr>
                <w:rFonts w:ascii="Cambria" w:eastAsia="Times New Roman" w:hAnsi="Cambria"/>
                <w:color w:val="000000"/>
                <w:lang w:val="en-ID" w:eastAsia="en-ID"/>
              </w:rPr>
              <w:t>318</w:t>
            </w:r>
          </w:p>
        </w:tc>
      </w:tr>
    </w:tbl>
    <w:p w14:paraId="5B7B8AD0" w14:textId="7BD269B5" w:rsidR="00353642" w:rsidRDefault="00353642" w:rsidP="00311493">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rPr>
      </w:pPr>
      <w:r>
        <w:rPr>
          <w:rFonts w:ascii="Cambria" w:eastAsia="Cambria" w:hAnsi="Cambria" w:cs="Cambria"/>
          <w:bCs/>
          <w:color w:val="000000"/>
          <w:sz w:val="24"/>
          <w:szCs w:val="24"/>
        </w:rPr>
        <w:t>2. Keterangan Pengelompokan Data</w:t>
      </w:r>
    </w:p>
    <w:p w14:paraId="344C7C6A" w14:textId="03D381CB" w:rsidR="00353642" w:rsidRDefault="00353642" w:rsidP="00353642">
      <w:pPr>
        <w:pBdr>
          <w:top w:val="nil"/>
          <w:left w:val="nil"/>
          <w:bottom w:val="nil"/>
          <w:right w:val="nil"/>
          <w:between w:val="nil"/>
        </w:pBdr>
        <w:spacing w:before="280" w:after="280" w:line="360" w:lineRule="auto"/>
        <w:ind w:left="0" w:right="0" w:firstLine="567"/>
        <w:jc w:val="both"/>
        <w:rPr>
          <w:rFonts w:ascii="Cambria" w:eastAsia="Cambria" w:hAnsi="Cambria" w:cs="Cambria"/>
          <w:bCs/>
          <w:color w:val="000000"/>
          <w:sz w:val="24"/>
          <w:szCs w:val="24"/>
        </w:rPr>
      </w:pPr>
      <w:r w:rsidRPr="00353642">
        <w:rPr>
          <w:rFonts w:ascii="Cambria" w:eastAsia="Cambria" w:hAnsi="Cambria" w:cs="Cambria"/>
          <w:bCs/>
          <w:color w:val="000000"/>
          <w:sz w:val="24"/>
          <w:szCs w:val="24"/>
        </w:rPr>
        <w:t>Hasil pengelompokan data menunjukkan tiga cluster utama UKM di Kota Binjai. Cluster 1 mencakup 303 UKM di Binjai Kota dan Binjai Timur, didominasi oleh usaha kuliner yang menerima bantuan berupa alat dan pelatihan. Cluster 2 terdiri dari 88 UKM di Binjai Selatan, juga bergerak di sektor kuliner, namun menerima bantuan dalam bentuk modal usaha sebagai penguatan permodalan. Sementara itu, Cluster 3 mencakup 318 UKM di Binjai Utara, dengan dominasi kuliner dan bantuan berupa alat usaha sebagai upaya peningkatan sarana produksi.</w:t>
      </w:r>
    </w:p>
    <w:p w14:paraId="1E22C413" w14:textId="61711FBC" w:rsidR="00353642" w:rsidRDefault="00B538F1" w:rsidP="00353642">
      <w:pPr>
        <w:pBdr>
          <w:top w:val="nil"/>
          <w:left w:val="nil"/>
          <w:bottom w:val="nil"/>
          <w:right w:val="nil"/>
          <w:between w:val="nil"/>
        </w:pBdr>
        <w:spacing w:before="280" w:after="280" w:line="360" w:lineRule="auto"/>
        <w:ind w:left="0" w:right="0"/>
        <w:jc w:val="both"/>
        <w:rPr>
          <w:rFonts w:ascii="Cambria" w:eastAsia="Cambria" w:hAnsi="Cambria" w:cs="Cambria"/>
          <w:bCs/>
          <w:color w:val="000000"/>
          <w:sz w:val="24"/>
          <w:szCs w:val="24"/>
          <w:lang w:val="en-ID"/>
        </w:rPr>
      </w:pPr>
      <w:r>
        <w:rPr>
          <w:rFonts w:ascii="Cambria" w:eastAsia="Cambria" w:hAnsi="Cambria" w:cs="Cambria"/>
          <w:bCs/>
          <w:color w:val="000000"/>
          <w:sz w:val="24"/>
          <w:szCs w:val="24"/>
        </w:rPr>
        <w:t xml:space="preserve"> </w:t>
      </w:r>
      <w:r>
        <w:rPr>
          <w:rFonts w:ascii="Cambria" w:eastAsia="Cambria" w:hAnsi="Cambria" w:cs="Cambria"/>
          <w:bCs/>
          <w:color w:val="000000"/>
          <w:sz w:val="24"/>
          <w:szCs w:val="24"/>
        </w:rPr>
        <w:tab/>
      </w:r>
      <w:r w:rsidRPr="00B538F1">
        <w:rPr>
          <w:rFonts w:ascii="Cambria" w:eastAsia="Cambria" w:hAnsi="Cambria" w:cs="Cambria"/>
          <w:bCs/>
          <w:color w:val="000000"/>
          <w:sz w:val="24"/>
          <w:szCs w:val="24"/>
          <w:lang w:val="en-ID"/>
        </w:rPr>
        <w:t>Selanjutnya adalah pengujian data dengan menggunakan 4 cluster, berikut adalah tampilan hasil proses pengelompokan data 4 cluster dengan menerapkan metode clustering yang telah diproses</w:t>
      </w:r>
      <w:r>
        <w:rPr>
          <w:rFonts w:ascii="Cambria" w:eastAsia="Cambria" w:hAnsi="Cambria" w:cs="Cambria"/>
          <w:bCs/>
          <w:color w:val="000000"/>
          <w:sz w:val="24"/>
          <w:szCs w:val="24"/>
          <w:lang w:val="en-ID"/>
        </w:rPr>
        <w:t>.</w:t>
      </w:r>
    </w:p>
    <w:p w14:paraId="396E9469" w14:textId="55118E50" w:rsidR="00B538F1" w:rsidRDefault="00B538F1" w:rsidP="00B538F1">
      <w:pPr>
        <w:pBdr>
          <w:top w:val="nil"/>
          <w:left w:val="nil"/>
          <w:bottom w:val="nil"/>
          <w:right w:val="nil"/>
          <w:between w:val="nil"/>
        </w:pBdr>
        <w:spacing w:before="280" w:after="280" w:line="360" w:lineRule="auto"/>
        <w:ind w:left="0" w:right="0"/>
        <w:rPr>
          <w:rFonts w:ascii="Cambria" w:eastAsia="Cambria" w:hAnsi="Cambria" w:cs="Cambria"/>
          <w:bCs/>
          <w:color w:val="000000"/>
          <w:sz w:val="24"/>
          <w:szCs w:val="24"/>
        </w:rPr>
      </w:pPr>
      <w:r w:rsidRPr="00B538F1">
        <w:rPr>
          <w:rFonts w:ascii="Cambria" w:eastAsia="Cambria" w:hAnsi="Cambria" w:cs="Cambria"/>
          <w:bCs/>
          <w:noProof/>
          <w:color w:val="000000"/>
          <w:sz w:val="24"/>
          <w:szCs w:val="24"/>
        </w:rPr>
        <w:lastRenderedPageBreak/>
        <w:drawing>
          <wp:inline distT="0" distB="0" distL="0" distR="0" wp14:anchorId="57BB038C" wp14:editId="0C14F49F">
            <wp:extent cx="2584841" cy="2316480"/>
            <wp:effectExtent l="0" t="0" r="6350" b="7620"/>
            <wp:docPr id="18789915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4841" cy="2316480"/>
                    </a:xfrm>
                    <a:prstGeom prst="rect">
                      <a:avLst/>
                    </a:prstGeom>
                    <a:noFill/>
                    <a:ln>
                      <a:noFill/>
                    </a:ln>
                  </pic:spPr>
                </pic:pic>
              </a:graphicData>
            </a:graphic>
          </wp:inline>
        </w:drawing>
      </w:r>
    </w:p>
    <w:p w14:paraId="2E48D31D" w14:textId="5ECE9B02" w:rsidR="00AB12C9" w:rsidRPr="00AB12C9" w:rsidRDefault="00AB12C9" w:rsidP="00B538F1">
      <w:pPr>
        <w:pBdr>
          <w:top w:val="nil"/>
          <w:left w:val="nil"/>
          <w:bottom w:val="nil"/>
          <w:right w:val="nil"/>
          <w:between w:val="nil"/>
        </w:pBdr>
        <w:spacing w:before="280" w:after="280" w:line="360" w:lineRule="auto"/>
        <w:ind w:left="0" w:right="0"/>
        <w:rPr>
          <w:rFonts w:ascii="Cambria" w:eastAsia="Cambria" w:hAnsi="Cambria" w:cs="Cambria"/>
          <w:bCs/>
          <w:color w:val="000000"/>
          <w:sz w:val="20"/>
          <w:szCs w:val="20"/>
        </w:rPr>
      </w:pPr>
      <w:r w:rsidRPr="00AB12C9">
        <w:rPr>
          <w:rFonts w:ascii="Cambria" w:eastAsia="Cambria" w:hAnsi="Cambria" w:cs="Cambria"/>
          <w:bCs/>
          <w:color w:val="000000"/>
          <w:sz w:val="20"/>
          <w:szCs w:val="20"/>
        </w:rPr>
        <w:t>Gambar 2. Pengelompokan 4 cluster</w:t>
      </w:r>
    </w:p>
    <w:p w14:paraId="6E783ED9" w14:textId="3A92E2FA" w:rsidR="000B62AA" w:rsidRDefault="000B62AA"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ID"/>
        </w:rPr>
      </w:pPr>
      <w:r w:rsidRPr="000B62AA">
        <w:rPr>
          <w:rFonts w:ascii="Cambria" w:eastAsia="Cambria" w:hAnsi="Cambria" w:cs="Cambria"/>
          <w:color w:val="000000"/>
          <w:sz w:val="24"/>
          <w:szCs w:val="24"/>
          <w:lang w:val="en-ID"/>
        </w:rPr>
        <w:t>Pada gambar di atas, dapat diketahui bahwa jumlah cluster 1 sebanyak 221 data, cluster 2 sebanyak 107 data, cluster 3 sebanyak 176 data, cluster 4 sebanyak 205 data dengan total 709 data. Keterangan data hasil pengelompokan menggunakan algoritma K-Means clustering adalah sebagai berikut</w:t>
      </w:r>
      <w:r>
        <w:rPr>
          <w:rFonts w:ascii="Cambria" w:eastAsia="Cambria" w:hAnsi="Cambria" w:cs="Cambria"/>
          <w:color w:val="000000"/>
          <w:sz w:val="24"/>
          <w:szCs w:val="24"/>
          <w:lang w:val="en-ID"/>
        </w:rPr>
        <w:t xml:space="preserve"> </w:t>
      </w:r>
      <w:r w:rsidRPr="000B62AA">
        <w:rPr>
          <w:rFonts w:ascii="Cambria" w:eastAsia="Cambria" w:hAnsi="Cambria" w:cs="Cambria"/>
          <w:color w:val="000000"/>
          <w:sz w:val="24"/>
          <w:szCs w:val="24"/>
          <w:lang w:val="en-ID"/>
        </w:rPr>
        <w:t>:</w:t>
      </w:r>
    </w:p>
    <w:p w14:paraId="7E587FA3" w14:textId="1B93D28A" w:rsidR="000B62AA" w:rsidRDefault="000B62AA" w:rsidP="000B62AA">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ab/>
        <w:t>1. Pusat cluster data</w:t>
      </w:r>
    </w:p>
    <w:p w14:paraId="1BCE82CF" w14:textId="662D4F2F" w:rsidR="00AB12C9" w:rsidRPr="00AB12C9" w:rsidRDefault="00AB12C9" w:rsidP="00AB12C9">
      <w:pPr>
        <w:pBdr>
          <w:top w:val="nil"/>
          <w:left w:val="nil"/>
          <w:bottom w:val="nil"/>
          <w:right w:val="nil"/>
          <w:between w:val="nil"/>
        </w:pBdr>
        <w:spacing w:before="280" w:line="360" w:lineRule="auto"/>
        <w:ind w:left="0" w:right="0"/>
        <w:rPr>
          <w:rFonts w:ascii="Cambria" w:eastAsia="Cambria" w:hAnsi="Cambria" w:cs="Cambria"/>
          <w:color w:val="000000"/>
          <w:sz w:val="20"/>
          <w:szCs w:val="20"/>
          <w:lang w:val="en-ID"/>
        </w:rPr>
      </w:pPr>
      <w:r w:rsidRPr="00AB12C9">
        <w:rPr>
          <w:rFonts w:ascii="Cambria" w:eastAsia="Cambria" w:hAnsi="Cambria" w:cs="Cambria"/>
          <w:color w:val="000000"/>
          <w:sz w:val="20"/>
          <w:szCs w:val="20"/>
          <w:lang w:val="en-ID"/>
        </w:rPr>
        <w:t xml:space="preserve">Tabel 2. Pusat cluster data </w:t>
      </w:r>
      <w:r>
        <w:rPr>
          <w:rFonts w:ascii="Cambria" w:eastAsia="Cambria" w:hAnsi="Cambria" w:cs="Cambria"/>
          <w:color w:val="000000"/>
          <w:sz w:val="20"/>
          <w:szCs w:val="20"/>
          <w:lang w:val="en-ID"/>
        </w:rPr>
        <w:t>4</w:t>
      </w:r>
      <w:r w:rsidRPr="00AB12C9">
        <w:rPr>
          <w:rFonts w:ascii="Cambria" w:eastAsia="Cambria" w:hAnsi="Cambria" w:cs="Cambria"/>
          <w:color w:val="000000"/>
          <w:sz w:val="20"/>
          <w:szCs w:val="20"/>
          <w:lang w:val="en-ID"/>
        </w:rPr>
        <w:t xml:space="preserve"> cluster</w:t>
      </w:r>
    </w:p>
    <w:tbl>
      <w:tblPr>
        <w:tblW w:w="7693" w:type="dxa"/>
        <w:jc w:val="center"/>
        <w:tblLook w:val="04A0" w:firstRow="1" w:lastRow="0" w:firstColumn="1" w:lastColumn="0" w:noHBand="0" w:noVBand="1"/>
      </w:tblPr>
      <w:tblGrid>
        <w:gridCol w:w="745"/>
        <w:gridCol w:w="1705"/>
        <w:gridCol w:w="1221"/>
        <w:gridCol w:w="1221"/>
        <w:gridCol w:w="1223"/>
        <w:gridCol w:w="1578"/>
      </w:tblGrid>
      <w:tr w:rsidR="000B62AA" w:rsidRPr="000B62AA" w14:paraId="7EA58785" w14:textId="77777777" w:rsidTr="000B62AA">
        <w:trPr>
          <w:trHeight w:val="304"/>
          <w:jc w:val="center"/>
        </w:trPr>
        <w:tc>
          <w:tcPr>
            <w:tcW w:w="745" w:type="dxa"/>
            <w:vMerge w:val="restart"/>
            <w:tcBorders>
              <w:top w:val="single" w:sz="4" w:space="0" w:color="auto"/>
              <w:left w:val="single" w:sz="4" w:space="0" w:color="auto"/>
              <w:bottom w:val="single" w:sz="4" w:space="0" w:color="000000"/>
              <w:right w:val="single" w:sz="4" w:space="0" w:color="auto"/>
            </w:tcBorders>
            <w:shd w:val="clear" w:color="auto" w:fill="FFC000"/>
            <w:noWrap/>
            <w:vAlign w:val="center"/>
            <w:hideMark/>
          </w:tcPr>
          <w:p w14:paraId="43F58237"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NO.</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FFC000"/>
            <w:noWrap/>
            <w:vAlign w:val="center"/>
            <w:hideMark/>
          </w:tcPr>
          <w:p w14:paraId="3C914CF3"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Pusat Cluster</w:t>
            </w:r>
          </w:p>
        </w:tc>
        <w:tc>
          <w:tcPr>
            <w:tcW w:w="3665" w:type="dxa"/>
            <w:gridSpan w:val="3"/>
            <w:tcBorders>
              <w:top w:val="single" w:sz="4" w:space="0" w:color="auto"/>
              <w:left w:val="nil"/>
              <w:bottom w:val="single" w:sz="4" w:space="0" w:color="auto"/>
              <w:right w:val="single" w:sz="4" w:space="0" w:color="000000"/>
            </w:tcBorders>
            <w:shd w:val="clear" w:color="auto" w:fill="FFC000"/>
            <w:noWrap/>
            <w:vAlign w:val="center"/>
            <w:hideMark/>
          </w:tcPr>
          <w:p w14:paraId="2D41DF5E"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Variabel</w:t>
            </w:r>
          </w:p>
        </w:tc>
        <w:tc>
          <w:tcPr>
            <w:tcW w:w="1578" w:type="dxa"/>
            <w:vMerge w:val="restart"/>
            <w:tcBorders>
              <w:top w:val="single" w:sz="4" w:space="0" w:color="auto"/>
              <w:left w:val="single" w:sz="4" w:space="0" w:color="auto"/>
              <w:bottom w:val="single" w:sz="4" w:space="0" w:color="000000"/>
              <w:right w:val="single" w:sz="4" w:space="0" w:color="auto"/>
            </w:tcBorders>
            <w:shd w:val="clear" w:color="auto" w:fill="FFC000"/>
            <w:noWrap/>
            <w:vAlign w:val="center"/>
            <w:hideMark/>
          </w:tcPr>
          <w:p w14:paraId="5322F1DD"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Jumlah Data</w:t>
            </w:r>
          </w:p>
        </w:tc>
      </w:tr>
      <w:tr w:rsidR="000B62AA" w:rsidRPr="000B62AA" w14:paraId="745B3362" w14:textId="77777777" w:rsidTr="000B62AA">
        <w:trPr>
          <w:trHeight w:val="304"/>
          <w:jc w:val="center"/>
        </w:trPr>
        <w:tc>
          <w:tcPr>
            <w:tcW w:w="745" w:type="dxa"/>
            <w:vMerge/>
            <w:tcBorders>
              <w:top w:val="single" w:sz="4" w:space="0" w:color="auto"/>
              <w:left w:val="single" w:sz="4" w:space="0" w:color="auto"/>
              <w:bottom w:val="single" w:sz="4" w:space="0" w:color="000000"/>
              <w:right w:val="single" w:sz="4" w:space="0" w:color="auto"/>
            </w:tcBorders>
            <w:vAlign w:val="center"/>
            <w:hideMark/>
          </w:tcPr>
          <w:p w14:paraId="2F4CEA29" w14:textId="77777777" w:rsidR="000B62AA" w:rsidRPr="000B62AA" w:rsidRDefault="000B62AA" w:rsidP="000B62AA">
            <w:pPr>
              <w:ind w:left="0" w:right="0"/>
              <w:jc w:val="left"/>
              <w:rPr>
                <w:rFonts w:ascii="Cambria" w:eastAsia="Times New Roman" w:hAnsi="Cambria"/>
                <w:color w:val="000000"/>
                <w:sz w:val="24"/>
                <w:szCs w:val="24"/>
                <w:lang w:val="en-ID" w:eastAsia="en-ID"/>
              </w:rPr>
            </w:pPr>
          </w:p>
        </w:tc>
        <w:tc>
          <w:tcPr>
            <w:tcW w:w="1705" w:type="dxa"/>
            <w:vMerge/>
            <w:tcBorders>
              <w:top w:val="single" w:sz="4" w:space="0" w:color="auto"/>
              <w:left w:val="single" w:sz="4" w:space="0" w:color="auto"/>
              <w:bottom w:val="single" w:sz="4" w:space="0" w:color="000000"/>
              <w:right w:val="single" w:sz="4" w:space="0" w:color="auto"/>
            </w:tcBorders>
            <w:vAlign w:val="center"/>
            <w:hideMark/>
          </w:tcPr>
          <w:p w14:paraId="34BFEFA7" w14:textId="77777777" w:rsidR="000B62AA" w:rsidRPr="000B62AA" w:rsidRDefault="000B62AA" w:rsidP="000B62AA">
            <w:pPr>
              <w:ind w:left="0" w:right="0"/>
              <w:jc w:val="left"/>
              <w:rPr>
                <w:rFonts w:ascii="Cambria" w:eastAsia="Times New Roman" w:hAnsi="Cambria"/>
                <w:color w:val="000000"/>
                <w:sz w:val="24"/>
                <w:szCs w:val="24"/>
                <w:lang w:val="en-ID" w:eastAsia="en-ID"/>
              </w:rPr>
            </w:pPr>
          </w:p>
        </w:tc>
        <w:tc>
          <w:tcPr>
            <w:tcW w:w="1221" w:type="dxa"/>
            <w:tcBorders>
              <w:top w:val="nil"/>
              <w:left w:val="nil"/>
              <w:bottom w:val="single" w:sz="4" w:space="0" w:color="auto"/>
              <w:right w:val="single" w:sz="4" w:space="0" w:color="auto"/>
            </w:tcBorders>
            <w:shd w:val="clear" w:color="auto" w:fill="FFC000"/>
            <w:noWrap/>
            <w:vAlign w:val="center"/>
            <w:hideMark/>
          </w:tcPr>
          <w:p w14:paraId="42599B75"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X</w:t>
            </w:r>
          </w:p>
        </w:tc>
        <w:tc>
          <w:tcPr>
            <w:tcW w:w="1221" w:type="dxa"/>
            <w:tcBorders>
              <w:top w:val="nil"/>
              <w:left w:val="nil"/>
              <w:bottom w:val="single" w:sz="4" w:space="0" w:color="auto"/>
              <w:right w:val="single" w:sz="4" w:space="0" w:color="auto"/>
            </w:tcBorders>
            <w:shd w:val="clear" w:color="auto" w:fill="FFC000"/>
            <w:noWrap/>
            <w:vAlign w:val="center"/>
            <w:hideMark/>
          </w:tcPr>
          <w:p w14:paraId="02AD9D6B"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Y</w:t>
            </w:r>
          </w:p>
        </w:tc>
        <w:tc>
          <w:tcPr>
            <w:tcW w:w="1221" w:type="dxa"/>
            <w:tcBorders>
              <w:top w:val="nil"/>
              <w:left w:val="nil"/>
              <w:bottom w:val="single" w:sz="4" w:space="0" w:color="auto"/>
              <w:right w:val="single" w:sz="4" w:space="0" w:color="auto"/>
            </w:tcBorders>
            <w:shd w:val="clear" w:color="auto" w:fill="FFC000"/>
            <w:noWrap/>
            <w:vAlign w:val="center"/>
            <w:hideMark/>
          </w:tcPr>
          <w:p w14:paraId="597CB10A"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Z</w:t>
            </w:r>
          </w:p>
        </w:tc>
        <w:tc>
          <w:tcPr>
            <w:tcW w:w="1578" w:type="dxa"/>
            <w:vMerge/>
            <w:tcBorders>
              <w:top w:val="single" w:sz="4" w:space="0" w:color="auto"/>
              <w:left w:val="single" w:sz="4" w:space="0" w:color="auto"/>
              <w:bottom w:val="single" w:sz="4" w:space="0" w:color="000000"/>
              <w:right w:val="single" w:sz="4" w:space="0" w:color="auto"/>
            </w:tcBorders>
            <w:vAlign w:val="center"/>
            <w:hideMark/>
          </w:tcPr>
          <w:p w14:paraId="1FA0BC0E" w14:textId="77777777" w:rsidR="000B62AA" w:rsidRPr="000B62AA" w:rsidRDefault="000B62AA" w:rsidP="000B62AA">
            <w:pPr>
              <w:ind w:left="0" w:right="0"/>
              <w:jc w:val="left"/>
              <w:rPr>
                <w:rFonts w:ascii="Cambria" w:eastAsia="Times New Roman" w:hAnsi="Cambria"/>
                <w:color w:val="000000"/>
                <w:sz w:val="24"/>
                <w:szCs w:val="24"/>
                <w:lang w:val="en-ID" w:eastAsia="en-ID"/>
              </w:rPr>
            </w:pPr>
          </w:p>
        </w:tc>
      </w:tr>
      <w:tr w:rsidR="000B62AA" w:rsidRPr="000B62AA" w14:paraId="51E973C3" w14:textId="77777777" w:rsidTr="000B62AA">
        <w:trPr>
          <w:trHeight w:val="304"/>
          <w:jc w:val="center"/>
        </w:trPr>
        <w:tc>
          <w:tcPr>
            <w:tcW w:w="745" w:type="dxa"/>
            <w:tcBorders>
              <w:top w:val="nil"/>
              <w:left w:val="single" w:sz="4" w:space="0" w:color="auto"/>
              <w:bottom w:val="single" w:sz="4" w:space="0" w:color="auto"/>
              <w:right w:val="single" w:sz="4" w:space="0" w:color="auto"/>
            </w:tcBorders>
            <w:noWrap/>
            <w:vAlign w:val="center"/>
            <w:hideMark/>
          </w:tcPr>
          <w:p w14:paraId="69CF2FAF"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w:t>
            </w:r>
          </w:p>
        </w:tc>
        <w:tc>
          <w:tcPr>
            <w:tcW w:w="1705" w:type="dxa"/>
            <w:tcBorders>
              <w:top w:val="nil"/>
              <w:left w:val="nil"/>
              <w:bottom w:val="single" w:sz="4" w:space="0" w:color="auto"/>
              <w:right w:val="single" w:sz="4" w:space="0" w:color="auto"/>
            </w:tcBorders>
            <w:noWrap/>
            <w:vAlign w:val="center"/>
            <w:hideMark/>
          </w:tcPr>
          <w:p w14:paraId="4C653ACB"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Centroid 1</w:t>
            </w:r>
          </w:p>
        </w:tc>
        <w:tc>
          <w:tcPr>
            <w:tcW w:w="1221" w:type="dxa"/>
            <w:tcBorders>
              <w:top w:val="nil"/>
              <w:left w:val="nil"/>
              <w:bottom w:val="single" w:sz="4" w:space="0" w:color="auto"/>
              <w:right w:val="single" w:sz="4" w:space="0" w:color="auto"/>
            </w:tcBorders>
            <w:noWrap/>
            <w:vAlign w:val="center"/>
            <w:hideMark/>
          </w:tcPr>
          <w:p w14:paraId="628D5F00"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1.7058</w:t>
            </w:r>
          </w:p>
        </w:tc>
        <w:tc>
          <w:tcPr>
            <w:tcW w:w="1221" w:type="dxa"/>
            <w:tcBorders>
              <w:top w:val="nil"/>
              <w:left w:val="nil"/>
              <w:bottom w:val="single" w:sz="4" w:space="0" w:color="auto"/>
              <w:right w:val="single" w:sz="4" w:space="0" w:color="auto"/>
            </w:tcBorders>
            <w:noWrap/>
            <w:vAlign w:val="center"/>
            <w:hideMark/>
          </w:tcPr>
          <w:p w14:paraId="64827A5C"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2.561</w:t>
            </w:r>
          </w:p>
        </w:tc>
        <w:tc>
          <w:tcPr>
            <w:tcW w:w="1221" w:type="dxa"/>
            <w:tcBorders>
              <w:top w:val="nil"/>
              <w:left w:val="nil"/>
              <w:bottom w:val="single" w:sz="4" w:space="0" w:color="auto"/>
              <w:right w:val="single" w:sz="4" w:space="0" w:color="auto"/>
            </w:tcBorders>
            <w:noWrap/>
            <w:vAlign w:val="center"/>
            <w:hideMark/>
          </w:tcPr>
          <w:p w14:paraId="7C9D02D2"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1.5791</w:t>
            </w:r>
          </w:p>
        </w:tc>
        <w:tc>
          <w:tcPr>
            <w:tcW w:w="1578" w:type="dxa"/>
            <w:tcBorders>
              <w:top w:val="nil"/>
              <w:left w:val="nil"/>
              <w:bottom w:val="single" w:sz="4" w:space="0" w:color="auto"/>
              <w:right w:val="single" w:sz="4" w:space="0" w:color="auto"/>
            </w:tcBorders>
            <w:noWrap/>
            <w:vAlign w:val="center"/>
            <w:hideMark/>
          </w:tcPr>
          <w:p w14:paraId="2E82259B"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221</w:t>
            </w:r>
          </w:p>
        </w:tc>
      </w:tr>
      <w:tr w:rsidR="000B62AA" w:rsidRPr="000B62AA" w14:paraId="44FA1D5D" w14:textId="77777777" w:rsidTr="000B62AA">
        <w:trPr>
          <w:trHeight w:val="304"/>
          <w:jc w:val="center"/>
        </w:trPr>
        <w:tc>
          <w:tcPr>
            <w:tcW w:w="745" w:type="dxa"/>
            <w:tcBorders>
              <w:top w:val="nil"/>
              <w:left w:val="single" w:sz="4" w:space="0" w:color="auto"/>
              <w:bottom w:val="single" w:sz="4" w:space="0" w:color="auto"/>
              <w:right w:val="single" w:sz="4" w:space="0" w:color="auto"/>
            </w:tcBorders>
            <w:noWrap/>
            <w:vAlign w:val="center"/>
            <w:hideMark/>
          </w:tcPr>
          <w:p w14:paraId="040AF27C"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2</w:t>
            </w:r>
          </w:p>
        </w:tc>
        <w:tc>
          <w:tcPr>
            <w:tcW w:w="1705" w:type="dxa"/>
            <w:tcBorders>
              <w:top w:val="nil"/>
              <w:left w:val="nil"/>
              <w:bottom w:val="single" w:sz="4" w:space="0" w:color="auto"/>
              <w:right w:val="single" w:sz="4" w:space="0" w:color="auto"/>
            </w:tcBorders>
            <w:noWrap/>
            <w:vAlign w:val="center"/>
            <w:hideMark/>
          </w:tcPr>
          <w:p w14:paraId="33052F14"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Centroid 2</w:t>
            </w:r>
          </w:p>
        </w:tc>
        <w:tc>
          <w:tcPr>
            <w:tcW w:w="1221" w:type="dxa"/>
            <w:tcBorders>
              <w:top w:val="nil"/>
              <w:left w:val="nil"/>
              <w:bottom w:val="single" w:sz="4" w:space="0" w:color="auto"/>
              <w:right w:val="single" w:sz="4" w:space="0" w:color="auto"/>
            </w:tcBorders>
            <w:noWrap/>
            <w:vAlign w:val="center"/>
            <w:hideMark/>
          </w:tcPr>
          <w:p w14:paraId="68EBD64C"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1.8785</w:t>
            </w:r>
          </w:p>
        </w:tc>
        <w:tc>
          <w:tcPr>
            <w:tcW w:w="1221" w:type="dxa"/>
            <w:tcBorders>
              <w:top w:val="nil"/>
              <w:left w:val="nil"/>
              <w:bottom w:val="single" w:sz="4" w:space="0" w:color="auto"/>
              <w:right w:val="single" w:sz="4" w:space="0" w:color="auto"/>
            </w:tcBorders>
            <w:noWrap/>
            <w:vAlign w:val="center"/>
            <w:hideMark/>
          </w:tcPr>
          <w:p w14:paraId="3A891F1D"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4.2242</w:t>
            </w:r>
          </w:p>
        </w:tc>
        <w:tc>
          <w:tcPr>
            <w:tcW w:w="1221" w:type="dxa"/>
            <w:tcBorders>
              <w:top w:val="nil"/>
              <w:left w:val="nil"/>
              <w:bottom w:val="single" w:sz="4" w:space="0" w:color="auto"/>
              <w:right w:val="single" w:sz="4" w:space="0" w:color="auto"/>
            </w:tcBorders>
            <w:noWrap/>
            <w:vAlign w:val="center"/>
            <w:hideMark/>
          </w:tcPr>
          <w:p w14:paraId="397B7EE4"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1.4299</w:t>
            </w:r>
          </w:p>
        </w:tc>
        <w:tc>
          <w:tcPr>
            <w:tcW w:w="1578" w:type="dxa"/>
            <w:tcBorders>
              <w:top w:val="nil"/>
              <w:left w:val="nil"/>
              <w:bottom w:val="single" w:sz="4" w:space="0" w:color="auto"/>
              <w:right w:val="single" w:sz="4" w:space="0" w:color="auto"/>
            </w:tcBorders>
            <w:noWrap/>
            <w:vAlign w:val="center"/>
            <w:hideMark/>
          </w:tcPr>
          <w:p w14:paraId="51BFC51F"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107</w:t>
            </w:r>
          </w:p>
        </w:tc>
      </w:tr>
      <w:tr w:rsidR="000B62AA" w:rsidRPr="000B62AA" w14:paraId="4A421514" w14:textId="77777777" w:rsidTr="000B62AA">
        <w:trPr>
          <w:trHeight w:val="304"/>
          <w:jc w:val="center"/>
        </w:trPr>
        <w:tc>
          <w:tcPr>
            <w:tcW w:w="745" w:type="dxa"/>
            <w:tcBorders>
              <w:top w:val="nil"/>
              <w:left w:val="single" w:sz="4" w:space="0" w:color="auto"/>
              <w:bottom w:val="single" w:sz="4" w:space="0" w:color="auto"/>
              <w:right w:val="single" w:sz="4" w:space="0" w:color="auto"/>
            </w:tcBorders>
            <w:noWrap/>
            <w:vAlign w:val="center"/>
            <w:hideMark/>
          </w:tcPr>
          <w:p w14:paraId="4A45503A"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3</w:t>
            </w:r>
          </w:p>
        </w:tc>
        <w:tc>
          <w:tcPr>
            <w:tcW w:w="1705" w:type="dxa"/>
            <w:tcBorders>
              <w:top w:val="nil"/>
              <w:left w:val="nil"/>
              <w:bottom w:val="single" w:sz="4" w:space="0" w:color="auto"/>
              <w:right w:val="single" w:sz="4" w:space="0" w:color="auto"/>
            </w:tcBorders>
            <w:noWrap/>
            <w:vAlign w:val="center"/>
            <w:hideMark/>
          </w:tcPr>
          <w:p w14:paraId="602399EF"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Centroid 3</w:t>
            </w:r>
          </w:p>
        </w:tc>
        <w:tc>
          <w:tcPr>
            <w:tcW w:w="1221" w:type="dxa"/>
            <w:tcBorders>
              <w:top w:val="nil"/>
              <w:left w:val="nil"/>
              <w:bottom w:val="single" w:sz="4" w:space="0" w:color="auto"/>
              <w:right w:val="single" w:sz="4" w:space="0" w:color="auto"/>
            </w:tcBorders>
            <w:noWrap/>
            <w:vAlign w:val="center"/>
            <w:hideMark/>
          </w:tcPr>
          <w:p w14:paraId="50D54FFF"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3.6136</w:t>
            </w:r>
          </w:p>
        </w:tc>
        <w:tc>
          <w:tcPr>
            <w:tcW w:w="1221" w:type="dxa"/>
            <w:tcBorders>
              <w:top w:val="nil"/>
              <w:left w:val="nil"/>
              <w:bottom w:val="single" w:sz="4" w:space="0" w:color="auto"/>
              <w:right w:val="single" w:sz="4" w:space="0" w:color="auto"/>
            </w:tcBorders>
            <w:noWrap/>
            <w:vAlign w:val="center"/>
            <w:hideMark/>
          </w:tcPr>
          <w:p w14:paraId="226AD23D"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2.6136</w:t>
            </w:r>
          </w:p>
        </w:tc>
        <w:tc>
          <w:tcPr>
            <w:tcW w:w="1221" w:type="dxa"/>
            <w:tcBorders>
              <w:top w:val="nil"/>
              <w:left w:val="nil"/>
              <w:bottom w:val="single" w:sz="4" w:space="0" w:color="auto"/>
              <w:right w:val="single" w:sz="4" w:space="0" w:color="auto"/>
            </w:tcBorders>
            <w:noWrap/>
            <w:vAlign w:val="center"/>
            <w:hideMark/>
          </w:tcPr>
          <w:p w14:paraId="77103783"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w:t>
            </w:r>
          </w:p>
        </w:tc>
        <w:tc>
          <w:tcPr>
            <w:tcW w:w="1578" w:type="dxa"/>
            <w:tcBorders>
              <w:top w:val="nil"/>
              <w:left w:val="nil"/>
              <w:bottom w:val="single" w:sz="4" w:space="0" w:color="auto"/>
              <w:right w:val="single" w:sz="4" w:space="0" w:color="auto"/>
            </w:tcBorders>
            <w:noWrap/>
            <w:vAlign w:val="center"/>
            <w:hideMark/>
          </w:tcPr>
          <w:p w14:paraId="442E9620"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176</w:t>
            </w:r>
          </w:p>
        </w:tc>
      </w:tr>
      <w:tr w:rsidR="000B62AA" w:rsidRPr="000B62AA" w14:paraId="590D1DEE" w14:textId="77777777" w:rsidTr="000B62AA">
        <w:trPr>
          <w:trHeight w:val="317"/>
          <w:jc w:val="center"/>
        </w:trPr>
        <w:tc>
          <w:tcPr>
            <w:tcW w:w="745" w:type="dxa"/>
            <w:tcBorders>
              <w:top w:val="nil"/>
              <w:left w:val="single" w:sz="4" w:space="0" w:color="auto"/>
              <w:bottom w:val="single" w:sz="4" w:space="0" w:color="auto"/>
              <w:right w:val="single" w:sz="4" w:space="0" w:color="auto"/>
            </w:tcBorders>
            <w:noWrap/>
            <w:vAlign w:val="center"/>
            <w:hideMark/>
          </w:tcPr>
          <w:p w14:paraId="642F76BB"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4</w:t>
            </w:r>
          </w:p>
        </w:tc>
        <w:tc>
          <w:tcPr>
            <w:tcW w:w="1705" w:type="dxa"/>
            <w:tcBorders>
              <w:top w:val="nil"/>
              <w:left w:val="nil"/>
              <w:bottom w:val="single" w:sz="4" w:space="0" w:color="auto"/>
              <w:right w:val="single" w:sz="4" w:space="0" w:color="auto"/>
            </w:tcBorders>
            <w:noWrap/>
            <w:vAlign w:val="center"/>
            <w:hideMark/>
          </w:tcPr>
          <w:p w14:paraId="0BEAD54E" w14:textId="77777777" w:rsidR="000B62AA" w:rsidRPr="000B62AA" w:rsidRDefault="000B62AA" w:rsidP="000B62AA">
            <w:pPr>
              <w:ind w:left="0" w:right="0"/>
              <w:rPr>
                <w:rFonts w:ascii="Cambria" w:eastAsia="Times New Roman" w:hAnsi="Cambria"/>
                <w:color w:val="000000"/>
                <w:sz w:val="24"/>
                <w:szCs w:val="24"/>
                <w:lang w:val="en-ID" w:eastAsia="en-ID"/>
              </w:rPr>
            </w:pPr>
            <w:r w:rsidRPr="000B62AA">
              <w:rPr>
                <w:rFonts w:ascii="Cambria" w:eastAsia="Times New Roman" w:hAnsi="Cambria"/>
                <w:color w:val="000000"/>
                <w:sz w:val="24"/>
                <w:szCs w:val="24"/>
                <w:lang w:val="en-ID" w:eastAsia="en-ID"/>
              </w:rPr>
              <w:t>Centroid 4</w:t>
            </w:r>
          </w:p>
        </w:tc>
        <w:tc>
          <w:tcPr>
            <w:tcW w:w="1221" w:type="dxa"/>
            <w:tcBorders>
              <w:top w:val="nil"/>
              <w:left w:val="nil"/>
              <w:bottom w:val="single" w:sz="4" w:space="0" w:color="auto"/>
              <w:right w:val="single" w:sz="4" w:space="0" w:color="auto"/>
            </w:tcBorders>
            <w:noWrap/>
            <w:vAlign w:val="bottom"/>
            <w:hideMark/>
          </w:tcPr>
          <w:p w14:paraId="4B05BDFE" w14:textId="77777777" w:rsidR="000B62AA" w:rsidRPr="000B62AA" w:rsidRDefault="000B62AA" w:rsidP="000B62AA">
            <w:pPr>
              <w:ind w:left="0" w:right="0"/>
              <w:rPr>
                <w:rFonts w:eastAsia="Times New Roman"/>
                <w:color w:val="000000"/>
                <w:sz w:val="24"/>
                <w:szCs w:val="24"/>
                <w:lang w:val="en-ID" w:eastAsia="en-ID"/>
              </w:rPr>
            </w:pPr>
            <w:r w:rsidRPr="000B62AA">
              <w:rPr>
                <w:rFonts w:eastAsia="Times New Roman"/>
                <w:color w:val="000000"/>
                <w:sz w:val="24"/>
                <w:szCs w:val="24"/>
                <w:lang w:val="en-ID" w:eastAsia="en-ID"/>
              </w:rPr>
              <w:t>4.7463</w:t>
            </w:r>
          </w:p>
        </w:tc>
        <w:tc>
          <w:tcPr>
            <w:tcW w:w="1221" w:type="dxa"/>
            <w:tcBorders>
              <w:top w:val="nil"/>
              <w:left w:val="nil"/>
              <w:bottom w:val="single" w:sz="4" w:space="0" w:color="auto"/>
              <w:right w:val="single" w:sz="4" w:space="0" w:color="auto"/>
            </w:tcBorders>
            <w:noWrap/>
            <w:vAlign w:val="bottom"/>
            <w:hideMark/>
          </w:tcPr>
          <w:p w14:paraId="36569D01" w14:textId="77777777" w:rsidR="000B62AA" w:rsidRPr="000B62AA" w:rsidRDefault="000B62AA" w:rsidP="000B62AA">
            <w:pPr>
              <w:ind w:left="0" w:right="0"/>
              <w:rPr>
                <w:rFonts w:eastAsia="Times New Roman"/>
                <w:color w:val="000000"/>
                <w:sz w:val="24"/>
                <w:szCs w:val="24"/>
                <w:lang w:val="en-ID" w:eastAsia="en-ID"/>
              </w:rPr>
            </w:pPr>
            <w:r w:rsidRPr="000B62AA">
              <w:rPr>
                <w:rFonts w:eastAsia="Times New Roman"/>
                <w:color w:val="000000"/>
                <w:sz w:val="24"/>
                <w:szCs w:val="24"/>
                <w:lang w:val="en-ID" w:eastAsia="en-ID"/>
              </w:rPr>
              <w:t>3.278</w:t>
            </w:r>
          </w:p>
        </w:tc>
        <w:tc>
          <w:tcPr>
            <w:tcW w:w="1221" w:type="dxa"/>
            <w:tcBorders>
              <w:top w:val="nil"/>
              <w:left w:val="nil"/>
              <w:bottom w:val="single" w:sz="4" w:space="0" w:color="auto"/>
              <w:right w:val="single" w:sz="4" w:space="0" w:color="auto"/>
            </w:tcBorders>
            <w:noWrap/>
            <w:vAlign w:val="bottom"/>
            <w:hideMark/>
          </w:tcPr>
          <w:p w14:paraId="33D20023" w14:textId="77777777" w:rsidR="000B62AA" w:rsidRPr="000B62AA" w:rsidRDefault="000B62AA" w:rsidP="000B62AA">
            <w:pPr>
              <w:ind w:left="0" w:right="0"/>
              <w:rPr>
                <w:rFonts w:eastAsia="Times New Roman"/>
                <w:color w:val="000000"/>
                <w:sz w:val="24"/>
                <w:szCs w:val="24"/>
                <w:lang w:val="en-ID" w:eastAsia="en-ID"/>
              </w:rPr>
            </w:pPr>
            <w:r w:rsidRPr="000B62AA">
              <w:rPr>
                <w:rFonts w:eastAsia="Times New Roman"/>
                <w:color w:val="000000"/>
                <w:sz w:val="24"/>
                <w:szCs w:val="24"/>
                <w:lang w:val="en-ID" w:eastAsia="en-ID"/>
              </w:rPr>
              <w:t>1.6926</w:t>
            </w:r>
          </w:p>
        </w:tc>
        <w:tc>
          <w:tcPr>
            <w:tcW w:w="1578" w:type="dxa"/>
            <w:tcBorders>
              <w:top w:val="nil"/>
              <w:left w:val="nil"/>
              <w:bottom w:val="single" w:sz="4" w:space="0" w:color="auto"/>
              <w:right w:val="single" w:sz="4" w:space="0" w:color="auto"/>
            </w:tcBorders>
            <w:noWrap/>
            <w:vAlign w:val="bottom"/>
            <w:hideMark/>
          </w:tcPr>
          <w:p w14:paraId="1A5C1137" w14:textId="77777777" w:rsidR="000B62AA" w:rsidRPr="000B62AA" w:rsidRDefault="000B62AA" w:rsidP="000B62AA">
            <w:pPr>
              <w:ind w:left="0" w:right="0"/>
              <w:rPr>
                <w:rFonts w:eastAsia="Times New Roman"/>
                <w:color w:val="000000"/>
                <w:sz w:val="24"/>
                <w:szCs w:val="24"/>
                <w:lang w:val="en-ID" w:eastAsia="en-ID"/>
              </w:rPr>
            </w:pPr>
            <w:r w:rsidRPr="000B62AA">
              <w:rPr>
                <w:rFonts w:eastAsia="Times New Roman"/>
                <w:color w:val="000000"/>
                <w:sz w:val="24"/>
                <w:szCs w:val="24"/>
                <w:lang w:val="en-ID" w:eastAsia="en-ID"/>
              </w:rPr>
              <w:t>205</w:t>
            </w:r>
          </w:p>
        </w:tc>
      </w:tr>
    </w:tbl>
    <w:p w14:paraId="648D3145" w14:textId="50C333BC" w:rsidR="000B62AA" w:rsidRDefault="000B62AA" w:rsidP="000B62AA">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rFonts w:ascii="Cambria" w:eastAsia="Cambria" w:hAnsi="Cambria" w:cs="Cambria"/>
          <w:color w:val="000000"/>
          <w:sz w:val="24"/>
          <w:szCs w:val="24"/>
        </w:rPr>
        <w:tab/>
        <w:t>2. Keterangan Pengelompokan Data</w:t>
      </w:r>
    </w:p>
    <w:p w14:paraId="25B2A7C4" w14:textId="28600C4C" w:rsidR="000B62AA" w:rsidRDefault="000B62AA" w:rsidP="000B62A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0B62AA">
        <w:rPr>
          <w:rFonts w:ascii="Cambria" w:eastAsia="Cambria" w:hAnsi="Cambria" w:cs="Cambria"/>
          <w:color w:val="000000"/>
          <w:sz w:val="24"/>
          <w:szCs w:val="24"/>
        </w:rPr>
        <w:t xml:space="preserve">Berdasarkan hasil pengelompokan data menggunakan algoritma K-Means, terdapat empat cluster UKM dengan karakteristik yang berbeda. Cluster 1 terdiri dari 221 UKM yang mayoritas berada di wilayah Binjai Kota dan Binjai Timur. Jenis usaha yang dominan dalam kelompok ini adalah fashion, dengan bantuan yang paling banyak diterima berupa alat usaha dan pelatihan. Hal ini menunjukkan </w:t>
      </w:r>
      <w:r w:rsidRPr="000B62AA">
        <w:rPr>
          <w:rFonts w:ascii="Cambria" w:eastAsia="Cambria" w:hAnsi="Cambria" w:cs="Cambria"/>
          <w:color w:val="000000"/>
          <w:sz w:val="24"/>
          <w:szCs w:val="24"/>
        </w:rPr>
        <w:lastRenderedPageBreak/>
        <w:t>bahwa pelaku usaha fashion di pusat kota memanfaatkan bantuan peralatan dan pelatihan untuk mendukung perkembangan usaha mereka. Cluster 2 mencakup 107 UKM, sebagian besar berlokasi di Binjai Timur, dengan dominasi usaha perdagangan yang menerima bantuan berupa alat usaha. Ini mencerminkan adanya kebutuhan sarana produksi dalam menjalankan aktivitas perdagangan di wilayah tersebut. Sementara itu, Cluster 3 terdiri dari 176 UKM yang umumnya berada di Binjai Barat, juga didominasi oleh usaha fashion dengan jenis bantuan berupa alat usaha. Temuan ini menandakan konsentrasi usaha fashion di Binjai Barat yang bergantung pada dukungan alat untuk meningkatkan produktivitas. Terakhir, Cluster 4 beranggotakan 205 UKM yang mayoritas berada di Binjai Selatan. Usaha yang mendominasi adalah kuliner, dengan jenis bantuan yang diterima berupa pelatihan dan modal usaha. Hal ini menunjukkan bahwa pelaku usaha kuliner di wilayah tersebut memanfaatkan pelatihan serta tambahan modal untuk mengembangkan kapasitas usaha mereka.</w:t>
      </w:r>
    </w:p>
    <w:p w14:paraId="549AA450" w14:textId="7B8EBCFD" w:rsidR="0025508D" w:rsidRDefault="0025508D" w:rsidP="000B62A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lang w:val="en-ID"/>
        </w:rPr>
      </w:pPr>
      <w:r>
        <w:rPr>
          <w:rFonts w:ascii="Cambria" w:eastAsia="Cambria" w:hAnsi="Cambria" w:cs="Cambria"/>
          <w:color w:val="000000"/>
          <w:sz w:val="24"/>
          <w:szCs w:val="24"/>
          <w:lang w:val="en-ID"/>
        </w:rPr>
        <w:t xml:space="preserve">Berikut </w:t>
      </w:r>
      <w:r w:rsidRPr="0025508D">
        <w:rPr>
          <w:rFonts w:ascii="Cambria" w:eastAsia="Cambria" w:hAnsi="Cambria" w:cs="Cambria"/>
          <w:color w:val="000000"/>
          <w:sz w:val="24"/>
          <w:szCs w:val="24"/>
          <w:lang w:val="en-ID"/>
        </w:rPr>
        <w:t>adalah tampilan hasil proses pengelompokan data 5 cluster dengan menerapkan metode clustering yang telah diproses, grafik data hasil pengelompokan yang memberikan keterangan berupa titik koordinat pengelompokan data serta pusat cluster data</w:t>
      </w:r>
      <w:r>
        <w:rPr>
          <w:rFonts w:ascii="Cambria" w:eastAsia="Cambria" w:hAnsi="Cambria" w:cs="Cambria"/>
          <w:color w:val="000000"/>
          <w:sz w:val="24"/>
          <w:szCs w:val="24"/>
          <w:lang w:val="en-ID"/>
        </w:rPr>
        <w:t xml:space="preserve">. </w:t>
      </w:r>
    </w:p>
    <w:p w14:paraId="43D170A7" w14:textId="5D45478D" w:rsidR="001A232A" w:rsidRDefault="001A232A" w:rsidP="001A232A">
      <w:pPr>
        <w:pBdr>
          <w:top w:val="nil"/>
          <w:left w:val="nil"/>
          <w:bottom w:val="nil"/>
          <w:right w:val="nil"/>
          <w:between w:val="nil"/>
        </w:pBdr>
        <w:spacing w:before="280" w:after="280" w:line="360" w:lineRule="auto"/>
        <w:ind w:left="0" w:right="0" w:firstLine="567"/>
        <w:rPr>
          <w:rFonts w:ascii="Cambria" w:eastAsia="Cambria" w:hAnsi="Cambria" w:cs="Cambria"/>
          <w:color w:val="000000"/>
          <w:sz w:val="24"/>
          <w:szCs w:val="24"/>
        </w:rPr>
      </w:pPr>
      <w:r w:rsidRPr="001A232A">
        <w:rPr>
          <w:rFonts w:ascii="Cambria" w:eastAsia="Cambria" w:hAnsi="Cambria" w:cs="Cambria"/>
          <w:noProof/>
          <w:color w:val="000000"/>
          <w:sz w:val="24"/>
          <w:szCs w:val="24"/>
        </w:rPr>
        <w:drawing>
          <wp:inline distT="0" distB="0" distL="0" distR="0" wp14:anchorId="56F10026" wp14:editId="1F45B163">
            <wp:extent cx="2682240" cy="2428051"/>
            <wp:effectExtent l="0" t="0" r="3810" b="0"/>
            <wp:docPr id="186130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4497" cy="2439146"/>
                    </a:xfrm>
                    <a:prstGeom prst="rect">
                      <a:avLst/>
                    </a:prstGeom>
                    <a:noFill/>
                    <a:ln>
                      <a:noFill/>
                    </a:ln>
                  </pic:spPr>
                </pic:pic>
              </a:graphicData>
            </a:graphic>
          </wp:inline>
        </w:drawing>
      </w:r>
    </w:p>
    <w:p w14:paraId="6565484C" w14:textId="5707B333" w:rsidR="00AB12C9" w:rsidRPr="00AB12C9" w:rsidRDefault="00AB12C9" w:rsidP="001A232A">
      <w:pPr>
        <w:pBdr>
          <w:top w:val="nil"/>
          <w:left w:val="nil"/>
          <w:bottom w:val="nil"/>
          <w:right w:val="nil"/>
          <w:between w:val="nil"/>
        </w:pBdr>
        <w:spacing w:before="280" w:after="280" w:line="360" w:lineRule="auto"/>
        <w:ind w:left="0" w:right="0" w:firstLine="567"/>
        <w:rPr>
          <w:rFonts w:ascii="Cambria" w:eastAsia="Cambria" w:hAnsi="Cambria" w:cs="Cambria"/>
          <w:color w:val="000000"/>
          <w:sz w:val="20"/>
          <w:szCs w:val="20"/>
        </w:rPr>
      </w:pPr>
      <w:r w:rsidRPr="00AB12C9">
        <w:rPr>
          <w:rFonts w:ascii="Cambria" w:eastAsia="Cambria" w:hAnsi="Cambria" w:cs="Cambria"/>
          <w:color w:val="000000"/>
          <w:sz w:val="20"/>
          <w:szCs w:val="20"/>
        </w:rPr>
        <w:t>Gambar 3. Pengelompokan 5 cluster</w:t>
      </w:r>
    </w:p>
    <w:p w14:paraId="44455B96" w14:textId="33D751E0" w:rsidR="001A232A" w:rsidRDefault="001A232A" w:rsidP="001A2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1A232A">
        <w:rPr>
          <w:rFonts w:ascii="Cambria" w:eastAsia="Cambria" w:hAnsi="Cambria" w:cs="Cambria"/>
          <w:color w:val="000000"/>
          <w:sz w:val="24"/>
          <w:szCs w:val="24"/>
        </w:rPr>
        <w:lastRenderedPageBreak/>
        <w:t>Gambar di atas menunjukkan hasil pengelompokan data menggunakan algoritma K-Means, dengan total 709 data yang terbagi dalam lima cluster sebagai berikut: Cluster 1 sebanyak 290 data, Cluster 2 sebanyak 85 data, Cluster 3 sebanyak 174 data, Cluster 4 sebanyak 81 data, dan Cluster 5 sebanyak 79 data.</w:t>
      </w:r>
    </w:p>
    <w:p w14:paraId="759BEB16" w14:textId="394F39A5" w:rsidR="001A232A" w:rsidRDefault="001A232A" w:rsidP="001A2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1. Pusat cluster data</w:t>
      </w:r>
    </w:p>
    <w:p w14:paraId="0CF4BE84" w14:textId="321CCD00" w:rsidR="00AB12C9" w:rsidRPr="00AB12C9" w:rsidRDefault="00AB12C9" w:rsidP="00AB12C9">
      <w:pPr>
        <w:pBdr>
          <w:top w:val="nil"/>
          <w:left w:val="nil"/>
          <w:bottom w:val="nil"/>
          <w:right w:val="nil"/>
          <w:between w:val="nil"/>
        </w:pBdr>
        <w:spacing w:before="280" w:line="360" w:lineRule="auto"/>
        <w:ind w:left="0" w:right="0" w:firstLine="567"/>
        <w:rPr>
          <w:rFonts w:ascii="Cambria" w:eastAsia="Cambria" w:hAnsi="Cambria" w:cs="Cambria"/>
          <w:color w:val="000000"/>
          <w:sz w:val="20"/>
          <w:szCs w:val="20"/>
        </w:rPr>
      </w:pPr>
      <w:r w:rsidRPr="00AB12C9">
        <w:rPr>
          <w:rFonts w:ascii="Cambria" w:eastAsia="Cambria" w:hAnsi="Cambria" w:cs="Cambria"/>
          <w:color w:val="000000"/>
          <w:sz w:val="20"/>
          <w:szCs w:val="20"/>
        </w:rPr>
        <w:t>Tabel 3. Pusat cluster data 5 cluster</w:t>
      </w:r>
    </w:p>
    <w:tbl>
      <w:tblPr>
        <w:tblW w:w="8275" w:type="dxa"/>
        <w:tblLook w:val="04A0" w:firstRow="1" w:lastRow="0" w:firstColumn="1" w:lastColumn="0" w:noHBand="0" w:noVBand="1"/>
      </w:tblPr>
      <w:tblGrid>
        <w:gridCol w:w="802"/>
        <w:gridCol w:w="1834"/>
        <w:gridCol w:w="1314"/>
        <w:gridCol w:w="1314"/>
        <w:gridCol w:w="1314"/>
        <w:gridCol w:w="1697"/>
      </w:tblGrid>
      <w:tr w:rsidR="001A232A" w:rsidRPr="001A232A" w14:paraId="722BA630" w14:textId="77777777" w:rsidTr="001A232A">
        <w:trPr>
          <w:trHeight w:val="290"/>
        </w:trPr>
        <w:tc>
          <w:tcPr>
            <w:tcW w:w="802"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08F17779"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NO.</w:t>
            </w:r>
          </w:p>
        </w:tc>
        <w:tc>
          <w:tcPr>
            <w:tcW w:w="1834"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32811681"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Pusat Cluster</w:t>
            </w:r>
          </w:p>
        </w:tc>
        <w:tc>
          <w:tcPr>
            <w:tcW w:w="3942" w:type="dxa"/>
            <w:gridSpan w:val="3"/>
            <w:tcBorders>
              <w:top w:val="single" w:sz="4" w:space="0" w:color="auto"/>
              <w:left w:val="nil"/>
              <w:bottom w:val="single" w:sz="4" w:space="0" w:color="auto"/>
              <w:right w:val="single" w:sz="4" w:space="0" w:color="000000"/>
            </w:tcBorders>
            <w:shd w:val="clear" w:color="000000" w:fill="70AD47"/>
            <w:noWrap/>
            <w:vAlign w:val="center"/>
            <w:hideMark/>
          </w:tcPr>
          <w:p w14:paraId="1D491986"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Variabel</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1864E82C"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Jumlah Data</w:t>
            </w:r>
          </w:p>
        </w:tc>
      </w:tr>
      <w:tr w:rsidR="001A232A" w:rsidRPr="001A232A" w14:paraId="18538EF0" w14:textId="77777777" w:rsidTr="001A232A">
        <w:trPr>
          <w:trHeight w:val="290"/>
        </w:trPr>
        <w:tc>
          <w:tcPr>
            <w:tcW w:w="802" w:type="dxa"/>
            <w:vMerge/>
            <w:tcBorders>
              <w:top w:val="single" w:sz="4" w:space="0" w:color="auto"/>
              <w:left w:val="single" w:sz="4" w:space="0" w:color="auto"/>
              <w:bottom w:val="single" w:sz="4" w:space="0" w:color="000000"/>
              <w:right w:val="single" w:sz="4" w:space="0" w:color="auto"/>
            </w:tcBorders>
            <w:vAlign w:val="center"/>
            <w:hideMark/>
          </w:tcPr>
          <w:p w14:paraId="0F938736" w14:textId="77777777" w:rsidR="001A232A" w:rsidRPr="001A232A" w:rsidRDefault="001A232A" w:rsidP="001A232A">
            <w:pPr>
              <w:ind w:left="0" w:right="0"/>
              <w:jc w:val="left"/>
              <w:rPr>
                <w:rFonts w:ascii="Cambria" w:eastAsia="Times New Roman" w:hAnsi="Cambria"/>
                <w:color w:val="000000"/>
                <w:sz w:val="24"/>
                <w:szCs w:val="24"/>
                <w:lang w:val="en-ID" w:eastAsia="en-ID"/>
              </w:rPr>
            </w:pPr>
          </w:p>
        </w:tc>
        <w:tc>
          <w:tcPr>
            <w:tcW w:w="1834" w:type="dxa"/>
            <w:vMerge/>
            <w:tcBorders>
              <w:top w:val="single" w:sz="4" w:space="0" w:color="auto"/>
              <w:left w:val="single" w:sz="4" w:space="0" w:color="auto"/>
              <w:bottom w:val="single" w:sz="4" w:space="0" w:color="000000"/>
              <w:right w:val="single" w:sz="4" w:space="0" w:color="auto"/>
            </w:tcBorders>
            <w:vAlign w:val="center"/>
            <w:hideMark/>
          </w:tcPr>
          <w:p w14:paraId="29B6DB31" w14:textId="77777777" w:rsidR="001A232A" w:rsidRPr="001A232A" w:rsidRDefault="001A232A" w:rsidP="001A232A">
            <w:pPr>
              <w:ind w:left="0" w:right="0"/>
              <w:jc w:val="left"/>
              <w:rPr>
                <w:rFonts w:ascii="Cambria" w:eastAsia="Times New Roman" w:hAnsi="Cambria"/>
                <w:color w:val="000000"/>
                <w:sz w:val="24"/>
                <w:szCs w:val="24"/>
                <w:lang w:val="en-ID" w:eastAsia="en-ID"/>
              </w:rPr>
            </w:pPr>
          </w:p>
        </w:tc>
        <w:tc>
          <w:tcPr>
            <w:tcW w:w="1314" w:type="dxa"/>
            <w:tcBorders>
              <w:top w:val="nil"/>
              <w:left w:val="nil"/>
              <w:bottom w:val="single" w:sz="4" w:space="0" w:color="auto"/>
              <w:right w:val="single" w:sz="4" w:space="0" w:color="auto"/>
            </w:tcBorders>
            <w:shd w:val="clear" w:color="000000" w:fill="70AD47"/>
            <w:noWrap/>
            <w:vAlign w:val="center"/>
            <w:hideMark/>
          </w:tcPr>
          <w:p w14:paraId="67039F98"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X</w:t>
            </w:r>
          </w:p>
        </w:tc>
        <w:tc>
          <w:tcPr>
            <w:tcW w:w="1314" w:type="dxa"/>
            <w:tcBorders>
              <w:top w:val="nil"/>
              <w:left w:val="nil"/>
              <w:bottom w:val="single" w:sz="4" w:space="0" w:color="auto"/>
              <w:right w:val="single" w:sz="4" w:space="0" w:color="auto"/>
            </w:tcBorders>
            <w:shd w:val="clear" w:color="000000" w:fill="70AD47"/>
            <w:noWrap/>
            <w:vAlign w:val="center"/>
            <w:hideMark/>
          </w:tcPr>
          <w:p w14:paraId="110E7E49"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Y</w:t>
            </w:r>
          </w:p>
        </w:tc>
        <w:tc>
          <w:tcPr>
            <w:tcW w:w="1314" w:type="dxa"/>
            <w:tcBorders>
              <w:top w:val="nil"/>
              <w:left w:val="nil"/>
              <w:bottom w:val="single" w:sz="4" w:space="0" w:color="auto"/>
              <w:right w:val="single" w:sz="4" w:space="0" w:color="auto"/>
            </w:tcBorders>
            <w:shd w:val="clear" w:color="000000" w:fill="70AD47"/>
            <w:noWrap/>
            <w:vAlign w:val="center"/>
            <w:hideMark/>
          </w:tcPr>
          <w:p w14:paraId="740F77DB"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Z</w:t>
            </w:r>
          </w:p>
        </w:tc>
        <w:tc>
          <w:tcPr>
            <w:tcW w:w="1697" w:type="dxa"/>
            <w:vMerge/>
            <w:tcBorders>
              <w:top w:val="single" w:sz="4" w:space="0" w:color="auto"/>
              <w:left w:val="single" w:sz="4" w:space="0" w:color="auto"/>
              <w:bottom w:val="single" w:sz="4" w:space="0" w:color="000000"/>
              <w:right w:val="single" w:sz="4" w:space="0" w:color="auto"/>
            </w:tcBorders>
            <w:vAlign w:val="center"/>
            <w:hideMark/>
          </w:tcPr>
          <w:p w14:paraId="1075F563" w14:textId="77777777" w:rsidR="001A232A" w:rsidRPr="001A232A" w:rsidRDefault="001A232A" w:rsidP="001A232A">
            <w:pPr>
              <w:ind w:left="0" w:right="0"/>
              <w:jc w:val="left"/>
              <w:rPr>
                <w:rFonts w:ascii="Cambria" w:eastAsia="Times New Roman" w:hAnsi="Cambria"/>
                <w:color w:val="000000"/>
                <w:sz w:val="24"/>
                <w:szCs w:val="24"/>
                <w:lang w:val="en-ID" w:eastAsia="en-ID"/>
              </w:rPr>
            </w:pPr>
          </w:p>
        </w:tc>
      </w:tr>
      <w:tr w:rsidR="001A232A" w:rsidRPr="001A232A" w14:paraId="09AFEF24" w14:textId="77777777" w:rsidTr="001A232A">
        <w:trPr>
          <w:trHeight w:val="290"/>
        </w:trPr>
        <w:tc>
          <w:tcPr>
            <w:tcW w:w="802" w:type="dxa"/>
            <w:tcBorders>
              <w:top w:val="nil"/>
              <w:left w:val="single" w:sz="4" w:space="0" w:color="auto"/>
              <w:bottom w:val="single" w:sz="4" w:space="0" w:color="auto"/>
              <w:right w:val="single" w:sz="4" w:space="0" w:color="auto"/>
            </w:tcBorders>
            <w:noWrap/>
            <w:vAlign w:val="center"/>
            <w:hideMark/>
          </w:tcPr>
          <w:p w14:paraId="589F5AF6"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w:t>
            </w:r>
          </w:p>
        </w:tc>
        <w:tc>
          <w:tcPr>
            <w:tcW w:w="1834" w:type="dxa"/>
            <w:tcBorders>
              <w:top w:val="nil"/>
              <w:left w:val="nil"/>
              <w:bottom w:val="single" w:sz="4" w:space="0" w:color="auto"/>
              <w:right w:val="single" w:sz="4" w:space="0" w:color="auto"/>
            </w:tcBorders>
            <w:noWrap/>
            <w:vAlign w:val="center"/>
            <w:hideMark/>
          </w:tcPr>
          <w:p w14:paraId="74717E09"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Centroid 1</w:t>
            </w:r>
          </w:p>
        </w:tc>
        <w:tc>
          <w:tcPr>
            <w:tcW w:w="1314" w:type="dxa"/>
            <w:tcBorders>
              <w:top w:val="nil"/>
              <w:left w:val="nil"/>
              <w:bottom w:val="single" w:sz="4" w:space="0" w:color="auto"/>
              <w:right w:val="single" w:sz="4" w:space="0" w:color="auto"/>
            </w:tcBorders>
            <w:noWrap/>
            <w:vAlign w:val="center"/>
            <w:hideMark/>
          </w:tcPr>
          <w:p w14:paraId="40FD03F9"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1.7058</w:t>
            </w:r>
          </w:p>
        </w:tc>
        <w:tc>
          <w:tcPr>
            <w:tcW w:w="1314" w:type="dxa"/>
            <w:tcBorders>
              <w:top w:val="nil"/>
              <w:left w:val="nil"/>
              <w:bottom w:val="single" w:sz="4" w:space="0" w:color="auto"/>
              <w:right w:val="single" w:sz="4" w:space="0" w:color="auto"/>
            </w:tcBorders>
            <w:noWrap/>
            <w:vAlign w:val="center"/>
            <w:hideMark/>
          </w:tcPr>
          <w:p w14:paraId="458E4617"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2.561</w:t>
            </w:r>
          </w:p>
        </w:tc>
        <w:tc>
          <w:tcPr>
            <w:tcW w:w="1314" w:type="dxa"/>
            <w:tcBorders>
              <w:top w:val="nil"/>
              <w:left w:val="nil"/>
              <w:bottom w:val="single" w:sz="4" w:space="0" w:color="auto"/>
              <w:right w:val="single" w:sz="4" w:space="0" w:color="auto"/>
            </w:tcBorders>
            <w:noWrap/>
            <w:vAlign w:val="center"/>
            <w:hideMark/>
          </w:tcPr>
          <w:p w14:paraId="7E23CA00"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1.5791</w:t>
            </w:r>
          </w:p>
        </w:tc>
        <w:tc>
          <w:tcPr>
            <w:tcW w:w="1697" w:type="dxa"/>
            <w:tcBorders>
              <w:top w:val="nil"/>
              <w:left w:val="nil"/>
              <w:bottom w:val="single" w:sz="4" w:space="0" w:color="auto"/>
              <w:right w:val="single" w:sz="4" w:space="0" w:color="auto"/>
            </w:tcBorders>
            <w:noWrap/>
            <w:vAlign w:val="center"/>
            <w:hideMark/>
          </w:tcPr>
          <w:p w14:paraId="3E09668C"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221</w:t>
            </w:r>
          </w:p>
        </w:tc>
      </w:tr>
      <w:tr w:rsidR="001A232A" w:rsidRPr="001A232A" w14:paraId="2395C4CF" w14:textId="77777777" w:rsidTr="001A232A">
        <w:trPr>
          <w:trHeight w:val="290"/>
        </w:trPr>
        <w:tc>
          <w:tcPr>
            <w:tcW w:w="802" w:type="dxa"/>
            <w:tcBorders>
              <w:top w:val="nil"/>
              <w:left w:val="single" w:sz="4" w:space="0" w:color="auto"/>
              <w:bottom w:val="single" w:sz="4" w:space="0" w:color="auto"/>
              <w:right w:val="single" w:sz="4" w:space="0" w:color="auto"/>
            </w:tcBorders>
            <w:noWrap/>
            <w:vAlign w:val="center"/>
            <w:hideMark/>
          </w:tcPr>
          <w:p w14:paraId="3D75E93B"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2</w:t>
            </w:r>
          </w:p>
        </w:tc>
        <w:tc>
          <w:tcPr>
            <w:tcW w:w="1834" w:type="dxa"/>
            <w:tcBorders>
              <w:top w:val="nil"/>
              <w:left w:val="nil"/>
              <w:bottom w:val="single" w:sz="4" w:space="0" w:color="auto"/>
              <w:right w:val="single" w:sz="4" w:space="0" w:color="auto"/>
            </w:tcBorders>
            <w:noWrap/>
            <w:vAlign w:val="center"/>
            <w:hideMark/>
          </w:tcPr>
          <w:p w14:paraId="6F815C44"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Centroid 2</w:t>
            </w:r>
          </w:p>
        </w:tc>
        <w:tc>
          <w:tcPr>
            <w:tcW w:w="1314" w:type="dxa"/>
            <w:tcBorders>
              <w:top w:val="nil"/>
              <w:left w:val="nil"/>
              <w:bottom w:val="single" w:sz="4" w:space="0" w:color="auto"/>
              <w:right w:val="single" w:sz="4" w:space="0" w:color="auto"/>
            </w:tcBorders>
            <w:noWrap/>
            <w:vAlign w:val="center"/>
            <w:hideMark/>
          </w:tcPr>
          <w:p w14:paraId="50BD82C1"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1.8785</w:t>
            </w:r>
          </w:p>
        </w:tc>
        <w:tc>
          <w:tcPr>
            <w:tcW w:w="1314" w:type="dxa"/>
            <w:tcBorders>
              <w:top w:val="nil"/>
              <w:left w:val="nil"/>
              <w:bottom w:val="single" w:sz="4" w:space="0" w:color="auto"/>
              <w:right w:val="single" w:sz="4" w:space="0" w:color="auto"/>
            </w:tcBorders>
            <w:noWrap/>
            <w:vAlign w:val="center"/>
            <w:hideMark/>
          </w:tcPr>
          <w:p w14:paraId="114E0F3E"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4.2242</w:t>
            </w:r>
          </w:p>
        </w:tc>
        <w:tc>
          <w:tcPr>
            <w:tcW w:w="1314" w:type="dxa"/>
            <w:tcBorders>
              <w:top w:val="nil"/>
              <w:left w:val="nil"/>
              <w:bottom w:val="single" w:sz="4" w:space="0" w:color="auto"/>
              <w:right w:val="single" w:sz="4" w:space="0" w:color="auto"/>
            </w:tcBorders>
            <w:noWrap/>
            <w:vAlign w:val="center"/>
            <w:hideMark/>
          </w:tcPr>
          <w:p w14:paraId="7AAB6AED"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1.4299</w:t>
            </w:r>
          </w:p>
        </w:tc>
        <w:tc>
          <w:tcPr>
            <w:tcW w:w="1697" w:type="dxa"/>
            <w:tcBorders>
              <w:top w:val="nil"/>
              <w:left w:val="nil"/>
              <w:bottom w:val="single" w:sz="4" w:space="0" w:color="auto"/>
              <w:right w:val="single" w:sz="4" w:space="0" w:color="auto"/>
            </w:tcBorders>
            <w:noWrap/>
            <w:vAlign w:val="center"/>
            <w:hideMark/>
          </w:tcPr>
          <w:p w14:paraId="1D320926"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107</w:t>
            </w:r>
          </w:p>
        </w:tc>
      </w:tr>
      <w:tr w:rsidR="001A232A" w:rsidRPr="001A232A" w14:paraId="6C707C17" w14:textId="77777777" w:rsidTr="001A232A">
        <w:trPr>
          <w:trHeight w:val="290"/>
        </w:trPr>
        <w:tc>
          <w:tcPr>
            <w:tcW w:w="802" w:type="dxa"/>
            <w:tcBorders>
              <w:top w:val="nil"/>
              <w:left w:val="single" w:sz="4" w:space="0" w:color="auto"/>
              <w:bottom w:val="single" w:sz="4" w:space="0" w:color="auto"/>
              <w:right w:val="single" w:sz="4" w:space="0" w:color="auto"/>
            </w:tcBorders>
            <w:noWrap/>
            <w:vAlign w:val="center"/>
            <w:hideMark/>
          </w:tcPr>
          <w:p w14:paraId="43ABF00C"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3</w:t>
            </w:r>
          </w:p>
        </w:tc>
        <w:tc>
          <w:tcPr>
            <w:tcW w:w="1834" w:type="dxa"/>
            <w:tcBorders>
              <w:top w:val="nil"/>
              <w:left w:val="nil"/>
              <w:bottom w:val="single" w:sz="4" w:space="0" w:color="auto"/>
              <w:right w:val="single" w:sz="4" w:space="0" w:color="auto"/>
            </w:tcBorders>
            <w:noWrap/>
            <w:vAlign w:val="center"/>
            <w:hideMark/>
          </w:tcPr>
          <w:p w14:paraId="3624D4B3"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Centroid 3</w:t>
            </w:r>
          </w:p>
        </w:tc>
        <w:tc>
          <w:tcPr>
            <w:tcW w:w="1314" w:type="dxa"/>
            <w:tcBorders>
              <w:top w:val="nil"/>
              <w:left w:val="nil"/>
              <w:bottom w:val="single" w:sz="4" w:space="0" w:color="auto"/>
              <w:right w:val="single" w:sz="4" w:space="0" w:color="auto"/>
            </w:tcBorders>
            <w:noWrap/>
            <w:vAlign w:val="center"/>
            <w:hideMark/>
          </w:tcPr>
          <w:p w14:paraId="3E00B6C9"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3.6136</w:t>
            </w:r>
          </w:p>
        </w:tc>
        <w:tc>
          <w:tcPr>
            <w:tcW w:w="1314" w:type="dxa"/>
            <w:tcBorders>
              <w:top w:val="nil"/>
              <w:left w:val="nil"/>
              <w:bottom w:val="single" w:sz="4" w:space="0" w:color="auto"/>
              <w:right w:val="single" w:sz="4" w:space="0" w:color="auto"/>
            </w:tcBorders>
            <w:noWrap/>
            <w:vAlign w:val="center"/>
            <w:hideMark/>
          </w:tcPr>
          <w:p w14:paraId="3C711C1B"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2.6136</w:t>
            </w:r>
          </w:p>
        </w:tc>
        <w:tc>
          <w:tcPr>
            <w:tcW w:w="1314" w:type="dxa"/>
            <w:tcBorders>
              <w:top w:val="nil"/>
              <w:left w:val="nil"/>
              <w:bottom w:val="single" w:sz="4" w:space="0" w:color="auto"/>
              <w:right w:val="single" w:sz="4" w:space="0" w:color="auto"/>
            </w:tcBorders>
            <w:noWrap/>
            <w:vAlign w:val="center"/>
            <w:hideMark/>
          </w:tcPr>
          <w:p w14:paraId="5A4FFE8A"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w:t>
            </w:r>
          </w:p>
        </w:tc>
        <w:tc>
          <w:tcPr>
            <w:tcW w:w="1697" w:type="dxa"/>
            <w:tcBorders>
              <w:top w:val="nil"/>
              <w:left w:val="nil"/>
              <w:bottom w:val="single" w:sz="4" w:space="0" w:color="auto"/>
              <w:right w:val="single" w:sz="4" w:space="0" w:color="auto"/>
            </w:tcBorders>
            <w:noWrap/>
            <w:vAlign w:val="center"/>
            <w:hideMark/>
          </w:tcPr>
          <w:p w14:paraId="49E4DFF4"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176</w:t>
            </w:r>
          </w:p>
        </w:tc>
      </w:tr>
      <w:tr w:rsidR="001A232A" w:rsidRPr="001A232A" w14:paraId="56C91868" w14:textId="77777777" w:rsidTr="001A232A">
        <w:trPr>
          <w:trHeight w:val="301"/>
        </w:trPr>
        <w:tc>
          <w:tcPr>
            <w:tcW w:w="802" w:type="dxa"/>
            <w:tcBorders>
              <w:top w:val="nil"/>
              <w:left w:val="single" w:sz="4" w:space="0" w:color="auto"/>
              <w:bottom w:val="single" w:sz="4" w:space="0" w:color="auto"/>
              <w:right w:val="single" w:sz="4" w:space="0" w:color="auto"/>
            </w:tcBorders>
            <w:noWrap/>
            <w:vAlign w:val="center"/>
            <w:hideMark/>
          </w:tcPr>
          <w:p w14:paraId="32556023"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4</w:t>
            </w:r>
          </w:p>
        </w:tc>
        <w:tc>
          <w:tcPr>
            <w:tcW w:w="1834" w:type="dxa"/>
            <w:tcBorders>
              <w:top w:val="nil"/>
              <w:left w:val="nil"/>
              <w:bottom w:val="single" w:sz="4" w:space="0" w:color="auto"/>
              <w:right w:val="single" w:sz="4" w:space="0" w:color="auto"/>
            </w:tcBorders>
            <w:noWrap/>
            <w:vAlign w:val="center"/>
            <w:hideMark/>
          </w:tcPr>
          <w:p w14:paraId="1055FA35"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Centroid 4</w:t>
            </w:r>
          </w:p>
        </w:tc>
        <w:tc>
          <w:tcPr>
            <w:tcW w:w="1314" w:type="dxa"/>
            <w:tcBorders>
              <w:top w:val="nil"/>
              <w:left w:val="nil"/>
              <w:bottom w:val="single" w:sz="4" w:space="0" w:color="auto"/>
              <w:right w:val="single" w:sz="4" w:space="0" w:color="auto"/>
            </w:tcBorders>
            <w:noWrap/>
            <w:vAlign w:val="bottom"/>
            <w:hideMark/>
          </w:tcPr>
          <w:p w14:paraId="4D6C6E6A"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4.7463</w:t>
            </w:r>
          </w:p>
        </w:tc>
        <w:tc>
          <w:tcPr>
            <w:tcW w:w="1314" w:type="dxa"/>
            <w:tcBorders>
              <w:top w:val="nil"/>
              <w:left w:val="nil"/>
              <w:bottom w:val="single" w:sz="4" w:space="0" w:color="auto"/>
              <w:right w:val="single" w:sz="4" w:space="0" w:color="auto"/>
            </w:tcBorders>
            <w:noWrap/>
            <w:vAlign w:val="bottom"/>
            <w:hideMark/>
          </w:tcPr>
          <w:p w14:paraId="53D4A3F6"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3.278</w:t>
            </w:r>
          </w:p>
        </w:tc>
        <w:tc>
          <w:tcPr>
            <w:tcW w:w="1314" w:type="dxa"/>
            <w:tcBorders>
              <w:top w:val="nil"/>
              <w:left w:val="nil"/>
              <w:bottom w:val="single" w:sz="4" w:space="0" w:color="auto"/>
              <w:right w:val="single" w:sz="4" w:space="0" w:color="auto"/>
            </w:tcBorders>
            <w:noWrap/>
            <w:vAlign w:val="bottom"/>
            <w:hideMark/>
          </w:tcPr>
          <w:p w14:paraId="1FA2EAD6"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1.6926</w:t>
            </w:r>
          </w:p>
        </w:tc>
        <w:tc>
          <w:tcPr>
            <w:tcW w:w="1697" w:type="dxa"/>
            <w:tcBorders>
              <w:top w:val="nil"/>
              <w:left w:val="nil"/>
              <w:bottom w:val="single" w:sz="4" w:space="0" w:color="auto"/>
              <w:right w:val="single" w:sz="4" w:space="0" w:color="auto"/>
            </w:tcBorders>
            <w:noWrap/>
            <w:vAlign w:val="bottom"/>
            <w:hideMark/>
          </w:tcPr>
          <w:p w14:paraId="4817DEBF"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205</w:t>
            </w:r>
          </w:p>
        </w:tc>
      </w:tr>
      <w:tr w:rsidR="001A232A" w:rsidRPr="001A232A" w14:paraId="2B518DA1" w14:textId="77777777" w:rsidTr="001A232A">
        <w:trPr>
          <w:trHeight w:val="301"/>
        </w:trPr>
        <w:tc>
          <w:tcPr>
            <w:tcW w:w="802" w:type="dxa"/>
            <w:tcBorders>
              <w:top w:val="nil"/>
              <w:left w:val="single" w:sz="4" w:space="0" w:color="auto"/>
              <w:bottom w:val="single" w:sz="4" w:space="0" w:color="auto"/>
              <w:right w:val="single" w:sz="4" w:space="0" w:color="auto"/>
            </w:tcBorders>
            <w:noWrap/>
            <w:vAlign w:val="center"/>
            <w:hideMark/>
          </w:tcPr>
          <w:p w14:paraId="7BBA3182"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5</w:t>
            </w:r>
          </w:p>
        </w:tc>
        <w:tc>
          <w:tcPr>
            <w:tcW w:w="1834" w:type="dxa"/>
            <w:tcBorders>
              <w:top w:val="nil"/>
              <w:left w:val="nil"/>
              <w:bottom w:val="single" w:sz="4" w:space="0" w:color="auto"/>
              <w:right w:val="single" w:sz="4" w:space="0" w:color="auto"/>
            </w:tcBorders>
            <w:noWrap/>
            <w:vAlign w:val="center"/>
            <w:hideMark/>
          </w:tcPr>
          <w:p w14:paraId="310A3F5D" w14:textId="77777777" w:rsidR="001A232A" w:rsidRPr="001A232A" w:rsidRDefault="001A232A" w:rsidP="001A232A">
            <w:pPr>
              <w:ind w:left="0" w:right="0"/>
              <w:rPr>
                <w:rFonts w:ascii="Cambria" w:eastAsia="Times New Roman" w:hAnsi="Cambria"/>
                <w:color w:val="000000"/>
                <w:sz w:val="24"/>
                <w:szCs w:val="24"/>
                <w:lang w:val="en-ID" w:eastAsia="en-ID"/>
              </w:rPr>
            </w:pPr>
            <w:r w:rsidRPr="001A232A">
              <w:rPr>
                <w:rFonts w:ascii="Cambria" w:eastAsia="Times New Roman" w:hAnsi="Cambria"/>
                <w:color w:val="000000"/>
                <w:sz w:val="24"/>
                <w:szCs w:val="24"/>
                <w:lang w:val="en-ID" w:eastAsia="en-ID"/>
              </w:rPr>
              <w:t>Centroid 5</w:t>
            </w:r>
          </w:p>
        </w:tc>
        <w:tc>
          <w:tcPr>
            <w:tcW w:w="1314" w:type="dxa"/>
            <w:tcBorders>
              <w:top w:val="nil"/>
              <w:left w:val="nil"/>
              <w:bottom w:val="single" w:sz="4" w:space="0" w:color="auto"/>
              <w:right w:val="single" w:sz="4" w:space="0" w:color="auto"/>
            </w:tcBorders>
            <w:noWrap/>
            <w:vAlign w:val="bottom"/>
            <w:hideMark/>
          </w:tcPr>
          <w:p w14:paraId="712DA56E"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4.0632</w:t>
            </w:r>
          </w:p>
        </w:tc>
        <w:tc>
          <w:tcPr>
            <w:tcW w:w="1314" w:type="dxa"/>
            <w:tcBorders>
              <w:top w:val="nil"/>
              <w:left w:val="nil"/>
              <w:bottom w:val="single" w:sz="4" w:space="0" w:color="auto"/>
              <w:right w:val="single" w:sz="4" w:space="0" w:color="auto"/>
            </w:tcBorders>
            <w:noWrap/>
            <w:vAlign w:val="bottom"/>
            <w:hideMark/>
          </w:tcPr>
          <w:p w14:paraId="7F305435"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4.3417</w:t>
            </w:r>
          </w:p>
        </w:tc>
        <w:tc>
          <w:tcPr>
            <w:tcW w:w="1314" w:type="dxa"/>
            <w:tcBorders>
              <w:top w:val="nil"/>
              <w:left w:val="nil"/>
              <w:bottom w:val="single" w:sz="4" w:space="0" w:color="auto"/>
              <w:right w:val="single" w:sz="4" w:space="0" w:color="auto"/>
            </w:tcBorders>
            <w:noWrap/>
            <w:vAlign w:val="bottom"/>
            <w:hideMark/>
          </w:tcPr>
          <w:p w14:paraId="7C1B8124"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1.0632</w:t>
            </w:r>
          </w:p>
        </w:tc>
        <w:tc>
          <w:tcPr>
            <w:tcW w:w="1697" w:type="dxa"/>
            <w:tcBorders>
              <w:top w:val="nil"/>
              <w:left w:val="nil"/>
              <w:bottom w:val="single" w:sz="4" w:space="0" w:color="auto"/>
              <w:right w:val="single" w:sz="4" w:space="0" w:color="auto"/>
            </w:tcBorders>
            <w:noWrap/>
            <w:vAlign w:val="bottom"/>
            <w:hideMark/>
          </w:tcPr>
          <w:p w14:paraId="46364713" w14:textId="77777777" w:rsidR="001A232A" w:rsidRPr="001A232A" w:rsidRDefault="001A232A" w:rsidP="001A232A">
            <w:pPr>
              <w:ind w:left="0" w:right="0"/>
              <w:rPr>
                <w:rFonts w:eastAsia="Times New Roman"/>
                <w:color w:val="000000"/>
                <w:sz w:val="24"/>
                <w:szCs w:val="24"/>
                <w:lang w:val="en-ID" w:eastAsia="en-ID"/>
              </w:rPr>
            </w:pPr>
            <w:r w:rsidRPr="001A232A">
              <w:rPr>
                <w:rFonts w:eastAsia="Times New Roman"/>
                <w:color w:val="000000"/>
                <w:sz w:val="24"/>
                <w:szCs w:val="24"/>
                <w:lang w:val="en-ID" w:eastAsia="en-ID"/>
              </w:rPr>
              <w:t>79</w:t>
            </w:r>
          </w:p>
        </w:tc>
      </w:tr>
    </w:tbl>
    <w:p w14:paraId="1028241B" w14:textId="513F2463" w:rsidR="001A232A" w:rsidRDefault="001A232A" w:rsidP="001A2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2. Keterangan Pengelompokan Data</w:t>
      </w:r>
    </w:p>
    <w:p w14:paraId="567DAEEF" w14:textId="1C2E26B2" w:rsidR="001A232A" w:rsidRDefault="001A232A" w:rsidP="001A2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1A232A">
        <w:rPr>
          <w:rFonts w:ascii="Cambria" w:eastAsia="Cambria" w:hAnsi="Cambria" w:cs="Cambria"/>
          <w:color w:val="000000"/>
          <w:sz w:val="24"/>
          <w:szCs w:val="24"/>
        </w:rPr>
        <w:t>Hasil pengelompokan data UKM menunjukkan lima cluster dengan karakteristik berbeda berdasarkan lokasi, jenis usaha, dan bentuk bantuan yang diterima. Cluster 1 mencakup 221 UKM yang mayoritas berada di Binjai Kota dan Binjai Timur, dengan dominasi usaha fashion yang menerima bantuan berupa alat usaha dan pelatihan. Ini mencerminkan pemanfaatan bantuan untuk meningkatkan daya saing di sektor fashion. Cluster 2 terdiri dari 107 UKM di Binjai Timur, didominasi oleh usaha perdagangan dengan bantuan berupa alat usaha sebagai penunjang kegiatan bisnis. Cluster 3 berisi 176 UKM yang umumnya berada di Binjai Barat, juga didominasi usaha fashion yang mengandalkan bantuan peralatan untuk meningkatkan produktivitas. Sementara itu, Cluster 4 mencakup 205 UKM di Binjai Selatan, dengan dominasi usaha kuliner yang memanfaatkan pelatihan dan modal usaha untuk mengembangkan kapasitas mereka. Terakhir, Cluster 5 beranggotakan 79 UKM di Binjai Utara, didominasi oleh usaha perdagangan yang menerima bantuan berupa alat usaha untuk menunjang operasional bisnis.</w:t>
      </w:r>
    </w:p>
    <w:p w14:paraId="40057437" w14:textId="4AA8DB7C" w:rsidR="0000540C" w:rsidRDefault="0000540C" w:rsidP="001A2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00540C">
        <w:rPr>
          <w:rFonts w:ascii="Cambria" w:eastAsia="Cambria" w:hAnsi="Cambria" w:cs="Cambria"/>
          <w:color w:val="000000"/>
          <w:sz w:val="24"/>
          <w:szCs w:val="24"/>
        </w:rPr>
        <w:lastRenderedPageBreak/>
        <w:t>Pengujian data menggunakan 6 cluster menghasilkan grafik pengelompokan yang menampilkan titik koordinat masing-masing data serta posisi pusat cluster. Proses ini dilakukan dengan metode clustering yang telah diterapkan sebelumnya untuk menggambarkan sebaran dan pusat dari masing-masing kelompok data.</w:t>
      </w:r>
    </w:p>
    <w:p w14:paraId="4C3F4A00" w14:textId="4508D7AD" w:rsidR="0000540C" w:rsidRDefault="0000540C" w:rsidP="0000540C">
      <w:pPr>
        <w:pBdr>
          <w:top w:val="nil"/>
          <w:left w:val="nil"/>
          <w:bottom w:val="nil"/>
          <w:right w:val="nil"/>
          <w:between w:val="nil"/>
        </w:pBdr>
        <w:spacing w:before="280" w:after="280" w:line="360" w:lineRule="auto"/>
        <w:ind w:left="0" w:right="0" w:firstLine="567"/>
        <w:rPr>
          <w:rFonts w:ascii="Cambria" w:eastAsia="Cambria" w:hAnsi="Cambria" w:cs="Cambria"/>
          <w:color w:val="000000"/>
          <w:sz w:val="24"/>
          <w:szCs w:val="24"/>
        </w:rPr>
      </w:pPr>
      <w:r w:rsidRPr="0000540C">
        <w:rPr>
          <w:rFonts w:ascii="Cambria" w:eastAsia="Cambria" w:hAnsi="Cambria" w:cs="Cambria"/>
          <w:noProof/>
          <w:color w:val="000000"/>
          <w:sz w:val="24"/>
          <w:szCs w:val="24"/>
        </w:rPr>
        <w:drawing>
          <wp:inline distT="0" distB="0" distL="0" distR="0" wp14:anchorId="120DC005" wp14:editId="54991EA5">
            <wp:extent cx="2453640" cy="2204958"/>
            <wp:effectExtent l="0" t="0" r="3810" b="5080"/>
            <wp:docPr id="6803013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5084" cy="2215242"/>
                    </a:xfrm>
                    <a:prstGeom prst="rect">
                      <a:avLst/>
                    </a:prstGeom>
                    <a:noFill/>
                    <a:ln>
                      <a:noFill/>
                    </a:ln>
                  </pic:spPr>
                </pic:pic>
              </a:graphicData>
            </a:graphic>
          </wp:inline>
        </w:drawing>
      </w:r>
    </w:p>
    <w:p w14:paraId="3800E0E4" w14:textId="2EA0D202" w:rsidR="00AB12C9" w:rsidRPr="00AB12C9" w:rsidRDefault="00AB12C9" w:rsidP="00AB12C9">
      <w:pPr>
        <w:pBdr>
          <w:top w:val="nil"/>
          <w:left w:val="nil"/>
          <w:bottom w:val="nil"/>
          <w:right w:val="nil"/>
          <w:between w:val="nil"/>
        </w:pBdr>
        <w:spacing w:before="280" w:after="280" w:line="360" w:lineRule="auto"/>
        <w:ind w:left="0" w:right="0" w:firstLine="567"/>
        <w:rPr>
          <w:rFonts w:ascii="Cambria" w:eastAsia="Cambria" w:hAnsi="Cambria" w:cs="Cambria"/>
          <w:color w:val="000000"/>
          <w:sz w:val="20"/>
          <w:szCs w:val="20"/>
        </w:rPr>
      </w:pPr>
      <w:r w:rsidRPr="00AB12C9">
        <w:rPr>
          <w:rFonts w:ascii="Cambria" w:eastAsia="Cambria" w:hAnsi="Cambria" w:cs="Cambria"/>
          <w:color w:val="000000"/>
          <w:sz w:val="20"/>
          <w:szCs w:val="20"/>
        </w:rPr>
        <w:t>Gambar 4. Pengelompokan 6 cluster</w:t>
      </w:r>
    </w:p>
    <w:p w14:paraId="3181E371" w14:textId="5B88098F" w:rsidR="00323000" w:rsidRDefault="00323000" w:rsidP="0032300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323000">
        <w:rPr>
          <w:rFonts w:ascii="Cambria" w:eastAsia="Cambria" w:hAnsi="Cambria" w:cs="Cambria"/>
          <w:color w:val="000000"/>
          <w:sz w:val="24"/>
          <w:szCs w:val="24"/>
        </w:rPr>
        <w:t>Gambar di atas menunjukkan hasil pengelompokan data menggunakan algoritma K-Means dengan total 709 data yang terbagi ke dalam enam cluster, yaitu: Cluster 1 sebanyak 124 data, Cluster 2 sebanyak 64 data, Cluster 3 sebanyak 191 data, Cluster 4 sebanyak 91 data, Cluster 5 sebanyak 179 data, dan Cluster 6 sebanyak 60 data.</w:t>
      </w:r>
    </w:p>
    <w:p w14:paraId="12773DB8" w14:textId="43B74B32" w:rsidR="00323000" w:rsidRDefault="00323000" w:rsidP="0032300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t>1. Pusat cluster data</w:t>
      </w:r>
    </w:p>
    <w:p w14:paraId="6E2B49C8" w14:textId="70BF9F56" w:rsidR="00AB12C9" w:rsidRPr="00AB12C9" w:rsidRDefault="00AB12C9" w:rsidP="00AB12C9">
      <w:pPr>
        <w:pBdr>
          <w:top w:val="nil"/>
          <w:left w:val="nil"/>
          <w:bottom w:val="nil"/>
          <w:right w:val="nil"/>
          <w:between w:val="nil"/>
        </w:pBdr>
        <w:spacing w:before="280" w:line="360" w:lineRule="auto"/>
        <w:ind w:left="0" w:right="0" w:firstLine="567"/>
        <w:rPr>
          <w:rFonts w:ascii="Cambria" w:eastAsia="Cambria" w:hAnsi="Cambria" w:cs="Cambria"/>
          <w:color w:val="000000"/>
          <w:sz w:val="20"/>
          <w:szCs w:val="20"/>
        </w:rPr>
      </w:pPr>
      <w:r w:rsidRPr="00AB12C9">
        <w:rPr>
          <w:rFonts w:ascii="Cambria" w:eastAsia="Cambria" w:hAnsi="Cambria" w:cs="Cambria"/>
          <w:color w:val="000000"/>
          <w:sz w:val="20"/>
          <w:szCs w:val="20"/>
        </w:rPr>
        <w:t>Tabel 4. Pusat cluster data 6 cluster</w:t>
      </w:r>
    </w:p>
    <w:tbl>
      <w:tblPr>
        <w:tblW w:w="8538" w:type="dxa"/>
        <w:tblLook w:val="04A0" w:firstRow="1" w:lastRow="0" w:firstColumn="1" w:lastColumn="0" w:noHBand="0" w:noVBand="1"/>
      </w:tblPr>
      <w:tblGrid>
        <w:gridCol w:w="827"/>
        <w:gridCol w:w="1892"/>
        <w:gridCol w:w="1356"/>
        <w:gridCol w:w="1356"/>
        <w:gridCol w:w="1356"/>
        <w:gridCol w:w="1751"/>
      </w:tblGrid>
      <w:tr w:rsidR="00323000" w:rsidRPr="00323000" w14:paraId="6718C071" w14:textId="77777777" w:rsidTr="00323000">
        <w:trPr>
          <w:trHeight w:val="320"/>
        </w:trPr>
        <w:tc>
          <w:tcPr>
            <w:tcW w:w="827"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1858C37D"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NO.</w:t>
            </w:r>
          </w:p>
        </w:tc>
        <w:tc>
          <w:tcPr>
            <w:tcW w:w="1892"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20504B95"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Pusat Cluster</w:t>
            </w:r>
          </w:p>
        </w:tc>
        <w:tc>
          <w:tcPr>
            <w:tcW w:w="4068" w:type="dxa"/>
            <w:gridSpan w:val="3"/>
            <w:tcBorders>
              <w:top w:val="single" w:sz="4" w:space="0" w:color="auto"/>
              <w:left w:val="nil"/>
              <w:bottom w:val="single" w:sz="4" w:space="0" w:color="auto"/>
              <w:right w:val="single" w:sz="4" w:space="0" w:color="000000"/>
            </w:tcBorders>
            <w:shd w:val="clear" w:color="000000" w:fill="70AD47"/>
            <w:noWrap/>
            <w:vAlign w:val="center"/>
            <w:hideMark/>
          </w:tcPr>
          <w:p w14:paraId="43705D4F"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Variabel</w:t>
            </w:r>
          </w:p>
        </w:tc>
        <w:tc>
          <w:tcPr>
            <w:tcW w:w="1751" w:type="dxa"/>
            <w:vMerge w:val="restart"/>
            <w:tcBorders>
              <w:top w:val="single" w:sz="4" w:space="0" w:color="auto"/>
              <w:left w:val="single" w:sz="4" w:space="0" w:color="auto"/>
              <w:bottom w:val="single" w:sz="4" w:space="0" w:color="000000"/>
              <w:right w:val="single" w:sz="4" w:space="0" w:color="auto"/>
            </w:tcBorders>
            <w:shd w:val="clear" w:color="000000" w:fill="70AD47"/>
            <w:noWrap/>
            <w:vAlign w:val="center"/>
            <w:hideMark/>
          </w:tcPr>
          <w:p w14:paraId="48B872CB"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Jumlah Data</w:t>
            </w:r>
          </w:p>
        </w:tc>
      </w:tr>
      <w:tr w:rsidR="00323000" w:rsidRPr="00323000" w14:paraId="36ECDA8F" w14:textId="77777777" w:rsidTr="00323000">
        <w:trPr>
          <w:trHeight w:val="320"/>
        </w:trPr>
        <w:tc>
          <w:tcPr>
            <w:tcW w:w="827" w:type="dxa"/>
            <w:vMerge/>
            <w:tcBorders>
              <w:top w:val="single" w:sz="4" w:space="0" w:color="auto"/>
              <w:left w:val="single" w:sz="4" w:space="0" w:color="auto"/>
              <w:bottom w:val="single" w:sz="4" w:space="0" w:color="000000"/>
              <w:right w:val="single" w:sz="4" w:space="0" w:color="auto"/>
            </w:tcBorders>
            <w:vAlign w:val="center"/>
            <w:hideMark/>
          </w:tcPr>
          <w:p w14:paraId="3B9BA211" w14:textId="77777777" w:rsidR="00323000" w:rsidRPr="00323000" w:rsidRDefault="00323000" w:rsidP="00323000">
            <w:pPr>
              <w:ind w:left="0" w:right="0"/>
              <w:jc w:val="left"/>
              <w:rPr>
                <w:rFonts w:ascii="Cambria" w:eastAsia="Times New Roman" w:hAnsi="Cambria"/>
                <w:color w:val="000000"/>
                <w:sz w:val="24"/>
                <w:szCs w:val="24"/>
                <w:lang w:val="en-ID" w:eastAsia="en-ID"/>
              </w:rPr>
            </w:pPr>
          </w:p>
        </w:tc>
        <w:tc>
          <w:tcPr>
            <w:tcW w:w="1892" w:type="dxa"/>
            <w:vMerge/>
            <w:tcBorders>
              <w:top w:val="single" w:sz="4" w:space="0" w:color="auto"/>
              <w:left w:val="single" w:sz="4" w:space="0" w:color="auto"/>
              <w:bottom w:val="single" w:sz="4" w:space="0" w:color="000000"/>
              <w:right w:val="single" w:sz="4" w:space="0" w:color="auto"/>
            </w:tcBorders>
            <w:vAlign w:val="center"/>
            <w:hideMark/>
          </w:tcPr>
          <w:p w14:paraId="5CA5390C" w14:textId="77777777" w:rsidR="00323000" w:rsidRPr="00323000" w:rsidRDefault="00323000" w:rsidP="00323000">
            <w:pPr>
              <w:ind w:left="0" w:right="0"/>
              <w:jc w:val="left"/>
              <w:rPr>
                <w:rFonts w:ascii="Cambria" w:eastAsia="Times New Roman" w:hAnsi="Cambria"/>
                <w:color w:val="000000"/>
                <w:sz w:val="24"/>
                <w:szCs w:val="24"/>
                <w:lang w:val="en-ID" w:eastAsia="en-ID"/>
              </w:rPr>
            </w:pPr>
          </w:p>
        </w:tc>
        <w:tc>
          <w:tcPr>
            <w:tcW w:w="1356" w:type="dxa"/>
            <w:tcBorders>
              <w:top w:val="nil"/>
              <w:left w:val="nil"/>
              <w:bottom w:val="single" w:sz="4" w:space="0" w:color="auto"/>
              <w:right w:val="single" w:sz="4" w:space="0" w:color="auto"/>
            </w:tcBorders>
            <w:shd w:val="clear" w:color="000000" w:fill="70AD47"/>
            <w:noWrap/>
            <w:vAlign w:val="center"/>
            <w:hideMark/>
          </w:tcPr>
          <w:p w14:paraId="498A5727"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X</w:t>
            </w:r>
          </w:p>
        </w:tc>
        <w:tc>
          <w:tcPr>
            <w:tcW w:w="1356" w:type="dxa"/>
            <w:tcBorders>
              <w:top w:val="nil"/>
              <w:left w:val="nil"/>
              <w:bottom w:val="single" w:sz="4" w:space="0" w:color="auto"/>
              <w:right w:val="single" w:sz="4" w:space="0" w:color="auto"/>
            </w:tcBorders>
            <w:shd w:val="clear" w:color="000000" w:fill="70AD47"/>
            <w:noWrap/>
            <w:vAlign w:val="center"/>
            <w:hideMark/>
          </w:tcPr>
          <w:p w14:paraId="5B3E4C2E"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Y</w:t>
            </w:r>
          </w:p>
        </w:tc>
        <w:tc>
          <w:tcPr>
            <w:tcW w:w="1356" w:type="dxa"/>
            <w:tcBorders>
              <w:top w:val="nil"/>
              <w:left w:val="nil"/>
              <w:bottom w:val="single" w:sz="4" w:space="0" w:color="auto"/>
              <w:right w:val="single" w:sz="4" w:space="0" w:color="auto"/>
            </w:tcBorders>
            <w:shd w:val="clear" w:color="000000" w:fill="70AD47"/>
            <w:noWrap/>
            <w:vAlign w:val="center"/>
            <w:hideMark/>
          </w:tcPr>
          <w:p w14:paraId="7FFD78D1"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Z</w:t>
            </w:r>
          </w:p>
        </w:tc>
        <w:tc>
          <w:tcPr>
            <w:tcW w:w="1751" w:type="dxa"/>
            <w:vMerge/>
            <w:tcBorders>
              <w:top w:val="single" w:sz="4" w:space="0" w:color="auto"/>
              <w:left w:val="single" w:sz="4" w:space="0" w:color="auto"/>
              <w:bottom w:val="single" w:sz="4" w:space="0" w:color="000000"/>
              <w:right w:val="single" w:sz="4" w:space="0" w:color="auto"/>
            </w:tcBorders>
            <w:vAlign w:val="center"/>
            <w:hideMark/>
          </w:tcPr>
          <w:p w14:paraId="3A10F0A6" w14:textId="77777777" w:rsidR="00323000" w:rsidRPr="00323000" w:rsidRDefault="00323000" w:rsidP="00323000">
            <w:pPr>
              <w:ind w:left="0" w:right="0"/>
              <w:jc w:val="left"/>
              <w:rPr>
                <w:rFonts w:ascii="Cambria" w:eastAsia="Times New Roman" w:hAnsi="Cambria"/>
                <w:color w:val="000000"/>
                <w:sz w:val="24"/>
                <w:szCs w:val="24"/>
                <w:lang w:val="en-ID" w:eastAsia="en-ID"/>
              </w:rPr>
            </w:pPr>
          </w:p>
        </w:tc>
      </w:tr>
      <w:tr w:rsidR="00323000" w:rsidRPr="00323000" w14:paraId="7A644D6F" w14:textId="77777777" w:rsidTr="00323000">
        <w:trPr>
          <w:trHeight w:val="320"/>
        </w:trPr>
        <w:tc>
          <w:tcPr>
            <w:tcW w:w="827" w:type="dxa"/>
            <w:tcBorders>
              <w:top w:val="nil"/>
              <w:left w:val="single" w:sz="4" w:space="0" w:color="auto"/>
              <w:bottom w:val="single" w:sz="4" w:space="0" w:color="auto"/>
              <w:right w:val="single" w:sz="4" w:space="0" w:color="auto"/>
            </w:tcBorders>
            <w:noWrap/>
            <w:vAlign w:val="center"/>
            <w:hideMark/>
          </w:tcPr>
          <w:p w14:paraId="37897A04"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w:t>
            </w:r>
          </w:p>
        </w:tc>
        <w:tc>
          <w:tcPr>
            <w:tcW w:w="1892" w:type="dxa"/>
            <w:tcBorders>
              <w:top w:val="nil"/>
              <w:left w:val="nil"/>
              <w:bottom w:val="single" w:sz="4" w:space="0" w:color="auto"/>
              <w:right w:val="single" w:sz="4" w:space="0" w:color="auto"/>
            </w:tcBorders>
            <w:noWrap/>
            <w:vAlign w:val="center"/>
            <w:hideMark/>
          </w:tcPr>
          <w:p w14:paraId="301AABAB"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Centroid 1</w:t>
            </w:r>
          </w:p>
        </w:tc>
        <w:tc>
          <w:tcPr>
            <w:tcW w:w="1356" w:type="dxa"/>
            <w:tcBorders>
              <w:top w:val="nil"/>
              <w:left w:val="nil"/>
              <w:bottom w:val="single" w:sz="4" w:space="0" w:color="auto"/>
              <w:right w:val="single" w:sz="4" w:space="0" w:color="auto"/>
            </w:tcBorders>
            <w:noWrap/>
            <w:vAlign w:val="center"/>
            <w:hideMark/>
          </w:tcPr>
          <w:p w14:paraId="0A388C27"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1.4839</w:t>
            </w:r>
          </w:p>
        </w:tc>
        <w:tc>
          <w:tcPr>
            <w:tcW w:w="1356" w:type="dxa"/>
            <w:tcBorders>
              <w:top w:val="nil"/>
              <w:left w:val="nil"/>
              <w:bottom w:val="single" w:sz="4" w:space="0" w:color="auto"/>
              <w:right w:val="single" w:sz="4" w:space="0" w:color="auto"/>
            </w:tcBorders>
            <w:noWrap/>
            <w:vAlign w:val="center"/>
            <w:hideMark/>
          </w:tcPr>
          <w:p w14:paraId="36655D28"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2.9274</w:t>
            </w:r>
          </w:p>
        </w:tc>
        <w:tc>
          <w:tcPr>
            <w:tcW w:w="1356" w:type="dxa"/>
            <w:tcBorders>
              <w:top w:val="nil"/>
              <w:left w:val="nil"/>
              <w:bottom w:val="single" w:sz="4" w:space="0" w:color="auto"/>
              <w:right w:val="single" w:sz="4" w:space="0" w:color="auto"/>
            </w:tcBorders>
            <w:noWrap/>
            <w:vAlign w:val="center"/>
            <w:hideMark/>
          </w:tcPr>
          <w:p w14:paraId="69B388B7"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2.1452</w:t>
            </w:r>
          </w:p>
        </w:tc>
        <w:tc>
          <w:tcPr>
            <w:tcW w:w="1751" w:type="dxa"/>
            <w:tcBorders>
              <w:top w:val="nil"/>
              <w:left w:val="nil"/>
              <w:bottom w:val="single" w:sz="4" w:space="0" w:color="auto"/>
              <w:right w:val="single" w:sz="4" w:space="0" w:color="auto"/>
            </w:tcBorders>
            <w:noWrap/>
            <w:vAlign w:val="center"/>
            <w:hideMark/>
          </w:tcPr>
          <w:p w14:paraId="2790D5BC"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124</w:t>
            </w:r>
          </w:p>
        </w:tc>
      </w:tr>
      <w:tr w:rsidR="00323000" w:rsidRPr="00323000" w14:paraId="4CD32A21" w14:textId="77777777" w:rsidTr="00323000">
        <w:trPr>
          <w:trHeight w:val="320"/>
        </w:trPr>
        <w:tc>
          <w:tcPr>
            <w:tcW w:w="827" w:type="dxa"/>
            <w:tcBorders>
              <w:top w:val="nil"/>
              <w:left w:val="single" w:sz="4" w:space="0" w:color="auto"/>
              <w:bottom w:val="single" w:sz="4" w:space="0" w:color="auto"/>
              <w:right w:val="single" w:sz="4" w:space="0" w:color="auto"/>
            </w:tcBorders>
            <w:noWrap/>
            <w:vAlign w:val="center"/>
            <w:hideMark/>
          </w:tcPr>
          <w:p w14:paraId="74FB87BE"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2</w:t>
            </w:r>
          </w:p>
        </w:tc>
        <w:tc>
          <w:tcPr>
            <w:tcW w:w="1892" w:type="dxa"/>
            <w:tcBorders>
              <w:top w:val="nil"/>
              <w:left w:val="nil"/>
              <w:bottom w:val="single" w:sz="4" w:space="0" w:color="auto"/>
              <w:right w:val="single" w:sz="4" w:space="0" w:color="auto"/>
            </w:tcBorders>
            <w:noWrap/>
            <w:vAlign w:val="center"/>
            <w:hideMark/>
          </w:tcPr>
          <w:p w14:paraId="70937DEE"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Centroid 2</w:t>
            </w:r>
          </w:p>
        </w:tc>
        <w:tc>
          <w:tcPr>
            <w:tcW w:w="1356" w:type="dxa"/>
            <w:tcBorders>
              <w:top w:val="nil"/>
              <w:left w:val="nil"/>
              <w:bottom w:val="single" w:sz="4" w:space="0" w:color="auto"/>
              <w:right w:val="single" w:sz="4" w:space="0" w:color="auto"/>
            </w:tcBorders>
            <w:noWrap/>
            <w:vAlign w:val="center"/>
            <w:hideMark/>
          </w:tcPr>
          <w:p w14:paraId="655301AE"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4.3906</w:t>
            </w:r>
          </w:p>
        </w:tc>
        <w:tc>
          <w:tcPr>
            <w:tcW w:w="1356" w:type="dxa"/>
            <w:tcBorders>
              <w:top w:val="nil"/>
              <w:left w:val="nil"/>
              <w:bottom w:val="single" w:sz="4" w:space="0" w:color="auto"/>
              <w:right w:val="single" w:sz="4" w:space="0" w:color="auto"/>
            </w:tcBorders>
            <w:noWrap/>
            <w:vAlign w:val="center"/>
            <w:hideMark/>
          </w:tcPr>
          <w:p w14:paraId="3C74518B"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1.8281</w:t>
            </w:r>
          </w:p>
        </w:tc>
        <w:tc>
          <w:tcPr>
            <w:tcW w:w="1356" w:type="dxa"/>
            <w:tcBorders>
              <w:top w:val="nil"/>
              <w:left w:val="nil"/>
              <w:bottom w:val="single" w:sz="4" w:space="0" w:color="auto"/>
              <w:right w:val="single" w:sz="4" w:space="0" w:color="auto"/>
            </w:tcBorders>
            <w:noWrap/>
            <w:vAlign w:val="center"/>
            <w:hideMark/>
          </w:tcPr>
          <w:p w14:paraId="55691976"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1.0156</w:t>
            </w:r>
          </w:p>
        </w:tc>
        <w:tc>
          <w:tcPr>
            <w:tcW w:w="1751" w:type="dxa"/>
            <w:tcBorders>
              <w:top w:val="nil"/>
              <w:left w:val="nil"/>
              <w:bottom w:val="single" w:sz="4" w:space="0" w:color="auto"/>
              <w:right w:val="single" w:sz="4" w:space="0" w:color="auto"/>
            </w:tcBorders>
            <w:noWrap/>
            <w:vAlign w:val="center"/>
            <w:hideMark/>
          </w:tcPr>
          <w:p w14:paraId="3C02A726"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64</w:t>
            </w:r>
          </w:p>
        </w:tc>
      </w:tr>
      <w:tr w:rsidR="00323000" w:rsidRPr="00323000" w14:paraId="1D66C5C9" w14:textId="77777777" w:rsidTr="00323000">
        <w:trPr>
          <w:trHeight w:val="320"/>
        </w:trPr>
        <w:tc>
          <w:tcPr>
            <w:tcW w:w="827" w:type="dxa"/>
            <w:tcBorders>
              <w:top w:val="nil"/>
              <w:left w:val="single" w:sz="4" w:space="0" w:color="auto"/>
              <w:bottom w:val="single" w:sz="4" w:space="0" w:color="auto"/>
              <w:right w:val="single" w:sz="4" w:space="0" w:color="auto"/>
            </w:tcBorders>
            <w:noWrap/>
            <w:vAlign w:val="center"/>
            <w:hideMark/>
          </w:tcPr>
          <w:p w14:paraId="5C041F36"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3</w:t>
            </w:r>
          </w:p>
        </w:tc>
        <w:tc>
          <w:tcPr>
            <w:tcW w:w="1892" w:type="dxa"/>
            <w:tcBorders>
              <w:top w:val="nil"/>
              <w:left w:val="nil"/>
              <w:bottom w:val="single" w:sz="4" w:space="0" w:color="auto"/>
              <w:right w:val="single" w:sz="4" w:space="0" w:color="auto"/>
            </w:tcBorders>
            <w:noWrap/>
            <w:vAlign w:val="center"/>
            <w:hideMark/>
          </w:tcPr>
          <w:p w14:paraId="252E31B0"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Centroid 3</w:t>
            </w:r>
          </w:p>
        </w:tc>
        <w:tc>
          <w:tcPr>
            <w:tcW w:w="1356" w:type="dxa"/>
            <w:tcBorders>
              <w:top w:val="nil"/>
              <w:left w:val="nil"/>
              <w:bottom w:val="single" w:sz="4" w:space="0" w:color="auto"/>
              <w:right w:val="single" w:sz="4" w:space="0" w:color="auto"/>
            </w:tcBorders>
            <w:noWrap/>
            <w:vAlign w:val="center"/>
            <w:hideMark/>
          </w:tcPr>
          <w:p w14:paraId="7834E2F5"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4.4974</w:t>
            </w:r>
          </w:p>
        </w:tc>
        <w:tc>
          <w:tcPr>
            <w:tcW w:w="1356" w:type="dxa"/>
            <w:tcBorders>
              <w:top w:val="nil"/>
              <w:left w:val="nil"/>
              <w:bottom w:val="single" w:sz="4" w:space="0" w:color="auto"/>
              <w:right w:val="single" w:sz="4" w:space="0" w:color="auto"/>
            </w:tcBorders>
            <w:noWrap/>
            <w:vAlign w:val="center"/>
            <w:hideMark/>
          </w:tcPr>
          <w:p w14:paraId="1FF3CFC9"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3.466</w:t>
            </w:r>
          </w:p>
        </w:tc>
        <w:tc>
          <w:tcPr>
            <w:tcW w:w="1356" w:type="dxa"/>
            <w:tcBorders>
              <w:top w:val="nil"/>
              <w:left w:val="nil"/>
              <w:bottom w:val="single" w:sz="4" w:space="0" w:color="auto"/>
              <w:right w:val="single" w:sz="4" w:space="0" w:color="auto"/>
            </w:tcBorders>
            <w:noWrap/>
            <w:vAlign w:val="center"/>
            <w:hideMark/>
          </w:tcPr>
          <w:p w14:paraId="67771261"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1.1414</w:t>
            </w:r>
          </w:p>
        </w:tc>
        <w:tc>
          <w:tcPr>
            <w:tcW w:w="1751" w:type="dxa"/>
            <w:tcBorders>
              <w:top w:val="nil"/>
              <w:left w:val="nil"/>
              <w:bottom w:val="single" w:sz="4" w:space="0" w:color="auto"/>
              <w:right w:val="single" w:sz="4" w:space="0" w:color="auto"/>
            </w:tcBorders>
            <w:noWrap/>
            <w:vAlign w:val="center"/>
            <w:hideMark/>
          </w:tcPr>
          <w:p w14:paraId="5E091490"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191</w:t>
            </w:r>
          </w:p>
        </w:tc>
      </w:tr>
      <w:tr w:rsidR="00323000" w:rsidRPr="00323000" w14:paraId="18E1CD76" w14:textId="77777777" w:rsidTr="00323000">
        <w:trPr>
          <w:trHeight w:val="332"/>
        </w:trPr>
        <w:tc>
          <w:tcPr>
            <w:tcW w:w="827" w:type="dxa"/>
            <w:tcBorders>
              <w:top w:val="nil"/>
              <w:left w:val="single" w:sz="4" w:space="0" w:color="auto"/>
              <w:bottom w:val="single" w:sz="4" w:space="0" w:color="auto"/>
              <w:right w:val="single" w:sz="4" w:space="0" w:color="auto"/>
            </w:tcBorders>
            <w:noWrap/>
            <w:vAlign w:val="center"/>
            <w:hideMark/>
          </w:tcPr>
          <w:p w14:paraId="0ABE71F6"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4</w:t>
            </w:r>
          </w:p>
        </w:tc>
        <w:tc>
          <w:tcPr>
            <w:tcW w:w="1892" w:type="dxa"/>
            <w:tcBorders>
              <w:top w:val="nil"/>
              <w:left w:val="nil"/>
              <w:bottom w:val="single" w:sz="4" w:space="0" w:color="auto"/>
              <w:right w:val="single" w:sz="4" w:space="0" w:color="auto"/>
            </w:tcBorders>
            <w:noWrap/>
            <w:vAlign w:val="center"/>
            <w:hideMark/>
          </w:tcPr>
          <w:p w14:paraId="472697D9"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Centroid 4</w:t>
            </w:r>
          </w:p>
        </w:tc>
        <w:tc>
          <w:tcPr>
            <w:tcW w:w="1356" w:type="dxa"/>
            <w:tcBorders>
              <w:top w:val="nil"/>
              <w:left w:val="nil"/>
              <w:bottom w:val="single" w:sz="4" w:space="0" w:color="auto"/>
              <w:right w:val="single" w:sz="4" w:space="0" w:color="auto"/>
            </w:tcBorders>
            <w:noWrap/>
            <w:vAlign w:val="bottom"/>
            <w:hideMark/>
          </w:tcPr>
          <w:p w14:paraId="2E9C437D"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1.989</w:t>
            </w:r>
          </w:p>
        </w:tc>
        <w:tc>
          <w:tcPr>
            <w:tcW w:w="1356" w:type="dxa"/>
            <w:tcBorders>
              <w:top w:val="nil"/>
              <w:left w:val="nil"/>
              <w:bottom w:val="single" w:sz="4" w:space="0" w:color="auto"/>
              <w:right w:val="single" w:sz="4" w:space="0" w:color="auto"/>
            </w:tcBorders>
            <w:noWrap/>
            <w:vAlign w:val="bottom"/>
            <w:hideMark/>
          </w:tcPr>
          <w:p w14:paraId="3BD5DC37"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4.2637</w:t>
            </w:r>
          </w:p>
        </w:tc>
        <w:tc>
          <w:tcPr>
            <w:tcW w:w="1356" w:type="dxa"/>
            <w:tcBorders>
              <w:top w:val="nil"/>
              <w:left w:val="nil"/>
              <w:bottom w:val="single" w:sz="4" w:space="0" w:color="auto"/>
              <w:right w:val="single" w:sz="4" w:space="0" w:color="auto"/>
            </w:tcBorders>
            <w:noWrap/>
            <w:vAlign w:val="bottom"/>
            <w:hideMark/>
          </w:tcPr>
          <w:p w14:paraId="166E009A"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1.2857</w:t>
            </w:r>
          </w:p>
        </w:tc>
        <w:tc>
          <w:tcPr>
            <w:tcW w:w="1751" w:type="dxa"/>
            <w:tcBorders>
              <w:top w:val="nil"/>
              <w:left w:val="nil"/>
              <w:bottom w:val="single" w:sz="4" w:space="0" w:color="auto"/>
              <w:right w:val="single" w:sz="4" w:space="0" w:color="auto"/>
            </w:tcBorders>
            <w:noWrap/>
            <w:vAlign w:val="bottom"/>
            <w:hideMark/>
          </w:tcPr>
          <w:p w14:paraId="1519C686"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91</w:t>
            </w:r>
          </w:p>
        </w:tc>
      </w:tr>
      <w:tr w:rsidR="00323000" w:rsidRPr="00323000" w14:paraId="37B589C6" w14:textId="77777777" w:rsidTr="00323000">
        <w:trPr>
          <w:trHeight w:val="332"/>
        </w:trPr>
        <w:tc>
          <w:tcPr>
            <w:tcW w:w="827" w:type="dxa"/>
            <w:tcBorders>
              <w:top w:val="nil"/>
              <w:left w:val="single" w:sz="4" w:space="0" w:color="auto"/>
              <w:bottom w:val="single" w:sz="4" w:space="0" w:color="auto"/>
              <w:right w:val="single" w:sz="4" w:space="0" w:color="auto"/>
            </w:tcBorders>
            <w:noWrap/>
            <w:vAlign w:val="center"/>
            <w:hideMark/>
          </w:tcPr>
          <w:p w14:paraId="2993E5FC"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5</w:t>
            </w:r>
          </w:p>
        </w:tc>
        <w:tc>
          <w:tcPr>
            <w:tcW w:w="1892" w:type="dxa"/>
            <w:tcBorders>
              <w:top w:val="nil"/>
              <w:left w:val="nil"/>
              <w:bottom w:val="single" w:sz="4" w:space="0" w:color="auto"/>
              <w:right w:val="single" w:sz="4" w:space="0" w:color="auto"/>
            </w:tcBorders>
            <w:noWrap/>
            <w:vAlign w:val="center"/>
            <w:hideMark/>
          </w:tcPr>
          <w:p w14:paraId="29EABE47"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Centroid 5</w:t>
            </w:r>
          </w:p>
        </w:tc>
        <w:tc>
          <w:tcPr>
            <w:tcW w:w="1356" w:type="dxa"/>
            <w:tcBorders>
              <w:top w:val="nil"/>
              <w:left w:val="nil"/>
              <w:bottom w:val="single" w:sz="4" w:space="0" w:color="auto"/>
              <w:right w:val="single" w:sz="4" w:space="0" w:color="auto"/>
            </w:tcBorders>
            <w:noWrap/>
            <w:vAlign w:val="bottom"/>
            <w:hideMark/>
          </w:tcPr>
          <w:p w14:paraId="2D927971"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2.2961</w:t>
            </w:r>
          </w:p>
        </w:tc>
        <w:tc>
          <w:tcPr>
            <w:tcW w:w="1356" w:type="dxa"/>
            <w:tcBorders>
              <w:top w:val="nil"/>
              <w:left w:val="nil"/>
              <w:bottom w:val="single" w:sz="4" w:space="0" w:color="auto"/>
              <w:right w:val="single" w:sz="4" w:space="0" w:color="auto"/>
            </w:tcBorders>
            <w:noWrap/>
            <w:vAlign w:val="bottom"/>
            <w:hideMark/>
          </w:tcPr>
          <w:p w14:paraId="6749C11C"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2.5196</w:t>
            </w:r>
          </w:p>
        </w:tc>
        <w:tc>
          <w:tcPr>
            <w:tcW w:w="1356" w:type="dxa"/>
            <w:tcBorders>
              <w:top w:val="nil"/>
              <w:left w:val="nil"/>
              <w:bottom w:val="single" w:sz="4" w:space="0" w:color="auto"/>
              <w:right w:val="single" w:sz="4" w:space="0" w:color="auto"/>
            </w:tcBorders>
            <w:noWrap/>
            <w:vAlign w:val="bottom"/>
            <w:hideMark/>
          </w:tcPr>
          <w:p w14:paraId="13823FF1"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w:t>
            </w:r>
          </w:p>
        </w:tc>
        <w:tc>
          <w:tcPr>
            <w:tcW w:w="1751" w:type="dxa"/>
            <w:tcBorders>
              <w:top w:val="nil"/>
              <w:left w:val="nil"/>
              <w:bottom w:val="single" w:sz="4" w:space="0" w:color="auto"/>
              <w:right w:val="single" w:sz="4" w:space="0" w:color="auto"/>
            </w:tcBorders>
            <w:noWrap/>
            <w:vAlign w:val="bottom"/>
            <w:hideMark/>
          </w:tcPr>
          <w:p w14:paraId="06DBC231"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179</w:t>
            </w:r>
          </w:p>
        </w:tc>
      </w:tr>
      <w:tr w:rsidR="00323000" w:rsidRPr="00323000" w14:paraId="0A218C9F" w14:textId="77777777" w:rsidTr="00323000">
        <w:trPr>
          <w:trHeight w:val="320"/>
        </w:trPr>
        <w:tc>
          <w:tcPr>
            <w:tcW w:w="827" w:type="dxa"/>
            <w:tcBorders>
              <w:top w:val="nil"/>
              <w:left w:val="single" w:sz="4" w:space="0" w:color="auto"/>
              <w:bottom w:val="single" w:sz="4" w:space="0" w:color="auto"/>
              <w:right w:val="single" w:sz="4" w:space="0" w:color="auto"/>
            </w:tcBorders>
            <w:noWrap/>
            <w:vAlign w:val="center"/>
            <w:hideMark/>
          </w:tcPr>
          <w:p w14:paraId="4A733EB4"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6</w:t>
            </w:r>
          </w:p>
        </w:tc>
        <w:tc>
          <w:tcPr>
            <w:tcW w:w="1892" w:type="dxa"/>
            <w:tcBorders>
              <w:top w:val="nil"/>
              <w:left w:val="nil"/>
              <w:bottom w:val="single" w:sz="4" w:space="0" w:color="auto"/>
              <w:right w:val="single" w:sz="4" w:space="0" w:color="auto"/>
            </w:tcBorders>
            <w:noWrap/>
            <w:vAlign w:val="center"/>
            <w:hideMark/>
          </w:tcPr>
          <w:p w14:paraId="42396E0F"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Centroid 6</w:t>
            </w:r>
          </w:p>
        </w:tc>
        <w:tc>
          <w:tcPr>
            <w:tcW w:w="1356" w:type="dxa"/>
            <w:tcBorders>
              <w:top w:val="nil"/>
              <w:left w:val="nil"/>
              <w:bottom w:val="single" w:sz="4" w:space="0" w:color="auto"/>
              <w:right w:val="single" w:sz="4" w:space="0" w:color="auto"/>
            </w:tcBorders>
            <w:noWrap/>
            <w:vAlign w:val="center"/>
            <w:hideMark/>
          </w:tcPr>
          <w:p w14:paraId="30401A27" w14:textId="77777777" w:rsidR="00323000" w:rsidRPr="00323000" w:rsidRDefault="00323000" w:rsidP="00323000">
            <w:pPr>
              <w:ind w:left="0" w:right="0"/>
              <w:rPr>
                <w:rFonts w:ascii="Cambria" w:eastAsia="Times New Roman" w:hAnsi="Cambria"/>
                <w:color w:val="000000"/>
                <w:sz w:val="24"/>
                <w:szCs w:val="24"/>
                <w:lang w:val="en-ID" w:eastAsia="en-ID"/>
              </w:rPr>
            </w:pPr>
            <w:r w:rsidRPr="00323000">
              <w:rPr>
                <w:rFonts w:ascii="Cambria" w:eastAsia="Times New Roman" w:hAnsi="Cambria"/>
                <w:color w:val="000000"/>
                <w:sz w:val="24"/>
                <w:szCs w:val="24"/>
                <w:lang w:val="en-ID" w:eastAsia="en-ID"/>
              </w:rPr>
              <w:t>4.5167</w:t>
            </w:r>
          </w:p>
        </w:tc>
        <w:tc>
          <w:tcPr>
            <w:tcW w:w="1356" w:type="dxa"/>
            <w:tcBorders>
              <w:top w:val="nil"/>
              <w:left w:val="nil"/>
              <w:bottom w:val="single" w:sz="4" w:space="0" w:color="auto"/>
              <w:right w:val="single" w:sz="4" w:space="0" w:color="auto"/>
            </w:tcBorders>
            <w:noWrap/>
            <w:vAlign w:val="bottom"/>
            <w:hideMark/>
          </w:tcPr>
          <w:p w14:paraId="263828CE" w14:textId="77777777" w:rsidR="00323000" w:rsidRPr="00323000" w:rsidRDefault="00323000" w:rsidP="00323000">
            <w:pPr>
              <w:ind w:left="0" w:right="0"/>
              <w:rPr>
                <w:rFonts w:ascii="Cambria" w:eastAsia="Times New Roman" w:hAnsi="Cambria"/>
                <w:color w:val="000000"/>
                <w:lang w:val="en-ID" w:eastAsia="en-ID"/>
              </w:rPr>
            </w:pPr>
            <w:r w:rsidRPr="00323000">
              <w:rPr>
                <w:rFonts w:ascii="Cambria" w:eastAsia="Times New Roman" w:hAnsi="Cambria"/>
                <w:color w:val="000000"/>
                <w:lang w:val="en-ID" w:eastAsia="en-ID"/>
              </w:rPr>
              <w:t>2.8167</w:t>
            </w:r>
          </w:p>
        </w:tc>
        <w:tc>
          <w:tcPr>
            <w:tcW w:w="1356" w:type="dxa"/>
            <w:tcBorders>
              <w:top w:val="nil"/>
              <w:left w:val="nil"/>
              <w:bottom w:val="single" w:sz="4" w:space="0" w:color="auto"/>
              <w:right w:val="single" w:sz="4" w:space="0" w:color="auto"/>
            </w:tcBorders>
            <w:noWrap/>
            <w:vAlign w:val="bottom"/>
            <w:hideMark/>
          </w:tcPr>
          <w:p w14:paraId="53822A1F" w14:textId="77777777" w:rsidR="00323000" w:rsidRPr="00323000" w:rsidRDefault="00323000" w:rsidP="00323000">
            <w:pPr>
              <w:ind w:left="0" w:right="0"/>
              <w:rPr>
                <w:rFonts w:ascii="Cambria" w:eastAsia="Times New Roman" w:hAnsi="Cambria"/>
                <w:color w:val="000000"/>
                <w:lang w:val="en-ID" w:eastAsia="en-ID"/>
              </w:rPr>
            </w:pPr>
            <w:r w:rsidRPr="00323000">
              <w:rPr>
                <w:rFonts w:ascii="Cambria" w:eastAsia="Times New Roman" w:hAnsi="Cambria"/>
                <w:color w:val="000000"/>
                <w:lang w:val="en-ID" w:eastAsia="en-ID"/>
              </w:rPr>
              <w:t>3</w:t>
            </w:r>
          </w:p>
        </w:tc>
        <w:tc>
          <w:tcPr>
            <w:tcW w:w="1751" w:type="dxa"/>
            <w:tcBorders>
              <w:top w:val="nil"/>
              <w:left w:val="nil"/>
              <w:bottom w:val="single" w:sz="4" w:space="0" w:color="auto"/>
              <w:right w:val="single" w:sz="4" w:space="0" w:color="auto"/>
            </w:tcBorders>
            <w:noWrap/>
            <w:vAlign w:val="bottom"/>
            <w:hideMark/>
          </w:tcPr>
          <w:p w14:paraId="4396C572" w14:textId="77777777" w:rsidR="00323000" w:rsidRPr="00323000" w:rsidRDefault="00323000" w:rsidP="00323000">
            <w:pPr>
              <w:ind w:left="0" w:right="0"/>
              <w:rPr>
                <w:rFonts w:ascii="Cambria" w:eastAsia="Times New Roman" w:hAnsi="Cambria"/>
                <w:color w:val="000000"/>
                <w:lang w:val="en-ID" w:eastAsia="en-ID"/>
              </w:rPr>
            </w:pPr>
            <w:r w:rsidRPr="00323000">
              <w:rPr>
                <w:rFonts w:ascii="Cambria" w:eastAsia="Times New Roman" w:hAnsi="Cambria"/>
                <w:color w:val="000000"/>
                <w:lang w:val="en-ID" w:eastAsia="en-ID"/>
              </w:rPr>
              <w:t>60</w:t>
            </w:r>
          </w:p>
        </w:tc>
      </w:tr>
    </w:tbl>
    <w:p w14:paraId="69E3865C" w14:textId="3F710957" w:rsidR="00323000" w:rsidRDefault="00290C46" w:rsidP="0032300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Pr>
          <w:rFonts w:ascii="Cambria" w:eastAsia="Cambria" w:hAnsi="Cambria" w:cs="Cambria"/>
          <w:color w:val="000000"/>
          <w:sz w:val="24"/>
          <w:szCs w:val="24"/>
        </w:rPr>
        <w:lastRenderedPageBreak/>
        <w:t>2. Keterangan pengelompokan data</w:t>
      </w:r>
    </w:p>
    <w:p w14:paraId="3B55C7BA" w14:textId="2D238901" w:rsidR="00290C46" w:rsidRDefault="00016D12" w:rsidP="0032300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016D12">
        <w:rPr>
          <w:rFonts w:ascii="Cambria" w:eastAsia="Cambria" w:hAnsi="Cambria" w:cs="Cambria"/>
          <w:color w:val="000000"/>
          <w:sz w:val="24"/>
          <w:szCs w:val="24"/>
        </w:rPr>
        <w:t>Hasil pengelompokan data UKM menggunakan algoritma K-Means menghasilkan enam cluster dengan karakteristik yang beragam berdasarkan lokasi domisili, skala usaha, dan jenis bantuan yang diterima. Cluster 1 terdiri dari 124 UKM di Binjai Kota (domisili rendah), menjalankan usaha kuliner skala menengah dengan bantuan berupa alat usaha, menandakan ketergantungan pada peralatan untuk pengembangan usaha. Cluster 2 mencakup 64 UKM di wilayah domisili tinggi seperti Binjai Utara, dengan usaha mikro yang menerima bantuan pelatihan, menunjukkan kebutuhan peningkatan keterampilan. Cluster 3 terdiri dari 191 UKM di Binjai Utara dan Binjai Selatan (domisili sangat tinggi), menjalankan usaha perdagangan skala menengah hingga besar, namun tetap membutuhkan pelatihan untuk meningkatkan daya saing. Cluster 4 berisi 91 UKM dari Binjai Timur (domisili rendah) yang menjalankan usaha jasa skala besar dan menerima bantuan alat usaha, menandakan kebutuhan peralatan meskipun berada pada skala usaha besar. Cluster 5 terdiri dari 179 UKM di Binjai Timur dan Binjai Barat (domisili sedang), bergerak di bidang kuliner dan fashion skala kecil dengan bantuan pelatihan, menunjukkan kebutuhan peningkatan kapasitas SDM. Sementara itu, Cluster 6 mencakup 60 UKM di Binjai Selatan (domisili sangat tinggi), dengan usaha menengah yang menerima bantuan modal usaha, mencerminkan kebutuhan dana untuk pengembangan usaha di daerah pinggiran.</w:t>
      </w:r>
    </w:p>
    <w:p w14:paraId="5F60D70C" w14:textId="2AB62D23" w:rsidR="00444DD0" w:rsidRPr="00676AD9" w:rsidRDefault="005D6066" w:rsidP="005D6066">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r w:rsidRPr="00676AD9">
        <w:rPr>
          <w:rFonts w:ascii="Cambria" w:eastAsia="Cambria" w:hAnsi="Cambria" w:cs="Cambria"/>
          <w:b/>
          <w:bCs/>
          <w:color w:val="000000"/>
          <w:sz w:val="24"/>
          <w:szCs w:val="24"/>
        </w:rPr>
        <w:t xml:space="preserve">Pengujian </w:t>
      </w:r>
      <w:r w:rsidRPr="00AB12C9">
        <w:rPr>
          <w:rFonts w:ascii="Cambria" w:eastAsia="Cambria" w:hAnsi="Cambria" w:cs="Cambria"/>
          <w:b/>
          <w:bCs/>
          <w:i/>
          <w:iCs/>
          <w:color w:val="000000"/>
          <w:sz w:val="24"/>
          <w:szCs w:val="24"/>
        </w:rPr>
        <w:t>Cluster Variance</w:t>
      </w:r>
    </w:p>
    <w:p w14:paraId="0538A4FF" w14:textId="77777777" w:rsidR="00361C9B" w:rsidRDefault="00361C9B" w:rsidP="00361C9B">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lang w:val="en-ID"/>
        </w:rPr>
      </w:pPr>
      <w:r w:rsidRPr="00361C9B">
        <w:rPr>
          <w:rFonts w:ascii="Cambria" w:eastAsia="Cambria" w:hAnsi="Cambria" w:cs="Cambria"/>
          <w:i/>
          <w:iCs/>
          <w:color w:val="000000"/>
          <w:sz w:val="24"/>
          <w:szCs w:val="24"/>
          <w:lang w:val="en-ID"/>
        </w:rPr>
        <w:t>Cluster Variance</w:t>
      </w:r>
      <w:r w:rsidRPr="00361C9B">
        <w:rPr>
          <w:rFonts w:ascii="Cambria" w:eastAsia="Cambria" w:hAnsi="Cambria" w:cs="Cambria"/>
          <w:color w:val="000000"/>
          <w:sz w:val="24"/>
          <w:szCs w:val="24"/>
          <w:lang w:val="en-ID"/>
        </w:rPr>
        <w:t xml:space="preserve"> adalah rata-rata dari semua variance cluster dalam suatu set data. Ini memberikan gambaran umum tentang seberapa besar penyebaran titik data dalam cluster. </w:t>
      </w:r>
    </w:p>
    <w:p w14:paraId="23E30022" w14:textId="477919D4" w:rsidR="00361C9B" w:rsidRDefault="00361C9B" w:rsidP="00361C9B">
      <w:pPr>
        <w:pBdr>
          <w:top w:val="nil"/>
          <w:left w:val="nil"/>
          <w:bottom w:val="nil"/>
          <w:right w:val="nil"/>
          <w:between w:val="nil"/>
        </w:pBdr>
        <w:spacing w:before="280" w:after="280" w:line="360" w:lineRule="auto"/>
        <w:ind w:left="0" w:right="0"/>
        <w:jc w:val="both"/>
        <w:rPr>
          <w:rFonts w:ascii="Cambria Math" w:eastAsia="Cambria Math" w:hAnsi="Cambria Math"/>
        </w:rPr>
      </w:pPr>
      <w:r w:rsidRPr="00361C9B">
        <w:rPr>
          <w:rFonts w:asciiTheme="minorHAnsi" w:hAnsiTheme="minorHAnsi"/>
        </w:rPr>
        <w:t>Rumus</w:t>
      </w:r>
      <w:r w:rsidRPr="00361C9B">
        <w:rPr>
          <w:rFonts w:asciiTheme="minorHAnsi" w:hAnsiTheme="minorHAnsi"/>
          <w:spacing w:val="-1"/>
        </w:rPr>
        <w:t xml:space="preserve"> </w:t>
      </w:r>
      <w:r w:rsidRPr="00361C9B">
        <w:rPr>
          <w:rFonts w:asciiTheme="minorHAnsi" w:hAnsiTheme="minorHAnsi"/>
        </w:rPr>
        <w:t>:</w:t>
      </w:r>
      <w:r w:rsidRPr="00361C9B">
        <w:rPr>
          <w:rFonts w:asciiTheme="minorHAnsi" w:hAnsiTheme="minorHAnsi"/>
          <w:spacing w:val="56"/>
        </w:rPr>
        <w:t xml:space="preserve"> </w:t>
      </w:r>
      <w:r w:rsidRPr="00361C9B">
        <w:rPr>
          <w:rFonts w:asciiTheme="minorHAnsi" w:eastAsia="Cambria Math" w:hAnsiTheme="minorHAnsi"/>
        </w:rPr>
        <w:t>𝐶𝑙𝑢𝑠𝑡𝑒𝑟</w:t>
      </w:r>
      <w:r w:rsidRPr="00361C9B">
        <w:rPr>
          <w:rFonts w:asciiTheme="minorHAnsi" w:eastAsia="Cambria Math" w:hAnsiTheme="minorHAnsi"/>
          <w:spacing w:val="7"/>
        </w:rPr>
        <w:t xml:space="preserve"> </w:t>
      </w:r>
      <w:r w:rsidRPr="00361C9B">
        <w:rPr>
          <w:rFonts w:asciiTheme="minorHAnsi" w:eastAsia="Cambria Math" w:hAnsiTheme="minorHAnsi"/>
        </w:rPr>
        <w:t>𝑉𝑎𝑟𝑖𝑎𝑛𝑐𝑒</w:t>
      </w:r>
      <w:r>
        <w:rPr>
          <w:rFonts w:ascii="Cambria Math" w:eastAsia="Cambria Math" w:hAnsi="Cambria Math"/>
        </w:rPr>
        <w:t xml:space="preserve"> </w:t>
      </w:r>
      <m:oMath>
        <m:r>
          <w:rPr>
            <w:rFonts w:ascii="Cambria Math" w:eastAsia="Cambria Math" w:hAnsi="Cambria Math" w:cs="Cambria Math"/>
          </w:rPr>
          <m:t>=</m:t>
        </m:r>
        <m:f>
          <m:fPr>
            <m:ctrlPr>
              <w:rPr>
                <w:rFonts w:ascii="Cambria Math" w:eastAsia="Cambria Math" w:hAnsi="Cambria Math" w:cs="Cambria Math"/>
                <w:i/>
              </w:rPr>
            </m:ctrlPr>
          </m:fPr>
          <m:num>
            <m:r>
              <w:rPr>
                <w:rFonts w:ascii="Cambria Math" w:eastAsia="Cambria Math" w:hAnsi="Cambria Math" w:cs="Cambria Math"/>
              </w:rPr>
              <m:t>1</m:t>
            </m:r>
          </m:num>
          <m:den>
            <m:r>
              <w:rPr>
                <w:rFonts w:ascii="Cambria Math" w:eastAsia="Cambria Math" w:hAnsi="Cambria Math" w:cs="Cambria Math"/>
              </w:rPr>
              <m:t>K</m:t>
            </m:r>
          </m:den>
        </m:f>
        <m:nary>
          <m:naryPr>
            <m:chr m:val="∑"/>
            <m:grow m:val="1"/>
            <m:ctrlPr>
              <w:rPr>
                <w:rFonts w:ascii="Cambria Math" w:eastAsia="Cambria Math" w:hAnsi="Cambria Math"/>
              </w:rPr>
            </m:ctrlPr>
          </m:naryPr>
          <m:sub>
            <m:r>
              <w:rPr>
                <w:rFonts w:ascii="Cambria Math" w:eastAsia="Cambria Math" w:hAnsi="Cambria Math" w:cs="Cambria Math"/>
              </w:rPr>
              <m:t>k=1</m:t>
            </m:r>
          </m:sub>
          <m:sup>
            <m:r>
              <w:rPr>
                <w:rFonts w:ascii="Cambria Math" w:eastAsia="Cambria Math" w:hAnsi="Cambria Math" w:cs="Cambria Math"/>
              </w:rPr>
              <m:t>K</m:t>
            </m:r>
          </m:sup>
          <m:e>
            <m:sSub>
              <m:sSubPr>
                <m:ctrlPr>
                  <w:rPr>
                    <w:rFonts w:ascii="Cambria Math" w:eastAsia="Cambria Math" w:hAnsi="Cambria Math"/>
                  </w:rPr>
                </m:ctrlPr>
              </m:sSubPr>
              <m:e>
                <m:r>
                  <w:rPr>
                    <w:rFonts w:ascii="Cambria Math" w:eastAsia="Cambria Math" w:hAnsi="Cambria Math"/>
                  </w:rPr>
                  <m:t>Variance</m:t>
                </m:r>
              </m:e>
              <m:sub>
                <m:r>
                  <w:rPr>
                    <w:rFonts w:ascii="Cambria Math" w:eastAsia="Cambria Math" w:hAnsi="Cambria Math"/>
                  </w:rPr>
                  <m:t>k</m:t>
                </m:r>
              </m:sub>
            </m:sSub>
          </m:e>
        </m:nary>
      </m:oMath>
    </w:p>
    <w:p w14:paraId="384BC787" w14:textId="18810293" w:rsidR="0078577E" w:rsidRDefault="0078577E" w:rsidP="0078577E">
      <w:pPr>
        <w:pBdr>
          <w:top w:val="nil"/>
          <w:left w:val="nil"/>
          <w:bottom w:val="nil"/>
          <w:right w:val="nil"/>
          <w:between w:val="nil"/>
        </w:pBdr>
        <w:spacing w:before="280" w:after="280" w:line="360" w:lineRule="auto"/>
        <w:ind w:left="0" w:right="0"/>
        <w:jc w:val="both"/>
        <w:rPr>
          <w:rFonts w:ascii="Cambria Math" w:eastAsia="Cambria Math" w:hAnsi="Cambria Math"/>
        </w:rPr>
      </w:pPr>
      <w:r>
        <w:rPr>
          <w:rFonts w:ascii="Cambria Math" w:eastAsia="Cambria Math" w:hAnsi="Cambria Math"/>
        </w:rPr>
        <w:t xml:space="preserve">Hasil pengujian variance </w:t>
      </w:r>
    </w:p>
    <w:p w14:paraId="1F9A4C94" w14:textId="159161BA" w:rsidR="00AB12C9" w:rsidRDefault="00AB12C9" w:rsidP="00AB12C9">
      <w:pPr>
        <w:pBdr>
          <w:top w:val="nil"/>
          <w:left w:val="nil"/>
          <w:bottom w:val="nil"/>
          <w:right w:val="nil"/>
          <w:between w:val="nil"/>
        </w:pBdr>
        <w:spacing w:before="280" w:after="280" w:line="360" w:lineRule="auto"/>
        <w:ind w:left="0" w:right="0"/>
        <w:rPr>
          <w:rFonts w:ascii="Cambria Math" w:eastAsia="Cambria Math" w:hAnsi="Cambria Math"/>
        </w:rPr>
      </w:pPr>
      <w:r>
        <w:rPr>
          <w:rFonts w:ascii="Cambria Math" w:eastAsia="Cambria Math" w:hAnsi="Cambria Math"/>
        </w:rPr>
        <w:lastRenderedPageBreak/>
        <w:t>Tabel 5. Hasil uji cluster variance</w:t>
      </w:r>
    </w:p>
    <w:tbl>
      <w:tblPr>
        <w:tblW w:w="8152" w:type="dxa"/>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9"/>
        <w:gridCol w:w="1358"/>
        <w:gridCol w:w="1358"/>
        <w:gridCol w:w="1358"/>
        <w:gridCol w:w="1361"/>
        <w:gridCol w:w="1358"/>
      </w:tblGrid>
      <w:tr w:rsidR="0078577E" w14:paraId="1D5CDC0F" w14:textId="77777777" w:rsidTr="00676AD9">
        <w:trPr>
          <w:trHeight w:val="551"/>
        </w:trPr>
        <w:tc>
          <w:tcPr>
            <w:tcW w:w="1359" w:type="dxa"/>
            <w:shd w:val="clear" w:color="auto" w:fill="F4AF83"/>
          </w:tcPr>
          <w:p w14:paraId="30561FC2" w14:textId="77777777" w:rsidR="0078577E" w:rsidRDefault="0078577E" w:rsidP="00453FFC">
            <w:pPr>
              <w:pStyle w:val="TableParagraph"/>
              <w:spacing w:before="138"/>
              <w:ind w:left="331"/>
              <w:jc w:val="left"/>
              <w:rPr>
                <w:sz w:val="24"/>
              </w:rPr>
            </w:pPr>
            <w:r>
              <w:rPr>
                <w:spacing w:val="-2"/>
                <w:sz w:val="24"/>
              </w:rPr>
              <w:t>Cluster</w:t>
            </w:r>
          </w:p>
        </w:tc>
        <w:tc>
          <w:tcPr>
            <w:tcW w:w="1358" w:type="dxa"/>
            <w:shd w:val="clear" w:color="auto" w:fill="F4AF83"/>
          </w:tcPr>
          <w:p w14:paraId="730D3010" w14:textId="77777777" w:rsidR="0078577E" w:rsidRDefault="0078577E" w:rsidP="00453FFC">
            <w:pPr>
              <w:pStyle w:val="TableParagraph"/>
              <w:spacing w:before="138"/>
              <w:ind w:left="17" w:right="8"/>
              <w:rPr>
                <w:sz w:val="24"/>
              </w:rPr>
            </w:pPr>
            <w:r>
              <w:rPr>
                <w:spacing w:val="-2"/>
                <w:sz w:val="24"/>
              </w:rPr>
              <w:t>Centroid</w:t>
            </w:r>
          </w:p>
        </w:tc>
        <w:tc>
          <w:tcPr>
            <w:tcW w:w="1358" w:type="dxa"/>
            <w:shd w:val="clear" w:color="auto" w:fill="F4AF83"/>
          </w:tcPr>
          <w:p w14:paraId="5BF9C6CE" w14:textId="77777777" w:rsidR="0078577E" w:rsidRDefault="0078577E" w:rsidP="00453FFC">
            <w:pPr>
              <w:pStyle w:val="TableParagraph"/>
              <w:spacing w:before="138"/>
              <w:ind w:left="17" w:right="8"/>
              <w:rPr>
                <w:sz w:val="24"/>
              </w:rPr>
            </w:pPr>
            <w:r>
              <w:rPr>
                <w:spacing w:val="-2"/>
                <w:sz w:val="24"/>
              </w:rPr>
              <w:t>Variance</w:t>
            </w:r>
          </w:p>
        </w:tc>
        <w:tc>
          <w:tcPr>
            <w:tcW w:w="1358" w:type="dxa"/>
            <w:shd w:val="clear" w:color="auto" w:fill="F4AF83"/>
          </w:tcPr>
          <w:p w14:paraId="184CA362" w14:textId="77777777" w:rsidR="0078577E" w:rsidRDefault="0078577E" w:rsidP="00453FFC">
            <w:pPr>
              <w:pStyle w:val="TableParagraph"/>
              <w:spacing w:before="134"/>
              <w:ind w:left="17" w:right="17"/>
              <w:rPr>
                <w:rFonts w:ascii="Cambria Math" w:eastAsia="Cambria Math"/>
                <w:sz w:val="17"/>
              </w:rPr>
            </w:pPr>
            <w:r>
              <w:rPr>
                <w:rFonts w:ascii="Cambria Math" w:eastAsia="Cambria Math"/>
                <w:spacing w:val="-4"/>
                <w:w w:val="110"/>
                <w:position w:val="5"/>
                <w:sz w:val="24"/>
              </w:rPr>
              <w:t>𝑉</w:t>
            </w:r>
            <w:r>
              <w:rPr>
                <w:rFonts w:ascii="Cambria Math" w:eastAsia="Cambria Math"/>
                <w:spacing w:val="-4"/>
                <w:w w:val="110"/>
                <w:sz w:val="17"/>
              </w:rPr>
              <w:t>𝑚𝑖𝑛</w:t>
            </w:r>
          </w:p>
        </w:tc>
        <w:tc>
          <w:tcPr>
            <w:tcW w:w="1361" w:type="dxa"/>
            <w:shd w:val="clear" w:color="auto" w:fill="F4AF83"/>
          </w:tcPr>
          <w:p w14:paraId="4F249236" w14:textId="77777777" w:rsidR="0078577E" w:rsidRDefault="0078577E" w:rsidP="00453FFC">
            <w:pPr>
              <w:pStyle w:val="TableParagraph"/>
              <w:spacing w:before="134"/>
              <w:ind w:left="16" w:right="16"/>
              <w:rPr>
                <w:rFonts w:ascii="Cambria Math" w:eastAsia="Cambria Math"/>
                <w:sz w:val="17"/>
              </w:rPr>
            </w:pPr>
            <w:r>
              <w:rPr>
                <w:rFonts w:ascii="Cambria Math" w:eastAsia="Cambria Math"/>
                <w:spacing w:val="-2"/>
                <w:w w:val="105"/>
                <w:position w:val="5"/>
                <w:sz w:val="24"/>
              </w:rPr>
              <w:t>𝑉</w:t>
            </w:r>
            <w:r>
              <w:rPr>
                <w:rFonts w:ascii="Cambria Math" w:eastAsia="Cambria Math"/>
                <w:spacing w:val="-2"/>
                <w:w w:val="105"/>
                <w:sz w:val="17"/>
              </w:rPr>
              <w:t>𝑚𝑎𝑘𝑠</w:t>
            </w:r>
          </w:p>
        </w:tc>
        <w:tc>
          <w:tcPr>
            <w:tcW w:w="1358" w:type="dxa"/>
            <w:shd w:val="clear" w:color="auto" w:fill="F4AF83"/>
          </w:tcPr>
          <w:p w14:paraId="4909F084" w14:textId="77777777" w:rsidR="0078577E" w:rsidRDefault="0078577E" w:rsidP="00453FFC">
            <w:pPr>
              <w:pStyle w:val="TableParagraph"/>
              <w:spacing w:line="276" w:lineRule="exact"/>
              <w:ind w:left="258" w:firstLine="72"/>
              <w:jc w:val="left"/>
              <w:rPr>
                <w:sz w:val="24"/>
              </w:rPr>
            </w:pPr>
            <w:r>
              <w:rPr>
                <w:spacing w:val="-2"/>
                <w:sz w:val="24"/>
              </w:rPr>
              <w:t xml:space="preserve">Cluster </w:t>
            </w:r>
            <w:r>
              <w:rPr>
                <w:spacing w:val="-6"/>
                <w:sz w:val="24"/>
              </w:rPr>
              <w:t>Variance</w:t>
            </w:r>
          </w:p>
        </w:tc>
      </w:tr>
      <w:tr w:rsidR="0078577E" w14:paraId="290113D7" w14:textId="77777777" w:rsidTr="00676AD9">
        <w:trPr>
          <w:trHeight w:val="282"/>
        </w:trPr>
        <w:tc>
          <w:tcPr>
            <w:tcW w:w="1359" w:type="dxa"/>
            <w:vMerge w:val="restart"/>
          </w:tcPr>
          <w:p w14:paraId="0E72F8B4" w14:textId="77777777" w:rsidR="0078577E" w:rsidRDefault="0078577E" w:rsidP="00453FFC">
            <w:pPr>
              <w:pStyle w:val="TableParagraph"/>
              <w:spacing w:before="38"/>
              <w:jc w:val="left"/>
              <w:rPr>
                <w:rFonts w:ascii="Cambria Math"/>
              </w:rPr>
            </w:pPr>
          </w:p>
          <w:p w14:paraId="6BBBCF47" w14:textId="77777777" w:rsidR="0078577E" w:rsidRDefault="0078577E" w:rsidP="00453FFC">
            <w:pPr>
              <w:pStyle w:val="TableParagraph"/>
              <w:ind w:left="10"/>
              <w:rPr>
                <w:rFonts w:ascii="Calibri"/>
              </w:rPr>
            </w:pPr>
            <w:r>
              <w:rPr>
                <w:rFonts w:ascii="Calibri"/>
                <w:spacing w:val="-10"/>
              </w:rPr>
              <w:t>3</w:t>
            </w:r>
          </w:p>
        </w:tc>
        <w:tc>
          <w:tcPr>
            <w:tcW w:w="1358" w:type="dxa"/>
          </w:tcPr>
          <w:p w14:paraId="1F0BD859" w14:textId="77777777" w:rsidR="0078577E" w:rsidRDefault="0078577E" w:rsidP="00453FFC">
            <w:pPr>
              <w:pStyle w:val="TableParagraph"/>
              <w:spacing w:line="262" w:lineRule="exact"/>
              <w:ind w:left="17" w:right="12"/>
              <w:rPr>
                <w:rFonts w:ascii="Cambria Math"/>
                <w:sz w:val="24"/>
              </w:rPr>
            </w:pPr>
            <w:r>
              <w:rPr>
                <w:rFonts w:ascii="Cambria Math"/>
                <w:spacing w:val="-2"/>
                <w:sz w:val="24"/>
              </w:rPr>
              <w:t>1,6;3;1,5</w:t>
            </w:r>
          </w:p>
        </w:tc>
        <w:tc>
          <w:tcPr>
            <w:tcW w:w="1358" w:type="dxa"/>
          </w:tcPr>
          <w:p w14:paraId="2477840F" w14:textId="77777777" w:rsidR="0078577E" w:rsidRDefault="0078577E" w:rsidP="00453FFC">
            <w:pPr>
              <w:pStyle w:val="TableParagraph"/>
              <w:spacing w:line="262" w:lineRule="exact"/>
              <w:ind w:left="17" w:right="9"/>
              <w:rPr>
                <w:rFonts w:ascii="Cambria Math"/>
                <w:sz w:val="24"/>
              </w:rPr>
            </w:pPr>
            <w:r>
              <w:rPr>
                <w:rFonts w:ascii="Cambria Math"/>
                <w:spacing w:val="-2"/>
                <w:sz w:val="24"/>
              </w:rPr>
              <w:t>1.5237</w:t>
            </w:r>
          </w:p>
        </w:tc>
        <w:tc>
          <w:tcPr>
            <w:tcW w:w="1358" w:type="dxa"/>
          </w:tcPr>
          <w:p w14:paraId="1811EFFE" w14:textId="77777777" w:rsidR="0078577E" w:rsidRDefault="0078577E" w:rsidP="00453FFC">
            <w:pPr>
              <w:pStyle w:val="TableParagraph"/>
              <w:spacing w:before="11" w:line="251" w:lineRule="exact"/>
              <w:ind w:left="17"/>
              <w:rPr>
                <w:rFonts w:ascii="Cambria Math"/>
              </w:rPr>
            </w:pPr>
            <w:r>
              <w:rPr>
                <w:rFonts w:ascii="Cambria Math"/>
                <w:spacing w:val="-2"/>
              </w:rPr>
              <w:t>0.3146</w:t>
            </w:r>
          </w:p>
        </w:tc>
        <w:tc>
          <w:tcPr>
            <w:tcW w:w="1361" w:type="dxa"/>
          </w:tcPr>
          <w:p w14:paraId="0330B420" w14:textId="77777777" w:rsidR="0078577E" w:rsidRDefault="0078577E" w:rsidP="00453FFC">
            <w:pPr>
              <w:pStyle w:val="TableParagraph"/>
              <w:spacing w:before="11" w:line="251" w:lineRule="exact"/>
              <w:ind w:left="16"/>
              <w:rPr>
                <w:rFonts w:ascii="Cambria Math"/>
              </w:rPr>
            </w:pPr>
            <w:r>
              <w:rPr>
                <w:rFonts w:ascii="Cambria Math"/>
                <w:spacing w:val="-2"/>
              </w:rPr>
              <w:t>6.1258</w:t>
            </w:r>
          </w:p>
        </w:tc>
        <w:tc>
          <w:tcPr>
            <w:tcW w:w="1358" w:type="dxa"/>
            <w:vMerge w:val="restart"/>
          </w:tcPr>
          <w:p w14:paraId="7E7AE2B9" w14:textId="77777777" w:rsidR="0078577E" w:rsidRDefault="0078577E" w:rsidP="00453FFC">
            <w:pPr>
              <w:pStyle w:val="TableParagraph"/>
              <w:spacing w:before="10"/>
              <w:jc w:val="left"/>
              <w:rPr>
                <w:rFonts w:ascii="Cambria Math"/>
                <w:sz w:val="24"/>
              </w:rPr>
            </w:pPr>
          </w:p>
          <w:p w14:paraId="4B58CEC4" w14:textId="77777777" w:rsidR="0078577E" w:rsidRDefault="0078577E" w:rsidP="00453FFC">
            <w:pPr>
              <w:pStyle w:val="TableParagraph"/>
              <w:ind w:left="321"/>
              <w:jc w:val="left"/>
              <w:rPr>
                <w:rFonts w:ascii="Cambria Math"/>
                <w:sz w:val="24"/>
              </w:rPr>
            </w:pPr>
            <w:r>
              <w:rPr>
                <w:rFonts w:ascii="Cambria Math"/>
                <w:spacing w:val="-2"/>
                <w:sz w:val="24"/>
              </w:rPr>
              <w:t>1.3501</w:t>
            </w:r>
          </w:p>
        </w:tc>
      </w:tr>
      <w:tr w:rsidR="0078577E" w14:paraId="17160964" w14:textId="77777777" w:rsidTr="00676AD9">
        <w:trPr>
          <w:trHeight w:val="280"/>
        </w:trPr>
        <w:tc>
          <w:tcPr>
            <w:tcW w:w="1359" w:type="dxa"/>
            <w:vMerge/>
            <w:tcBorders>
              <w:top w:val="nil"/>
            </w:tcBorders>
          </w:tcPr>
          <w:p w14:paraId="2962E265" w14:textId="77777777" w:rsidR="0078577E" w:rsidRDefault="0078577E" w:rsidP="00453FFC">
            <w:pPr>
              <w:rPr>
                <w:sz w:val="2"/>
                <w:szCs w:val="2"/>
              </w:rPr>
            </w:pPr>
          </w:p>
        </w:tc>
        <w:tc>
          <w:tcPr>
            <w:tcW w:w="1358" w:type="dxa"/>
          </w:tcPr>
          <w:p w14:paraId="5193F483" w14:textId="77777777" w:rsidR="0078577E" w:rsidRDefault="0078577E" w:rsidP="00453FFC">
            <w:pPr>
              <w:pStyle w:val="TableParagraph"/>
              <w:spacing w:line="260" w:lineRule="exact"/>
              <w:ind w:left="17" w:right="12"/>
              <w:rPr>
                <w:rFonts w:ascii="Cambria Math"/>
                <w:sz w:val="24"/>
              </w:rPr>
            </w:pPr>
            <w:r>
              <w:rPr>
                <w:rFonts w:ascii="Cambria Math"/>
                <w:spacing w:val="-2"/>
                <w:sz w:val="24"/>
              </w:rPr>
              <w:t>4,6;3;2,6</w:t>
            </w:r>
          </w:p>
        </w:tc>
        <w:tc>
          <w:tcPr>
            <w:tcW w:w="1358" w:type="dxa"/>
          </w:tcPr>
          <w:p w14:paraId="34182BCB" w14:textId="77777777" w:rsidR="0078577E" w:rsidRDefault="0078577E" w:rsidP="00453FFC">
            <w:pPr>
              <w:pStyle w:val="TableParagraph"/>
              <w:spacing w:before="11" w:line="249" w:lineRule="exact"/>
              <w:ind w:left="17" w:right="2"/>
              <w:rPr>
                <w:rFonts w:ascii="Cambria Math"/>
              </w:rPr>
            </w:pPr>
            <w:r>
              <w:rPr>
                <w:rFonts w:ascii="Cambria Math"/>
                <w:spacing w:val="-2"/>
              </w:rPr>
              <w:t>1.1433</w:t>
            </w:r>
          </w:p>
        </w:tc>
        <w:tc>
          <w:tcPr>
            <w:tcW w:w="1358" w:type="dxa"/>
          </w:tcPr>
          <w:p w14:paraId="1E54DB4C" w14:textId="77777777" w:rsidR="0078577E" w:rsidRDefault="0078577E" w:rsidP="00453FFC">
            <w:pPr>
              <w:pStyle w:val="TableParagraph"/>
              <w:spacing w:before="11" w:line="249" w:lineRule="exact"/>
              <w:ind w:left="17"/>
              <w:rPr>
                <w:rFonts w:ascii="Cambria Math"/>
              </w:rPr>
            </w:pPr>
            <w:r>
              <w:rPr>
                <w:rFonts w:ascii="Cambria Math"/>
                <w:spacing w:val="-2"/>
              </w:rPr>
              <w:t>0.2203</w:t>
            </w:r>
          </w:p>
        </w:tc>
        <w:tc>
          <w:tcPr>
            <w:tcW w:w="1361" w:type="dxa"/>
          </w:tcPr>
          <w:p w14:paraId="386DB034" w14:textId="77777777" w:rsidR="0078577E" w:rsidRDefault="0078577E" w:rsidP="00453FFC">
            <w:pPr>
              <w:pStyle w:val="TableParagraph"/>
              <w:spacing w:before="11" w:line="249" w:lineRule="exact"/>
              <w:ind w:left="16"/>
              <w:rPr>
                <w:rFonts w:ascii="Cambria Math"/>
              </w:rPr>
            </w:pPr>
            <w:r>
              <w:rPr>
                <w:rFonts w:ascii="Cambria Math"/>
                <w:spacing w:val="-2"/>
              </w:rPr>
              <w:t>4.1751</w:t>
            </w:r>
          </w:p>
        </w:tc>
        <w:tc>
          <w:tcPr>
            <w:tcW w:w="1358" w:type="dxa"/>
            <w:vMerge/>
            <w:tcBorders>
              <w:top w:val="nil"/>
            </w:tcBorders>
          </w:tcPr>
          <w:p w14:paraId="630D7A34" w14:textId="77777777" w:rsidR="0078577E" w:rsidRDefault="0078577E" w:rsidP="00453FFC">
            <w:pPr>
              <w:rPr>
                <w:sz w:val="2"/>
                <w:szCs w:val="2"/>
              </w:rPr>
            </w:pPr>
          </w:p>
        </w:tc>
      </w:tr>
      <w:tr w:rsidR="0078577E" w14:paraId="58A3318B" w14:textId="77777777" w:rsidTr="00676AD9">
        <w:trPr>
          <w:trHeight w:val="280"/>
        </w:trPr>
        <w:tc>
          <w:tcPr>
            <w:tcW w:w="1359" w:type="dxa"/>
            <w:vMerge/>
            <w:tcBorders>
              <w:top w:val="nil"/>
            </w:tcBorders>
          </w:tcPr>
          <w:p w14:paraId="4372F567" w14:textId="77777777" w:rsidR="0078577E" w:rsidRDefault="0078577E" w:rsidP="00453FFC">
            <w:pPr>
              <w:rPr>
                <w:sz w:val="2"/>
                <w:szCs w:val="2"/>
              </w:rPr>
            </w:pPr>
          </w:p>
        </w:tc>
        <w:tc>
          <w:tcPr>
            <w:tcW w:w="1358" w:type="dxa"/>
          </w:tcPr>
          <w:p w14:paraId="2C3D537A" w14:textId="77777777" w:rsidR="0078577E" w:rsidRDefault="0078577E" w:rsidP="00453FFC">
            <w:pPr>
              <w:pStyle w:val="TableParagraph"/>
              <w:spacing w:line="260" w:lineRule="exact"/>
              <w:ind w:left="17" w:right="12"/>
              <w:rPr>
                <w:rFonts w:ascii="Cambria Math"/>
                <w:sz w:val="24"/>
              </w:rPr>
            </w:pPr>
            <w:r>
              <w:rPr>
                <w:rFonts w:ascii="Cambria Math"/>
                <w:spacing w:val="-2"/>
                <w:sz w:val="24"/>
              </w:rPr>
              <w:t>4;3;1</w:t>
            </w:r>
          </w:p>
        </w:tc>
        <w:tc>
          <w:tcPr>
            <w:tcW w:w="1358" w:type="dxa"/>
          </w:tcPr>
          <w:p w14:paraId="47B827BE" w14:textId="77777777" w:rsidR="0078577E" w:rsidRDefault="0078577E" w:rsidP="00453FFC">
            <w:pPr>
              <w:pStyle w:val="TableParagraph"/>
              <w:spacing w:before="11" w:line="249" w:lineRule="exact"/>
              <w:ind w:left="17" w:right="2"/>
              <w:rPr>
                <w:rFonts w:ascii="Cambria Math"/>
              </w:rPr>
            </w:pPr>
            <w:r>
              <w:rPr>
                <w:rFonts w:ascii="Cambria Math"/>
                <w:spacing w:val="-2"/>
              </w:rPr>
              <w:t>1.3832</w:t>
            </w:r>
          </w:p>
        </w:tc>
        <w:tc>
          <w:tcPr>
            <w:tcW w:w="1358" w:type="dxa"/>
          </w:tcPr>
          <w:p w14:paraId="7ED9753E" w14:textId="77777777" w:rsidR="0078577E" w:rsidRDefault="0078577E" w:rsidP="00453FFC">
            <w:pPr>
              <w:pStyle w:val="TableParagraph"/>
              <w:spacing w:before="11" w:line="249" w:lineRule="exact"/>
              <w:ind w:left="17"/>
              <w:rPr>
                <w:rFonts w:ascii="Cambria Math"/>
              </w:rPr>
            </w:pPr>
            <w:r>
              <w:rPr>
                <w:rFonts w:ascii="Cambria Math"/>
                <w:spacing w:val="-2"/>
              </w:rPr>
              <w:t>0.0005</w:t>
            </w:r>
          </w:p>
        </w:tc>
        <w:tc>
          <w:tcPr>
            <w:tcW w:w="1361" w:type="dxa"/>
          </w:tcPr>
          <w:p w14:paraId="7773C7D4" w14:textId="77777777" w:rsidR="0078577E" w:rsidRDefault="0078577E" w:rsidP="00453FFC">
            <w:pPr>
              <w:pStyle w:val="TableParagraph"/>
              <w:spacing w:before="11" w:line="249" w:lineRule="exact"/>
              <w:ind w:left="16"/>
              <w:rPr>
                <w:rFonts w:ascii="Cambria Math"/>
              </w:rPr>
            </w:pPr>
            <w:r>
              <w:rPr>
                <w:rFonts w:ascii="Cambria Math"/>
                <w:spacing w:val="-2"/>
              </w:rPr>
              <w:t>5.0823</w:t>
            </w:r>
          </w:p>
        </w:tc>
        <w:tc>
          <w:tcPr>
            <w:tcW w:w="1358" w:type="dxa"/>
            <w:vMerge/>
            <w:tcBorders>
              <w:top w:val="nil"/>
            </w:tcBorders>
          </w:tcPr>
          <w:p w14:paraId="2FC5F70B" w14:textId="77777777" w:rsidR="0078577E" w:rsidRDefault="0078577E" w:rsidP="00453FFC">
            <w:pPr>
              <w:rPr>
                <w:sz w:val="2"/>
                <w:szCs w:val="2"/>
              </w:rPr>
            </w:pPr>
          </w:p>
        </w:tc>
      </w:tr>
      <w:tr w:rsidR="0078577E" w14:paraId="4FFC1437" w14:textId="77777777" w:rsidTr="00676AD9">
        <w:trPr>
          <w:trHeight w:val="282"/>
        </w:trPr>
        <w:tc>
          <w:tcPr>
            <w:tcW w:w="1359" w:type="dxa"/>
            <w:vMerge w:val="restart"/>
          </w:tcPr>
          <w:p w14:paraId="07B08574" w14:textId="77777777" w:rsidR="0078577E" w:rsidRDefault="0078577E" w:rsidP="00453FFC">
            <w:pPr>
              <w:pStyle w:val="TableParagraph"/>
              <w:spacing w:before="185"/>
              <w:jc w:val="left"/>
              <w:rPr>
                <w:rFonts w:ascii="Cambria Math"/>
              </w:rPr>
            </w:pPr>
          </w:p>
          <w:p w14:paraId="19FC7275" w14:textId="77777777" w:rsidR="0078577E" w:rsidRDefault="0078577E" w:rsidP="00453FFC">
            <w:pPr>
              <w:pStyle w:val="TableParagraph"/>
              <w:ind w:left="10"/>
              <w:rPr>
                <w:rFonts w:ascii="Calibri"/>
              </w:rPr>
            </w:pPr>
            <w:r>
              <w:rPr>
                <w:rFonts w:ascii="Calibri"/>
                <w:spacing w:val="-10"/>
              </w:rPr>
              <w:t>4</w:t>
            </w:r>
          </w:p>
        </w:tc>
        <w:tc>
          <w:tcPr>
            <w:tcW w:w="1358" w:type="dxa"/>
          </w:tcPr>
          <w:p w14:paraId="04BFB8A4" w14:textId="77777777" w:rsidR="0078577E" w:rsidRDefault="0078577E" w:rsidP="00453FFC">
            <w:pPr>
              <w:pStyle w:val="TableParagraph"/>
              <w:spacing w:before="2" w:line="261" w:lineRule="exact"/>
              <w:ind w:left="17" w:right="12"/>
              <w:rPr>
                <w:rFonts w:ascii="Cambria Math"/>
                <w:sz w:val="24"/>
              </w:rPr>
            </w:pPr>
            <w:r>
              <w:rPr>
                <w:rFonts w:ascii="Cambria Math"/>
                <w:spacing w:val="-2"/>
                <w:sz w:val="24"/>
              </w:rPr>
              <w:t>1,7;2,5;1,5</w:t>
            </w:r>
          </w:p>
        </w:tc>
        <w:tc>
          <w:tcPr>
            <w:tcW w:w="1358" w:type="dxa"/>
          </w:tcPr>
          <w:p w14:paraId="4A1B1FA7" w14:textId="77777777" w:rsidR="0078577E" w:rsidRDefault="0078577E" w:rsidP="00453FFC">
            <w:pPr>
              <w:pStyle w:val="TableParagraph"/>
              <w:spacing w:before="11" w:line="251" w:lineRule="exact"/>
              <w:ind w:left="17" w:right="2"/>
              <w:rPr>
                <w:rFonts w:ascii="Cambria Math"/>
              </w:rPr>
            </w:pPr>
            <w:r>
              <w:rPr>
                <w:rFonts w:ascii="Cambria Math"/>
                <w:spacing w:val="-2"/>
              </w:rPr>
              <w:t>1.1230</w:t>
            </w:r>
          </w:p>
        </w:tc>
        <w:tc>
          <w:tcPr>
            <w:tcW w:w="1358" w:type="dxa"/>
          </w:tcPr>
          <w:p w14:paraId="0D9A2CBA" w14:textId="77777777" w:rsidR="0078577E" w:rsidRDefault="0078577E" w:rsidP="00453FFC">
            <w:pPr>
              <w:pStyle w:val="TableParagraph"/>
              <w:spacing w:before="11" w:line="251" w:lineRule="exact"/>
              <w:ind w:left="17"/>
              <w:rPr>
                <w:rFonts w:ascii="Cambria Math"/>
              </w:rPr>
            </w:pPr>
            <w:r>
              <w:rPr>
                <w:rFonts w:ascii="Cambria Math"/>
                <w:spacing w:val="-2"/>
              </w:rPr>
              <w:t>0.4564</w:t>
            </w:r>
          </w:p>
        </w:tc>
        <w:tc>
          <w:tcPr>
            <w:tcW w:w="1361" w:type="dxa"/>
          </w:tcPr>
          <w:p w14:paraId="6EB293FD" w14:textId="77777777" w:rsidR="0078577E" w:rsidRDefault="0078577E" w:rsidP="00453FFC">
            <w:pPr>
              <w:pStyle w:val="TableParagraph"/>
              <w:spacing w:before="11" w:line="251" w:lineRule="exact"/>
              <w:ind w:left="16"/>
              <w:rPr>
                <w:rFonts w:ascii="Cambria Math"/>
              </w:rPr>
            </w:pPr>
            <w:r>
              <w:rPr>
                <w:rFonts w:ascii="Cambria Math"/>
                <w:spacing w:val="-2"/>
              </w:rPr>
              <w:t>4.0086</w:t>
            </w:r>
          </w:p>
        </w:tc>
        <w:tc>
          <w:tcPr>
            <w:tcW w:w="1358" w:type="dxa"/>
            <w:vMerge w:val="restart"/>
          </w:tcPr>
          <w:p w14:paraId="53E4487F" w14:textId="77777777" w:rsidR="0078577E" w:rsidRDefault="0078577E" w:rsidP="00453FFC">
            <w:pPr>
              <w:pStyle w:val="TableParagraph"/>
              <w:spacing w:before="192"/>
              <w:jc w:val="left"/>
              <w:rPr>
                <w:rFonts w:ascii="Cambria Math"/>
              </w:rPr>
            </w:pPr>
          </w:p>
          <w:p w14:paraId="77BE0614" w14:textId="77777777" w:rsidR="0078577E" w:rsidRDefault="0078577E" w:rsidP="00453FFC">
            <w:pPr>
              <w:pStyle w:val="TableParagraph"/>
              <w:spacing w:before="1"/>
              <w:ind w:left="352"/>
              <w:jc w:val="left"/>
              <w:rPr>
                <w:rFonts w:ascii="Cambria Math"/>
              </w:rPr>
            </w:pPr>
            <w:r>
              <w:rPr>
                <w:rFonts w:ascii="Cambria Math"/>
                <w:spacing w:val="-2"/>
              </w:rPr>
              <w:t>1.1247</w:t>
            </w:r>
          </w:p>
        </w:tc>
      </w:tr>
      <w:tr w:rsidR="0078577E" w14:paraId="562ECD79" w14:textId="77777777" w:rsidTr="00676AD9">
        <w:trPr>
          <w:trHeight w:val="280"/>
        </w:trPr>
        <w:tc>
          <w:tcPr>
            <w:tcW w:w="1359" w:type="dxa"/>
            <w:vMerge/>
            <w:tcBorders>
              <w:top w:val="nil"/>
            </w:tcBorders>
          </w:tcPr>
          <w:p w14:paraId="14A07200" w14:textId="77777777" w:rsidR="0078577E" w:rsidRDefault="0078577E" w:rsidP="00453FFC">
            <w:pPr>
              <w:rPr>
                <w:sz w:val="2"/>
                <w:szCs w:val="2"/>
              </w:rPr>
            </w:pPr>
          </w:p>
        </w:tc>
        <w:tc>
          <w:tcPr>
            <w:tcW w:w="1358" w:type="dxa"/>
          </w:tcPr>
          <w:p w14:paraId="6A4232AE" w14:textId="77777777" w:rsidR="0078577E" w:rsidRDefault="0078577E" w:rsidP="00453FFC">
            <w:pPr>
              <w:pStyle w:val="TableParagraph"/>
              <w:spacing w:line="260" w:lineRule="exact"/>
              <w:ind w:left="17" w:right="12"/>
              <w:rPr>
                <w:rFonts w:ascii="Cambria Math"/>
                <w:sz w:val="24"/>
              </w:rPr>
            </w:pPr>
            <w:r>
              <w:rPr>
                <w:rFonts w:ascii="Cambria Math"/>
                <w:spacing w:val="-2"/>
                <w:sz w:val="24"/>
              </w:rPr>
              <w:t>1,8;4,2;1,4</w:t>
            </w:r>
          </w:p>
        </w:tc>
        <w:tc>
          <w:tcPr>
            <w:tcW w:w="1358" w:type="dxa"/>
          </w:tcPr>
          <w:p w14:paraId="089F1E66" w14:textId="77777777" w:rsidR="0078577E" w:rsidRDefault="0078577E" w:rsidP="00453FFC">
            <w:pPr>
              <w:pStyle w:val="TableParagraph"/>
              <w:spacing w:before="11" w:line="249" w:lineRule="exact"/>
              <w:ind w:left="17" w:right="2"/>
              <w:rPr>
                <w:rFonts w:ascii="Cambria Math"/>
              </w:rPr>
            </w:pPr>
            <w:r>
              <w:rPr>
                <w:rFonts w:ascii="Cambria Math"/>
                <w:spacing w:val="-2"/>
              </w:rPr>
              <w:t>1.1433</w:t>
            </w:r>
          </w:p>
        </w:tc>
        <w:tc>
          <w:tcPr>
            <w:tcW w:w="1358" w:type="dxa"/>
          </w:tcPr>
          <w:p w14:paraId="5B5DD2B8" w14:textId="77777777" w:rsidR="0078577E" w:rsidRDefault="0078577E" w:rsidP="00453FFC">
            <w:pPr>
              <w:pStyle w:val="TableParagraph"/>
              <w:spacing w:before="11" w:line="249" w:lineRule="exact"/>
              <w:ind w:left="17"/>
              <w:rPr>
                <w:rFonts w:ascii="Cambria Math"/>
              </w:rPr>
            </w:pPr>
            <w:r>
              <w:rPr>
                <w:rFonts w:ascii="Cambria Math"/>
                <w:spacing w:val="-2"/>
              </w:rPr>
              <w:t>0.2203</w:t>
            </w:r>
          </w:p>
        </w:tc>
        <w:tc>
          <w:tcPr>
            <w:tcW w:w="1361" w:type="dxa"/>
          </w:tcPr>
          <w:p w14:paraId="3969C85E" w14:textId="77777777" w:rsidR="0078577E" w:rsidRDefault="0078577E" w:rsidP="00453FFC">
            <w:pPr>
              <w:pStyle w:val="TableParagraph"/>
              <w:spacing w:before="11" w:line="249" w:lineRule="exact"/>
              <w:ind w:left="16"/>
              <w:rPr>
                <w:rFonts w:ascii="Cambria Math"/>
              </w:rPr>
            </w:pPr>
            <w:r>
              <w:rPr>
                <w:rFonts w:ascii="Cambria Math"/>
                <w:spacing w:val="-2"/>
              </w:rPr>
              <w:t>4.1751</w:t>
            </w:r>
          </w:p>
        </w:tc>
        <w:tc>
          <w:tcPr>
            <w:tcW w:w="1358" w:type="dxa"/>
            <w:vMerge/>
            <w:tcBorders>
              <w:top w:val="nil"/>
            </w:tcBorders>
          </w:tcPr>
          <w:p w14:paraId="2A388ABA" w14:textId="77777777" w:rsidR="0078577E" w:rsidRDefault="0078577E" w:rsidP="00453FFC">
            <w:pPr>
              <w:rPr>
                <w:sz w:val="2"/>
                <w:szCs w:val="2"/>
              </w:rPr>
            </w:pPr>
          </w:p>
        </w:tc>
      </w:tr>
      <w:tr w:rsidR="0078577E" w14:paraId="4BE33A15" w14:textId="77777777" w:rsidTr="00676AD9">
        <w:trPr>
          <w:trHeight w:val="282"/>
        </w:trPr>
        <w:tc>
          <w:tcPr>
            <w:tcW w:w="1359" w:type="dxa"/>
            <w:vMerge/>
            <w:tcBorders>
              <w:top w:val="nil"/>
            </w:tcBorders>
          </w:tcPr>
          <w:p w14:paraId="5C8D74DF" w14:textId="77777777" w:rsidR="0078577E" w:rsidRDefault="0078577E" w:rsidP="00453FFC">
            <w:pPr>
              <w:rPr>
                <w:sz w:val="2"/>
                <w:szCs w:val="2"/>
              </w:rPr>
            </w:pPr>
          </w:p>
        </w:tc>
        <w:tc>
          <w:tcPr>
            <w:tcW w:w="1358" w:type="dxa"/>
          </w:tcPr>
          <w:p w14:paraId="39C967A7" w14:textId="77777777" w:rsidR="0078577E" w:rsidRDefault="0078577E" w:rsidP="00453FFC">
            <w:pPr>
              <w:pStyle w:val="TableParagraph"/>
              <w:spacing w:line="263" w:lineRule="exact"/>
              <w:ind w:left="17" w:right="12"/>
              <w:rPr>
                <w:rFonts w:ascii="Cambria Math"/>
                <w:sz w:val="24"/>
              </w:rPr>
            </w:pPr>
            <w:r>
              <w:rPr>
                <w:rFonts w:ascii="Cambria Math"/>
                <w:spacing w:val="-2"/>
                <w:sz w:val="24"/>
              </w:rPr>
              <w:t>3,6;2,6;1</w:t>
            </w:r>
          </w:p>
        </w:tc>
        <w:tc>
          <w:tcPr>
            <w:tcW w:w="1358" w:type="dxa"/>
          </w:tcPr>
          <w:p w14:paraId="7E9A46EF" w14:textId="77777777" w:rsidR="0078577E" w:rsidRDefault="0078577E" w:rsidP="00453FFC">
            <w:pPr>
              <w:pStyle w:val="TableParagraph"/>
              <w:spacing w:before="11" w:line="251" w:lineRule="exact"/>
              <w:ind w:left="17" w:right="2"/>
              <w:rPr>
                <w:rFonts w:ascii="Cambria Math"/>
              </w:rPr>
            </w:pPr>
            <w:r>
              <w:rPr>
                <w:rFonts w:ascii="Cambria Math"/>
                <w:spacing w:val="-2"/>
              </w:rPr>
              <w:t>0.6105</w:t>
            </w:r>
          </w:p>
        </w:tc>
        <w:tc>
          <w:tcPr>
            <w:tcW w:w="1358" w:type="dxa"/>
          </w:tcPr>
          <w:p w14:paraId="7FA033C9" w14:textId="77777777" w:rsidR="0078577E" w:rsidRDefault="0078577E" w:rsidP="00453FFC">
            <w:pPr>
              <w:pStyle w:val="TableParagraph"/>
              <w:spacing w:before="11" w:line="251" w:lineRule="exact"/>
              <w:ind w:left="17"/>
              <w:rPr>
                <w:rFonts w:ascii="Cambria Math"/>
              </w:rPr>
            </w:pPr>
            <w:r>
              <w:rPr>
                <w:rFonts w:ascii="Cambria Math"/>
                <w:spacing w:val="-2"/>
              </w:rPr>
              <w:t>0.2986</w:t>
            </w:r>
          </w:p>
        </w:tc>
        <w:tc>
          <w:tcPr>
            <w:tcW w:w="1361" w:type="dxa"/>
          </w:tcPr>
          <w:p w14:paraId="3FEF94B0" w14:textId="77777777" w:rsidR="0078577E" w:rsidRDefault="0078577E" w:rsidP="00453FFC">
            <w:pPr>
              <w:pStyle w:val="TableParagraph"/>
              <w:spacing w:before="11" w:line="251" w:lineRule="exact"/>
              <w:ind w:left="16"/>
              <w:rPr>
                <w:rFonts w:ascii="Cambria Math"/>
              </w:rPr>
            </w:pPr>
            <w:r>
              <w:rPr>
                <w:rFonts w:ascii="Cambria Math"/>
                <w:spacing w:val="-2"/>
              </w:rPr>
              <w:t>4.5259</w:t>
            </w:r>
          </w:p>
        </w:tc>
        <w:tc>
          <w:tcPr>
            <w:tcW w:w="1358" w:type="dxa"/>
            <w:vMerge/>
            <w:tcBorders>
              <w:top w:val="nil"/>
            </w:tcBorders>
          </w:tcPr>
          <w:p w14:paraId="652808B7" w14:textId="77777777" w:rsidR="0078577E" w:rsidRDefault="0078577E" w:rsidP="00453FFC">
            <w:pPr>
              <w:rPr>
                <w:sz w:val="2"/>
                <w:szCs w:val="2"/>
              </w:rPr>
            </w:pPr>
          </w:p>
        </w:tc>
      </w:tr>
      <w:tr w:rsidR="0078577E" w14:paraId="05C7A544" w14:textId="77777777" w:rsidTr="00676AD9">
        <w:trPr>
          <w:trHeight w:val="281"/>
        </w:trPr>
        <w:tc>
          <w:tcPr>
            <w:tcW w:w="1359" w:type="dxa"/>
            <w:vMerge/>
            <w:tcBorders>
              <w:top w:val="nil"/>
            </w:tcBorders>
          </w:tcPr>
          <w:p w14:paraId="67381D28" w14:textId="77777777" w:rsidR="0078577E" w:rsidRDefault="0078577E" w:rsidP="00453FFC">
            <w:pPr>
              <w:rPr>
                <w:sz w:val="2"/>
                <w:szCs w:val="2"/>
              </w:rPr>
            </w:pPr>
          </w:p>
        </w:tc>
        <w:tc>
          <w:tcPr>
            <w:tcW w:w="1358" w:type="dxa"/>
          </w:tcPr>
          <w:p w14:paraId="6EC36617" w14:textId="77777777" w:rsidR="0078577E" w:rsidRDefault="0078577E" w:rsidP="00453FFC">
            <w:pPr>
              <w:pStyle w:val="TableParagraph"/>
              <w:spacing w:line="261" w:lineRule="exact"/>
              <w:ind w:left="17" w:right="12"/>
              <w:rPr>
                <w:rFonts w:ascii="Cambria Math"/>
                <w:sz w:val="24"/>
              </w:rPr>
            </w:pPr>
            <w:r>
              <w:rPr>
                <w:rFonts w:ascii="Cambria Math"/>
                <w:spacing w:val="-2"/>
                <w:sz w:val="24"/>
              </w:rPr>
              <w:t>4,7;3,2;1,6</w:t>
            </w:r>
          </w:p>
        </w:tc>
        <w:tc>
          <w:tcPr>
            <w:tcW w:w="1358" w:type="dxa"/>
          </w:tcPr>
          <w:p w14:paraId="59306309" w14:textId="77777777" w:rsidR="0078577E" w:rsidRDefault="0078577E" w:rsidP="00453FFC">
            <w:pPr>
              <w:pStyle w:val="TableParagraph"/>
              <w:spacing w:before="12" w:line="249" w:lineRule="exact"/>
              <w:ind w:left="17" w:right="2"/>
              <w:rPr>
                <w:rFonts w:ascii="Cambria Math"/>
              </w:rPr>
            </w:pPr>
            <w:r>
              <w:rPr>
                <w:rFonts w:ascii="Cambria Math"/>
                <w:spacing w:val="-2"/>
              </w:rPr>
              <w:t>1.7346</w:t>
            </w:r>
          </w:p>
        </w:tc>
        <w:tc>
          <w:tcPr>
            <w:tcW w:w="1358" w:type="dxa"/>
          </w:tcPr>
          <w:p w14:paraId="305432A7" w14:textId="77777777" w:rsidR="0078577E" w:rsidRDefault="0078577E" w:rsidP="00453FFC">
            <w:pPr>
              <w:pStyle w:val="TableParagraph"/>
              <w:spacing w:before="12" w:line="249" w:lineRule="exact"/>
              <w:ind w:left="17"/>
              <w:rPr>
                <w:rFonts w:ascii="Cambria Math"/>
              </w:rPr>
            </w:pPr>
            <w:r>
              <w:rPr>
                <w:rFonts w:ascii="Cambria Math"/>
                <w:spacing w:val="-2"/>
              </w:rPr>
              <w:t>0.2361</w:t>
            </w:r>
          </w:p>
        </w:tc>
        <w:tc>
          <w:tcPr>
            <w:tcW w:w="1361" w:type="dxa"/>
          </w:tcPr>
          <w:p w14:paraId="2927F71A" w14:textId="77777777" w:rsidR="0078577E" w:rsidRDefault="0078577E" w:rsidP="00453FFC">
            <w:pPr>
              <w:pStyle w:val="TableParagraph"/>
              <w:spacing w:before="12" w:line="249" w:lineRule="exact"/>
              <w:ind w:left="16"/>
              <w:rPr>
                <w:rFonts w:ascii="Cambria Math"/>
              </w:rPr>
            </w:pPr>
            <w:r>
              <w:rPr>
                <w:rFonts w:ascii="Cambria Math"/>
                <w:spacing w:val="-2"/>
              </w:rPr>
              <w:t>5.2315</w:t>
            </w:r>
          </w:p>
        </w:tc>
        <w:tc>
          <w:tcPr>
            <w:tcW w:w="1358" w:type="dxa"/>
            <w:vMerge/>
            <w:tcBorders>
              <w:top w:val="nil"/>
            </w:tcBorders>
          </w:tcPr>
          <w:p w14:paraId="7D3F7064" w14:textId="77777777" w:rsidR="0078577E" w:rsidRDefault="0078577E" w:rsidP="00453FFC">
            <w:pPr>
              <w:rPr>
                <w:sz w:val="2"/>
                <w:szCs w:val="2"/>
              </w:rPr>
            </w:pPr>
          </w:p>
        </w:tc>
      </w:tr>
      <w:tr w:rsidR="0078577E" w14:paraId="74D1758A" w14:textId="77777777" w:rsidTr="00676AD9">
        <w:trPr>
          <w:trHeight w:val="280"/>
        </w:trPr>
        <w:tc>
          <w:tcPr>
            <w:tcW w:w="1359" w:type="dxa"/>
            <w:vMerge w:val="restart"/>
          </w:tcPr>
          <w:p w14:paraId="571BDBC5" w14:textId="77777777" w:rsidR="0078577E" w:rsidRDefault="0078577E" w:rsidP="00453FFC">
            <w:pPr>
              <w:pStyle w:val="TableParagraph"/>
              <w:jc w:val="left"/>
              <w:rPr>
                <w:rFonts w:ascii="Cambria Math"/>
              </w:rPr>
            </w:pPr>
          </w:p>
          <w:p w14:paraId="62CB0C00" w14:textId="77777777" w:rsidR="0078577E" w:rsidRDefault="0078577E" w:rsidP="00453FFC">
            <w:pPr>
              <w:pStyle w:val="TableParagraph"/>
              <w:spacing w:before="73"/>
              <w:jc w:val="left"/>
              <w:rPr>
                <w:rFonts w:ascii="Cambria Math"/>
              </w:rPr>
            </w:pPr>
          </w:p>
          <w:p w14:paraId="22984A5F" w14:textId="77777777" w:rsidR="0078577E" w:rsidRDefault="0078577E" w:rsidP="00453FFC">
            <w:pPr>
              <w:pStyle w:val="TableParagraph"/>
              <w:ind w:left="10"/>
              <w:rPr>
                <w:rFonts w:ascii="Calibri"/>
              </w:rPr>
            </w:pPr>
            <w:r>
              <w:rPr>
                <w:rFonts w:ascii="Calibri"/>
                <w:spacing w:val="-10"/>
              </w:rPr>
              <w:t>5</w:t>
            </w:r>
          </w:p>
        </w:tc>
        <w:tc>
          <w:tcPr>
            <w:tcW w:w="1358" w:type="dxa"/>
          </w:tcPr>
          <w:p w14:paraId="4769E758" w14:textId="77777777" w:rsidR="0078577E" w:rsidRDefault="0078577E" w:rsidP="00453FFC">
            <w:pPr>
              <w:pStyle w:val="TableParagraph"/>
              <w:spacing w:line="260" w:lineRule="exact"/>
              <w:ind w:left="17" w:right="12"/>
              <w:rPr>
                <w:rFonts w:ascii="Cambria Math"/>
                <w:sz w:val="24"/>
              </w:rPr>
            </w:pPr>
            <w:r>
              <w:rPr>
                <w:rFonts w:ascii="Cambria Math"/>
                <w:spacing w:val="-2"/>
                <w:sz w:val="24"/>
              </w:rPr>
              <w:t>2;2,6;1,4</w:t>
            </w:r>
          </w:p>
        </w:tc>
        <w:tc>
          <w:tcPr>
            <w:tcW w:w="1358" w:type="dxa"/>
          </w:tcPr>
          <w:p w14:paraId="44DCE3B9" w14:textId="77777777" w:rsidR="0078577E" w:rsidRDefault="0078577E" w:rsidP="00453FFC">
            <w:pPr>
              <w:pStyle w:val="TableParagraph"/>
              <w:spacing w:before="11" w:line="249" w:lineRule="exact"/>
              <w:ind w:left="17" w:right="2"/>
              <w:rPr>
                <w:rFonts w:ascii="Cambria Math"/>
              </w:rPr>
            </w:pPr>
            <w:r>
              <w:rPr>
                <w:rFonts w:ascii="Cambria Math"/>
                <w:spacing w:val="-2"/>
              </w:rPr>
              <w:t>1.2712</w:t>
            </w:r>
          </w:p>
        </w:tc>
        <w:tc>
          <w:tcPr>
            <w:tcW w:w="1358" w:type="dxa"/>
          </w:tcPr>
          <w:p w14:paraId="6919185B" w14:textId="77777777" w:rsidR="0078577E" w:rsidRDefault="0078577E" w:rsidP="00453FFC">
            <w:pPr>
              <w:pStyle w:val="TableParagraph"/>
              <w:spacing w:before="11" w:line="249" w:lineRule="exact"/>
              <w:ind w:left="17"/>
              <w:rPr>
                <w:rFonts w:ascii="Cambria Math"/>
              </w:rPr>
            </w:pPr>
            <w:r>
              <w:rPr>
                <w:rFonts w:ascii="Cambria Math"/>
                <w:spacing w:val="-2"/>
              </w:rPr>
              <w:t>0.3495</w:t>
            </w:r>
          </w:p>
        </w:tc>
        <w:tc>
          <w:tcPr>
            <w:tcW w:w="1361" w:type="dxa"/>
          </w:tcPr>
          <w:p w14:paraId="02C84756" w14:textId="77777777" w:rsidR="0078577E" w:rsidRDefault="0078577E" w:rsidP="00453FFC">
            <w:pPr>
              <w:pStyle w:val="TableParagraph"/>
              <w:spacing w:before="11" w:line="249" w:lineRule="exact"/>
              <w:ind w:left="16"/>
              <w:rPr>
                <w:rFonts w:ascii="Cambria Math"/>
              </w:rPr>
            </w:pPr>
            <w:r>
              <w:rPr>
                <w:rFonts w:ascii="Cambria Math"/>
                <w:spacing w:val="-2"/>
              </w:rPr>
              <w:t>3.8253</w:t>
            </w:r>
          </w:p>
        </w:tc>
        <w:tc>
          <w:tcPr>
            <w:tcW w:w="1358" w:type="dxa"/>
            <w:vMerge w:val="restart"/>
          </w:tcPr>
          <w:p w14:paraId="58654D69" w14:textId="77777777" w:rsidR="0078577E" w:rsidRDefault="0078577E" w:rsidP="00453FFC">
            <w:pPr>
              <w:pStyle w:val="TableParagraph"/>
              <w:jc w:val="left"/>
              <w:rPr>
                <w:rFonts w:ascii="Cambria Math"/>
              </w:rPr>
            </w:pPr>
          </w:p>
          <w:p w14:paraId="4157A491" w14:textId="77777777" w:rsidR="0078577E" w:rsidRDefault="0078577E" w:rsidP="00453FFC">
            <w:pPr>
              <w:pStyle w:val="TableParagraph"/>
              <w:spacing w:before="78"/>
              <w:jc w:val="left"/>
              <w:rPr>
                <w:rFonts w:ascii="Cambria Math"/>
              </w:rPr>
            </w:pPr>
          </w:p>
          <w:p w14:paraId="5A511CF9" w14:textId="77777777" w:rsidR="0078577E" w:rsidRDefault="0078577E" w:rsidP="00453FFC">
            <w:pPr>
              <w:pStyle w:val="TableParagraph"/>
              <w:spacing w:before="1"/>
              <w:ind w:left="352"/>
              <w:jc w:val="left"/>
              <w:rPr>
                <w:rFonts w:ascii="Cambria Math"/>
              </w:rPr>
            </w:pPr>
            <w:r>
              <w:rPr>
                <w:rFonts w:ascii="Cambria Math"/>
                <w:spacing w:val="-2"/>
              </w:rPr>
              <w:t>0.8890</w:t>
            </w:r>
          </w:p>
        </w:tc>
      </w:tr>
      <w:tr w:rsidR="0078577E" w14:paraId="67ACBC7B" w14:textId="77777777" w:rsidTr="00676AD9">
        <w:trPr>
          <w:trHeight w:val="282"/>
        </w:trPr>
        <w:tc>
          <w:tcPr>
            <w:tcW w:w="1359" w:type="dxa"/>
            <w:vMerge/>
            <w:tcBorders>
              <w:top w:val="nil"/>
            </w:tcBorders>
          </w:tcPr>
          <w:p w14:paraId="22971D5B" w14:textId="77777777" w:rsidR="0078577E" w:rsidRDefault="0078577E" w:rsidP="00453FFC">
            <w:pPr>
              <w:rPr>
                <w:sz w:val="2"/>
                <w:szCs w:val="2"/>
              </w:rPr>
            </w:pPr>
          </w:p>
        </w:tc>
        <w:tc>
          <w:tcPr>
            <w:tcW w:w="1358" w:type="dxa"/>
          </w:tcPr>
          <w:p w14:paraId="1A4DE708" w14:textId="77777777" w:rsidR="0078577E" w:rsidRDefault="0078577E" w:rsidP="00453FFC">
            <w:pPr>
              <w:pStyle w:val="TableParagraph"/>
              <w:spacing w:before="2" w:line="261" w:lineRule="exact"/>
              <w:ind w:left="17" w:right="12"/>
              <w:rPr>
                <w:rFonts w:ascii="Cambria Math"/>
                <w:sz w:val="24"/>
              </w:rPr>
            </w:pPr>
            <w:r>
              <w:rPr>
                <w:rFonts w:ascii="Cambria Math"/>
                <w:spacing w:val="-2"/>
                <w:sz w:val="24"/>
              </w:rPr>
              <w:t>1,5;4,1;1,5</w:t>
            </w:r>
          </w:p>
        </w:tc>
        <w:tc>
          <w:tcPr>
            <w:tcW w:w="1358" w:type="dxa"/>
          </w:tcPr>
          <w:p w14:paraId="39A4CF82" w14:textId="77777777" w:rsidR="0078577E" w:rsidRDefault="0078577E" w:rsidP="00453FFC">
            <w:pPr>
              <w:pStyle w:val="TableParagraph"/>
              <w:spacing w:before="11" w:line="251" w:lineRule="exact"/>
              <w:ind w:left="17" w:right="2"/>
              <w:rPr>
                <w:rFonts w:ascii="Cambria Math"/>
              </w:rPr>
            </w:pPr>
            <w:r>
              <w:rPr>
                <w:rFonts w:ascii="Cambria Math"/>
                <w:spacing w:val="-2"/>
              </w:rPr>
              <w:t>0.7610</w:t>
            </w:r>
          </w:p>
        </w:tc>
        <w:tc>
          <w:tcPr>
            <w:tcW w:w="1358" w:type="dxa"/>
          </w:tcPr>
          <w:p w14:paraId="02B99183" w14:textId="77777777" w:rsidR="0078577E" w:rsidRDefault="0078577E" w:rsidP="00453FFC">
            <w:pPr>
              <w:pStyle w:val="TableParagraph"/>
              <w:spacing w:before="11" w:line="251" w:lineRule="exact"/>
              <w:ind w:left="17"/>
              <w:rPr>
                <w:rFonts w:ascii="Cambria Math"/>
              </w:rPr>
            </w:pPr>
            <w:r>
              <w:rPr>
                <w:rFonts w:ascii="Cambria Math"/>
                <w:spacing w:val="-2"/>
              </w:rPr>
              <w:t>0.4156</w:t>
            </w:r>
          </w:p>
        </w:tc>
        <w:tc>
          <w:tcPr>
            <w:tcW w:w="1361" w:type="dxa"/>
          </w:tcPr>
          <w:p w14:paraId="240FF58E" w14:textId="77777777" w:rsidR="0078577E" w:rsidRDefault="0078577E" w:rsidP="00453FFC">
            <w:pPr>
              <w:pStyle w:val="TableParagraph"/>
              <w:spacing w:before="11" w:line="251" w:lineRule="exact"/>
              <w:ind w:left="16"/>
              <w:rPr>
                <w:rFonts w:ascii="Cambria Math"/>
              </w:rPr>
            </w:pPr>
            <w:r>
              <w:rPr>
                <w:rFonts w:ascii="Cambria Math"/>
                <w:spacing w:val="-2"/>
              </w:rPr>
              <w:t>2.9570</w:t>
            </w:r>
          </w:p>
        </w:tc>
        <w:tc>
          <w:tcPr>
            <w:tcW w:w="1358" w:type="dxa"/>
            <w:vMerge/>
            <w:tcBorders>
              <w:top w:val="nil"/>
            </w:tcBorders>
          </w:tcPr>
          <w:p w14:paraId="134C0D73" w14:textId="77777777" w:rsidR="0078577E" w:rsidRDefault="0078577E" w:rsidP="00453FFC">
            <w:pPr>
              <w:rPr>
                <w:sz w:val="2"/>
                <w:szCs w:val="2"/>
              </w:rPr>
            </w:pPr>
          </w:p>
        </w:tc>
      </w:tr>
      <w:tr w:rsidR="0078577E" w14:paraId="4557B4BD" w14:textId="77777777" w:rsidTr="00676AD9">
        <w:trPr>
          <w:trHeight w:val="280"/>
        </w:trPr>
        <w:tc>
          <w:tcPr>
            <w:tcW w:w="1359" w:type="dxa"/>
            <w:vMerge/>
            <w:tcBorders>
              <w:top w:val="nil"/>
            </w:tcBorders>
          </w:tcPr>
          <w:p w14:paraId="68C7B45D" w14:textId="77777777" w:rsidR="0078577E" w:rsidRDefault="0078577E" w:rsidP="00453FFC">
            <w:pPr>
              <w:rPr>
                <w:sz w:val="2"/>
                <w:szCs w:val="2"/>
              </w:rPr>
            </w:pPr>
          </w:p>
        </w:tc>
        <w:tc>
          <w:tcPr>
            <w:tcW w:w="1358" w:type="dxa"/>
          </w:tcPr>
          <w:p w14:paraId="505F5363" w14:textId="77777777" w:rsidR="0078577E" w:rsidRDefault="0078577E" w:rsidP="00453FFC">
            <w:pPr>
              <w:pStyle w:val="TableParagraph"/>
              <w:spacing w:line="260" w:lineRule="exact"/>
              <w:ind w:left="17" w:right="12"/>
              <w:rPr>
                <w:rFonts w:ascii="Cambria Math"/>
                <w:sz w:val="24"/>
              </w:rPr>
            </w:pPr>
            <w:r>
              <w:rPr>
                <w:rFonts w:ascii="Cambria Math"/>
                <w:spacing w:val="-2"/>
                <w:sz w:val="24"/>
              </w:rPr>
              <w:t>4,3;2,5;1</w:t>
            </w:r>
          </w:p>
        </w:tc>
        <w:tc>
          <w:tcPr>
            <w:tcW w:w="1358" w:type="dxa"/>
          </w:tcPr>
          <w:p w14:paraId="740EE39D" w14:textId="77777777" w:rsidR="0078577E" w:rsidRDefault="0078577E" w:rsidP="00453FFC">
            <w:pPr>
              <w:pStyle w:val="TableParagraph"/>
              <w:spacing w:before="11" w:line="249" w:lineRule="exact"/>
              <w:ind w:left="17" w:right="2"/>
              <w:rPr>
                <w:rFonts w:ascii="Cambria Math"/>
              </w:rPr>
            </w:pPr>
            <w:r>
              <w:rPr>
                <w:rFonts w:ascii="Cambria Math"/>
                <w:spacing w:val="-2"/>
              </w:rPr>
              <w:t>0.6089</w:t>
            </w:r>
          </w:p>
        </w:tc>
        <w:tc>
          <w:tcPr>
            <w:tcW w:w="1358" w:type="dxa"/>
          </w:tcPr>
          <w:p w14:paraId="7A3EF864" w14:textId="77777777" w:rsidR="0078577E" w:rsidRDefault="0078577E" w:rsidP="00453FFC">
            <w:pPr>
              <w:pStyle w:val="TableParagraph"/>
              <w:spacing w:before="11" w:line="249" w:lineRule="exact"/>
              <w:ind w:left="17"/>
              <w:rPr>
                <w:rFonts w:ascii="Cambria Math"/>
              </w:rPr>
            </w:pPr>
            <w:r>
              <w:rPr>
                <w:rFonts w:ascii="Cambria Math"/>
                <w:spacing w:val="-2"/>
              </w:rPr>
              <w:t>0.3336</w:t>
            </w:r>
          </w:p>
        </w:tc>
        <w:tc>
          <w:tcPr>
            <w:tcW w:w="1361" w:type="dxa"/>
          </w:tcPr>
          <w:p w14:paraId="5CCC05FE" w14:textId="77777777" w:rsidR="0078577E" w:rsidRDefault="0078577E" w:rsidP="00453FFC">
            <w:pPr>
              <w:pStyle w:val="TableParagraph"/>
              <w:spacing w:before="11" w:line="249" w:lineRule="exact"/>
              <w:ind w:left="16"/>
              <w:rPr>
                <w:rFonts w:ascii="Cambria Math"/>
              </w:rPr>
            </w:pPr>
            <w:r>
              <w:rPr>
                <w:rFonts w:ascii="Cambria Math"/>
                <w:spacing w:val="-2"/>
              </w:rPr>
              <w:t>2.8508</w:t>
            </w:r>
          </w:p>
        </w:tc>
        <w:tc>
          <w:tcPr>
            <w:tcW w:w="1358" w:type="dxa"/>
            <w:vMerge/>
            <w:tcBorders>
              <w:top w:val="nil"/>
            </w:tcBorders>
          </w:tcPr>
          <w:p w14:paraId="1A0ED03F" w14:textId="77777777" w:rsidR="0078577E" w:rsidRDefault="0078577E" w:rsidP="00453FFC">
            <w:pPr>
              <w:rPr>
                <w:sz w:val="2"/>
                <w:szCs w:val="2"/>
              </w:rPr>
            </w:pPr>
          </w:p>
        </w:tc>
      </w:tr>
      <w:tr w:rsidR="0078577E" w14:paraId="25990CA7" w14:textId="77777777" w:rsidTr="00676AD9">
        <w:trPr>
          <w:trHeight w:val="282"/>
        </w:trPr>
        <w:tc>
          <w:tcPr>
            <w:tcW w:w="1359" w:type="dxa"/>
            <w:vMerge/>
            <w:tcBorders>
              <w:top w:val="nil"/>
            </w:tcBorders>
          </w:tcPr>
          <w:p w14:paraId="50BD84CF" w14:textId="77777777" w:rsidR="0078577E" w:rsidRDefault="0078577E" w:rsidP="00453FFC">
            <w:pPr>
              <w:rPr>
                <w:sz w:val="2"/>
                <w:szCs w:val="2"/>
              </w:rPr>
            </w:pPr>
          </w:p>
        </w:tc>
        <w:tc>
          <w:tcPr>
            <w:tcW w:w="1358" w:type="dxa"/>
          </w:tcPr>
          <w:p w14:paraId="119CE45A" w14:textId="77777777" w:rsidR="0078577E" w:rsidRDefault="0078577E" w:rsidP="00453FFC">
            <w:pPr>
              <w:pStyle w:val="TableParagraph"/>
              <w:spacing w:line="263" w:lineRule="exact"/>
              <w:ind w:left="17" w:right="12"/>
              <w:rPr>
                <w:rFonts w:ascii="Cambria Math"/>
                <w:sz w:val="24"/>
              </w:rPr>
            </w:pPr>
            <w:r>
              <w:rPr>
                <w:rFonts w:ascii="Cambria Math"/>
                <w:spacing w:val="-2"/>
                <w:sz w:val="24"/>
              </w:rPr>
              <w:t>4,7;3;2,6</w:t>
            </w:r>
          </w:p>
        </w:tc>
        <w:tc>
          <w:tcPr>
            <w:tcW w:w="1358" w:type="dxa"/>
          </w:tcPr>
          <w:p w14:paraId="4AF0FA6E" w14:textId="77777777" w:rsidR="0078577E" w:rsidRDefault="0078577E" w:rsidP="00453FFC">
            <w:pPr>
              <w:pStyle w:val="TableParagraph"/>
              <w:spacing w:before="11" w:line="251" w:lineRule="exact"/>
              <w:ind w:left="17" w:right="2"/>
              <w:rPr>
                <w:rFonts w:ascii="Cambria Math"/>
              </w:rPr>
            </w:pPr>
            <w:r>
              <w:rPr>
                <w:rFonts w:ascii="Cambria Math"/>
                <w:spacing w:val="-2"/>
              </w:rPr>
              <w:t>0.8779</w:t>
            </w:r>
          </w:p>
        </w:tc>
        <w:tc>
          <w:tcPr>
            <w:tcW w:w="1358" w:type="dxa"/>
          </w:tcPr>
          <w:p w14:paraId="19C42E79" w14:textId="77777777" w:rsidR="0078577E" w:rsidRDefault="0078577E" w:rsidP="00453FFC">
            <w:pPr>
              <w:pStyle w:val="TableParagraph"/>
              <w:spacing w:before="11" w:line="251" w:lineRule="exact"/>
              <w:ind w:left="17"/>
              <w:rPr>
                <w:rFonts w:ascii="Cambria Math"/>
              </w:rPr>
            </w:pPr>
            <w:r>
              <w:rPr>
                <w:rFonts w:ascii="Cambria Math"/>
                <w:spacing w:val="-2"/>
              </w:rPr>
              <w:t>0.1715</w:t>
            </w:r>
          </w:p>
        </w:tc>
        <w:tc>
          <w:tcPr>
            <w:tcW w:w="1361" w:type="dxa"/>
          </w:tcPr>
          <w:p w14:paraId="163789A3" w14:textId="77777777" w:rsidR="0078577E" w:rsidRDefault="0078577E" w:rsidP="00453FFC">
            <w:pPr>
              <w:pStyle w:val="TableParagraph"/>
              <w:spacing w:before="11" w:line="251" w:lineRule="exact"/>
              <w:ind w:left="16"/>
              <w:rPr>
                <w:rFonts w:ascii="Cambria Math"/>
              </w:rPr>
            </w:pPr>
            <w:r>
              <w:rPr>
                <w:rFonts w:ascii="Cambria Math"/>
                <w:spacing w:val="-2"/>
              </w:rPr>
              <w:t>1.7267</w:t>
            </w:r>
          </w:p>
        </w:tc>
        <w:tc>
          <w:tcPr>
            <w:tcW w:w="1358" w:type="dxa"/>
            <w:vMerge/>
            <w:tcBorders>
              <w:top w:val="nil"/>
            </w:tcBorders>
          </w:tcPr>
          <w:p w14:paraId="6BA7F619" w14:textId="77777777" w:rsidR="0078577E" w:rsidRDefault="0078577E" w:rsidP="00453FFC">
            <w:pPr>
              <w:rPr>
                <w:sz w:val="2"/>
                <w:szCs w:val="2"/>
              </w:rPr>
            </w:pPr>
          </w:p>
        </w:tc>
      </w:tr>
      <w:tr w:rsidR="0078577E" w14:paraId="6885E69E" w14:textId="77777777" w:rsidTr="00676AD9">
        <w:trPr>
          <w:trHeight w:val="280"/>
        </w:trPr>
        <w:tc>
          <w:tcPr>
            <w:tcW w:w="1359" w:type="dxa"/>
            <w:vMerge/>
            <w:tcBorders>
              <w:top w:val="nil"/>
            </w:tcBorders>
          </w:tcPr>
          <w:p w14:paraId="7B8727F9" w14:textId="77777777" w:rsidR="0078577E" w:rsidRDefault="0078577E" w:rsidP="00453FFC">
            <w:pPr>
              <w:rPr>
                <w:sz w:val="2"/>
                <w:szCs w:val="2"/>
              </w:rPr>
            </w:pPr>
          </w:p>
        </w:tc>
        <w:tc>
          <w:tcPr>
            <w:tcW w:w="1358" w:type="dxa"/>
          </w:tcPr>
          <w:p w14:paraId="0B157C56" w14:textId="77777777" w:rsidR="0078577E" w:rsidRDefault="0078577E" w:rsidP="00453FFC">
            <w:pPr>
              <w:pStyle w:val="TableParagraph"/>
              <w:spacing w:line="260" w:lineRule="exact"/>
              <w:ind w:left="17" w:right="12"/>
              <w:rPr>
                <w:rFonts w:ascii="Cambria Math"/>
                <w:sz w:val="24"/>
              </w:rPr>
            </w:pPr>
            <w:r>
              <w:rPr>
                <w:rFonts w:ascii="Cambria Math"/>
                <w:spacing w:val="-2"/>
                <w:sz w:val="24"/>
              </w:rPr>
              <w:t>4;4,3;1</w:t>
            </w:r>
          </w:p>
        </w:tc>
        <w:tc>
          <w:tcPr>
            <w:tcW w:w="1358" w:type="dxa"/>
          </w:tcPr>
          <w:p w14:paraId="524FB2E7" w14:textId="77777777" w:rsidR="0078577E" w:rsidRDefault="0078577E" w:rsidP="00453FFC">
            <w:pPr>
              <w:pStyle w:val="TableParagraph"/>
              <w:spacing w:before="11" w:line="249" w:lineRule="exact"/>
              <w:ind w:left="17" w:right="2"/>
              <w:rPr>
                <w:rFonts w:ascii="Cambria Math"/>
              </w:rPr>
            </w:pPr>
            <w:r>
              <w:rPr>
                <w:rFonts w:ascii="Cambria Math"/>
                <w:spacing w:val="-2"/>
              </w:rPr>
              <w:t>0.9258</w:t>
            </w:r>
          </w:p>
        </w:tc>
        <w:tc>
          <w:tcPr>
            <w:tcW w:w="1358" w:type="dxa"/>
          </w:tcPr>
          <w:p w14:paraId="568F2295" w14:textId="77777777" w:rsidR="0078577E" w:rsidRDefault="0078577E" w:rsidP="00453FFC">
            <w:pPr>
              <w:pStyle w:val="TableParagraph"/>
              <w:spacing w:before="11" w:line="249" w:lineRule="exact"/>
              <w:ind w:left="17"/>
              <w:rPr>
                <w:rFonts w:ascii="Cambria Math"/>
              </w:rPr>
            </w:pPr>
            <w:r>
              <w:rPr>
                <w:rFonts w:ascii="Cambria Math"/>
                <w:spacing w:val="-2"/>
              </w:rPr>
              <w:t>0.1247</w:t>
            </w:r>
          </w:p>
        </w:tc>
        <w:tc>
          <w:tcPr>
            <w:tcW w:w="1361" w:type="dxa"/>
          </w:tcPr>
          <w:p w14:paraId="4C2E7FBA" w14:textId="77777777" w:rsidR="0078577E" w:rsidRDefault="0078577E" w:rsidP="00453FFC">
            <w:pPr>
              <w:pStyle w:val="TableParagraph"/>
              <w:spacing w:before="11" w:line="249" w:lineRule="exact"/>
              <w:ind w:left="16"/>
              <w:rPr>
                <w:rFonts w:ascii="Cambria Math"/>
              </w:rPr>
            </w:pPr>
            <w:r>
              <w:rPr>
                <w:rFonts w:ascii="Cambria Math"/>
                <w:spacing w:val="-2"/>
              </w:rPr>
              <w:t>4.1885</w:t>
            </w:r>
          </w:p>
        </w:tc>
        <w:tc>
          <w:tcPr>
            <w:tcW w:w="1358" w:type="dxa"/>
            <w:vMerge/>
            <w:tcBorders>
              <w:top w:val="nil"/>
            </w:tcBorders>
          </w:tcPr>
          <w:p w14:paraId="2EE6D4FE" w14:textId="77777777" w:rsidR="0078577E" w:rsidRDefault="0078577E" w:rsidP="00453FFC">
            <w:pPr>
              <w:rPr>
                <w:sz w:val="2"/>
                <w:szCs w:val="2"/>
              </w:rPr>
            </w:pPr>
          </w:p>
        </w:tc>
      </w:tr>
      <w:tr w:rsidR="0078577E" w14:paraId="67AA6389" w14:textId="77777777" w:rsidTr="00676AD9">
        <w:trPr>
          <w:trHeight w:val="280"/>
        </w:trPr>
        <w:tc>
          <w:tcPr>
            <w:tcW w:w="1359" w:type="dxa"/>
            <w:vMerge w:val="restart"/>
          </w:tcPr>
          <w:p w14:paraId="73ED2D23" w14:textId="77777777" w:rsidR="0078577E" w:rsidRDefault="0078577E" w:rsidP="00453FFC">
            <w:pPr>
              <w:pStyle w:val="TableParagraph"/>
              <w:jc w:val="left"/>
              <w:rPr>
                <w:rFonts w:ascii="Cambria Math"/>
              </w:rPr>
            </w:pPr>
          </w:p>
          <w:p w14:paraId="6CE98D93" w14:textId="77777777" w:rsidR="0078577E" w:rsidRDefault="0078577E" w:rsidP="00453FFC">
            <w:pPr>
              <w:pStyle w:val="TableParagraph"/>
              <w:spacing w:before="217"/>
              <w:jc w:val="left"/>
              <w:rPr>
                <w:rFonts w:ascii="Cambria Math"/>
              </w:rPr>
            </w:pPr>
          </w:p>
          <w:p w14:paraId="56E935F7" w14:textId="77777777" w:rsidR="0078577E" w:rsidRDefault="0078577E" w:rsidP="00453FFC">
            <w:pPr>
              <w:pStyle w:val="TableParagraph"/>
              <w:ind w:left="10"/>
              <w:rPr>
                <w:rFonts w:ascii="Calibri"/>
              </w:rPr>
            </w:pPr>
            <w:r>
              <w:rPr>
                <w:rFonts w:ascii="Calibri"/>
                <w:spacing w:val="-10"/>
              </w:rPr>
              <w:t>6</w:t>
            </w:r>
          </w:p>
        </w:tc>
        <w:tc>
          <w:tcPr>
            <w:tcW w:w="1358" w:type="dxa"/>
          </w:tcPr>
          <w:p w14:paraId="4BC81E6B" w14:textId="77777777" w:rsidR="0078577E" w:rsidRDefault="0078577E" w:rsidP="00453FFC">
            <w:pPr>
              <w:pStyle w:val="TableParagraph"/>
              <w:spacing w:line="260" w:lineRule="exact"/>
              <w:ind w:left="17" w:right="12"/>
              <w:rPr>
                <w:rFonts w:ascii="Cambria Math"/>
                <w:sz w:val="24"/>
              </w:rPr>
            </w:pPr>
            <w:r>
              <w:rPr>
                <w:rFonts w:ascii="Cambria Math"/>
                <w:spacing w:val="-2"/>
                <w:sz w:val="24"/>
              </w:rPr>
              <w:t>1,4;2,9;2,1</w:t>
            </w:r>
          </w:p>
        </w:tc>
        <w:tc>
          <w:tcPr>
            <w:tcW w:w="1358" w:type="dxa"/>
          </w:tcPr>
          <w:p w14:paraId="5743D8F8" w14:textId="77777777" w:rsidR="0078577E" w:rsidRDefault="0078577E" w:rsidP="00453FFC">
            <w:pPr>
              <w:pStyle w:val="TableParagraph"/>
              <w:spacing w:before="11" w:line="249" w:lineRule="exact"/>
              <w:ind w:left="17" w:right="2"/>
              <w:rPr>
                <w:rFonts w:ascii="Cambria Math"/>
              </w:rPr>
            </w:pPr>
            <w:r>
              <w:rPr>
                <w:rFonts w:ascii="Cambria Math"/>
                <w:spacing w:val="-2"/>
              </w:rPr>
              <w:t>1.0218</w:t>
            </w:r>
          </w:p>
        </w:tc>
        <w:tc>
          <w:tcPr>
            <w:tcW w:w="1358" w:type="dxa"/>
          </w:tcPr>
          <w:p w14:paraId="60E783B9" w14:textId="77777777" w:rsidR="0078577E" w:rsidRDefault="0078577E" w:rsidP="00453FFC">
            <w:pPr>
              <w:pStyle w:val="TableParagraph"/>
              <w:spacing w:before="11" w:line="249" w:lineRule="exact"/>
              <w:ind w:left="17"/>
              <w:rPr>
                <w:rFonts w:ascii="Cambria Math"/>
              </w:rPr>
            </w:pPr>
            <w:r>
              <w:rPr>
                <w:rFonts w:ascii="Cambria Math"/>
                <w:spacing w:val="-2"/>
              </w:rPr>
              <w:t>0.2605</w:t>
            </w:r>
          </w:p>
        </w:tc>
        <w:tc>
          <w:tcPr>
            <w:tcW w:w="1361" w:type="dxa"/>
          </w:tcPr>
          <w:p w14:paraId="2CB5440C" w14:textId="77777777" w:rsidR="0078577E" w:rsidRDefault="0078577E" w:rsidP="00453FFC">
            <w:pPr>
              <w:pStyle w:val="TableParagraph"/>
              <w:spacing w:before="11" w:line="249" w:lineRule="exact"/>
              <w:ind w:left="16"/>
              <w:rPr>
                <w:rFonts w:ascii="Cambria Math"/>
              </w:rPr>
            </w:pPr>
            <w:r>
              <w:rPr>
                <w:rFonts w:ascii="Cambria Math"/>
                <w:spacing w:val="-2"/>
              </w:rPr>
              <w:t>2.1476</w:t>
            </w:r>
          </w:p>
        </w:tc>
        <w:tc>
          <w:tcPr>
            <w:tcW w:w="1358" w:type="dxa"/>
            <w:vMerge w:val="restart"/>
          </w:tcPr>
          <w:p w14:paraId="41005328" w14:textId="77777777" w:rsidR="0078577E" w:rsidRDefault="0078577E" w:rsidP="00453FFC">
            <w:pPr>
              <w:pStyle w:val="TableParagraph"/>
              <w:jc w:val="left"/>
              <w:rPr>
                <w:rFonts w:ascii="Cambria Math"/>
                <w:sz w:val="24"/>
              </w:rPr>
            </w:pPr>
          </w:p>
          <w:p w14:paraId="4482F45B" w14:textId="77777777" w:rsidR="0078577E" w:rsidRDefault="0078577E" w:rsidP="00453FFC">
            <w:pPr>
              <w:pStyle w:val="TableParagraph"/>
              <w:spacing w:before="166"/>
              <w:jc w:val="left"/>
              <w:rPr>
                <w:rFonts w:ascii="Cambria Math"/>
                <w:sz w:val="24"/>
              </w:rPr>
            </w:pPr>
          </w:p>
          <w:p w14:paraId="6EE52431" w14:textId="77777777" w:rsidR="0078577E" w:rsidRDefault="0078577E" w:rsidP="00453FFC">
            <w:pPr>
              <w:pStyle w:val="TableParagraph"/>
              <w:ind w:left="321"/>
              <w:jc w:val="left"/>
              <w:rPr>
                <w:rFonts w:ascii="Cambria Math"/>
                <w:sz w:val="24"/>
              </w:rPr>
            </w:pPr>
            <w:r>
              <w:rPr>
                <w:rFonts w:ascii="Cambria Math"/>
                <w:spacing w:val="-2"/>
                <w:sz w:val="24"/>
              </w:rPr>
              <w:t>0.7759</w:t>
            </w:r>
          </w:p>
        </w:tc>
      </w:tr>
      <w:tr w:rsidR="0078577E" w14:paraId="61903E94" w14:textId="77777777" w:rsidTr="00676AD9">
        <w:trPr>
          <w:trHeight w:val="282"/>
        </w:trPr>
        <w:tc>
          <w:tcPr>
            <w:tcW w:w="1359" w:type="dxa"/>
            <w:vMerge/>
            <w:tcBorders>
              <w:top w:val="nil"/>
            </w:tcBorders>
          </w:tcPr>
          <w:p w14:paraId="0EB962CD" w14:textId="77777777" w:rsidR="0078577E" w:rsidRDefault="0078577E" w:rsidP="00453FFC">
            <w:pPr>
              <w:rPr>
                <w:sz w:val="2"/>
                <w:szCs w:val="2"/>
              </w:rPr>
            </w:pPr>
          </w:p>
        </w:tc>
        <w:tc>
          <w:tcPr>
            <w:tcW w:w="1358" w:type="dxa"/>
          </w:tcPr>
          <w:p w14:paraId="791018C1" w14:textId="77777777" w:rsidR="0078577E" w:rsidRDefault="0078577E" w:rsidP="00453FFC">
            <w:pPr>
              <w:pStyle w:val="TableParagraph"/>
              <w:spacing w:before="2" w:line="261" w:lineRule="exact"/>
              <w:ind w:left="17" w:right="12"/>
              <w:rPr>
                <w:rFonts w:ascii="Cambria Math"/>
                <w:sz w:val="24"/>
              </w:rPr>
            </w:pPr>
            <w:r>
              <w:rPr>
                <w:rFonts w:ascii="Cambria Math"/>
                <w:spacing w:val="-2"/>
                <w:sz w:val="24"/>
              </w:rPr>
              <w:t>4,3;1,8;1</w:t>
            </w:r>
          </w:p>
        </w:tc>
        <w:tc>
          <w:tcPr>
            <w:tcW w:w="1358" w:type="dxa"/>
          </w:tcPr>
          <w:p w14:paraId="79928C7C" w14:textId="77777777" w:rsidR="0078577E" w:rsidRDefault="0078577E" w:rsidP="00453FFC">
            <w:pPr>
              <w:pStyle w:val="TableParagraph"/>
              <w:spacing w:before="11" w:line="251" w:lineRule="exact"/>
              <w:ind w:left="17" w:right="2"/>
              <w:rPr>
                <w:rFonts w:ascii="Cambria Math"/>
              </w:rPr>
            </w:pPr>
            <w:r>
              <w:rPr>
                <w:rFonts w:ascii="Cambria Math"/>
                <w:spacing w:val="-2"/>
              </w:rPr>
              <w:t>0.3958</w:t>
            </w:r>
          </w:p>
        </w:tc>
        <w:tc>
          <w:tcPr>
            <w:tcW w:w="1358" w:type="dxa"/>
          </w:tcPr>
          <w:p w14:paraId="0624724D" w14:textId="77777777" w:rsidR="0078577E" w:rsidRDefault="0078577E" w:rsidP="00453FFC">
            <w:pPr>
              <w:pStyle w:val="TableParagraph"/>
              <w:spacing w:before="11" w:line="251" w:lineRule="exact"/>
              <w:ind w:left="17"/>
              <w:rPr>
                <w:rFonts w:ascii="Cambria Math"/>
              </w:rPr>
            </w:pPr>
            <w:r>
              <w:rPr>
                <w:rFonts w:ascii="Cambria Math"/>
                <w:spacing w:val="-2"/>
              </w:rPr>
              <w:t>0.1824</w:t>
            </w:r>
          </w:p>
        </w:tc>
        <w:tc>
          <w:tcPr>
            <w:tcW w:w="1361" w:type="dxa"/>
          </w:tcPr>
          <w:p w14:paraId="3F41B430" w14:textId="77777777" w:rsidR="0078577E" w:rsidRDefault="0078577E" w:rsidP="00453FFC">
            <w:pPr>
              <w:pStyle w:val="TableParagraph"/>
              <w:spacing w:before="11" w:line="251" w:lineRule="exact"/>
              <w:ind w:left="16"/>
              <w:rPr>
                <w:rFonts w:ascii="Cambria Math"/>
              </w:rPr>
            </w:pPr>
            <w:r>
              <w:rPr>
                <w:rFonts w:ascii="Cambria Math"/>
                <w:spacing w:val="-2"/>
              </w:rPr>
              <w:t>1.3699</w:t>
            </w:r>
          </w:p>
        </w:tc>
        <w:tc>
          <w:tcPr>
            <w:tcW w:w="1358" w:type="dxa"/>
            <w:vMerge/>
            <w:tcBorders>
              <w:top w:val="nil"/>
            </w:tcBorders>
          </w:tcPr>
          <w:p w14:paraId="56AA6276" w14:textId="77777777" w:rsidR="0078577E" w:rsidRDefault="0078577E" w:rsidP="00453FFC">
            <w:pPr>
              <w:rPr>
                <w:sz w:val="2"/>
                <w:szCs w:val="2"/>
              </w:rPr>
            </w:pPr>
          </w:p>
        </w:tc>
      </w:tr>
      <w:tr w:rsidR="0078577E" w14:paraId="46610004" w14:textId="77777777" w:rsidTr="00676AD9">
        <w:trPr>
          <w:trHeight w:val="280"/>
        </w:trPr>
        <w:tc>
          <w:tcPr>
            <w:tcW w:w="1359" w:type="dxa"/>
            <w:vMerge/>
            <w:tcBorders>
              <w:top w:val="nil"/>
            </w:tcBorders>
          </w:tcPr>
          <w:p w14:paraId="75BD9B50" w14:textId="77777777" w:rsidR="0078577E" w:rsidRDefault="0078577E" w:rsidP="00453FFC">
            <w:pPr>
              <w:rPr>
                <w:sz w:val="2"/>
                <w:szCs w:val="2"/>
              </w:rPr>
            </w:pPr>
          </w:p>
        </w:tc>
        <w:tc>
          <w:tcPr>
            <w:tcW w:w="1358" w:type="dxa"/>
          </w:tcPr>
          <w:p w14:paraId="05FC4D51" w14:textId="77777777" w:rsidR="0078577E" w:rsidRDefault="0078577E" w:rsidP="00453FFC">
            <w:pPr>
              <w:pStyle w:val="TableParagraph"/>
              <w:spacing w:line="260" w:lineRule="exact"/>
              <w:ind w:left="17" w:right="12"/>
              <w:rPr>
                <w:rFonts w:ascii="Cambria Math"/>
                <w:sz w:val="24"/>
              </w:rPr>
            </w:pPr>
            <w:r>
              <w:rPr>
                <w:rFonts w:ascii="Cambria Math"/>
                <w:spacing w:val="-2"/>
                <w:sz w:val="24"/>
              </w:rPr>
              <w:t>4,5;4,6;1,1</w:t>
            </w:r>
          </w:p>
        </w:tc>
        <w:tc>
          <w:tcPr>
            <w:tcW w:w="1358" w:type="dxa"/>
          </w:tcPr>
          <w:p w14:paraId="3B2EDCA4" w14:textId="77777777" w:rsidR="0078577E" w:rsidRDefault="0078577E" w:rsidP="00453FFC">
            <w:pPr>
              <w:pStyle w:val="TableParagraph"/>
              <w:spacing w:before="11" w:line="249" w:lineRule="exact"/>
              <w:ind w:left="17" w:right="2"/>
              <w:rPr>
                <w:rFonts w:ascii="Cambria Math"/>
              </w:rPr>
            </w:pPr>
            <w:r>
              <w:rPr>
                <w:rFonts w:ascii="Cambria Math"/>
                <w:spacing w:val="-2"/>
              </w:rPr>
              <w:t>0.8087</w:t>
            </w:r>
          </w:p>
        </w:tc>
        <w:tc>
          <w:tcPr>
            <w:tcW w:w="1358" w:type="dxa"/>
          </w:tcPr>
          <w:p w14:paraId="0FD34C9C" w14:textId="77777777" w:rsidR="0078577E" w:rsidRDefault="0078577E" w:rsidP="00453FFC">
            <w:pPr>
              <w:pStyle w:val="TableParagraph"/>
              <w:spacing w:before="11" w:line="249" w:lineRule="exact"/>
              <w:ind w:left="17"/>
              <w:rPr>
                <w:rFonts w:ascii="Cambria Math"/>
              </w:rPr>
            </w:pPr>
            <w:r>
              <w:rPr>
                <w:rFonts w:ascii="Cambria Math"/>
                <w:spacing w:val="-2"/>
              </w:rPr>
              <w:t>0.4845</w:t>
            </w:r>
          </w:p>
        </w:tc>
        <w:tc>
          <w:tcPr>
            <w:tcW w:w="1361" w:type="dxa"/>
          </w:tcPr>
          <w:p w14:paraId="382EA5A9" w14:textId="77777777" w:rsidR="0078577E" w:rsidRDefault="0078577E" w:rsidP="00453FFC">
            <w:pPr>
              <w:pStyle w:val="TableParagraph"/>
              <w:spacing w:before="11" w:line="249" w:lineRule="exact"/>
              <w:ind w:left="16"/>
              <w:rPr>
                <w:rFonts w:ascii="Cambria Math"/>
              </w:rPr>
            </w:pPr>
            <w:r>
              <w:rPr>
                <w:rFonts w:ascii="Cambria Math"/>
                <w:spacing w:val="-2"/>
              </w:rPr>
              <w:t>3.3431</w:t>
            </w:r>
          </w:p>
        </w:tc>
        <w:tc>
          <w:tcPr>
            <w:tcW w:w="1358" w:type="dxa"/>
            <w:vMerge/>
            <w:tcBorders>
              <w:top w:val="nil"/>
            </w:tcBorders>
          </w:tcPr>
          <w:p w14:paraId="70960594" w14:textId="77777777" w:rsidR="0078577E" w:rsidRDefault="0078577E" w:rsidP="00453FFC">
            <w:pPr>
              <w:rPr>
                <w:sz w:val="2"/>
                <w:szCs w:val="2"/>
              </w:rPr>
            </w:pPr>
          </w:p>
        </w:tc>
      </w:tr>
      <w:tr w:rsidR="0078577E" w14:paraId="5883D4D4" w14:textId="77777777" w:rsidTr="00676AD9">
        <w:trPr>
          <w:trHeight w:val="282"/>
        </w:trPr>
        <w:tc>
          <w:tcPr>
            <w:tcW w:w="1359" w:type="dxa"/>
            <w:vMerge/>
            <w:tcBorders>
              <w:top w:val="nil"/>
            </w:tcBorders>
          </w:tcPr>
          <w:p w14:paraId="124A8008" w14:textId="77777777" w:rsidR="0078577E" w:rsidRDefault="0078577E" w:rsidP="00453FFC">
            <w:pPr>
              <w:rPr>
                <w:sz w:val="2"/>
                <w:szCs w:val="2"/>
              </w:rPr>
            </w:pPr>
          </w:p>
        </w:tc>
        <w:tc>
          <w:tcPr>
            <w:tcW w:w="1358" w:type="dxa"/>
          </w:tcPr>
          <w:p w14:paraId="4F1E7FEF" w14:textId="77777777" w:rsidR="0078577E" w:rsidRDefault="0078577E" w:rsidP="00453FFC">
            <w:pPr>
              <w:pStyle w:val="TableParagraph"/>
              <w:spacing w:line="263" w:lineRule="exact"/>
              <w:ind w:left="17" w:right="12"/>
              <w:rPr>
                <w:rFonts w:ascii="Cambria Math"/>
                <w:sz w:val="24"/>
              </w:rPr>
            </w:pPr>
            <w:r>
              <w:rPr>
                <w:rFonts w:ascii="Cambria Math"/>
                <w:spacing w:val="-2"/>
                <w:sz w:val="24"/>
              </w:rPr>
              <w:t>2;4,2;1,2</w:t>
            </w:r>
          </w:p>
        </w:tc>
        <w:tc>
          <w:tcPr>
            <w:tcW w:w="1358" w:type="dxa"/>
          </w:tcPr>
          <w:p w14:paraId="601EC32C" w14:textId="77777777" w:rsidR="0078577E" w:rsidRDefault="0078577E" w:rsidP="00453FFC">
            <w:pPr>
              <w:pStyle w:val="TableParagraph"/>
              <w:spacing w:before="11" w:line="251" w:lineRule="exact"/>
              <w:ind w:left="17" w:right="2"/>
              <w:rPr>
                <w:rFonts w:ascii="Cambria Math"/>
              </w:rPr>
            </w:pPr>
            <w:r>
              <w:rPr>
                <w:rFonts w:ascii="Cambria Math"/>
                <w:spacing w:val="-2"/>
              </w:rPr>
              <w:t>0.9146</w:t>
            </w:r>
          </w:p>
        </w:tc>
        <w:tc>
          <w:tcPr>
            <w:tcW w:w="1358" w:type="dxa"/>
          </w:tcPr>
          <w:p w14:paraId="1732568A" w14:textId="77777777" w:rsidR="0078577E" w:rsidRDefault="0078577E" w:rsidP="00453FFC">
            <w:pPr>
              <w:pStyle w:val="TableParagraph"/>
              <w:spacing w:before="11" w:line="251" w:lineRule="exact"/>
              <w:ind w:left="17"/>
              <w:rPr>
                <w:rFonts w:ascii="Cambria Math"/>
              </w:rPr>
            </w:pPr>
            <w:r>
              <w:rPr>
                <w:rFonts w:ascii="Cambria Math"/>
                <w:spacing w:val="-2"/>
              </w:rPr>
              <w:t>0.1513</w:t>
            </w:r>
          </w:p>
        </w:tc>
        <w:tc>
          <w:tcPr>
            <w:tcW w:w="1361" w:type="dxa"/>
          </w:tcPr>
          <w:p w14:paraId="012EA0A9" w14:textId="77777777" w:rsidR="0078577E" w:rsidRDefault="0078577E" w:rsidP="00453FFC">
            <w:pPr>
              <w:pStyle w:val="TableParagraph"/>
              <w:spacing w:before="11" w:line="251" w:lineRule="exact"/>
              <w:ind w:left="16"/>
              <w:rPr>
                <w:rFonts w:ascii="Cambria Math"/>
              </w:rPr>
            </w:pPr>
            <w:r>
              <w:rPr>
                <w:rFonts w:ascii="Cambria Math"/>
                <w:spacing w:val="-2"/>
              </w:rPr>
              <w:t>3.4810</w:t>
            </w:r>
          </w:p>
        </w:tc>
        <w:tc>
          <w:tcPr>
            <w:tcW w:w="1358" w:type="dxa"/>
            <w:vMerge/>
            <w:tcBorders>
              <w:top w:val="nil"/>
            </w:tcBorders>
          </w:tcPr>
          <w:p w14:paraId="74D63388" w14:textId="77777777" w:rsidR="0078577E" w:rsidRDefault="0078577E" w:rsidP="00453FFC">
            <w:pPr>
              <w:rPr>
                <w:sz w:val="2"/>
                <w:szCs w:val="2"/>
              </w:rPr>
            </w:pPr>
          </w:p>
        </w:tc>
      </w:tr>
      <w:tr w:rsidR="0078577E" w14:paraId="38F06A72" w14:textId="77777777" w:rsidTr="00676AD9">
        <w:trPr>
          <w:trHeight w:val="280"/>
        </w:trPr>
        <w:tc>
          <w:tcPr>
            <w:tcW w:w="1359" w:type="dxa"/>
            <w:vMerge/>
            <w:tcBorders>
              <w:top w:val="nil"/>
            </w:tcBorders>
          </w:tcPr>
          <w:p w14:paraId="5488A819" w14:textId="77777777" w:rsidR="0078577E" w:rsidRDefault="0078577E" w:rsidP="00453FFC">
            <w:pPr>
              <w:rPr>
                <w:sz w:val="2"/>
                <w:szCs w:val="2"/>
              </w:rPr>
            </w:pPr>
          </w:p>
        </w:tc>
        <w:tc>
          <w:tcPr>
            <w:tcW w:w="1358" w:type="dxa"/>
          </w:tcPr>
          <w:p w14:paraId="19A5B42E" w14:textId="77777777" w:rsidR="0078577E" w:rsidRDefault="0078577E" w:rsidP="00453FFC">
            <w:pPr>
              <w:pStyle w:val="TableParagraph"/>
              <w:spacing w:line="260" w:lineRule="exact"/>
              <w:ind w:left="17" w:right="12"/>
              <w:rPr>
                <w:rFonts w:ascii="Cambria Math"/>
                <w:sz w:val="24"/>
              </w:rPr>
            </w:pPr>
            <w:r>
              <w:rPr>
                <w:rFonts w:ascii="Cambria Math"/>
                <w:spacing w:val="-2"/>
                <w:sz w:val="24"/>
              </w:rPr>
              <w:t>2,9;2,5;1</w:t>
            </w:r>
          </w:p>
        </w:tc>
        <w:tc>
          <w:tcPr>
            <w:tcW w:w="1358" w:type="dxa"/>
          </w:tcPr>
          <w:p w14:paraId="04FE0E2C" w14:textId="77777777" w:rsidR="0078577E" w:rsidRDefault="0078577E" w:rsidP="00453FFC">
            <w:pPr>
              <w:pStyle w:val="TableParagraph"/>
              <w:spacing w:before="11" w:line="249" w:lineRule="exact"/>
              <w:ind w:left="17" w:right="2"/>
              <w:rPr>
                <w:rFonts w:ascii="Cambria Math"/>
              </w:rPr>
            </w:pPr>
            <w:r>
              <w:rPr>
                <w:rFonts w:ascii="Cambria Math"/>
                <w:spacing w:val="-2"/>
              </w:rPr>
              <w:t>0.7150</w:t>
            </w:r>
          </w:p>
        </w:tc>
        <w:tc>
          <w:tcPr>
            <w:tcW w:w="1358" w:type="dxa"/>
          </w:tcPr>
          <w:p w14:paraId="21727013" w14:textId="77777777" w:rsidR="0078577E" w:rsidRDefault="0078577E" w:rsidP="00453FFC">
            <w:pPr>
              <w:pStyle w:val="TableParagraph"/>
              <w:spacing w:before="11" w:line="249" w:lineRule="exact"/>
              <w:ind w:left="17"/>
              <w:rPr>
                <w:rFonts w:ascii="Cambria Math"/>
              </w:rPr>
            </w:pPr>
            <w:r>
              <w:rPr>
                <w:rFonts w:ascii="Cambria Math"/>
                <w:spacing w:val="-2"/>
              </w:rPr>
              <w:t>0.3185</w:t>
            </w:r>
          </w:p>
        </w:tc>
        <w:tc>
          <w:tcPr>
            <w:tcW w:w="1361" w:type="dxa"/>
          </w:tcPr>
          <w:p w14:paraId="3E424452" w14:textId="77777777" w:rsidR="0078577E" w:rsidRDefault="0078577E" w:rsidP="00453FFC">
            <w:pPr>
              <w:pStyle w:val="TableParagraph"/>
              <w:spacing w:before="11" w:line="249" w:lineRule="exact"/>
              <w:ind w:left="16"/>
              <w:rPr>
                <w:rFonts w:ascii="Cambria Math"/>
              </w:rPr>
            </w:pPr>
            <w:r>
              <w:rPr>
                <w:rFonts w:ascii="Cambria Math"/>
                <w:spacing w:val="-2"/>
              </w:rPr>
              <w:t>3.9889</w:t>
            </w:r>
          </w:p>
        </w:tc>
        <w:tc>
          <w:tcPr>
            <w:tcW w:w="1358" w:type="dxa"/>
            <w:vMerge/>
            <w:tcBorders>
              <w:top w:val="nil"/>
            </w:tcBorders>
          </w:tcPr>
          <w:p w14:paraId="0F43D934" w14:textId="77777777" w:rsidR="0078577E" w:rsidRDefault="0078577E" w:rsidP="00453FFC">
            <w:pPr>
              <w:rPr>
                <w:sz w:val="2"/>
                <w:szCs w:val="2"/>
              </w:rPr>
            </w:pPr>
          </w:p>
        </w:tc>
      </w:tr>
      <w:tr w:rsidR="0078577E" w14:paraId="41DDE9CD" w14:textId="77777777" w:rsidTr="00676AD9">
        <w:trPr>
          <w:trHeight w:val="283"/>
        </w:trPr>
        <w:tc>
          <w:tcPr>
            <w:tcW w:w="1359" w:type="dxa"/>
            <w:vMerge/>
            <w:tcBorders>
              <w:top w:val="nil"/>
            </w:tcBorders>
          </w:tcPr>
          <w:p w14:paraId="7A3066FC" w14:textId="77777777" w:rsidR="0078577E" w:rsidRDefault="0078577E" w:rsidP="00453FFC">
            <w:pPr>
              <w:rPr>
                <w:sz w:val="2"/>
                <w:szCs w:val="2"/>
              </w:rPr>
            </w:pPr>
          </w:p>
        </w:tc>
        <w:tc>
          <w:tcPr>
            <w:tcW w:w="1358" w:type="dxa"/>
          </w:tcPr>
          <w:p w14:paraId="2DEBCE01" w14:textId="77777777" w:rsidR="0078577E" w:rsidRDefault="0078577E" w:rsidP="00453FFC">
            <w:pPr>
              <w:pStyle w:val="TableParagraph"/>
              <w:spacing w:line="263" w:lineRule="exact"/>
              <w:ind w:left="17" w:right="12"/>
              <w:rPr>
                <w:rFonts w:ascii="Cambria Math"/>
                <w:sz w:val="24"/>
              </w:rPr>
            </w:pPr>
            <w:r>
              <w:rPr>
                <w:rFonts w:ascii="Cambria Math"/>
                <w:spacing w:val="-2"/>
                <w:sz w:val="24"/>
              </w:rPr>
              <w:t>4,5;2,8;3</w:t>
            </w:r>
          </w:p>
        </w:tc>
        <w:tc>
          <w:tcPr>
            <w:tcW w:w="1358" w:type="dxa"/>
          </w:tcPr>
          <w:p w14:paraId="4A4ACAF6" w14:textId="77777777" w:rsidR="0078577E" w:rsidRDefault="0078577E" w:rsidP="00453FFC">
            <w:pPr>
              <w:pStyle w:val="TableParagraph"/>
              <w:spacing w:before="12" w:line="251" w:lineRule="exact"/>
              <w:ind w:left="17" w:right="2"/>
              <w:rPr>
                <w:rFonts w:ascii="Cambria Math"/>
              </w:rPr>
            </w:pPr>
            <w:r>
              <w:rPr>
                <w:rFonts w:ascii="Cambria Math"/>
                <w:spacing w:val="-2"/>
              </w:rPr>
              <w:t>0.7994</w:t>
            </w:r>
          </w:p>
        </w:tc>
        <w:tc>
          <w:tcPr>
            <w:tcW w:w="1358" w:type="dxa"/>
          </w:tcPr>
          <w:p w14:paraId="32592DF6" w14:textId="77777777" w:rsidR="0078577E" w:rsidRDefault="0078577E" w:rsidP="00453FFC">
            <w:pPr>
              <w:pStyle w:val="TableParagraph"/>
              <w:spacing w:before="12" w:line="251" w:lineRule="exact"/>
              <w:ind w:left="17"/>
              <w:rPr>
                <w:rFonts w:ascii="Cambria Math"/>
              </w:rPr>
            </w:pPr>
            <w:r>
              <w:rPr>
                <w:rFonts w:ascii="Cambria Math"/>
                <w:spacing w:val="-2"/>
              </w:rPr>
              <w:t>0.2672</w:t>
            </w:r>
          </w:p>
        </w:tc>
        <w:tc>
          <w:tcPr>
            <w:tcW w:w="1361" w:type="dxa"/>
          </w:tcPr>
          <w:p w14:paraId="2245141B" w14:textId="77777777" w:rsidR="0078577E" w:rsidRDefault="0078577E" w:rsidP="00453FFC">
            <w:pPr>
              <w:pStyle w:val="TableParagraph"/>
              <w:spacing w:before="12" w:line="251" w:lineRule="exact"/>
              <w:ind w:left="16"/>
              <w:rPr>
                <w:rFonts w:ascii="Cambria Math"/>
              </w:rPr>
            </w:pPr>
            <w:r>
              <w:rPr>
                <w:rFonts w:ascii="Cambria Math"/>
                <w:spacing w:val="-2"/>
              </w:rPr>
              <w:t>5.0339</w:t>
            </w:r>
          </w:p>
        </w:tc>
        <w:tc>
          <w:tcPr>
            <w:tcW w:w="1358" w:type="dxa"/>
            <w:vMerge/>
            <w:tcBorders>
              <w:top w:val="nil"/>
            </w:tcBorders>
          </w:tcPr>
          <w:p w14:paraId="4F210C33" w14:textId="77777777" w:rsidR="0078577E" w:rsidRDefault="0078577E" w:rsidP="00453FFC">
            <w:pPr>
              <w:rPr>
                <w:sz w:val="2"/>
                <w:szCs w:val="2"/>
              </w:rPr>
            </w:pPr>
          </w:p>
        </w:tc>
      </w:tr>
    </w:tbl>
    <w:p w14:paraId="42AC57C9" w14:textId="77777777" w:rsidR="00676AD9" w:rsidRPr="00676AD9" w:rsidRDefault="00676AD9" w:rsidP="00CC3A0B">
      <w:pPr>
        <w:pBdr>
          <w:top w:val="nil"/>
          <w:left w:val="nil"/>
          <w:bottom w:val="nil"/>
          <w:right w:val="nil"/>
          <w:between w:val="nil"/>
        </w:pBdr>
        <w:spacing w:before="280" w:after="280" w:line="360" w:lineRule="auto"/>
        <w:ind w:left="0" w:right="0" w:firstLine="567"/>
        <w:jc w:val="both"/>
        <w:rPr>
          <w:rFonts w:asciiTheme="minorHAnsi" w:eastAsia="Cambria Math" w:hAnsiTheme="minorHAnsi"/>
          <w:sz w:val="24"/>
          <w:szCs w:val="24"/>
        </w:rPr>
      </w:pPr>
      <w:r w:rsidRPr="00676AD9">
        <w:rPr>
          <w:rFonts w:asciiTheme="minorHAnsi" w:eastAsia="Cambria Math" w:hAnsiTheme="minorHAnsi"/>
          <w:sz w:val="24"/>
          <w:szCs w:val="24"/>
        </w:rPr>
        <w:t>Pengujian pada model 3 cluster menghasilkan nilai rata-rata variance sebesar 1,3501, yang menunjukkan tingkat kekompakan data masih tergolong sedang. Cluster pertama mencatat variance tertinggi (1,5237), menandakan penyebaran data cukup luas dengan sebagian data jauh dari pusat cluster. Cluster kedua lebih baik secara kekompakan dengan variance 1,1433, sedangkan Cluster ketiga memiliki variance 1,3832 dengan data yang sebagian sangat dekat ke pusat, namun juga terdapat data yang cukup tersebar. Secara umum, model ini belum menunjukkan distribusi data yang optimal.</w:t>
      </w:r>
    </w:p>
    <w:p w14:paraId="6526ADB0" w14:textId="77777777" w:rsidR="00676AD9" w:rsidRPr="00676AD9" w:rsidRDefault="00676AD9" w:rsidP="00676AD9">
      <w:pPr>
        <w:pBdr>
          <w:top w:val="nil"/>
          <w:left w:val="nil"/>
          <w:bottom w:val="nil"/>
          <w:right w:val="nil"/>
          <w:between w:val="nil"/>
        </w:pBdr>
        <w:spacing w:before="280" w:after="280" w:line="360" w:lineRule="auto"/>
        <w:ind w:left="0" w:right="0" w:firstLine="567"/>
        <w:jc w:val="both"/>
        <w:rPr>
          <w:rFonts w:asciiTheme="minorHAnsi" w:eastAsia="Cambria Math" w:hAnsiTheme="minorHAnsi"/>
          <w:sz w:val="24"/>
          <w:szCs w:val="24"/>
        </w:rPr>
      </w:pPr>
      <w:r w:rsidRPr="00676AD9">
        <w:rPr>
          <w:rFonts w:asciiTheme="minorHAnsi" w:eastAsia="Cambria Math" w:hAnsiTheme="minorHAnsi"/>
          <w:sz w:val="24"/>
          <w:szCs w:val="24"/>
        </w:rPr>
        <w:t>Pada pengelompokan 4 cluster, nilai variance keseluruhan menurun menjadi 1,1247, menandakan peningkatan kekompakan dibanding sebelumnya. Cluster ketiga memiliki variance terendah (0,6105), menunjukkan data yang paling rapat di sekitar pusat cluster. Meskipun Cluster keempat masih mencatat variance tinggi (1,7346), secara umum pengelompokan ini lebih stabil dan lebih terstruktur dibandingkan model 3 cluster.</w:t>
      </w:r>
    </w:p>
    <w:p w14:paraId="0AEC2A78" w14:textId="77777777" w:rsidR="00676AD9" w:rsidRPr="00676AD9" w:rsidRDefault="00676AD9" w:rsidP="00676AD9">
      <w:pPr>
        <w:pBdr>
          <w:top w:val="nil"/>
          <w:left w:val="nil"/>
          <w:bottom w:val="nil"/>
          <w:right w:val="nil"/>
          <w:between w:val="nil"/>
        </w:pBdr>
        <w:spacing w:before="280" w:after="280" w:line="360" w:lineRule="auto"/>
        <w:ind w:left="0" w:right="0" w:firstLine="567"/>
        <w:jc w:val="both"/>
        <w:rPr>
          <w:rFonts w:asciiTheme="minorHAnsi" w:eastAsia="Cambria Math" w:hAnsiTheme="minorHAnsi"/>
          <w:sz w:val="24"/>
          <w:szCs w:val="24"/>
        </w:rPr>
      </w:pPr>
      <w:r w:rsidRPr="00676AD9">
        <w:rPr>
          <w:rFonts w:asciiTheme="minorHAnsi" w:eastAsia="Cambria Math" w:hAnsiTheme="minorHAnsi"/>
          <w:sz w:val="24"/>
          <w:szCs w:val="24"/>
        </w:rPr>
        <w:lastRenderedPageBreak/>
        <w:t>Dengan 5 cluster, hasil variance semakin membaik. Cluster ketiga tetap menjadi yang paling kompak dengan variance 0,6089, sementara cluster lainnya juga menunjukkan tingkat kekompakan yang baik, meski terdapat sedikit variasi. Cluster pertama memiliki variance tertinggi (1,2712), namun variasi tersebut masih dalam batas wajar. Secara keseluruhan, pengelompokan ini memberikan distribusi data yang lebih terkontrol.</w:t>
      </w:r>
    </w:p>
    <w:p w14:paraId="704D3449" w14:textId="15A9C6B0" w:rsidR="00676AD9" w:rsidRDefault="00676AD9" w:rsidP="00676AD9">
      <w:pPr>
        <w:pBdr>
          <w:top w:val="nil"/>
          <w:left w:val="nil"/>
          <w:bottom w:val="nil"/>
          <w:right w:val="nil"/>
          <w:between w:val="nil"/>
        </w:pBdr>
        <w:spacing w:before="280" w:after="280" w:line="360" w:lineRule="auto"/>
        <w:ind w:left="0" w:right="0" w:firstLine="567"/>
        <w:jc w:val="both"/>
        <w:rPr>
          <w:rFonts w:asciiTheme="minorHAnsi" w:eastAsia="Cambria Math" w:hAnsiTheme="minorHAnsi"/>
          <w:sz w:val="24"/>
          <w:szCs w:val="24"/>
        </w:rPr>
      </w:pPr>
      <w:r w:rsidRPr="00676AD9">
        <w:rPr>
          <w:rFonts w:asciiTheme="minorHAnsi" w:eastAsia="Cambria Math" w:hAnsiTheme="minorHAnsi"/>
          <w:sz w:val="24"/>
          <w:szCs w:val="24"/>
        </w:rPr>
        <w:t>Model dengan 6 cluster menghasilkan performa terbaik dengan rata-rata variance 0,7759, menunjukkan distribusi data yang paling kompak dan terkontrol. Cluster kedua paling optimal dengan variance hanya 0,3958, menandakan data sangat rapat di sekitar pusat cluster. Meskipun Cluster keenam mencatat variance 0,7994, yang sedikit lebih tinggi, keseluruhan penyebaran data tetap konsisten dan tidak terlalu menyebar. Dengan demikian, pengelompokan menggunakan 6 cluster dinilai paling optimal dalam menggambarkan pola distribusi UKM secara efektif.</w:t>
      </w:r>
    </w:p>
    <w:p w14:paraId="00B373CB" w14:textId="77777777" w:rsidR="00E704ED" w:rsidRDefault="00524475" w:rsidP="006A185C">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5602F72A" w14:textId="6019ECDC" w:rsidR="00E704ED" w:rsidRDefault="00CC3A0B" w:rsidP="006A185C">
      <w:pPr>
        <w:pBdr>
          <w:top w:val="nil"/>
          <w:left w:val="nil"/>
          <w:bottom w:val="nil"/>
          <w:right w:val="nil"/>
          <w:between w:val="nil"/>
        </w:pBdr>
        <w:spacing w:before="280" w:after="280" w:line="288" w:lineRule="auto"/>
        <w:ind w:left="0" w:firstLine="567"/>
        <w:jc w:val="both"/>
        <w:rPr>
          <w:rFonts w:ascii="Cambria" w:eastAsia="Cambria" w:hAnsi="Cambria" w:cs="Cambria"/>
          <w:color w:val="000000"/>
          <w:sz w:val="24"/>
          <w:szCs w:val="24"/>
        </w:rPr>
      </w:pPr>
      <w:r w:rsidRPr="00CC3A0B">
        <w:rPr>
          <w:rFonts w:ascii="Cambria" w:eastAsia="Cambria" w:hAnsi="Cambria" w:cs="Cambria"/>
          <w:color w:val="000000"/>
          <w:sz w:val="24"/>
          <w:szCs w:val="24"/>
        </w:rPr>
        <w:t>Berdasarkan penelitian pengelompokan jenis usaha UKM berdasarkan bantuan di Kota Binjai menggunakan algoritma K-Means, diperoleh beberapa kesimpulan penting. Pertama, algoritma K-Means berhasil diterapkan melalui pemrograman Matlab R2014a untuk mengelompokkan UKM secara efektif. Kedua, pengujian berbasis variance menunjukkan bahwa pengelompokan dengan 6 cluster menghasilkan distribusi data paling optimal, dengan rata-rata variance terendah sebesar 0,7759, menandakan tingkat kekompakan data yang baik. Cluster kedua menjadi yang paling kompak dengan variance 0,3958, terdiri dari usaha jasa dan perdagangan di Binjai Timur yang menerima bantuan modal usaha. Sementara cluster lainnya, meskipun memiliki variasi dalam tingkat penyebaran dan jenis bantuan, tetap menunjukkan distribusi yang stabil dan representatif terhadap kombinasi variabel domisili, jenis usaha, dan bentuk bantuan yang diterima oleh UKM di Kota Binjai.</w:t>
      </w:r>
    </w:p>
    <w:p w14:paraId="4AD0E1D2" w14:textId="77777777" w:rsidR="00E704ED" w:rsidRDefault="00524475" w:rsidP="006A185C">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32BBF98C"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Alfianti, Zulia Imami. 2023. “PENGELOMPOKAN WILAYAH KASUS BALITA STUNTING DI INDONESIA MENGGUNAKAN ALGORITMA K-MEANS.” </w:t>
      </w:r>
      <w:r w:rsidRPr="006A185C">
        <w:rPr>
          <w:rFonts w:ascii="Cambria" w:eastAsia="Cambria" w:hAnsi="Cambria" w:cs="Cambria"/>
          <w:bCs/>
          <w:i/>
          <w:iCs/>
          <w:color w:val="000000"/>
          <w:sz w:val="24"/>
          <w:szCs w:val="24"/>
          <w:lang w:val="en-ID"/>
        </w:rPr>
        <w:t xml:space="preserve">Jurnal </w:t>
      </w:r>
      <w:r w:rsidRPr="006A185C">
        <w:rPr>
          <w:rFonts w:ascii="Cambria" w:eastAsia="Cambria" w:hAnsi="Cambria" w:cs="Cambria"/>
          <w:bCs/>
          <w:i/>
          <w:iCs/>
          <w:color w:val="000000"/>
          <w:sz w:val="24"/>
          <w:szCs w:val="24"/>
          <w:lang w:val="en-ID"/>
        </w:rPr>
        <w:lastRenderedPageBreak/>
        <w:t xml:space="preserve">Ilmiah Informatika Komputer </w:t>
      </w:r>
      <w:r w:rsidRPr="006A185C">
        <w:rPr>
          <w:rFonts w:ascii="Cambria" w:eastAsia="Cambria" w:hAnsi="Cambria" w:cs="Cambria"/>
          <w:bCs/>
          <w:color w:val="000000"/>
          <w:sz w:val="24"/>
          <w:szCs w:val="24"/>
          <w:lang w:val="en-ID"/>
        </w:rPr>
        <w:t xml:space="preserve">28(3): 173–85. doi:10.35760/ik.2023.v28i3.8876. </w:t>
      </w:r>
    </w:p>
    <w:p w14:paraId="70614CB1"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Billy Hendrik, Mardhiah Masril, Hasri Awal, and Firdaus. 2024. “SOSIALISASI PEMANFAATAN DATA ANALYTICS DENGAN BIG DATA DAN MACHINE LEARNING UNTUK EFISIENSI DAN AKURASI PENYALURAN SOSIAL MASYARAKAT DI KOTO PARAK.” </w:t>
      </w:r>
    </w:p>
    <w:p w14:paraId="5FC82486"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Buaton, Zarlis, and Verdi. 2021. </w:t>
      </w:r>
      <w:r w:rsidRPr="006A185C">
        <w:rPr>
          <w:rFonts w:ascii="Cambria" w:eastAsia="Cambria" w:hAnsi="Cambria" w:cs="Cambria"/>
          <w:bCs/>
          <w:i/>
          <w:iCs/>
          <w:color w:val="000000"/>
          <w:sz w:val="24"/>
          <w:szCs w:val="24"/>
          <w:lang w:val="en-ID"/>
        </w:rPr>
        <w:t>Konsep Data Mining Dalam Implementasi</w:t>
      </w:r>
      <w:r w:rsidRPr="006A185C">
        <w:rPr>
          <w:rFonts w:ascii="Cambria" w:eastAsia="Cambria" w:hAnsi="Cambria" w:cs="Cambria"/>
          <w:bCs/>
          <w:color w:val="000000"/>
          <w:sz w:val="24"/>
          <w:szCs w:val="24"/>
          <w:lang w:val="en-ID"/>
        </w:rPr>
        <w:t xml:space="preserve">. Medan: Penerbit Mitra Wacana Media. </w:t>
      </w:r>
    </w:p>
    <w:p w14:paraId="1C2E1D32"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Damanik, Yeusi Fani Selfrida Yani, Sumarno Sumarno, Indra Gunawan, Dedy Hartama, and Ika Okta Kirana. 2021. “Penerapan Data Mining Untuk Pengelompokan Penyebaran Covid-19 Di Sumatera Utara Menggunakan Algoritma K-Means.” </w:t>
      </w:r>
      <w:r w:rsidRPr="006A185C">
        <w:rPr>
          <w:rFonts w:ascii="Cambria" w:eastAsia="Cambria" w:hAnsi="Cambria" w:cs="Cambria"/>
          <w:bCs/>
          <w:i/>
          <w:iCs/>
          <w:color w:val="000000"/>
          <w:sz w:val="24"/>
          <w:szCs w:val="24"/>
          <w:lang w:val="en-ID"/>
        </w:rPr>
        <w:t xml:space="preserve">Jurnal Ilmu Komputer dan Informatika </w:t>
      </w:r>
      <w:r w:rsidRPr="006A185C">
        <w:rPr>
          <w:rFonts w:ascii="Cambria" w:eastAsia="Cambria" w:hAnsi="Cambria" w:cs="Cambria"/>
          <w:bCs/>
          <w:color w:val="000000"/>
          <w:sz w:val="24"/>
          <w:szCs w:val="24"/>
          <w:lang w:val="en-ID"/>
        </w:rPr>
        <w:t xml:space="preserve">1(2). doi:10.54082/jiki.13. </w:t>
      </w:r>
    </w:p>
    <w:p w14:paraId="3022CBF3"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dan Abdul Halim Talli, Masyita, Program Bantuan Modal Berbasis Dusun dan Rukun Warga Perspektif Siyasah, and Abdul Halim Talli. 2022. “Nomor 2, Mei 2022 Syar’iyyah.” 3(2): 293–303. https://bantaengkab.bps.go.id. </w:t>
      </w:r>
    </w:p>
    <w:p w14:paraId="41F6F960"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Deny, Siddik, Herman, and Syahril. 2021. </w:t>
      </w:r>
      <w:r w:rsidRPr="006A185C">
        <w:rPr>
          <w:rFonts w:ascii="Cambria" w:eastAsia="Cambria" w:hAnsi="Cambria" w:cs="Cambria"/>
          <w:bCs/>
          <w:i/>
          <w:iCs/>
          <w:color w:val="000000"/>
          <w:sz w:val="24"/>
          <w:szCs w:val="24"/>
          <w:lang w:val="en-ID"/>
        </w:rPr>
        <w:t>Teknik Evaluasi Cluster Solusi Menggunakan Python Dan RapidMiner</w:t>
      </w:r>
      <w:r w:rsidRPr="006A185C">
        <w:rPr>
          <w:rFonts w:ascii="Cambria" w:eastAsia="Cambria" w:hAnsi="Cambria" w:cs="Cambria"/>
          <w:bCs/>
          <w:color w:val="000000"/>
          <w:sz w:val="24"/>
          <w:szCs w:val="24"/>
          <w:lang w:val="en-ID"/>
        </w:rPr>
        <w:t xml:space="preserve">. Pekanbaru. </w:t>
      </w:r>
    </w:p>
    <w:p w14:paraId="3AC9B862"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Jelita, Tiara, Relita Buaton, Magdalena Simajuntak, and Stmik Kaputama. 2023. 3 Journal of Computer Science and Information Technology E-ISSN </w:t>
      </w:r>
      <w:r w:rsidRPr="006A185C">
        <w:rPr>
          <w:rFonts w:ascii="Cambria" w:eastAsia="Cambria" w:hAnsi="Cambria" w:cs="Cambria"/>
          <w:bCs/>
          <w:i/>
          <w:iCs/>
          <w:color w:val="000000"/>
          <w:sz w:val="24"/>
          <w:szCs w:val="24"/>
          <w:lang w:val="en-ID"/>
        </w:rPr>
        <w:t>Pengelompokan Bidang Usaha Terhadap Bantuan Produktif Usaha Mikro (BPUM) Berdasarkan Wilayah Deli Serdang Menggunakan Metode Clustering K-Means (Studi Kasus: Dinas Koperasi Dan UMKM Kabupaten Deli Serdang)</w:t>
      </w:r>
      <w:r w:rsidRPr="006A185C">
        <w:rPr>
          <w:rFonts w:ascii="Cambria" w:eastAsia="Cambria" w:hAnsi="Cambria" w:cs="Cambria"/>
          <w:bCs/>
          <w:color w:val="000000"/>
          <w:sz w:val="24"/>
          <w:szCs w:val="24"/>
          <w:lang w:val="en-ID"/>
        </w:rPr>
        <w:t xml:space="preserve">. </w:t>
      </w:r>
    </w:p>
    <w:p w14:paraId="67B35FA4"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Juniar. 2021. </w:t>
      </w:r>
      <w:r w:rsidRPr="006A185C">
        <w:rPr>
          <w:rFonts w:ascii="Cambria" w:eastAsia="Cambria" w:hAnsi="Cambria" w:cs="Cambria"/>
          <w:bCs/>
          <w:i/>
          <w:iCs/>
          <w:color w:val="000000"/>
          <w:sz w:val="24"/>
          <w:szCs w:val="24"/>
          <w:lang w:val="en-ID"/>
        </w:rPr>
        <w:t>Kombinasi K-Means Clustering Dan Metode MOORA</w:t>
      </w:r>
      <w:r w:rsidRPr="006A185C">
        <w:rPr>
          <w:rFonts w:ascii="Cambria" w:eastAsia="Cambria" w:hAnsi="Cambria" w:cs="Cambria"/>
          <w:bCs/>
          <w:color w:val="000000"/>
          <w:sz w:val="24"/>
          <w:szCs w:val="24"/>
          <w:lang w:val="en-ID"/>
        </w:rPr>
        <w:t xml:space="preserve">. Medan: CV BUDI UTAMA. </w:t>
      </w:r>
    </w:p>
    <w:p w14:paraId="676900D3"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Khalif, Assyifa, Anisa Nur Hasanah, Muhammad Hafizh Ridwan, Betha Nurina Sari, Kata Kunci -Kemiskinan, Metodologi Crisp-dm, and Pembangunan Berkelanjutan. 8 Generation Journal </w:t>
      </w:r>
      <w:r w:rsidRPr="006A185C">
        <w:rPr>
          <w:rFonts w:ascii="Cambria" w:eastAsia="Cambria" w:hAnsi="Cambria" w:cs="Cambria"/>
          <w:bCs/>
          <w:i/>
          <w:iCs/>
          <w:color w:val="000000"/>
          <w:sz w:val="24"/>
          <w:szCs w:val="24"/>
          <w:lang w:val="en-ID"/>
        </w:rPr>
        <w:t>Klasterisasi Tingkat Kemiskinan Di Indonesia Menggunakan Algoritma K-Means</w:t>
      </w:r>
      <w:r w:rsidRPr="006A185C">
        <w:rPr>
          <w:rFonts w:ascii="Cambria" w:eastAsia="Cambria" w:hAnsi="Cambria" w:cs="Cambria"/>
          <w:bCs/>
          <w:color w:val="000000"/>
          <w:sz w:val="24"/>
          <w:szCs w:val="24"/>
          <w:lang w:val="en-ID"/>
        </w:rPr>
        <w:t xml:space="preserve">. </w:t>
      </w:r>
    </w:p>
    <w:p w14:paraId="42518E39"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Muhamad Arhami, and Muhammad Nasir. 2020. </w:t>
      </w:r>
      <w:r w:rsidRPr="006A185C">
        <w:rPr>
          <w:rFonts w:ascii="Cambria" w:eastAsia="Cambria" w:hAnsi="Cambria" w:cs="Cambria"/>
          <w:bCs/>
          <w:i/>
          <w:iCs/>
          <w:color w:val="000000"/>
          <w:sz w:val="24"/>
          <w:szCs w:val="24"/>
          <w:lang w:val="en-ID"/>
        </w:rPr>
        <w:t>Data Mining Algoritma Dan Implementasi</w:t>
      </w:r>
      <w:r w:rsidRPr="006A185C">
        <w:rPr>
          <w:rFonts w:ascii="Cambria" w:eastAsia="Cambria" w:hAnsi="Cambria" w:cs="Cambria"/>
          <w:bCs/>
          <w:color w:val="000000"/>
          <w:sz w:val="24"/>
          <w:szCs w:val="24"/>
          <w:lang w:val="en-ID"/>
        </w:rPr>
        <w:t xml:space="preserve">. Buketrata. </w:t>
      </w:r>
    </w:p>
    <w:p w14:paraId="3FB75200" w14:textId="64676C39" w:rsidR="008F190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Nabila, Zulfa, Auliya Rahman Isnain, and Zaenal Abidin. 2021. “ANALISIS DATA MINING UNTUK </w:t>
      </w:r>
      <w:r w:rsidRPr="006A185C">
        <w:rPr>
          <w:rFonts w:ascii="Cambria" w:eastAsia="Cambria" w:hAnsi="Cambria" w:cs="Cambria"/>
          <w:bCs/>
          <w:i/>
          <w:iCs/>
          <w:color w:val="000000"/>
          <w:sz w:val="24"/>
          <w:szCs w:val="24"/>
          <w:lang w:val="en-ID"/>
        </w:rPr>
        <w:t xml:space="preserve">CLUSTERING </w:t>
      </w:r>
      <w:r w:rsidRPr="006A185C">
        <w:rPr>
          <w:rFonts w:ascii="Cambria" w:eastAsia="Cambria" w:hAnsi="Cambria" w:cs="Cambria"/>
          <w:bCs/>
          <w:color w:val="000000"/>
          <w:sz w:val="24"/>
          <w:szCs w:val="24"/>
          <w:lang w:val="en-ID"/>
        </w:rPr>
        <w:t xml:space="preserve">KASUS COVID-19 DI PROVINSI LAMPUNG DENGAN ALGORITMA K-MEANS.” </w:t>
      </w:r>
      <w:r w:rsidRPr="006A185C">
        <w:rPr>
          <w:rFonts w:ascii="Cambria" w:eastAsia="Cambria" w:hAnsi="Cambria" w:cs="Cambria"/>
          <w:bCs/>
          <w:i/>
          <w:iCs/>
          <w:color w:val="000000"/>
          <w:sz w:val="24"/>
          <w:szCs w:val="24"/>
          <w:lang w:val="en-ID"/>
        </w:rPr>
        <w:t xml:space="preserve">Jurnal Teknologi dan Sistem Informasi (JTSI) </w:t>
      </w:r>
      <w:r w:rsidRPr="006A185C">
        <w:rPr>
          <w:rFonts w:ascii="Cambria" w:eastAsia="Cambria" w:hAnsi="Cambria" w:cs="Cambria"/>
          <w:bCs/>
          <w:color w:val="000000"/>
          <w:sz w:val="24"/>
          <w:szCs w:val="24"/>
          <w:lang w:val="en-ID"/>
        </w:rPr>
        <w:t xml:space="preserve">2(2): 100. </w:t>
      </w:r>
      <w:hyperlink r:id="rId18" w:history="1">
        <w:r w:rsidRPr="00F07C0D">
          <w:rPr>
            <w:rStyle w:val="Hyperlink"/>
            <w:rFonts w:ascii="Cambria" w:eastAsia="Cambria" w:hAnsi="Cambria" w:cs="Cambria"/>
            <w:bCs/>
            <w:sz w:val="24"/>
            <w:szCs w:val="24"/>
            <w:lang w:val="en-ID"/>
          </w:rPr>
          <w:t>http://jim.teknokrat.ac.id/index.php/JTSI</w:t>
        </w:r>
      </w:hyperlink>
      <w:r w:rsidRPr="006A185C">
        <w:rPr>
          <w:rFonts w:ascii="Cambria" w:eastAsia="Cambria" w:hAnsi="Cambria" w:cs="Cambria"/>
          <w:bCs/>
          <w:color w:val="000000"/>
          <w:sz w:val="24"/>
          <w:szCs w:val="24"/>
          <w:lang w:val="en-ID"/>
        </w:rPr>
        <w:t>.</w:t>
      </w:r>
    </w:p>
    <w:p w14:paraId="54DFB06D"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lastRenderedPageBreak/>
        <w:t xml:space="preserve">Nur Afidah, Nayla. 2023. “Penerapan Metode </w:t>
      </w:r>
      <w:r w:rsidRPr="006A185C">
        <w:rPr>
          <w:rFonts w:ascii="Cambria" w:eastAsia="Cambria" w:hAnsi="Cambria" w:cs="Cambria"/>
          <w:bCs/>
          <w:i/>
          <w:iCs/>
          <w:color w:val="000000"/>
          <w:sz w:val="24"/>
          <w:szCs w:val="24"/>
          <w:lang w:val="en-ID"/>
        </w:rPr>
        <w:t xml:space="preserve">Clustering </w:t>
      </w:r>
      <w:r w:rsidRPr="006A185C">
        <w:rPr>
          <w:rFonts w:ascii="Cambria" w:eastAsia="Cambria" w:hAnsi="Cambria" w:cs="Cambria"/>
          <w:bCs/>
          <w:color w:val="000000"/>
          <w:sz w:val="24"/>
          <w:szCs w:val="24"/>
          <w:lang w:val="en-ID"/>
        </w:rPr>
        <w:t xml:space="preserve">Dengan Algoritma K-Means Untuk Pengelompokkan Data Migrasi Penduduk Tiap Kecamatan Di Kabupaten Rembang.” </w:t>
      </w:r>
      <w:r w:rsidRPr="006A185C">
        <w:rPr>
          <w:rFonts w:ascii="Cambria" w:eastAsia="Cambria" w:hAnsi="Cambria" w:cs="Cambria"/>
          <w:bCs/>
          <w:i/>
          <w:iCs/>
          <w:color w:val="000000"/>
          <w:sz w:val="24"/>
          <w:szCs w:val="24"/>
          <w:lang w:val="en-ID"/>
        </w:rPr>
        <w:t xml:space="preserve">PRISMA, Prosiding Seminar Nasional Matematika </w:t>
      </w:r>
      <w:r w:rsidRPr="006A185C">
        <w:rPr>
          <w:rFonts w:ascii="Cambria" w:eastAsia="Cambria" w:hAnsi="Cambria" w:cs="Cambria"/>
          <w:bCs/>
          <w:color w:val="000000"/>
          <w:sz w:val="24"/>
          <w:szCs w:val="24"/>
          <w:lang w:val="en-ID"/>
        </w:rPr>
        <w:t xml:space="preserve">6: 729–38. https://journal.unnes.ac.id/sju/index.php/prisma/. </w:t>
      </w:r>
    </w:p>
    <w:p w14:paraId="2480388A"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Rani, Mei, Amalia : Analisis, Pengaruh Pelatihan, Bantuan Modal, Dan Cara, and Mei Rani Amalia. </w:t>
      </w:r>
      <w:r w:rsidRPr="006A185C">
        <w:rPr>
          <w:rFonts w:ascii="Cambria" w:eastAsia="Cambria" w:hAnsi="Cambria" w:cs="Cambria"/>
          <w:bCs/>
          <w:i/>
          <w:iCs/>
          <w:color w:val="000000"/>
          <w:sz w:val="24"/>
          <w:szCs w:val="24"/>
          <w:lang w:val="en-ID"/>
        </w:rPr>
        <w:t>STUDI KASUS UMKM SENTRA BATIK DESA BENGLE KAB. TEGAL</w:t>
      </w:r>
      <w:r w:rsidRPr="006A185C">
        <w:rPr>
          <w:rFonts w:ascii="Cambria" w:eastAsia="Cambria" w:hAnsi="Cambria" w:cs="Cambria"/>
          <w:bCs/>
          <w:color w:val="000000"/>
          <w:sz w:val="24"/>
          <w:szCs w:val="24"/>
          <w:lang w:val="en-ID"/>
        </w:rPr>
        <w:t xml:space="preserve">. </w:t>
      </w:r>
    </w:p>
    <w:p w14:paraId="6605D208"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Rindi Asti Ananda, Yani Maulita, and Husnul Khair. 2024. “</w:t>
      </w:r>
      <w:r w:rsidRPr="006A185C">
        <w:rPr>
          <w:rFonts w:ascii="Cambria" w:eastAsia="Cambria" w:hAnsi="Cambria" w:cs="Cambria"/>
          <w:bCs/>
          <w:i/>
          <w:iCs/>
          <w:color w:val="000000"/>
          <w:sz w:val="24"/>
          <w:szCs w:val="24"/>
          <w:lang w:val="en-ID"/>
        </w:rPr>
        <w:t xml:space="preserve">Clustering </w:t>
      </w:r>
      <w:r w:rsidRPr="006A185C">
        <w:rPr>
          <w:rFonts w:ascii="Cambria" w:eastAsia="Cambria" w:hAnsi="Cambria" w:cs="Cambria"/>
          <w:bCs/>
          <w:color w:val="000000"/>
          <w:sz w:val="24"/>
          <w:szCs w:val="24"/>
          <w:lang w:val="en-ID"/>
        </w:rPr>
        <w:t xml:space="preserve">Menggunakan Algoritma K-Means Untuk Mengelompokan Data Perjudian Berdasarkan Wilayah Di Kota Binjai (Studi Kasus : Pengadilan Negeri Binjai).” </w:t>
      </w:r>
      <w:r w:rsidRPr="006A185C">
        <w:rPr>
          <w:rFonts w:ascii="Cambria" w:eastAsia="Cambria" w:hAnsi="Cambria" w:cs="Cambria"/>
          <w:bCs/>
          <w:i/>
          <w:iCs/>
          <w:color w:val="000000"/>
          <w:sz w:val="24"/>
          <w:szCs w:val="24"/>
          <w:lang w:val="en-ID"/>
        </w:rPr>
        <w:t xml:space="preserve">Switch : Jurnal Sains dan Teknologi Informasi </w:t>
      </w:r>
      <w:r w:rsidRPr="006A185C">
        <w:rPr>
          <w:rFonts w:ascii="Cambria" w:eastAsia="Cambria" w:hAnsi="Cambria" w:cs="Cambria"/>
          <w:bCs/>
          <w:color w:val="000000"/>
          <w:sz w:val="24"/>
          <w:szCs w:val="24"/>
          <w:lang w:val="en-ID"/>
        </w:rPr>
        <w:t xml:space="preserve">2(4): 167–80. doi:10.62951/switch.v2i4.226. </w:t>
      </w:r>
    </w:p>
    <w:p w14:paraId="08577D30"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Sefti Arif Lubis Paidi Hidayat, Muhammad. </w:t>
      </w:r>
      <w:r w:rsidRPr="006A185C">
        <w:rPr>
          <w:rFonts w:ascii="Cambria" w:eastAsia="Cambria" w:hAnsi="Cambria" w:cs="Cambria"/>
          <w:bCs/>
          <w:i/>
          <w:iCs/>
          <w:color w:val="000000"/>
          <w:sz w:val="24"/>
          <w:szCs w:val="24"/>
          <w:lang w:val="en-ID"/>
        </w:rPr>
        <w:t>ANALISIS DAYA SAING EKONOMI KOTA BINJAI PROVINSI SUMATERA UTARA</w:t>
      </w:r>
      <w:r w:rsidRPr="006A185C">
        <w:rPr>
          <w:rFonts w:ascii="Cambria" w:eastAsia="Cambria" w:hAnsi="Cambria" w:cs="Cambria"/>
          <w:bCs/>
          <w:color w:val="000000"/>
          <w:sz w:val="24"/>
          <w:szCs w:val="24"/>
          <w:lang w:val="en-ID"/>
        </w:rPr>
        <w:t xml:space="preserve">. </w:t>
      </w:r>
    </w:p>
    <w:p w14:paraId="1F6A4CB7" w14:textId="77777777" w:rsidR="006A185C" w:rsidRP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Sidabutar, Yuanita F D, M Si, St Edi Indera, M Si Program, Studi Magister, and Perencanaan Wilayah. 2021. </w:t>
      </w:r>
      <w:r w:rsidRPr="006A185C">
        <w:rPr>
          <w:rFonts w:ascii="Cambria" w:eastAsia="Cambria" w:hAnsi="Cambria" w:cs="Cambria"/>
          <w:bCs/>
          <w:i/>
          <w:iCs/>
          <w:color w:val="000000"/>
          <w:sz w:val="24"/>
          <w:szCs w:val="24"/>
          <w:lang w:val="en-ID"/>
        </w:rPr>
        <w:t>Jurnal Potensi Program Studi Magister Perencanaan Wilayah Universitas Batam Volume I</w:t>
      </w:r>
      <w:r w:rsidRPr="006A185C">
        <w:rPr>
          <w:rFonts w:ascii="Cambria" w:eastAsia="Cambria" w:hAnsi="Cambria" w:cs="Cambria"/>
          <w:bCs/>
          <w:color w:val="000000"/>
          <w:sz w:val="24"/>
          <w:szCs w:val="24"/>
          <w:lang w:val="en-ID"/>
        </w:rPr>
        <w:t xml:space="preserve">. </w:t>
      </w:r>
    </w:p>
    <w:p w14:paraId="62D0041D" w14:textId="4C0DDDC0" w:rsidR="006A185C" w:rsidRDefault="006A185C" w:rsidP="000B3960">
      <w:pPr>
        <w:pBdr>
          <w:top w:val="nil"/>
          <w:left w:val="nil"/>
          <w:bottom w:val="nil"/>
          <w:right w:val="nil"/>
          <w:between w:val="nil"/>
        </w:pBdr>
        <w:spacing w:before="280" w:after="280"/>
        <w:ind w:left="720" w:hanging="720"/>
        <w:jc w:val="both"/>
        <w:rPr>
          <w:rFonts w:ascii="Cambria" w:eastAsia="Cambria" w:hAnsi="Cambria" w:cs="Cambria"/>
          <w:bCs/>
          <w:color w:val="000000"/>
          <w:sz w:val="24"/>
          <w:szCs w:val="24"/>
          <w:lang w:val="en-ID"/>
        </w:rPr>
      </w:pPr>
      <w:r w:rsidRPr="006A185C">
        <w:rPr>
          <w:rFonts w:ascii="Cambria" w:eastAsia="Cambria" w:hAnsi="Cambria" w:cs="Cambria"/>
          <w:bCs/>
          <w:color w:val="000000"/>
          <w:sz w:val="24"/>
          <w:szCs w:val="24"/>
          <w:lang w:val="en-ID"/>
        </w:rPr>
        <w:t xml:space="preserve">Sri, Eko, and Supina. 2021. </w:t>
      </w:r>
      <w:r w:rsidRPr="006A185C">
        <w:rPr>
          <w:rFonts w:ascii="Cambria" w:eastAsia="Cambria" w:hAnsi="Cambria" w:cs="Cambria"/>
          <w:bCs/>
          <w:i/>
          <w:iCs/>
          <w:color w:val="000000"/>
          <w:sz w:val="24"/>
          <w:szCs w:val="24"/>
          <w:lang w:val="en-ID"/>
        </w:rPr>
        <w:t>DATA MINING DENGAN SECISION TREE C4.5 DAN APRIORI (Konsep Dan Implementasi Menggunakan Rapid Miner Dan WEKA)</w:t>
      </w:r>
      <w:r w:rsidRPr="006A185C">
        <w:rPr>
          <w:rFonts w:ascii="Cambria" w:eastAsia="Cambria" w:hAnsi="Cambria" w:cs="Cambria"/>
          <w:bCs/>
          <w:color w:val="000000"/>
          <w:sz w:val="24"/>
          <w:szCs w:val="24"/>
          <w:lang w:val="en-ID"/>
        </w:rPr>
        <w:t>. Medan.</w:t>
      </w:r>
    </w:p>
    <w:p w14:paraId="1D9D67E8" w14:textId="06AB040E" w:rsidR="00E704ED" w:rsidRDefault="00E704E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p>
    <w:sectPr w:rsidR="00E704ED" w:rsidSect="0071326D">
      <w:headerReference w:type="even" r:id="rId19"/>
      <w:footerReference w:type="even" r:id="rId20"/>
      <w:footerReference w:type="default" r:id="rId21"/>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6EA8" w14:textId="77777777" w:rsidR="004938AF" w:rsidRDefault="004938AF">
      <w:r>
        <w:separator/>
      </w:r>
    </w:p>
  </w:endnote>
  <w:endnote w:type="continuationSeparator" w:id="0">
    <w:p w14:paraId="46E61A79" w14:textId="77777777" w:rsidR="004938AF" w:rsidRDefault="0049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 w:name="Cambria Math">
    <w:altName w:val="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5EBEB"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6FD88A6F"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4B00" w14:textId="6BDF241E"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361C9B">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DC199"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1848E21A"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85D8"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4F5D" w14:textId="77777777"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4364B" w14:textId="77777777" w:rsidR="004938AF" w:rsidRDefault="004938AF">
      <w:r>
        <w:separator/>
      </w:r>
    </w:p>
  </w:footnote>
  <w:footnote w:type="continuationSeparator" w:id="0">
    <w:p w14:paraId="77410E5E" w14:textId="77777777" w:rsidR="004938AF" w:rsidRDefault="00493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0733"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Djtechno : Journal of Information Technology Research </w:t>
    </w:r>
  </w:p>
  <w:p w14:paraId="4B90F177"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Vol...., No....  Bulan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35A8F"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4B93E127" w14:textId="77777777">
      <w:tc>
        <w:tcPr>
          <w:tcW w:w="3284" w:type="dxa"/>
          <w:tcBorders>
            <w:top w:val="nil"/>
            <w:left w:val="nil"/>
            <w:bottom w:val="nil"/>
          </w:tcBorders>
          <w:vAlign w:val="center"/>
        </w:tcPr>
        <w:p w14:paraId="23B5E9C1"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827" w:type="dxa"/>
          <w:tcBorders>
            <w:top w:val="nil"/>
            <w:bottom w:val="nil"/>
          </w:tcBorders>
          <w:vAlign w:val="center"/>
        </w:tcPr>
        <w:p w14:paraId="14D567BC"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59F949DF"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033179A7"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38591754" w14:textId="77777777" w:rsidTr="0018332A">
      <w:tc>
        <w:tcPr>
          <w:tcW w:w="3118" w:type="dxa"/>
          <w:tcBorders>
            <w:top w:val="nil"/>
            <w:left w:val="nil"/>
            <w:bottom w:val="nil"/>
          </w:tcBorders>
          <w:vAlign w:val="center"/>
        </w:tcPr>
        <w:p w14:paraId="46D41815"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51ACB7FE"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6A1B675C"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49ABB40C" w14:textId="77777777" w:rsidTr="0018332A">
      <w:tc>
        <w:tcPr>
          <w:tcW w:w="3118" w:type="dxa"/>
          <w:tcBorders>
            <w:top w:val="nil"/>
            <w:left w:val="nil"/>
            <w:bottom w:val="nil"/>
          </w:tcBorders>
          <w:vAlign w:val="center"/>
        </w:tcPr>
        <w:p w14:paraId="4CE0C25D"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658D433F"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7759C371"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5B26FCB6"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475B"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6BC6EE26" w14:textId="77777777">
      <w:tc>
        <w:tcPr>
          <w:tcW w:w="2150" w:type="dxa"/>
          <w:vAlign w:val="center"/>
        </w:tcPr>
        <w:p w14:paraId="6F4557DB"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524858AE"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3C7EE93F"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14:paraId="49AB26F5"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08DA"/>
    <w:multiLevelType w:val="hybridMultilevel"/>
    <w:tmpl w:val="764A5FC2"/>
    <w:lvl w:ilvl="0" w:tplc="38090019">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E377531"/>
    <w:multiLevelType w:val="hybridMultilevel"/>
    <w:tmpl w:val="30DCDD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F451BB"/>
    <w:multiLevelType w:val="hybridMultilevel"/>
    <w:tmpl w:val="430454C4"/>
    <w:lvl w:ilvl="0" w:tplc="38090019">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55D87553"/>
    <w:multiLevelType w:val="multilevel"/>
    <w:tmpl w:val="EE4EDADC"/>
    <w:lvl w:ilvl="0">
      <w:start w:val="1"/>
      <w:numFmt w:val="lowerLetter"/>
      <w:lvlText w:val="%1."/>
      <w:lvlJc w:val="left"/>
      <w:pPr>
        <w:ind w:left="234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abstractNum w:abstractNumId="4" w15:restartNumberingAfterBreak="0">
    <w:nsid w:val="5DDC7E84"/>
    <w:multiLevelType w:val="multilevel"/>
    <w:tmpl w:val="549C69B6"/>
    <w:lvl w:ilvl="0">
      <w:start w:val="1"/>
      <w:numFmt w:val="lowerLetter"/>
      <w:lvlText w:val="%1."/>
      <w:lvlJc w:val="left"/>
      <w:pPr>
        <w:ind w:left="2340" w:hanging="360"/>
      </w:pPr>
      <w:rPr>
        <w:rFonts w:hint="default"/>
      </w:rPr>
    </w:lvl>
    <w:lvl w:ilvl="1">
      <w:start w:val="3"/>
      <w:numFmt w:val="decimal"/>
      <w:isLgl/>
      <w:lvlText w:val="%1.%2"/>
      <w:lvlJc w:val="left"/>
      <w:pPr>
        <w:ind w:left="2520" w:hanging="540"/>
      </w:pPr>
      <w:rPr>
        <w:rFonts w:hint="default"/>
      </w:rPr>
    </w:lvl>
    <w:lvl w:ilvl="2">
      <w:start w:val="3"/>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num w:numId="1" w16cid:durableId="24605583">
    <w:abstractNumId w:val="1"/>
  </w:num>
  <w:num w:numId="2" w16cid:durableId="1914119082">
    <w:abstractNumId w:val="2"/>
  </w:num>
  <w:num w:numId="3" w16cid:durableId="2046909210">
    <w:abstractNumId w:val="4"/>
  </w:num>
  <w:num w:numId="4" w16cid:durableId="793790790">
    <w:abstractNumId w:val="3"/>
  </w:num>
  <w:num w:numId="5" w16cid:durableId="64300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0540C"/>
    <w:rsid w:val="00014300"/>
    <w:rsid w:val="00016D12"/>
    <w:rsid w:val="0008021D"/>
    <w:rsid w:val="000847F5"/>
    <w:rsid w:val="000B0BD7"/>
    <w:rsid w:val="000B3960"/>
    <w:rsid w:val="000B62AA"/>
    <w:rsid w:val="00154C09"/>
    <w:rsid w:val="00157552"/>
    <w:rsid w:val="0018332A"/>
    <w:rsid w:val="001A232A"/>
    <w:rsid w:val="001B3123"/>
    <w:rsid w:val="0023028C"/>
    <w:rsid w:val="0024177C"/>
    <w:rsid w:val="0025508D"/>
    <w:rsid w:val="00256748"/>
    <w:rsid w:val="00290C46"/>
    <w:rsid w:val="002C7CD0"/>
    <w:rsid w:val="002F1812"/>
    <w:rsid w:val="00311493"/>
    <w:rsid w:val="00323000"/>
    <w:rsid w:val="00353642"/>
    <w:rsid w:val="00361C9B"/>
    <w:rsid w:val="00394D5A"/>
    <w:rsid w:val="004017D1"/>
    <w:rsid w:val="004274A1"/>
    <w:rsid w:val="00444DD0"/>
    <w:rsid w:val="004938AF"/>
    <w:rsid w:val="004B7029"/>
    <w:rsid w:val="00524475"/>
    <w:rsid w:val="005478E0"/>
    <w:rsid w:val="005B0D82"/>
    <w:rsid w:val="005D6066"/>
    <w:rsid w:val="005E1177"/>
    <w:rsid w:val="0062609B"/>
    <w:rsid w:val="00676AD9"/>
    <w:rsid w:val="00692544"/>
    <w:rsid w:val="006A185C"/>
    <w:rsid w:val="006C30D2"/>
    <w:rsid w:val="0071326D"/>
    <w:rsid w:val="00716FD9"/>
    <w:rsid w:val="0078577E"/>
    <w:rsid w:val="00857369"/>
    <w:rsid w:val="00894978"/>
    <w:rsid w:val="008F190C"/>
    <w:rsid w:val="00916FDD"/>
    <w:rsid w:val="00A24B28"/>
    <w:rsid w:val="00A71DB5"/>
    <w:rsid w:val="00AB12C9"/>
    <w:rsid w:val="00B45D90"/>
    <w:rsid w:val="00B538F1"/>
    <w:rsid w:val="00B96636"/>
    <w:rsid w:val="00C4021E"/>
    <w:rsid w:val="00C85DC6"/>
    <w:rsid w:val="00CA3830"/>
    <w:rsid w:val="00CC3A0B"/>
    <w:rsid w:val="00D3237F"/>
    <w:rsid w:val="00D54212"/>
    <w:rsid w:val="00E704ED"/>
    <w:rsid w:val="00E92588"/>
    <w:rsid w:val="00EF2025"/>
    <w:rsid w:val="00F46041"/>
    <w:rsid w:val="00F66A92"/>
    <w:rsid w:val="00F72A28"/>
    <w:rsid w:val="00FB0B3F"/>
    <w:rsid w:val="00FF1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2354"/>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paragraph" w:styleId="ListParagraph">
    <w:name w:val="List Paragraph"/>
    <w:basedOn w:val="Normal"/>
    <w:link w:val="ListParagraphChar"/>
    <w:uiPriority w:val="1"/>
    <w:qFormat/>
    <w:rsid w:val="006C30D2"/>
    <w:pPr>
      <w:ind w:left="720"/>
      <w:contextualSpacing/>
    </w:pPr>
  </w:style>
  <w:style w:type="paragraph" w:styleId="NormalWeb">
    <w:name w:val="Normal (Web)"/>
    <w:basedOn w:val="Normal"/>
    <w:uiPriority w:val="99"/>
    <w:semiHidden/>
    <w:unhideWhenUsed/>
    <w:rsid w:val="00353642"/>
    <w:rPr>
      <w:rFonts w:ascii="Times New Roman" w:hAnsi="Times New Roman" w:cs="Times New Roman"/>
      <w:sz w:val="24"/>
      <w:szCs w:val="24"/>
    </w:rPr>
  </w:style>
  <w:style w:type="character" w:customStyle="1" w:styleId="ListParagraphChar">
    <w:name w:val="List Paragraph Char"/>
    <w:basedOn w:val="DefaultParagraphFont"/>
    <w:link w:val="ListParagraph"/>
    <w:uiPriority w:val="1"/>
    <w:rsid w:val="00C4021E"/>
  </w:style>
  <w:style w:type="paragraph" w:customStyle="1" w:styleId="TableParagraph">
    <w:name w:val="Table Paragraph"/>
    <w:basedOn w:val="Normal"/>
    <w:uiPriority w:val="1"/>
    <w:qFormat/>
    <w:rsid w:val="0078577E"/>
    <w:pPr>
      <w:widowControl w:val="0"/>
      <w:autoSpaceDE w:val="0"/>
      <w:autoSpaceDN w:val="0"/>
      <w:ind w:left="0" w:right="0"/>
    </w:pPr>
    <w:rPr>
      <w:rFonts w:ascii="Times New Roman" w:eastAsia="Times New Roman" w:hAnsi="Times New Roman" w:cs="Times New Roman"/>
      <w:lang w:val="id"/>
    </w:rPr>
  </w:style>
  <w:style w:type="character" w:styleId="Hyperlink">
    <w:name w:val="Hyperlink"/>
    <w:basedOn w:val="DefaultParagraphFont"/>
    <w:uiPriority w:val="99"/>
    <w:unhideWhenUsed/>
    <w:rsid w:val="008F190C"/>
    <w:rPr>
      <w:color w:val="0000FF" w:themeColor="hyperlink"/>
      <w:u w:val="single"/>
    </w:rPr>
  </w:style>
  <w:style w:type="character" w:styleId="UnresolvedMention">
    <w:name w:val="Unresolved Mention"/>
    <w:basedOn w:val="DefaultParagraphFont"/>
    <w:uiPriority w:val="99"/>
    <w:semiHidden/>
    <w:unhideWhenUsed/>
    <w:rsid w:val="008F1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361607">
      <w:bodyDiv w:val="1"/>
      <w:marLeft w:val="0"/>
      <w:marRight w:val="0"/>
      <w:marTop w:val="0"/>
      <w:marBottom w:val="0"/>
      <w:divBdr>
        <w:top w:val="none" w:sz="0" w:space="0" w:color="auto"/>
        <w:left w:val="none" w:sz="0" w:space="0" w:color="auto"/>
        <w:bottom w:val="none" w:sz="0" w:space="0" w:color="auto"/>
        <w:right w:val="none" w:sz="0" w:space="0" w:color="auto"/>
      </w:divBdr>
      <w:divsChild>
        <w:div w:id="2081556381">
          <w:marLeft w:val="0"/>
          <w:marRight w:val="0"/>
          <w:marTop w:val="0"/>
          <w:marBottom w:val="0"/>
          <w:divBdr>
            <w:top w:val="none" w:sz="0" w:space="0" w:color="auto"/>
            <w:left w:val="none" w:sz="0" w:space="0" w:color="auto"/>
            <w:bottom w:val="none" w:sz="0" w:space="0" w:color="auto"/>
            <w:right w:val="none" w:sz="0" w:space="0" w:color="auto"/>
          </w:divBdr>
          <w:divsChild>
            <w:div w:id="1048576817">
              <w:marLeft w:val="0"/>
              <w:marRight w:val="0"/>
              <w:marTop w:val="0"/>
              <w:marBottom w:val="0"/>
              <w:divBdr>
                <w:top w:val="none" w:sz="0" w:space="0" w:color="auto"/>
                <w:left w:val="none" w:sz="0" w:space="0" w:color="auto"/>
                <w:bottom w:val="none" w:sz="0" w:space="0" w:color="auto"/>
                <w:right w:val="none" w:sz="0" w:space="0" w:color="auto"/>
              </w:divBdr>
              <w:divsChild>
                <w:div w:id="2101683324">
                  <w:marLeft w:val="0"/>
                  <w:marRight w:val="0"/>
                  <w:marTop w:val="0"/>
                  <w:marBottom w:val="0"/>
                  <w:divBdr>
                    <w:top w:val="none" w:sz="0" w:space="0" w:color="auto"/>
                    <w:left w:val="none" w:sz="0" w:space="0" w:color="auto"/>
                    <w:bottom w:val="none" w:sz="0" w:space="0" w:color="auto"/>
                    <w:right w:val="none" w:sz="0" w:space="0" w:color="auto"/>
                  </w:divBdr>
                  <w:divsChild>
                    <w:div w:id="1513641515">
                      <w:marLeft w:val="0"/>
                      <w:marRight w:val="0"/>
                      <w:marTop w:val="0"/>
                      <w:marBottom w:val="0"/>
                      <w:divBdr>
                        <w:top w:val="none" w:sz="0" w:space="0" w:color="auto"/>
                        <w:left w:val="none" w:sz="0" w:space="0" w:color="auto"/>
                        <w:bottom w:val="none" w:sz="0" w:space="0" w:color="auto"/>
                        <w:right w:val="none" w:sz="0" w:space="0" w:color="auto"/>
                      </w:divBdr>
                      <w:divsChild>
                        <w:div w:id="2083598809">
                          <w:marLeft w:val="0"/>
                          <w:marRight w:val="0"/>
                          <w:marTop w:val="0"/>
                          <w:marBottom w:val="0"/>
                          <w:divBdr>
                            <w:top w:val="none" w:sz="0" w:space="0" w:color="auto"/>
                            <w:left w:val="none" w:sz="0" w:space="0" w:color="auto"/>
                            <w:bottom w:val="none" w:sz="0" w:space="0" w:color="auto"/>
                            <w:right w:val="none" w:sz="0" w:space="0" w:color="auto"/>
                          </w:divBdr>
                          <w:divsChild>
                            <w:div w:id="1171145672">
                              <w:marLeft w:val="0"/>
                              <w:marRight w:val="0"/>
                              <w:marTop w:val="0"/>
                              <w:marBottom w:val="0"/>
                              <w:divBdr>
                                <w:top w:val="none" w:sz="0" w:space="0" w:color="auto"/>
                                <w:left w:val="none" w:sz="0" w:space="0" w:color="auto"/>
                                <w:bottom w:val="none" w:sz="0" w:space="0" w:color="auto"/>
                                <w:right w:val="none" w:sz="0" w:space="0" w:color="auto"/>
                              </w:divBdr>
                              <w:divsChild>
                                <w:div w:id="1690910923">
                                  <w:marLeft w:val="0"/>
                                  <w:marRight w:val="0"/>
                                  <w:marTop w:val="0"/>
                                  <w:marBottom w:val="0"/>
                                  <w:divBdr>
                                    <w:top w:val="none" w:sz="0" w:space="0" w:color="auto"/>
                                    <w:left w:val="none" w:sz="0" w:space="0" w:color="auto"/>
                                    <w:bottom w:val="none" w:sz="0" w:space="0" w:color="auto"/>
                                    <w:right w:val="none" w:sz="0" w:space="0" w:color="auto"/>
                                  </w:divBdr>
                                  <w:divsChild>
                                    <w:div w:id="2193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37538">
                      <w:marLeft w:val="0"/>
                      <w:marRight w:val="0"/>
                      <w:marTop w:val="0"/>
                      <w:marBottom w:val="0"/>
                      <w:divBdr>
                        <w:top w:val="none" w:sz="0" w:space="0" w:color="auto"/>
                        <w:left w:val="none" w:sz="0" w:space="0" w:color="auto"/>
                        <w:bottom w:val="none" w:sz="0" w:space="0" w:color="auto"/>
                        <w:right w:val="none" w:sz="0" w:space="0" w:color="auto"/>
                      </w:divBdr>
                      <w:divsChild>
                        <w:div w:id="142267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935165">
      <w:bodyDiv w:val="1"/>
      <w:marLeft w:val="0"/>
      <w:marRight w:val="0"/>
      <w:marTop w:val="0"/>
      <w:marBottom w:val="0"/>
      <w:divBdr>
        <w:top w:val="none" w:sz="0" w:space="0" w:color="auto"/>
        <w:left w:val="none" w:sz="0" w:space="0" w:color="auto"/>
        <w:bottom w:val="none" w:sz="0" w:space="0" w:color="auto"/>
        <w:right w:val="none" w:sz="0" w:space="0" w:color="auto"/>
      </w:divBdr>
    </w:div>
    <w:div w:id="888880138">
      <w:bodyDiv w:val="1"/>
      <w:marLeft w:val="0"/>
      <w:marRight w:val="0"/>
      <w:marTop w:val="0"/>
      <w:marBottom w:val="0"/>
      <w:divBdr>
        <w:top w:val="none" w:sz="0" w:space="0" w:color="auto"/>
        <w:left w:val="none" w:sz="0" w:space="0" w:color="auto"/>
        <w:bottom w:val="none" w:sz="0" w:space="0" w:color="auto"/>
        <w:right w:val="none" w:sz="0" w:space="0" w:color="auto"/>
      </w:divBdr>
      <w:divsChild>
        <w:div w:id="1311792276">
          <w:marLeft w:val="0"/>
          <w:marRight w:val="0"/>
          <w:marTop w:val="0"/>
          <w:marBottom w:val="0"/>
          <w:divBdr>
            <w:top w:val="none" w:sz="0" w:space="0" w:color="auto"/>
            <w:left w:val="none" w:sz="0" w:space="0" w:color="auto"/>
            <w:bottom w:val="none" w:sz="0" w:space="0" w:color="auto"/>
            <w:right w:val="none" w:sz="0" w:space="0" w:color="auto"/>
          </w:divBdr>
          <w:divsChild>
            <w:div w:id="1706521643">
              <w:marLeft w:val="0"/>
              <w:marRight w:val="0"/>
              <w:marTop w:val="0"/>
              <w:marBottom w:val="0"/>
              <w:divBdr>
                <w:top w:val="none" w:sz="0" w:space="0" w:color="auto"/>
                <w:left w:val="none" w:sz="0" w:space="0" w:color="auto"/>
                <w:bottom w:val="none" w:sz="0" w:space="0" w:color="auto"/>
                <w:right w:val="none" w:sz="0" w:space="0" w:color="auto"/>
              </w:divBdr>
              <w:divsChild>
                <w:div w:id="1051729718">
                  <w:marLeft w:val="0"/>
                  <w:marRight w:val="0"/>
                  <w:marTop w:val="0"/>
                  <w:marBottom w:val="0"/>
                  <w:divBdr>
                    <w:top w:val="none" w:sz="0" w:space="0" w:color="auto"/>
                    <w:left w:val="none" w:sz="0" w:space="0" w:color="auto"/>
                    <w:bottom w:val="none" w:sz="0" w:space="0" w:color="auto"/>
                    <w:right w:val="none" w:sz="0" w:space="0" w:color="auto"/>
                  </w:divBdr>
                  <w:divsChild>
                    <w:div w:id="590964648">
                      <w:marLeft w:val="0"/>
                      <w:marRight w:val="0"/>
                      <w:marTop w:val="0"/>
                      <w:marBottom w:val="0"/>
                      <w:divBdr>
                        <w:top w:val="none" w:sz="0" w:space="0" w:color="auto"/>
                        <w:left w:val="none" w:sz="0" w:space="0" w:color="auto"/>
                        <w:bottom w:val="none" w:sz="0" w:space="0" w:color="auto"/>
                        <w:right w:val="none" w:sz="0" w:space="0" w:color="auto"/>
                      </w:divBdr>
                      <w:divsChild>
                        <w:div w:id="1956518684">
                          <w:marLeft w:val="0"/>
                          <w:marRight w:val="0"/>
                          <w:marTop w:val="0"/>
                          <w:marBottom w:val="0"/>
                          <w:divBdr>
                            <w:top w:val="none" w:sz="0" w:space="0" w:color="auto"/>
                            <w:left w:val="none" w:sz="0" w:space="0" w:color="auto"/>
                            <w:bottom w:val="none" w:sz="0" w:space="0" w:color="auto"/>
                            <w:right w:val="none" w:sz="0" w:space="0" w:color="auto"/>
                          </w:divBdr>
                          <w:divsChild>
                            <w:div w:id="160706927">
                              <w:marLeft w:val="0"/>
                              <w:marRight w:val="0"/>
                              <w:marTop w:val="0"/>
                              <w:marBottom w:val="0"/>
                              <w:divBdr>
                                <w:top w:val="none" w:sz="0" w:space="0" w:color="auto"/>
                                <w:left w:val="none" w:sz="0" w:space="0" w:color="auto"/>
                                <w:bottom w:val="none" w:sz="0" w:space="0" w:color="auto"/>
                                <w:right w:val="none" w:sz="0" w:space="0" w:color="auto"/>
                              </w:divBdr>
                              <w:divsChild>
                                <w:div w:id="508636817">
                                  <w:marLeft w:val="0"/>
                                  <w:marRight w:val="0"/>
                                  <w:marTop w:val="0"/>
                                  <w:marBottom w:val="0"/>
                                  <w:divBdr>
                                    <w:top w:val="none" w:sz="0" w:space="0" w:color="auto"/>
                                    <w:left w:val="none" w:sz="0" w:space="0" w:color="auto"/>
                                    <w:bottom w:val="none" w:sz="0" w:space="0" w:color="auto"/>
                                    <w:right w:val="none" w:sz="0" w:space="0" w:color="auto"/>
                                  </w:divBdr>
                                  <w:divsChild>
                                    <w:div w:id="1159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1753">
                      <w:marLeft w:val="0"/>
                      <w:marRight w:val="0"/>
                      <w:marTop w:val="0"/>
                      <w:marBottom w:val="0"/>
                      <w:divBdr>
                        <w:top w:val="none" w:sz="0" w:space="0" w:color="auto"/>
                        <w:left w:val="none" w:sz="0" w:space="0" w:color="auto"/>
                        <w:bottom w:val="none" w:sz="0" w:space="0" w:color="auto"/>
                        <w:right w:val="none" w:sz="0" w:space="0" w:color="auto"/>
                      </w:divBdr>
                      <w:divsChild>
                        <w:div w:id="126815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814839">
      <w:bodyDiv w:val="1"/>
      <w:marLeft w:val="0"/>
      <w:marRight w:val="0"/>
      <w:marTop w:val="0"/>
      <w:marBottom w:val="0"/>
      <w:divBdr>
        <w:top w:val="none" w:sz="0" w:space="0" w:color="auto"/>
        <w:left w:val="none" w:sz="0" w:space="0" w:color="auto"/>
        <w:bottom w:val="none" w:sz="0" w:space="0" w:color="auto"/>
        <w:right w:val="none" w:sz="0" w:space="0" w:color="auto"/>
      </w:divBdr>
    </w:div>
    <w:div w:id="1356542279">
      <w:bodyDiv w:val="1"/>
      <w:marLeft w:val="0"/>
      <w:marRight w:val="0"/>
      <w:marTop w:val="0"/>
      <w:marBottom w:val="0"/>
      <w:divBdr>
        <w:top w:val="none" w:sz="0" w:space="0" w:color="auto"/>
        <w:left w:val="none" w:sz="0" w:space="0" w:color="auto"/>
        <w:bottom w:val="none" w:sz="0" w:space="0" w:color="auto"/>
        <w:right w:val="none" w:sz="0" w:space="0" w:color="auto"/>
      </w:divBdr>
    </w:div>
    <w:div w:id="1782651743">
      <w:bodyDiv w:val="1"/>
      <w:marLeft w:val="0"/>
      <w:marRight w:val="0"/>
      <w:marTop w:val="0"/>
      <w:marBottom w:val="0"/>
      <w:divBdr>
        <w:top w:val="none" w:sz="0" w:space="0" w:color="auto"/>
        <w:left w:val="none" w:sz="0" w:space="0" w:color="auto"/>
        <w:bottom w:val="none" w:sz="0" w:space="0" w:color="auto"/>
        <w:right w:val="none" w:sz="0" w:space="0" w:color="auto"/>
      </w:divBdr>
    </w:div>
    <w:div w:id="2027175664">
      <w:bodyDiv w:val="1"/>
      <w:marLeft w:val="0"/>
      <w:marRight w:val="0"/>
      <w:marTop w:val="0"/>
      <w:marBottom w:val="0"/>
      <w:divBdr>
        <w:top w:val="none" w:sz="0" w:space="0" w:color="auto"/>
        <w:left w:val="none" w:sz="0" w:space="0" w:color="auto"/>
        <w:bottom w:val="none" w:sz="0" w:space="0" w:color="auto"/>
        <w:right w:val="none" w:sz="0" w:space="0" w:color="auto"/>
      </w:divBdr>
    </w:div>
    <w:div w:id="2123958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jim.teknokrat.ac.id/index.php/JTSI"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mailto:azizahasm31@gmail.com" TargetMode="Externa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3550</Words>
  <Characters>20240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maxmillion _</cp:lastModifiedBy>
  <cp:revision>2</cp:revision>
  <dcterms:created xsi:type="dcterms:W3CDTF">2025-07-17T03:45:00Z</dcterms:created>
  <dcterms:modified xsi:type="dcterms:W3CDTF">2025-07-17T03:45:00Z</dcterms:modified>
</cp:coreProperties>
</file>