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5541F" w14:textId="4C9C5727" w:rsidR="00E16D83" w:rsidRPr="00F26AA1" w:rsidRDefault="00A72779" w:rsidP="00E16D83">
      <w:pPr>
        <w:pStyle w:val="IEEEAuthorName"/>
        <w:spacing w:before="0" w:after="0"/>
        <w:rPr>
          <w:b/>
          <w:szCs w:val="22"/>
          <w:lang w:val="sv-SE"/>
        </w:rPr>
      </w:pPr>
      <w:r w:rsidRPr="00A72779">
        <w:rPr>
          <w:rFonts w:eastAsia="SimSun"/>
          <w:b/>
          <w:sz w:val="24"/>
          <w:lang w:val="sv-SE" w:eastAsia="zh-CN"/>
        </w:rPr>
        <w:t>Analisis Faktor Yang Mempengaruhi Penggunaan E-Wallet Pendekatan Model UTAUT2 pada Generasi Z, di Wilayah DKI Jakarta</w:t>
      </w:r>
    </w:p>
    <w:p w14:paraId="3EC71029" w14:textId="77777777" w:rsidR="00CE077B" w:rsidRDefault="00CE077B" w:rsidP="00CE077B">
      <w:pPr>
        <w:pStyle w:val="Default"/>
        <w:jc w:val="center"/>
        <w:rPr>
          <w:b/>
          <w:bCs/>
          <w:sz w:val="20"/>
          <w:szCs w:val="20"/>
        </w:rPr>
      </w:pPr>
    </w:p>
    <w:p w14:paraId="30DFA250" w14:textId="348410DE" w:rsidR="00CE077B" w:rsidRDefault="00D37400" w:rsidP="00D37400">
      <w:pPr>
        <w:pStyle w:val="Default"/>
        <w:jc w:val="center"/>
        <w:rPr>
          <w:sz w:val="20"/>
          <w:szCs w:val="20"/>
        </w:rPr>
      </w:pPr>
      <w:r>
        <w:rPr>
          <w:b/>
          <w:bCs/>
          <w:sz w:val="20"/>
          <w:szCs w:val="20"/>
        </w:rPr>
        <w:t xml:space="preserve">Vebriani </w:t>
      </w:r>
      <w:r w:rsidR="00A444A8" w:rsidRPr="00D37400">
        <w:rPr>
          <w:b/>
          <w:bCs/>
          <w:sz w:val="20"/>
          <w:szCs w:val="20"/>
          <w:vertAlign w:val="superscript"/>
          <w:lang w:val="sv-SE"/>
        </w:rPr>
        <w:t>1</w:t>
      </w:r>
      <w:r w:rsidR="00CE077B" w:rsidRPr="007D4E14">
        <w:rPr>
          <w:b/>
          <w:bCs/>
          <w:sz w:val="20"/>
          <w:szCs w:val="20"/>
        </w:rPr>
        <w:t xml:space="preserve">, </w:t>
      </w:r>
      <w:r>
        <w:rPr>
          <w:b/>
          <w:bCs/>
          <w:sz w:val="20"/>
          <w:szCs w:val="20"/>
        </w:rPr>
        <w:t>Budi Prijanto,</w:t>
      </w:r>
      <w:r w:rsidR="00A444A8" w:rsidRPr="00D37400">
        <w:rPr>
          <w:b/>
          <w:bCs/>
          <w:sz w:val="20"/>
          <w:szCs w:val="20"/>
          <w:vertAlign w:val="superscript"/>
          <w:lang w:val="sv-SE"/>
        </w:rPr>
        <w:t>2</w:t>
      </w:r>
      <w:r w:rsidR="00CE077B">
        <w:rPr>
          <w:b/>
          <w:bCs/>
          <w:sz w:val="20"/>
          <w:szCs w:val="20"/>
        </w:rPr>
        <w:t xml:space="preserve"> </w:t>
      </w:r>
    </w:p>
    <w:p w14:paraId="0E629D93" w14:textId="77777777" w:rsidR="00CE077B" w:rsidRDefault="00CE077B" w:rsidP="00CE077B">
      <w:pPr>
        <w:pStyle w:val="Default"/>
        <w:rPr>
          <w:sz w:val="13"/>
          <w:szCs w:val="13"/>
        </w:rPr>
      </w:pPr>
    </w:p>
    <w:p w14:paraId="7843C0F4" w14:textId="79AFC350" w:rsidR="00CE077B" w:rsidRPr="007D4E14" w:rsidRDefault="00CF6140" w:rsidP="00CE077B">
      <w:pPr>
        <w:pStyle w:val="Default"/>
        <w:jc w:val="center"/>
        <w:rPr>
          <w:sz w:val="20"/>
          <w:szCs w:val="20"/>
        </w:rPr>
      </w:pPr>
      <w:r w:rsidRPr="00F26AA1">
        <w:rPr>
          <w:sz w:val="20"/>
          <w:szCs w:val="20"/>
          <w:vertAlign w:val="superscript"/>
          <w:lang w:val="sv-SE"/>
        </w:rPr>
        <w:t>1</w:t>
      </w:r>
      <w:r w:rsidR="0098271E">
        <w:rPr>
          <w:sz w:val="20"/>
          <w:szCs w:val="20"/>
        </w:rPr>
        <w:t>Sosial dan Budaya</w:t>
      </w:r>
      <w:r w:rsidR="00CE077B" w:rsidRPr="007D4E14">
        <w:rPr>
          <w:sz w:val="20"/>
          <w:szCs w:val="20"/>
        </w:rPr>
        <w:t xml:space="preserve">, </w:t>
      </w:r>
      <w:r w:rsidR="0045372B">
        <w:rPr>
          <w:sz w:val="20"/>
          <w:szCs w:val="20"/>
        </w:rPr>
        <w:t>Universitas Gunadarma</w:t>
      </w:r>
    </w:p>
    <w:p w14:paraId="5A4E4574" w14:textId="10B33341" w:rsidR="00CE077B" w:rsidRPr="007D4E14" w:rsidRDefault="00CF6140" w:rsidP="00CE077B">
      <w:pPr>
        <w:pStyle w:val="Default"/>
        <w:jc w:val="center"/>
        <w:rPr>
          <w:sz w:val="20"/>
          <w:szCs w:val="20"/>
        </w:rPr>
      </w:pPr>
      <w:r w:rsidRPr="00F26AA1">
        <w:rPr>
          <w:sz w:val="20"/>
          <w:szCs w:val="20"/>
          <w:vertAlign w:val="superscript"/>
          <w:lang w:val="sv-SE"/>
        </w:rPr>
        <w:t>1</w:t>
      </w:r>
      <w:r w:rsidR="0045372B">
        <w:rPr>
          <w:sz w:val="20"/>
          <w:szCs w:val="20"/>
        </w:rPr>
        <w:t>vebriani898@gmail.com</w:t>
      </w:r>
    </w:p>
    <w:p w14:paraId="2236D28B" w14:textId="28A94E75" w:rsidR="0045372B" w:rsidRPr="007D4E14" w:rsidRDefault="00CF6140" w:rsidP="0045372B">
      <w:pPr>
        <w:pStyle w:val="Default"/>
        <w:jc w:val="center"/>
        <w:rPr>
          <w:sz w:val="20"/>
          <w:szCs w:val="20"/>
        </w:rPr>
      </w:pPr>
      <w:r w:rsidRPr="00F26AA1">
        <w:rPr>
          <w:sz w:val="20"/>
          <w:szCs w:val="20"/>
          <w:vertAlign w:val="superscript"/>
          <w:lang w:val="sv-SE"/>
        </w:rPr>
        <w:t>2</w:t>
      </w:r>
      <w:r w:rsidR="0045372B" w:rsidRPr="0045372B">
        <w:rPr>
          <w:sz w:val="20"/>
          <w:szCs w:val="20"/>
        </w:rPr>
        <w:t xml:space="preserve"> </w:t>
      </w:r>
      <w:r w:rsidR="0098271E">
        <w:rPr>
          <w:sz w:val="20"/>
          <w:szCs w:val="20"/>
        </w:rPr>
        <w:t>Sosial dan Budaya</w:t>
      </w:r>
      <w:r w:rsidR="0045372B" w:rsidRPr="007D4E14">
        <w:rPr>
          <w:sz w:val="20"/>
          <w:szCs w:val="20"/>
        </w:rPr>
        <w:t xml:space="preserve">, </w:t>
      </w:r>
      <w:r w:rsidR="0045372B">
        <w:rPr>
          <w:sz w:val="20"/>
          <w:szCs w:val="20"/>
        </w:rPr>
        <w:t>Universitas Gunadarma</w:t>
      </w:r>
    </w:p>
    <w:p w14:paraId="12978667" w14:textId="2C37E06F" w:rsidR="00EC26A3" w:rsidRPr="00EC26A3" w:rsidRDefault="00CF6140" w:rsidP="0045372B">
      <w:pPr>
        <w:pStyle w:val="Default"/>
        <w:jc w:val="center"/>
        <w:rPr>
          <w:rStyle w:val="Hyperlink"/>
          <w:color w:val="000000" w:themeColor="text1"/>
          <w:sz w:val="18"/>
          <w:szCs w:val="18"/>
          <w:u w:val="none"/>
          <w:lang w:bidi="ar-BH"/>
        </w:rPr>
      </w:pPr>
      <w:r w:rsidRPr="0098271E">
        <w:rPr>
          <w:sz w:val="20"/>
          <w:szCs w:val="20"/>
          <w:vertAlign w:val="superscript"/>
          <w:lang w:val="en-US"/>
        </w:rPr>
        <w:t>2</w:t>
      </w:r>
      <w:r w:rsidR="0045372B" w:rsidRPr="0045372B">
        <w:rPr>
          <w:sz w:val="20"/>
          <w:szCs w:val="20"/>
        </w:rPr>
        <w:t xml:space="preserve"> karami@staff.gunadarma.ac.id</w:t>
      </w:r>
      <w:r w:rsidR="00EC26A3" w:rsidRPr="0005745C">
        <w:rPr>
          <w:sz w:val="18"/>
          <w:szCs w:val="18"/>
          <w:lang w:bidi="ar-BH"/>
        </w:rPr>
        <w:t xml:space="preserve"> </w:t>
      </w:r>
    </w:p>
    <w:p w14:paraId="5A0BE9C5" w14:textId="77777777" w:rsidR="00E16D83" w:rsidRPr="0098271E" w:rsidRDefault="00E16D83" w:rsidP="00E16D83">
      <w:pPr>
        <w:jc w:val="both"/>
        <w:rPr>
          <w:sz w:val="22"/>
          <w:szCs w:val="22"/>
          <w:lang w:val="en-US"/>
        </w:rPr>
      </w:pPr>
    </w:p>
    <w:p w14:paraId="66D83E2E" w14:textId="10B3D464" w:rsidR="001607FC" w:rsidRDefault="001607FC" w:rsidP="001607FC">
      <w:pPr>
        <w:pStyle w:val="Default"/>
        <w:jc w:val="center"/>
        <w:rPr>
          <w:b/>
          <w:bCs/>
          <w:i/>
          <w:iCs/>
          <w:sz w:val="22"/>
          <w:szCs w:val="22"/>
        </w:rPr>
      </w:pPr>
      <w:r>
        <w:rPr>
          <w:b/>
          <w:bCs/>
          <w:i/>
          <w:iCs/>
          <w:sz w:val="22"/>
          <w:szCs w:val="22"/>
        </w:rPr>
        <w:t>ABSTRACT</w:t>
      </w:r>
    </w:p>
    <w:p w14:paraId="3DAA1993" w14:textId="32A959D0" w:rsidR="001607FC" w:rsidRDefault="00F26AA1" w:rsidP="001607FC">
      <w:pPr>
        <w:pStyle w:val="Default"/>
        <w:rPr>
          <w:sz w:val="22"/>
          <w:szCs w:val="22"/>
        </w:rPr>
      </w:pPr>
      <w:r w:rsidRPr="00F26AA1">
        <w:rPr>
          <w:b/>
          <w:bCs/>
          <w:i/>
          <w:iCs/>
          <w:sz w:val="22"/>
          <w:szCs w:val="22"/>
          <w:lang w:val="en-AU"/>
        </w:rPr>
        <w:t>This study aims to analyze the factors influencing the intention and behavior of e-wallet usage among Generation Z in DKI Jakarta using the Unified Theory of Acceptance and Use of Technology 2 (UTAUT2) model. The rapid development of digital payment systems in Indonesia, especially OVO, GoPay, and DANA, has changed transaction behavior among young consumers. Generation Z is known as a digital native generation with high technology adoption, making it important to understand the determinants of their e-wallet usage behavior. This research uses a quantitative approach with a survey method involving respondents from Generation Z in DKI Jakarta who actively use e-wallet applications. Data were analyzed using Partial Least Square – Structural Equation Modeling (PLS-SEM). The results show that Hedonic Motivation, Price Value, and Habit have the strongest influence on Behavioral Intention, while Behavioral Intention and Facilitating Conditions significantly influence Use Behavior. Effort Expectancy is found to be insignificant due to the high digital literacy of Generation Z. These findings indicate that promotional value, user experience, and usage habits play a crucial role in encouraging sustained e-wallet usage among Generation Z.</w:t>
      </w:r>
    </w:p>
    <w:p w14:paraId="49728279" w14:textId="77777777" w:rsidR="001607FC" w:rsidRDefault="001607FC" w:rsidP="001607FC">
      <w:pPr>
        <w:pStyle w:val="Default"/>
        <w:jc w:val="both"/>
        <w:rPr>
          <w:sz w:val="22"/>
          <w:szCs w:val="22"/>
        </w:rPr>
      </w:pPr>
    </w:p>
    <w:p w14:paraId="4904308D" w14:textId="26E8EAB5" w:rsidR="001607FC" w:rsidRDefault="001607FC" w:rsidP="001607FC">
      <w:pPr>
        <w:pStyle w:val="Default"/>
        <w:ind w:left="1134" w:hanging="1134"/>
        <w:jc w:val="both"/>
        <w:rPr>
          <w:i/>
          <w:iCs/>
          <w:sz w:val="22"/>
          <w:szCs w:val="22"/>
          <w:lang w:val="en-AU"/>
        </w:rPr>
      </w:pPr>
      <w:r>
        <w:rPr>
          <w:b/>
          <w:bCs/>
          <w:i/>
          <w:iCs/>
          <w:sz w:val="22"/>
          <w:szCs w:val="22"/>
        </w:rPr>
        <w:t xml:space="preserve">Keywords: </w:t>
      </w:r>
      <w:r w:rsidR="00F26AA1">
        <w:rPr>
          <w:i/>
          <w:iCs/>
          <w:sz w:val="22"/>
          <w:szCs w:val="22"/>
        </w:rPr>
        <w:t xml:space="preserve"> </w:t>
      </w:r>
      <w:r w:rsidR="00F26AA1" w:rsidRPr="00F26AA1">
        <w:rPr>
          <w:i/>
          <w:iCs/>
          <w:sz w:val="22"/>
          <w:szCs w:val="22"/>
          <w:lang w:val="en-AU"/>
        </w:rPr>
        <w:t>UTAUT2, e-wallet, Generation Z, behavioral intention, use behavior</w:t>
      </w:r>
    </w:p>
    <w:p w14:paraId="2702A214" w14:textId="77777777" w:rsidR="00F26AA1" w:rsidRDefault="00F26AA1" w:rsidP="001607FC">
      <w:pPr>
        <w:pStyle w:val="Default"/>
        <w:ind w:left="1134" w:hanging="1134"/>
        <w:jc w:val="both"/>
        <w:rPr>
          <w:i/>
          <w:iCs/>
          <w:sz w:val="22"/>
          <w:szCs w:val="22"/>
        </w:rPr>
      </w:pPr>
    </w:p>
    <w:p w14:paraId="03F569B8" w14:textId="77777777" w:rsidR="00F26AA1" w:rsidRPr="00F26AA1" w:rsidRDefault="00F26AA1" w:rsidP="00F26AA1">
      <w:pPr>
        <w:pStyle w:val="Default"/>
        <w:jc w:val="both"/>
        <w:rPr>
          <w:i/>
          <w:iCs/>
          <w:sz w:val="22"/>
          <w:szCs w:val="22"/>
        </w:rPr>
      </w:pPr>
      <w:r w:rsidRPr="00F26AA1">
        <w:rPr>
          <w:i/>
          <w:iCs/>
          <w:sz w:val="22"/>
          <w:szCs w:val="22"/>
        </w:rPr>
        <w:t>Penelitian ini bertujuan untuk menganalisis faktor-faktor yang memengaruhi niat dan perilaku penggunaan e-wallet pada Generasi Z di DKI Jakarta dengan menggunakan model Unified Theory of Acceptance and Use of Technology 2 (UTAUT2). Perkembangan sistem pembayaran digital di Indonesia, khususnya melalui aplikasi OVO, GoPay, dan DANA, telah mengubah perilaku transaksi masyarakat, terutama Generasi Z yang dikenal sebagai digital native dengan tingkat adopsi teknologi yang tinggi. Oleh karena itu, penting untuk memahami faktor-faktor yang memengaruhi perilaku penggunaan e-wallet pada kelompok generasi ini.</w:t>
      </w:r>
    </w:p>
    <w:p w14:paraId="78E57369" w14:textId="77777777" w:rsidR="00F26AA1" w:rsidRPr="00F26AA1" w:rsidRDefault="00F26AA1" w:rsidP="00F26AA1">
      <w:pPr>
        <w:pStyle w:val="Default"/>
        <w:jc w:val="both"/>
        <w:rPr>
          <w:i/>
          <w:iCs/>
          <w:sz w:val="22"/>
          <w:szCs w:val="22"/>
        </w:rPr>
      </w:pPr>
      <w:r w:rsidRPr="00F26AA1">
        <w:rPr>
          <w:i/>
          <w:iCs/>
          <w:sz w:val="22"/>
          <w:szCs w:val="22"/>
        </w:rPr>
        <w:t>Penelitian ini menggunakan pendekatan kuantitatif dengan metode survei terhadap responden Generasi Z di DKI Jakarta yang aktif menggunakan e-wallet. Analisis data dilakukan menggunakan metode Partial Least Square – Structural Equation Modeling (PLS-SEM). Hasil penelitian menunjukkan bahwa Hedonic Motivation, Price Value, dan Habit memiliki pengaruh paling kuat terhadap Behavioral Intention. Sementara itu, Behavioral Intention dan Facilitating Conditions terbukti berpengaruh signifikan terhadap Use Behavior. Variabel Effort Expectancy ditemukan tidak signifikan karena tingginya literasi digital pada Generasi Z.</w:t>
      </w:r>
    </w:p>
    <w:p w14:paraId="62C85D78" w14:textId="77777777" w:rsidR="00F26AA1" w:rsidRDefault="00F26AA1" w:rsidP="00F26AA1">
      <w:pPr>
        <w:pStyle w:val="Default"/>
        <w:jc w:val="both"/>
        <w:rPr>
          <w:i/>
          <w:iCs/>
          <w:sz w:val="22"/>
          <w:szCs w:val="22"/>
        </w:rPr>
      </w:pPr>
      <w:r w:rsidRPr="00F26AA1">
        <w:rPr>
          <w:i/>
          <w:iCs/>
          <w:sz w:val="22"/>
          <w:szCs w:val="22"/>
        </w:rPr>
        <w:t xml:space="preserve">Temuan ini menunjukkan bahwa pengalaman penggunaan, nilai ekonomis berupa promo dan </w:t>
      </w:r>
    </w:p>
    <w:p w14:paraId="15896C7F" w14:textId="44433EAD" w:rsidR="00F26AA1" w:rsidRPr="00F26AA1" w:rsidRDefault="00F26AA1" w:rsidP="00F26AA1">
      <w:pPr>
        <w:pStyle w:val="Default"/>
        <w:jc w:val="both"/>
        <w:rPr>
          <w:i/>
          <w:iCs/>
          <w:sz w:val="22"/>
          <w:szCs w:val="22"/>
        </w:rPr>
      </w:pPr>
      <w:r w:rsidRPr="00F26AA1">
        <w:rPr>
          <w:i/>
          <w:iCs/>
          <w:sz w:val="22"/>
          <w:szCs w:val="22"/>
        </w:rPr>
        <w:t>cashback, serta kebiasaan penggunaan menjadi faktor utama yang mendorong penggunaan e-wallet secara berkelanjutan pada Generasi Z.</w:t>
      </w:r>
    </w:p>
    <w:p w14:paraId="54140699" w14:textId="77777777" w:rsidR="00F26AA1" w:rsidRPr="00F26AA1" w:rsidRDefault="00F26AA1" w:rsidP="00F26AA1">
      <w:pPr>
        <w:pStyle w:val="Default"/>
        <w:ind w:left="1134" w:hanging="1134"/>
        <w:jc w:val="both"/>
        <w:rPr>
          <w:i/>
          <w:iCs/>
          <w:sz w:val="22"/>
          <w:szCs w:val="22"/>
        </w:rPr>
      </w:pPr>
      <w:r w:rsidRPr="00F26AA1">
        <w:rPr>
          <w:b/>
          <w:bCs/>
          <w:i/>
          <w:iCs/>
          <w:sz w:val="22"/>
          <w:szCs w:val="22"/>
        </w:rPr>
        <w:t>Kata Kunci:</w:t>
      </w:r>
      <w:r w:rsidRPr="00F26AA1">
        <w:rPr>
          <w:i/>
          <w:iCs/>
          <w:sz w:val="22"/>
          <w:szCs w:val="22"/>
        </w:rPr>
        <w:t xml:space="preserve"> UTAUT2, e-wallet, Generasi Z, niat penggunaan, perilaku penggunaan.</w:t>
      </w:r>
    </w:p>
    <w:p w14:paraId="36081A48" w14:textId="77777777" w:rsidR="00F26AA1" w:rsidRDefault="00F26AA1" w:rsidP="001607FC">
      <w:pPr>
        <w:pStyle w:val="Default"/>
        <w:ind w:left="1134" w:hanging="1134"/>
        <w:jc w:val="both"/>
        <w:rPr>
          <w:i/>
          <w:iCs/>
          <w:sz w:val="22"/>
          <w:szCs w:val="22"/>
        </w:rPr>
      </w:pPr>
    </w:p>
    <w:p w14:paraId="5A67548F" w14:textId="77777777" w:rsidR="000F6B10" w:rsidRPr="00F26AA1" w:rsidRDefault="000F6B10" w:rsidP="00E16D83">
      <w:pPr>
        <w:jc w:val="both"/>
        <w:rPr>
          <w:sz w:val="20"/>
          <w:szCs w:val="20"/>
          <w:lang w:val="id-ID"/>
        </w:rPr>
      </w:pPr>
    </w:p>
    <w:p w14:paraId="30B35D83" w14:textId="77777777" w:rsidR="000F6B10" w:rsidRPr="00F26AA1" w:rsidRDefault="000F6B10" w:rsidP="00E16D83">
      <w:pPr>
        <w:jc w:val="both"/>
        <w:rPr>
          <w:i/>
          <w:sz w:val="20"/>
          <w:szCs w:val="20"/>
          <w:lang w:val="sv-SE"/>
        </w:rPr>
      </w:pPr>
    </w:p>
    <w:p w14:paraId="65827C12" w14:textId="3BEFE3AD" w:rsidR="001607FC" w:rsidRDefault="00771E38" w:rsidP="001607FC">
      <w:pPr>
        <w:pStyle w:val="Default"/>
        <w:jc w:val="both"/>
        <w:rPr>
          <w:color w:val="auto"/>
          <w:sz w:val="22"/>
          <w:szCs w:val="22"/>
        </w:rPr>
      </w:pPr>
      <w:r w:rsidRPr="00F26AA1">
        <w:rPr>
          <w:b/>
          <w:bCs/>
          <w:color w:val="auto"/>
          <w:sz w:val="22"/>
          <w:szCs w:val="22"/>
          <w:lang w:val="sv-SE"/>
        </w:rPr>
        <w:t>I</w:t>
      </w:r>
      <w:r w:rsidR="001607FC">
        <w:rPr>
          <w:b/>
          <w:bCs/>
          <w:color w:val="auto"/>
          <w:sz w:val="22"/>
          <w:szCs w:val="22"/>
        </w:rPr>
        <w:t xml:space="preserve">. PENDAHULUAN </w:t>
      </w:r>
    </w:p>
    <w:p w14:paraId="2BC5E50B" w14:textId="77777777" w:rsidR="00F26AA1" w:rsidRPr="00F26AA1" w:rsidRDefault="00F26AA1" w:rsidP="00F26AA1">
      <w:pPr>
        <w:pStyle w:val="Default"/>
        <w:jc w:val="both"/>
        <w:rPr>
          <w:sz w:val="22"/>
          <w:szCs w:val="22"/>
        </w:rPr>
      </w:pPr>
      <w:r w:rsidRPr="00F26AA1">
        <w:rPr>
          <w:sz w:val="22"/>
          <w:szCs w:val="22"/>
        </w:rPr>
        <w:t>Perkembangan sistem pembayaran digital di Indonesia mengalami peningkatan pesat seiring dengan pertumbuhan teknologi finansial (fintech). E-wallet seperti OVO, GoPay, dan DANA telah menjadi bagian dari gaya hidup masyarakat, khususnya Generasi Z yang sangat akrab dengan teknologi digital. Generasi ini cenderung memilih transaksi yang cepat, praktis, dan terintegrasi dengan perangkat seluler.</w:t>
      </w:r>
    </w:p>
    <w:p w14:paraId="61F0AC0A" w14:textId="77777777" w:rsidR="00F26AA1" w:rsidRPr="00F26AA1" w:rsidRDefault="00F26AA1" w:rsidP="00F26AA1">
      <w:pPr>
        <w:pStyle w:val="Default"/>
        <w:jc w:val="both"/>
        <w:rPr>
          <w:sz w:val="22"/>
          <w:szCs w:val="22"/>
        </w:rPr>
      </w:pPr>
      <w:r w:rsidRPr="00F26AA1">
        <w:rPr>
          <w:sz w:val="22"/>
          <w:szCs w:val="22"/>
        </w:rPr>
        <w:lastRenderedPageBreak/>
        <w:t>Model Unified Theory of Acceptance and Use of Technology 2 (UTAUT2) merupakan pengembangan dari UTAUT yang dirancang untuk menjelaskan perilaku adopsi teknologi pada konteks konsumen. Model ini menambahkan konstruk Hedonic Motivation, Price Value, dan Habit yang sangat relevan dalam menjelaskan perilaku penggunaan e-wallet.</w:t>
      </w:r>
    </w:p>
    <w:p w14:paraId="6904DBB0" w14:textId="77777777" w:rsidR="00F26AA1" w:rsidRPr="00F26AA1" w:rsidRDefault="00F26AA1" w:rsidP="00F26AA1">
      <w:pPr>
        <w:pStyle w:val="Default"/>
        <w:jc w:val="both"/>
        <w:rPr>
          <w:sz w:val="22"/>
          <w:szCs w:val="22"/>
        </w:rPr>
      </w:pPr>
      <w:r w:rsidRPr="00F26AA1">
        <w:rPr>
          <w:sz w:val="22"/>
          <w:szCs w:val="22"/>
        </w:rPr>
        <w:t>Berbagai penelitian sebelumnya menunjukkan hasil yang beragam terkait faktor dominan yang memengaruhi penggunaan e-wallet. Namun, sebagian besar penelitian hanya berfokus pada satu jenis e-wallet, kelompok usia tertentu, serta berhenti pada tahap niat penggunaan (behavioral intention) tanpa menguji perilaku penggunaan aktual (use behavior).</w:t>
      </w:r>
    </w:p>
    <w:p w14:paraId="7A6CE9E4" w14:textId="77777777" w:rsidR="00F26AA1" w:rsidRPr="00F26AA1" w:rsidRDefault="00F26AA1" w:rsidP="00F26AA1">
      <w:pPr>
        <w:pStyle w:val="Default"/>
        <w:jc w:val="both"/>
        <w:rPr>
          <w:sz w:val="22"/>
          <w:szCs w:val="22"/>
        </w:rPr>
      </w:pPr>
      <w:r w:rsidRPr="00F26AA1">
        <w:rPr>
          <w:sz w:val="22"/>
          <w:szCs w:val="22"/>
        </w:rPr>
        <w:t>Penelitian ini bertujuan untuk menganalisis faktor-faktor yang memengaruhi Behavioral Intention dan Use Behavior penggunaan e-wallet pada Generasi Z di DKI Jakarta dengan menggunakan model UTAUT2.</w:t>
      </w:r>
    </w:p>
    <w:p w14:paraId="59DEAE8E" w14:textId="7FAD05D6" w:rsidR="001607FC" w:rsidRDefault="001607FC" w:rsidP="001607FC">
      <w:pPr>
        <w:pStyle w:val="Default"/>
        <w:jc w:val="both"/>
        <w:rPr>
          <w:color w:val="auto"/>
          <w:sz w:val="22"/>
          <w:szCs w:val="22"/>
        </w:rPr>
      </w:pPr>
    </w:p>
    <w:p w14:paraId="4EDB6CA1" w14:textId="77777777" w:rsidR="001607FC" w:rsidRDefault="001607FC" w:rsidP="001607FC">
      <w:pPr>
        <w:pStyle w:val="Default"/>
        <w:jc w:val="both"/>
        <w:rPr>
          <w:color w:val="auto"/>
          <w:sz w:val="22"/>
          <w:szCs w:val="22"/>
        </w:rPr>
      </w:pPr>
    </w:p>
    <w:p w14:paraId="52E33DAB" w14:textId="25D061BD" w:rsidR="001607FC" w:rsidRDefault="00771E38" w:rsidP="001607FC">
      <w:pPr>
        <w:pStyle w:val="Default"/>
        <w:jc w:val="both"/>
        <w:rPr>
          <w:color w:val="auto"/>
          <w:sz w:val="22"/>
          <w:szCs w:val="22"/>
        </w:rPr>
      </w:pPr>
      <w:r w:rsidRPr="00F26AA1">
        <w:rPr>
          <w:b/>
          <w:bCs/>
          <w:color w:val="auto"/>
          <w:sz w:val="22"/>
          <w:szCs w:val="22"/>
          <w:lang w:val="sv-SE"/>
        </w:rPr>
        <w:t>II</w:t>
      </w:r>
      <w:r w:rsidR="001607FC">
        <w:rPr>
          <w:b/>
          <w:bCs/>
          <w:color w:val="auto"/>
          <w:sz w:val="22"/>
          <w:szCs w:val="22"/>
        </w:rPr>
        <w:t xml:space="preserve">. METODE PENELITIAN </w:t>
      </w:r>
    </w:p>
    <w:p w14:paraId="1E66EBF3" w14:textId="77777777" w:rsidR="00F26AA1" w:rsidRPr="00F26AA1" w:rsidRDefault="00F26AA1" w:rsidP="00F26AA1">
      <w:pPr>
        <w:pStyle w:val="Default"/>
        <w:rPr>
          <w:sz w:val="22"/>
          <w:szCs w:val="22"/>
        </w:rPr>
      </w:pPr>
      <w:r w:rsidRPr="00F26AA1">
        <w:rPr>
          <w:sz w:val="22"/>
          <w:szCs w:val="22"/>
        </w:rPr>
        <w:t>Penelitian ini menggunakan pendekatan kuantitatif dengan metode survei. Responden adalah Generasi Z yang berdomisili di DKI Jakarta dan aktif menggunakan e-wallet OVO, GoPay, atau DANA.</w:t>
      </w:r>
    </w:p>
    <w:p w14:paraId="6D767D93" w14:textId="77777777" w:rsidR="00F26AA1" w:rsidRPr="00F26AA1" w:rsidRDefault="00F26AA1" w:rsidP="00F26AA1">
      <w:pPr>
        <w:pStyle w:val="Default"/>
        <w:rPr>
          <w:sz w:val="22"/>
          <w:szCs w:val="22"/>
        </w:rPr>
      </w:pPr>
      <w:r w:rsidRPr="00F26AA1">
        <w:rPr>
          <w:sz w:val="22"/>
          <w:szCs w:val="22"/>
        </w:rPr>
        <w:t>Pengambilan sampel menggunakan teknik purposive sampling dengan kriteria:</w:t>
      </w:r>
    </w:p>
    <w:p w14:paraId="75BC685C" w14:textId="77777777" w:rsidR="00F26AA1" w:rsidRPr="00F26AA1" w:rsidRDefault="00F26AA1" w:rsidP="00F26AA1">
      <w:pPr>
        <w:pStyle w:val="Default"/>
        <w:numPr>
          <w:ilvl w:val="0"/>
          <w:numId w:val="6"/>
        </w:numPr>
        <w:rPr>
          <w:sz w:val="22"/>
          <w:szCs w:val="22"/>
        </w:rPr>
      </w:pPr>
      <w:r w:rsidRPr="00F26AA1">
        <w:rPr>
          <w:sz w:val="22"/>
          <w:szCs w:val="22"/>
        </w:rPr>
        <w:t>Termasuk Generasi Z (lahir 1997–2012)</w:t>
      </w:r>
    </w:p>
    <w:p w14:paraId="57FC8A48" w14:textId="77777777" w:rsidR="00F26AA1" w:rsidRPr="00F26AA1" w:rsidRDefault="00F26AA1" w:rsidP="00F26AA1">
      <w:pPr>
        <w:pStyle w:val="Default"/>
        <w:numPr>
          <w:ilvl w:val="0"/>
          <w:numId w:val="6"/>
        </w:numPr>
        <w:rPr>
          <w:sz w:val="22"/>
          <w:szCs w:val="22"/>
        </w:rPr>
      </w:pPr>
      <w:r w:rsidRPr="00F26AA1">
        <w:rPr>
          <w:sz w:val="22"/>
          <w:szCs w:val="22"/>
        </w:rPr>
        <w:t>Menggunakan minimal satu e-wallet</w:t>
      </w:r>
    </w:p>
    <w:p w14:paraId="0E51C58D" w14:textId="77777777" w:rsidR="00F26AA1" w:rsidRPr="00F26AA1" w:rsidRDefault="00F26AA1" w:rsidP="00F26AA1">
      <w:pPr>
        <w:pStyle w:val="Default"/>
        <w:numPr>
          <w:ilvl w:val="0"/>
          <w:numId w:val="6"/>
        </w:numPr>
        <w:rPr>
          <w:sz w:val="22"/>
          <w:szCs w:val="22"/>
        </w:rPr>
      </w:pPr>
      <w:r w:rsidRPr="00F26AA1">
        <w:rPr>
          <w:sz w:val="22"/>
          <w:szCs w:val="22"/>
        </w:rPr>
        <w:t>Berdomisili di DKI Jakarta</w:t>
      </w:r>
    </w:p>
    <w:p w14:paraId="72145A15" w14:textId="77777777" w:rsidR="00F26AA1" w:rsidRPr="00F26AA1" w:rsidRDefault="00F26AA1" w:rsidP="00F26AA1">
      <w:pPr>
        <w:pStyle w:val="Default"/>
        <w:rPr>
          <w:sz w:val="22"/>
          <w:szCs w:val="22"/>
        </w:rPr>
      </w:pPr>
      <w:r w:rsidRPr="00F26AA1">
        <w:rPr>
          <w:sz w:val="22"/>
          <w:szCs w:val="22"/>
        </w:rPr>
        <w:t>Instrumen penelitian berupa kuesioner berbasis skala Likert 1–5 yang disusun berdasarkan konstruk UTAUT2:</w:t>
      </w:r>
    </w:p>
    <w:p w14:paraId="11D0C9BF" w14:textId="77777777" w:rsidR="00F26AA1" w:rsidRPr="00F26AA1" w:rsidRDefault="00F26AA1" w:rsidP="00F26AA1">
      <w:pPr>
        <w:pStyle w:val="Default"/>
        <w:numPr>
          <w:ilvl w:val="0"/>
          <w:numId w:val="7"/>
        </w:numPr>
        <w:rPr>
          <w:sz w:val="22"/>
          <w:szCs w:val="22"/>
        </w:rPr>
      </w:pPr>
      <w:r w:rsidRPr="00F26AA1">
        <w:rPr>
          <w:sz w:val="22"/>
          <w:szCs w:val="22"/>
        </w:rPr>
        <w:t>Performance Expectancy</w:t>
      </w:r>
    </w:p>
    <w:p w14:paraId="11D87071" w14:textId="77777777" w:rsidR="00F26AA1" w:rsidRPr="00F26AA1" w:rsidRDefault="00F26AA1" w:rsidP="00F26AA1">
      <w:pPr>
        <w:pStyle w:val="Default"/>
        <w:numPr>
          <w:ilvl w:val="0"/>
          <w:numId w:val="7"/>
        </w:numPr>
        <w:rPr>
          <w:sz w:val="22"/>
          <w:szCs w:val="22"/>
        </w:rPr>
      </w:pPr>
      <w:r w:rsidRPr="00F26AA1">
        <w:rPr>
          <w:sz w:val="22"/>
          <w:szCs w:val="22"/>
        </w:rPr>
        <w:t>Effort Expectancy</w:t>
      </w:r>
    </w:p>
    <w:p w14:paraId="375E608A" w14:textId="77777777" w:rsidR="00F26AA1" w:rsidRPr="00F26AA1" w:rsidRDefault="00F26AA1" w:rsidP="00F26AA1">
      <w:pPr>
        <w:pStyle w:val="Default"/>
        <w:numPr>
          <w:ilvl w:val="0"/>
          <w:numId w:val="7"/>
        </w:numPr>
        <w:rPr>
          <w:sz w:val="22"/>
          <w:szCs w:val="22"/>
        </w:rPr>
      </w:pPr>
      <w:r w:rsidRPr="00F26AA1">
        <w:rPr>
          <w:sz w:val="22"/>
          <w:szCs w:val="22"/>
        </w:rPr>
        <w:t>Social Influence</w:t>
      </w:r>
    </w:p>
    <w:p w14:paraId="3AAA5E88" w14:textId="77777777" w:rsidR="00F26AA1" w:rsidRPr="00F26AA1" w:rsidRDefault="00F26AA1" w:rsidP="00F26AA1">
      <w:pPr>
        <w:pStyle w:val="Default"/>
        <w:numPr>
          <w:ilvl w:val="0"/>
          <w:numId w:val="7"/>
        </w:numPr>
        <w:rPr>
          <w:sz w:val="22"/>
          <w:szCs w:val="22"/>
        </w:rPr>
      </w:pPr>
      <w:r w:rsidRPr="00F26AA1">
        <w:rPr>
          <w:sz w:val="22"/>
          <w:szCs w:val="22"/>
        </w:rPr>
        <w:t>Facilitating Conditions</w:t>
      </w:r>
    </w:p>
    <w:p w14:paraId="34F95D6D" w14:textId="77777777" w:rsidR="00F26AA1" w:rsidRPr="00F26AA1" w:rsidRDefault="00F26AA1" w:rsidP="00F26AA1">
      <w:pPr>
        <w:pStyle w:val="Default"/>
        <w:numPr>
          <w:ilvl w:val="0"/>
          <w:numId w:val="7"/>
        </w:numPr>
        <w:rPr>
          <w:sz w:val="22"/>
          <w:szCs w:val="22"/>
        </w:rPr>
      </w:pPr>
      <w:r w:rsidRPr="00F26AA1">
        <w:rPr>
          <w:sz w:val="22"/>
          <w:szCs w:val="22"/>
        </w:rPr>
        <w:t>Hedonic Motivation</w:t>
      </w:r>
    </w:p>
    <w:p w14:paraId="5D81E627" w14:textId="77777777" w:rsidR="00F26AA1" w:rsidRPr="00F26AA1" w:rsidRDefault="00F26AA1" w:rsidP="00F26AA1">
      <w:pPr>
        <w:pStyle w:val="Default"/>
        <w:numPr>
          <w:ilvl w:val="0"/>
          <w:numId w:val="7"/>
        </w:numPr>
        <w:rPr>
          <w:sz w:val="22"/>
          <w:szCs w:val="22"/>
        </w:rPr>
      </w:pPr>
      <w:r w:rsidRPr="00F26AA1">
        <w:rPr>
          <w:sz w:val="22"/>
          <w:szCs w:val="22"/>
        </w:rPr>
        <w:t>Price Value</w:t>
      </w:r>
    </w:p>
    <w:p w14:paraId="5B6751EA" w14:textId="77777777" w:rsidR="00F26AA1" w:rsidRPr="00F26AA1" w:rsidRDefault="00F26AA1" w:rsidP="00F26AA1">
      <w:pPr>
        <w:pStyle w:val="Default"/>
        <w:numPr>
          <w:ilvl w:val="0"/>
          <w:numId w:val="7"/>
        </w:numPr>
        <w:rPr>
          <w:sz w:val="22"/>
          <w:szCs w:val="22"/>
        </w:rPr>
      </w:pPr>
      <w:r w:rsidRPr="00F26AA1">
        <w:rPr>
          <w:sz w:val="22"/>
          <w:szCs w:val="22"/>
        </w:rPr>
        <w:t>Habit</w:t>
      </w:r>
    </w:p>
    <w:p w14:paraId="25BE5F7E" w14:textId="77777777" w:rsidR="00F26AA1" w:rsidRPr="00F26AA1" w:rsidRDefault="00F26AA1" w:rsidP="00F26AA1">
      <w:pPr>
        <w:pStyle w:val="Default"/>
        <w:numPr>
          <w:ilvl w:val="0"/>
          <w:numId w:val="7"/>
        </w:numPr>
        <w:rPr>
          <w:sz w:val="22"/>
          <w:szCs w:val="22"/>
        </w:rPr>
      </w:pPr>
      <w:r w:rsidRPr="00F26AA1">
        <w:rPr>
          <w:sz w:val="22"/>
          <w:szCs w:val="22"/>
        </w:rPr>
        <w:t>Behavioral Intention</w:t>
      </w:r>
    </w:p>
    <w:p w14:paraId="13622451" w14:textId="77777777" w:rsidR="00F26AA1" w:rsidRPr="00F26AA1" w:rsidRDefault="00F26AA1" w:rsidP="00F26AA1">
      <w:pPr>
        <w:pStyle w:val="Default"/>
        <w:numPr>
          <w:ilvl w:val="0"/>
          <w:numId w:val="7"/>
        </w:numPr>
        <w:rPr>
          <w:sz w:val="22"/>
          <w:szCs w:val="22"/>
        </w:rPr>
      </w:pPr>
      <w:r w:rsidRPr="00F26AA1">
        <w:rPr>
          <w:sz w:val="22"/>
          <w:szCs w:val="22"/>
        </w:rPr>
        <w:t>Use Behavior</w:t>
      </w:r>
    </w:p>
    <w:p w14:paraId="3717EC1A" w14:textId="77777777" w:rsidR="00F26AA1" w:rsidRPr="00F26AA1" w:rsidRDefault="00F26AA1" w:rsidP="00F26AA1">
      <w:pPr>
        <w:pStyle w:val="Default"/>
        <w:rPr>
          <w:sz w:val="22"/>
          <w:szCs w:val="22"/>
        </w:rPr>
      </w:pPr>
      <w:r w:rsidRPr="00F26AA1">
        <w:rPr>
          <w:sz w:val="22"/>
          <w:szCs w:val="22"/>
        </w:rPr>
        <w:t xml:space="preserve">Analisis data menggunakan </w:t>
      </w:r>
      <w:r w:rsidRPr="00F26AA1">
        <w:rPr>
          <w:b/>
          <w:bCs/>
          <w:sz w:val="22"/>
          <w:szCs w:val="22"/>
        </w:rPr>
        <w:t>PLS-SEM</w:t>
      </w:r>
      <w:r w:rsidRPr="00F26AA1">
        <w:rPr>
          <w:sz w:val="22"/>
          <w:szCs w:val="22"/>
        </w:rPr>
        <w:t xml:space="preserve"> dengan tahapan uji validitas, reliabilitas, dan pengujian hipotesis struktural.</w:t>
      </w:r>
    </w:p>
    <w:p w14:paraId="14C4C750" w14:textId="77777777" w:rsidR="001607FC" w:rsidRDefault="001607FC" w:rsidP="001607FC">
      <w:pPr>
        <w:pStyle w:val="Default"/>
        <w:rPr>
          <w:b/>
          <w:bCs/>
          <w:color w:val="auto"/>
          <w:sz w:val="22"/>
          <w:szCs w:val="22"/>
        </w:rPr>
      </w:pPr>
    </w:p>
    <w:p w14:paraId="5C1EF7A4" w14:textId="5369F950" w:rsidR="001607FC" w:rsidRDefault="00771E38" w:rsidP="001607FC">
      <w:pPr>
        <w:pStyle w:val="Default"/>
        <w:jc w:val="both"/>
        <w:rPr>
          <w:b/>
          <w:bCs/>
          <w:color w:val="auto"/>
          <w:sz w:val="22"/>
          <w:szCs w:val="22"/>
        </w:rPr>
      </w:pPr>
      <w:r w:rsidRPr="00F26AA1">
        <w:rPr>
          <w:b/>
          <w:bCs/>
          <w:color w:val="auto"/>
          <w:sz w:val="22"/>
          <w:szCs w:val="22"/>
          <w:lang w:val="sv-SE"/>
        </w:rPr>
        <w:t>III</w:t>
      </w:r>
      <w:r w:rsidR="001607FC" w:rsidRPr="00E318AD">
        <w:rPr>
          <w:b/>
          <w:bCs/>
          <w:color w:val="auto"/>
          <w:sz w:val="22"/>
          <w:szCs w:val="22"/>
        </w:rPr>
        <w:t xml:space="preserve">. HASIL DAN PEMBAHASAN </w:t>
      </w:r>
    </w:p>
    <w:p w14:paraId="3A0B00C4" w14:textId="152C07CB" w:rsidR="003B299E" w:rsidRDefault="003B299E" w:rsidP="001607FC">
      <w:pPr>
        <w:pStyle w:val="Default"/>
        <w:jc w:val="both"/>
        <w:rPr>
          <w:b/>
          <w:bCs/>
          <w:color w:val="auto"/>
          <w:sz w:val="22"/>
          <w:szCs w:val="22"/>
        </w:rPr>
      </w:pPr>
      <w:r>
        <w:rPr>
          <w:b/>
          <w:bCs/>
          <w:color w:val="auto"/>
          <w:sz w:val="22"/>
          <w:szCs w:val="22"/>
        </w:rPr>
        <w:t>Deskripsi Responden</w:t>
      </w:r>
    </w:p>
    <w:p w14:paraId="394727B1" w14:textId="51B5D1EA" w:rsidR="003B299E" w:rsidRDefault="003B299E" w:rsidP="001607FC">
      <w:pPr>
        <w:pStyle w:val="Default"/>
        <w:jc w:val="both"/>
        <w:rPr>
          <w:color w:val="auto"/>
          <w:sz w:val="22"/>
          <w:szCs w:val="22"/>
        </w:rPr>
      </w:pPr>
      <w:r w:rsidRPr="003B299E">
        <w:rPr>
          <w:color w:val="auto"/>
          <w:sz w:val="22"/>
          <w:szCs w:val="22"/>
        </w:rPr>
        <w:t>Penelitian yang dilakukan pada 300 responden pengguna e-wallet OVO, GoPay dan Dana pada Generasi Gen Z berdasarkan klasifikasi menurut jenis kelamin diperoleh hasil sebagai berikut:</w:t>
      </w:r>
    </w:p>
    <w:p w14:paraId="46CFBA4A" w14:textId="77777777" w:rsidR="003B299E" w:rsidRPr="00211741" w:rsidRDefault="003B299E" w:rsidP="003B299E">
      <w:pPr>
        <w:spacing w:after="160" w:line="360" w:lineRule="auto"/>
        <w:ind w:firstLine="709"/>
        <w:jc w:val="center"/>
      </w:pPr>
      <w:r w:rsidRPr="00211741">
        <w:rPr>
          <w:b/>
          <w:bCs/>
        </w:rPr>
        <w:t>Tabel 4.1</w:t>
      </w:r>
    </w:p>
    <w:p w14:paraId="2A2A8652" w14:textId="77777777" w:rsidR="003B299E" w:rsidRPr="00211741" w:rsidRDefault="003B299E" w:rsidP="003B299E">
      <w:pPr>
        <w:spacing w:line="360" w:lineRule="auto"/>
        <w:ind w:firstLine="709"/>
        <w:jc w:val="center"/>
      </w:pPr>
      <w:r w:rsidRPr="00211741">
        <w:rPr>
          <w:b/>
          <w:bCs/>
        </w:rPr>
        <w:t>Responden Berdasarkan Jenis Kelamin</w:t>
      </w:r>
    </w:p>
    <w:tbl>
      <w:tblPr>
        <w:tblStyle w:val="PlainTable2"/>
        <w:tblW w:w="0" w:type="auto"/>
        <w:tblLook w:val="04A0" w:firstRow="1" w:lastRow="0" w:firstColumn="1" w:lastColumn="0" w:noHBand="0" w:noVBand="1"/>
      </w:tblPr>
      <w:tblGrid>
        <w:gridCol w:w="2952"/>
        <w:gridCol w:w="2952"/>
        <w:gridCol w:w="2952"/>
      </w:tblGrid>
      <w:tr w:rsidR="003B299E" w:rsidRPr="00211741" w14:paraId="7169D871" w14:textId="77777777" w:rsidTr="005109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hideMark/>
          </w:tcPr>
          <w:p w14:paraId="3C6FBEAC" w14:textId="77777777" w:rsidR="003B299E" w:rsidRPr="00211741" w:rsidRDefault="003B299E" w:rsidP="00927EBC">
            <w:pPr>
              <w:spacing w:line="360" w:lineRule="auto"/>
              <w:jc w:val="both"/>
            </w:pPr>
            <w:r w:rsidRPr="00211741">
              <w:t>Jenis Kelamin</w:t>
            </w:r>
          </w:p>
        </w:tc>
        <w:tc>
          <w:tcPr>
            <w:tcW w:w="2952" w:type="dxa"/>
            <w:hideMark/>
          </w:tcPr>
          <w:p w14:paraId="25F29FE2" w14:textId="77777777" w:rsidR="003B299E" w:rsidRPr="00211741" w:rsidRDefault="003B299E" w:rsidP="00927EBC">
            <w:pPr>
              <w:spacing w:line="360" w:lineRule="auto"/>
              <w:jc w:val="both"/>
              <w:cnfStyle w:val="100000000000" w:firstRow="1" w:lastRow="0" w:firstColumn="0" w:lastColumn="0" w:oddVBand="0" w:evenVBand="0" w:oddHBand="0" w:evenHBand="0" w:firstRowFirstColumn="0" w:firstRowLastColumn="0" w:lastRowFirstColumn="0" w:lastRowLastColumn="0"/>
            </w:pPr>
            <w:r w:rsidRPr="00211741">
              <w:t>Jumlah Responden</w:t>
            </w:r>
          </w:p>
        </w:tc>
        <w:tc>
          <w:tcPr>
            <w:tcW w:w="2952" w:type="dxa"/>
            <w:hideMark/>
          </w:tcPr>
          <w:p w14:paraId="67EC5AF2" w14:textId="77777777" w:rsidR="003B299E" w:rsidRPr="00211741" w:rsidRDefault="003B299E" w:rsidP="00927EBC">
            <w:pPr>
              <w:spacing w:line="360" w:lineRule="auto"/>
              <w:jc w:val="both"/>
              <w:cnfStyle w:val="100000000000" w:firstRow="1" w:lastRow="0" w:firstColumn="0" w:lastColumn="0" w:oddVBand="0" w:evenVBand="0" w:oddHBand="0" w:evenHBand="0" w:firstRowFirstColumn="0" w:firstRowLastColumn="0" w:lastRowFirstColumn="0" w:lastRowLastColumn="0"/>
            </w:pPr>
            <w:r w:rsidRPr="00211741">
              <w:t>Persentase</w:t>
            </w:r>
          </w:p>
        </w:tc>
      </w:tr>
      <w:tr w:rsidR="003B299E" w:rsidRPr="00211741" w14:paraId="185BFCDA" w14:textId="77777777" w:rsidTr="00510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hideMark/>
          </w:tcPr>
          <w:p w14:paraId="04A161CA" w14:textId="77777777" w:rsidR="003B299E" w:rsidRPr="00211741" w:rsidRDefault="003B299E" w:rsidP="00927EBC">
            <w:pPr>
              <w:spacing w:line="360" w:lineRule="auto"/>
              <w:jc w:val="both"/>
            </w:pPr>
            <w:r w:rsidRPr="00211741">
              <w:t>Laki-Laki</w:t>
            </w:r>
          </w:p>
        </w:tc>
        <w:tc>
          <w:tcPr>
            <w:tcW w:w="2952" w:type="dxa"/>
            <w:hideMark/>
          </w:tcPr>
          <w:p w14:paraId="3E3123E0"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pPr>
            <w:r w:rsidRPr="00211741">
              <w:t>146</w:t>
            </w:r>
          </w:p>
        </w:tc>
        <w:tc>
          <w:tcPr>
            <w:tcW w:w="2952" w:type="dxa"/>
            <w:hideMark/>
          </w:tcPr>
          <w:p w14:paraId="7E3A29A1"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pPr>
            <w:r w:rsidRPr="00211741">
              <w:t>48,67 %</w:t>
            </w:r>
          </w:p>
        </w:tc>
      </w:tr>
      <w:tr w:rsidR="003B299E" w:rsidRPr="00211741" w14:paraId="258835DD" w14:textId="77777777" w:rsidTr="00510942">
        <w:tc>
          <w:tcPr>
            <w:cnfStyle w:val="001000000000" w:firstRow="0" w:lastRow="0" w:firstColumn="1" w:lastColumn="0" w:oddVBand="0" w:evenVBand="0" w:oddHBand="0" w:evenHBand="0" w:firstRowFirstColumn="0" w:firstRowLastColumn="0" w:lastRowFirstColumn="0" w:lastRowLastColumn="0"/>
            <w:tcW w:w="2952" w:type="dxa"/>
            <w:hideMark/>
          </w:tcPr>
          <w:p w14:paraId="1BFFF84F" w14:textId="77777777" w:rsidR="003B299E" w:rsidRPr="00211741" w:rsidRDefault="003B299E" w:rsidP="00927EBC">
            <w:pPr>
              <w:spacing w:line="360" w:lineRule="auto"/>
              <w:jc w:val="both"/>
            </w:pPr>
            <w:r w:rsidRPr="00211741">
              <w:t>Perempuan</w:t>
            </w:r>
          </w:p>
        </w:tc>
        <w:tc>
          <w:tcPr>
            <w:tcW w:w="2952" w:type="dxa"/>
            <w:hideMark/>
          </w:tcPr>
          <w:p w14:paraId="45E5C29E"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pPr>
            <w:r w:rsidRPr="00211741">
              <w:t>154</w:t>
            </w:r>
          </w:p>
        </w:tc>
        <w:tc>
          <w:tcPr>
            <w:tcW w:w="2952" w:type="dxa"/>
            <w:hideMark/>
          </w:tcPr>
          <w:p w14:paraId="1A681206"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pPr>
            <w:r w:rsidRPr="00211741">
              <w:t>51,33 %</w:t>
            </w:r>
          </w:p>
        </w:tc>
      </w:tr>
    </w:tbl>
    <w:p w14:paraId="75873646" w14:textId="77777777" w:rsidR="003B299E" w:rsidRPr="00211741" w:rsidRDefault="003B299E" w:rsidP="00510942">
      <w:pPr>
        <w:spacing w:line="360" w:lineRule="auto"/>
        <w:jc w:val="center"/>
      </w:pPr>
      <w:r w:rsidRPr="00211741">
        <w:t>Sumber : Hasil Olah data Primer ( 2025 )</w:t>
      </w:r>
    </w:p>
    <w:p w14:paraId="1651FB19" w14:textId="77777777" w:rsidR="003B299E" w:rsidRPr="002C530A" w:rsidRDefault="003B299E" w:rsidP="00510942">
      <w:pPr>
        <w:jc w:val="both"/>
        <w:rPr>
          <w:lang w:val="sv-SE"/>
        </w:rPr>
      </w:pPr>
      <w:r w:rsidRPr="002C530A">
        <w:rPr>
          <w:lang w:val="sv-SE"/>
        </w:rPr>
        <w:t xml:space="preserve">Berdasarkan hasil pengumpulan data, jumlah responden dalam penelitian ini terdiri dari </w:t>
      </w:r>
      <w:r w:rsidRPr="002C530A">
        <w:rPr>
          <w:rFonts w:eastAsia="MS Gothic"/>
          <w:b/>
          <w:bCs/>
          <w:lang w:val="sv-SE"/>
        </w:rPr>
        <w:t>146 orang laki-laki</w:t>
      </w:r>
      <w:r w:rsidRPr="002C530A">
        <w:rPr>
          <w:lang w:val="sv-SE"/>
        </w:rPr>
        <w:t xml:space="preserve"> atau sekitar </w:t>
      </w:r>
      <w:r w:rsidRPr="002C530A">
        <w:rPr>
          <w:rFonts w:eastAsia="MS Gothic"/>
          <w:b/>
          <w:bCs/>
          <w:lang w:val="sv-SE"/>
        </w:rPr>
        <w:t>48,67%</w:t>
      </w:r>
      <w:r w:rsidRPr="002C530A">
        <w:rPr>
          <w:lang w:val="sv-SE"/>
        </w:rPr>
        <w:t xml:space="preserve"> dari total responden, sedangkan </w:t>
      </w:r>
      <w:r w:rsidRPr="002C530A">
        <w:rPr>
          <w:rFonts w:eastAsia="MS Gothic"/>
          <w:b/>
          <w:bCs/>
          <w:lang w:val="sv-SE"/>
        </w:rPr>
        <w:t>154 orang merupakan perempuan</w:t>
      </w:r>
      <w:r w:rsidRPr="002C530A">
        <w:rPr>
          <w:lang w:val="sv-SE"/>
        </w:rPr>
        <w:t xml:space="preserve"> dengan persentase sebesar </w:t>
      </w:r>
      <w:r w:rsidRPr="002C530A">
        <w:rPr>
          <w:rFonts w:eastAsia="MS Gothic"/>
          <w:b/>
          <w:bCs/>
          <w:lang w:val="sv-SE"/>
        </w:rPr>
        <w:t>51,33%</w:t>
      </w:r>
      <w:r w:rsidRPr="002C530A">
        <w:rPr>
          <w:lang w:val="sv-SE"/>
        </w:rPr>
        <w:t xml:space="preserve">. Hal ini menunjukkan bahwa komposisi responden relatif seimbang antara laki-laki dan perempuan, dengan proporsi perempuan sedikit lebih banyak dibandingkan laki-laki. Distribusi ini memperlihatkan bahwa </w:t>
      </w:r>
      <w:r w:rsidRPr="002C530A">
        <w:rPr>
          <w:lang w:val="sv-SE"/>
        </w:rPr>
        <w:lastRenderedPageBreak/>
        <w:t xml:space="preserve">penggunaan layanan dompet digital di kalangan generasi Z di wilayah DKI Jakarta tidak hanya didominasi oleh salah satu gender, melainkan cukup merata. Kondisi tersebut juga memberikan peluang untuk menganalisis apakah terdapat perbedaan faktor-faktor penerimaan teknologi e-wallet berdasarkan jenis kelamin.  </w:t>
      </w:r>
    </w:p>
    <w:p w14:paraId="4D8D17A9" w14:textId="77777777" w:rsidR="003B299E" w:rsidRPr="00211741" w:rsidRDefault="003B299E" w:rsidP="003B299E">
      <w:pPr>
        <w:spacing w:after="160" w:line="360" w:lineRule="auto"/>
        <w:ind w:firstLine="709"/>
        <w:jc w:val="center"/>
      </w:pPr>
      <w:r w:rsidRPr="00211741">
        <w:rPr>
          <w:b/>
          <w:bCs/>
        </w:rPr>
        <w:t>Tabel 4.2</w:t>
      </w:r>
    </w:p>
    <w:p w14:paraId="38D1841D" w14:textId="77777777" w:rsidR="003B299E" w:rsidRPr="00211741" w:rsidRDefault="003B299E" w:rsidP="003B299E">
      <w:pPr>
        <w:spacing w:line="360" w:lineRule="auto"/>
        <w:ind w:firstLine="709"/>
        <w:jc w:val="center"/>
        <w:rPr>
          <w:b/>
          <w:bCs/>
        </w:rPr>
      </w:pPr>
      <w:r w:rsidRPr="00211741">
        <w:rPr>
          <w:b/>
          <w:bCs/>
        </w:rPr>
        <w:t>Responden Berdasarkan Usia</w:t>
      </w:r>
    </w:p>
    <w:tbl>
      <w:tblPr>
        <w:tblStyle w:val="PlainTable2"/>
        <w:tblW w:w="5211" w:type="dxa"/>
        <w:tblInd w:w="2160" w:type="dxa"/>
        <w:tblLook w:val="04A0" w:firstRow="1" w:lastRow="0" w:firstColumn="1" w:lastColumn="0" w:noHBand="0" w:noVBand="1"/>
      </w:tblPr>
      <w:tblGrid>
        <w:gridCol w:w="1951"/>
        <w:gridCol w:w="1701"/>
        <w:gridCol w:w="1559"/>
      </w:tblGrid>
      <w:tr w:rsidR="003B299E" w:rsidRPr="00211741" w14:paraId="2A266664" w14:textId="77777777" w:rsidTr="0051094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951" w:type="dxa"/>
            <w:noWrap/>
            <w:hideMark/>
          </w:tcPr>
          <w:p w14:paraId="58C61E95" w14:textId="77777777" w:rsidR="003B299E" w:rsidRPr="00211741" w:rsidRDefault="003B299E" w:rsidP="00927EBC">
            <w:pPr>
              <w:spacing w:line="360" w:lineRule="auto"/>
              <w:jc w:val="both"/>
              <w:rPr>
                <w:color w:val="000000"/>
              </w:rPr>
            </w:pPr>
            <w:r w:rsidRPr="00211741">
              <w:rPr>
                <w:color w:val="000000"/>
              </w:rPr>
              <w:t>Usia</w:t>
            </w:r>
          </w:p>
        </w:tc>
        <w:tc>
          <w:tcPr>
            <w:tcW w:w="1701" w:type="dxa"/>
            <w:noWrap/>
            <w:hideMark/>
          </w:tcPr>
          <w:p w14:paraId="43900FFF" w14:textId="77777777" w:rsidR="003B299E" w:rsidRPr="00211741" w:rsidRDefault="003B299E"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Jumlah Responden</w:t>
            </w:r>
          </w:p>
        </w:tc>
        <w:tc>
          <w:tcPr>
            <w:tcW w:w="1559" w:type="dxa"/>
            <w:noWrap/>
            <w:hideMark/>
          </w:tcPr>
          <w:p w14:paraId="08C289A0" w14:textId="77777777" w:rsidR="003B299E" w:rsidRPr="00211741" w:rsidRDefault="003B299E"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Persentase</w:t>
            </w:r>
          </w:p>
        </w:tc>
      </w:tr>
      <w:tr w:rsidR="003B299E" w:rsidRPr="00211741" w14:paraId="59AAB347"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951" w:type="dxa"/>
            <w:noWrap/>
            <w:hideMark/>
          </w:tcPr>
          <w:p w14:paraId="1E32C4B3" w14:textId="77777777" w:rsidR="003B299E" w:rsidRPr="00211741" w:rsidRDefault="003B299E" w:rsidP="00927EBC">
            <w:pPr>
              <w:spacing w:line="360" w:lineRule="auto"/>
              <w:jc w:val="both"/>
              <w:rPr>
                <w:color w:val="000000"/>
              </w:rPr>
            </w:pPr>
            <w:r w:rsidRPr="00211741">
              <w:rPr>
                <w:color w:val="000000"/>
              </w:rPr>
              <w:t>13 - 17 Tahun</w:t>
            </w:r>
          </w:p>
        </w:tc>
        <w:tc>
          <w:tcPr>
            <w:tcW w:w="1701" w:type="dxa"/>
            <w:noWrap/>
            <w:hideMark/>
          </w:tcPr>
          <w:p w14:paraId="1CB0CD9D"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15</w:t>
            </w:r>
          </w:p>
        </w:tc>
        <w:tc>
          <w:tcPr>
            <w:tcW w:w="1559" w:type="dxa"/>
            <w:noWrap/>
            <w:hideMark/>
          </w:tcPr>
          <w:p w14:paraId="45CCB78F"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5.00%</w:t>
            </w:r>
          </w:p>
        </w:tc>
      </w:tr>
      <w:tr w:rsidR="003B299E" w:rsidRPr="00211741" w14:paraId="5B4E763A" w14:textId="77777777" w:rsidTr="00510942">
        <w:trPr>
          <w:trHeight w:val="255"/>
        </w:trPr>
        <w:tc>
          <w:tcPr>
            <w:cnfStyle w:val="001000000000" w:firstRow="0" w:lastRow="0" w:firstColumn="1" w:lastColumn="0" w:oddVBand="0" w:evenVBand="0" w:oddHBand="0" w:evenHBand="0" w:firstRowFirstColumn="0" w:firstRowLastColumn="0" w:lastRowFirstColumn="0" w:lastRowLastColumn="0"/>
            <w:tcW w:w="1951" w:type="dxa"/>
            <w:noWrap/>
            <w:hideMark/>
          </w:tcPr>
          <w:p w14:paraId="04AC8BD4" w14:textId="77777777" w:rsidR="003B299E" w:rsidRPr="00211741" w:rsidRDefault="003B299E" w:rsidP="00927EBC">
            <w:pPr>
              <w:spacing w:line="360" w:lineRule="auto"/>
              <w:jc w:val="both"/>
              <w:rPr>
                <w:color w:val="000000"/>
              </w:rPr>
            </w:pPr>
            <w:r w:rsidRPr="00211741">
              <w:rPr>
                <w:color w:val="000000"/>
              </w:rPr>
              <w:t>18 - 22 Tahun</w:t>
            </w:r>
          </w:p>
        </w:tc>
        <w:tc>
          <w:tcPr>
            <w:tcW w:w="1701" w:type="dxa"/>
            <w:noWrap/>
            <w:hideMark/>
          </w:tcPr>
          <w:p w14:paraId="6A7D001B"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218</w:t>
            </w:r>
          </w:p>
        </w:tc>
        <w:tc>
          <w:tcPr>
            <w:tcW w:w="1559" w:type="dxa"/>
            <w:noWrap/>
            <w:hideMark/>
          </w:tcPr>
          <w:p w14:paraId="5879FF92"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72.67%</w:t>
            </w:r>
          </w:p>
        </w:tc>
      </w:tr>
      <w:tr w:rsidR="003B299E" w:rsidRPr="00211741" w14:paraId="61EBA50D"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951" w:type="dxa"/>
            <w:noWrap/>
            <w:hideMark/>
          </w:tcPr>
          <w:p w14:paraId="6C1A8860" w14:textId="77777777" w:rsidR="003B299E" w:rsidRPr="00211741" w:rsidRDefault="003B299E" w:rsidP="00927EBC">
            <w:pPr>
              <w:spacing w:line="360" w:lineRule="auto"/>
              <w:jc w:val="both"/>
              <w:rPr>
                <w:color w:val="000000"/>
              </w:rPr>
            </w:pPr>
            <w:r w:rsidRPr="00211741">
              <w:rPr>
                <w:color w:val="000000"/>
              </w:rPr>
              <w:t>23 - 28 Tahun</w:t>
            </w:r>
          </w:p>
        </w:tc>
        <w:tc>
          <w:tcPr>
            <w:tcW w:w="1701" w:type="dxa"/>
            <w:noWrap/>
            <w:hideMark/>
          </w:tcPr>
          <w:p w14:paraId="50EECE00"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67</w:t>
            </w:r>
          </w:p>
        </w:tc>
        <w:tc>
          <w:tcPr>
            <w:tcW w:w="1559" w:type="dxa"/>
            <w:noWrap/>
            <w:hideMark/>
          </w:tcPr>
          <w:p w14:paraId="7461AB0A"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22.33%</w:t>
            </w:r>
          </w:p>
        </w:tc>
      </w:tr>
    </w:tbl>
    <w:p w14:paraId="2827DED5" w14:textId="1317A2D6" w:rsidR="003B299E" w:rsidRDefault="003B299E" w:rsidP="00510942">
      <w:pPr>
        <w:spacing w:line="360" w:lineRule="auto"/>
        <w:ind w:firstLine="709"/>
        <w:jc w:val="center"/>
      </w:pPr>
      <w:r w:rsidRPr="00211741">
        <w:t>Sumber : Hasil Olah data Primer ( 2025 )</w:t>
      </w:r>
    </w:p>
    <w:p w14:paraId="190F12BB" w14:textId="77777777" w:rsidR="003B299E" w:rsidRPr="003B299E" w:rsidRDefault="003B299E" w:rsidP="00510942">
      <w:pPr>
        <w:ind w:firstLine="709"/>
        <w:jc w:val="both"/>
        <w:rPr>
          <w:lang w:val="id-ID"/>
        </w:rPr>
      </w:pPr>
      <w:r w:rsidRPr="003B299E">
        <w:rPr>
          <w:lang w:val="id-ID"/>
        </w:rPr>
        <w:t>Responden penelitian berusia 13–28 tahun. Kelompok usia 13–17 tahun berjumlah 15 orang (5%) dan merupakan yang paling sedikit karena sebagian besar masih berstatus pelajar sehingga penggunaan e-wallet relatif terbatas. Mayoritas responden berada pada usia 18–22 tahun sebanyak 218 orang (72,67%), menunjukkan bahwa kelompok mahasiswa atau awal masa produktif merupakan pengguna paling aktif e-wallet. Sementara itu, usia 23–28 tahun berjumlah 67 orang (22,33%), mencerminkan penggunaan e-wallet di kalangan generasi Z yang sudah bekerja. Secara keseluruhan, penggunaan e-wallet paling dominan terdapat pada usia 18–22 tahun sebagai segmen utama pasar dompet digital di DKI Jakarta.</w:t>
      </w:r>
    </w:p>
    <w:p w14:paraId="368EBAC5" w14:textId="77777777" w:rsidR="003B299E" w:rsidRPr="00211741" w:rsidRDefault="003B299E" w:rsidP="00510942">
      <w:pPr>
        <w:spacing w:after="160"/>
        <w:ind w:firstLine="709"/>
        <w:jc w:val="center"/>
      </w:pPr>
      <w:r w:rsidRPr="00211741">
        <w:rPr>
          <w:b/>
          <w:bCs/>
        </w:rPr>
        <w:t>Tabel 4.3</w:t>
      </w:r>
    </w:p>
    <w:p w14:paraId="1C9FD7A2" w14:textId="77777777" w:rsidR="003B299E" w:rsidRPr="00211741" w:rsidRDefault="003B299E" w:rsidP="00510942">
      <w:pPr>
        <w:ind w:firstLine="709"/>
        <w:jc w:val="center"/>
        <w:rPr>
          <w:b/>
          <w:bCs/>
        </w:rPr>
      </w:pPr>
      <w:r w:rsidRPr="00211741">
        <w:rPr>
          <w:b/>
          <w:bCs/>
        </w:rPr>
        <w:t>Responden Berdasarkan Domisili</w:t>
      </w:r>
    </w:p>
    <w:tbl>
      <w:tblPr>
        <w:tblStyle w:val="PlainTable2"/>
        <w:tblW w:w="5528" w:type="dxa"/>
        <w:tblInd w:w="1680" w:type="dxa"/>
        <w:tblLook w:val="04A0" w:firstRow="1" w:lastRow="0" w:firstColumn="1" w:lastColumn="0" w:noHBand="0" w:noVBand="1"/>
      </w:tblPr>
      <w:tblGrid>
        <w:gridCol w:w="2060"/>
        <w:gridCol w:w="2159"/>
        <w:gridCol w:w="1309"/>
      </w:tblGrid>
      <w:tr w:rsidR="003B299E" w:rsidRPr="00211741" w14:paraId="11E7D5AC" w14:textId="77777777" w:rsidTr="0051094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060" w:type="dxa"/>
            <w:noWrap/>
            <w:hideMark/>
          </w:tcPr>
          <w:p w14:paraId="3B2020F1" w14:textId="77777777" w:rsidR="003B299E" w:rsidRPr="00211741" w:rsidRDefault="003B299E" w:rsidP="00927EBC">
            <w:pPr>
              <w:spacing w:line="360" w:lineRule="auto"/>
              <w:jc w:val="both"/>
              <w:rPr>
                <w:color w:val="000000"/>
              </w:rPr>
            </w:pPr>
            <w:r w:rsidRPr="00211741">
              <w:rPr>
                <w:color w:val="000000"/>
              </w:rPr>
              <w:t>Domisili</w:t>
            </w:r>
          </w:p>
        </w:tc>
        <w:tc>
          <w:tcPr>
            <w:tcW w:w="2159" w:type="dxa"/>
            <w:noWrap/>
            <w:hideMark/>
          </w:tcPr>
          <w:p w14:paraId="5A9C9524" w14:textId="77777777" w:rsidR="003B299E" w:rsidRPr="00211741" w:rsidRDefault="003B299E"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Jumlah Responden</w:t>
            </w:r>
          </w:p>
        </w:tc>
        <w:tc>
          <w:tcPr>
            <w:tcW w:w="1309" w:type="dxa"/>
            <w:noWrap/>
            <w:hideMark/>
          </w:tcPr>
          <w:p w14:paraId="44126CE1" w14:textId="77777777" w:rsidR="003B299E" w:rsidRPr="00211741" w:rsidRDefault="003B299E"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Persentase</w:t>
            </w:r>
          </w:p>
        </w:tc>
      </w:tr>
      <w:tr w:rsidR="003B299E" w:rsidRPr="00211741" w14:paraId="2AA48C61"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5FCEA79" w14:textId="77777777" w:rsidR="003B299E" w:rsidRPr="00211741" w:rsidRDefault="003B299E" w:rsidP="00927EBC">
            <w:pPr>
              <w:spacing w:line="360" w:lineRule="auto"/>
              <w:jc w:val="both"/>
              <w:rPr>
                <w:color w:val="000000"/>
              </w:rPr>
            </w:pPr>
            <w:r w:rsidRPr="00211741">
              <w:rPr>
                <w:color w:val="000000"/>
              </w:rPr>
              <w:t>Jakarta Pusat</w:t>
            </w:r>
          </w:p>
        </w:tc>
        <w:tc>
          <w:tcPr>
            <w:tcW w:w="2159" w:type="dxa"/>
            <w:noWrap/>
            <w:hideMark/>
          </w:tcPr>
          <w:p w14:paraId="52BBE645"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71</w:t>
            </w:r>
          </w:p>
        </w:tc>
        <w:tc>
          <w:tcPr>
            <w:tcW w:w="1309" w:type="dxa"/>
            <w:noWrap/>
            <w:hideMark/>
          </w:tcPr>
          <w:p w14:paraId="0D7DB565"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23.67%</w:t>
            </w:r>
          </w:p>
        </w:tc>
      </w:tr>
      <w:tr w:rsidR="003B299E" w:rsidRPr="00211741" w14:paraId="71ECE0AA" w14:textId="77777777" w:rsidTr="00510942">
        <w:trPr>
          <w:trHeight w:val="255"/>
        </w:trPr>
        <w:tc>
          <w:tcPr>
            <w:cnfStyle w:val="001000000000" w:firstRow="0" w:lastRow="0" w:firstColumn="1" w:lastColumn="0" w:oddVBand="0" w:evenVBand="0" w:oddHBand="0" w:evenHBand="0" w:firstRowFirstColumn="0" w:firstRowLastColumn="0" w:lastRowFirstColumn="0" w:lastRowLastColumn="0"/>
            <w:tcW w:w="2060" w:type="dxa"/>
            <w:noWrap/>
            <w:hideMark/>
          </w:tcPr>
          <w:p w14:paraId="05AA30EB" w14:textId="77777777" w:rsidR="003B299E" w:rsidRPr="00211741" w:rsidRDefault="003B299E" w:rsidP="00927EBC">
            <w:pPr>
              <w:spacing w:line="360" w:lineRule="auto"/>
              <w:jc w:val="both"/>
              <w:rPr>
                <w:color w:val="000000"/>
              </w:rPr>
            </w:pPr>
            <w:r w:rsidRPr="00211741">
              <w:rPr>
                <w:color w:val="000000"/>
              </w:rPr>
              <w:t>Jakarta Utara</w:t>
            </w:r>
          </w:p>
        </w:tc>
        <w:tc>
          <w:tcPr>
            <w:tcW w:w="2159" w:type="dxa"/>
            <w:noWrap/>
            <w:hideMark/>
          </w:tcPr>
          <w:p w14:paraId="6D236C61"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48</w:t>
            </w:r>
          </w:p>
        </w:tc>
        <w:tc>
          <w:tcPr>
            <w:tcW w:w="1309" w:type="dxa"/>
            <w:noWrap/>
            <w:hideMark/>
          </w:tcPr>
          <w:p w14:paraId="0301AA3F"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16.00%</w:t>
            </w:r>
          </w:p>
        </w:tc>
      </w:tr>
      <w:tr w:rsidR="003B299E" w:rsidRPr="00211741" w14:paraId="5A8341E7"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060" w:type="dxa"/>
            <w:noWrap/>
            <w:hideMark/>
          </w:tcPr>
          <w:p w14:paraId="2773D94A" w14:textId="77777777" w:rsidR="003B299E" w:rsidRPr="00211741" w:rsidRDefault="003B299E" w:rsidP="00927EBC">
            <w:pPr>
              <w:spacing w:line="360" w:lineRule="auto"/>
              <w:jc w:val="both"/>
              <w:rPr>
                <w:color w:val="000000"/>
              </w:rPr>
            </w:pPr>
            <w:r w:rsidRPr="00211741">
              <w:rPr>
                <w:color w:val="000000"/>
              </w:rPr>
              <w:t>Jakarta Barat</w:t>
            </w:r>
          </w:p>
        </w:tc>
        <w:tc>
          <w:tcPr>
            <w:tcW w:w="2159" w:type="dxa"/>
            <w:noWrap/>
            <w:hideMark/>
          </w:tcPr>
          <w:p w14:paraId="2263BC48"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67</w:t>
            </w:r>
          </w:p>
        </w:tc>
        <w:tc>
          <w:tcPr>
            <w:tcW w:w="1309" w:type="dxa"/>
            <w:noWrap/>
            <w:hideMark/>
          </w:tcPr>
          <w:p w14:paraId="673AEC2C"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22.33%</w:t>
            </w:r>
          </w:p>
        </w:tc>
      </w:tr>
      <w:tr w:rsidR="003B299E" w:rsidRPr="00211741" w14:paraId="2920F3B9" w14:textId="77777777" w:rsidTr="00510942">
        <w:trPr>
          <w:trHeight w:val="255"/>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88426A9" w14:textId="77777777" w:rsidR="003B299E" w:rsidRPr="00211741" w:rsidRDefault="003B299E" w:rsidP="00927EBC">
            <w:pPr>
              <w:spacing w:line="360" w:lineRule="auto"/>
              <w:jc w:val="both"/>
              <w:rPr>
                <w:color w:val="000000"/>
              </w:rPr>
            </w:pPr>
            <w:r w:rsidRPr="00211741">
              <w:rPr>
                <w:color w:val="000000"/>
              </w:rPr>
              <w:t>Jakarta Selatan</w:t>
            </w:r>
          </w:p>
        </w:tc>
        <w:tc>
          <w:tcPr>
            <w:tcW w:w="2159" w:type="dxa"/>
            <w:noWrap/>
            <w:hideMark/>
          </w:tcPr>
          <w:p w14:paraId="00CC293E"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77</w:t>
            </w:r>
          </w:p>
        </w:tc>
        <w:tc>
          <w:tcPr>
            <w:tcW w:w="1309" w:type="dxa"/>
            <w:noWrap/>
            <w:hideMark/>
          </w:tcPr>
          <w:p w14:paraId="3356EF23"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25.67%</w:t>
            </w:r>
          </w:p>
        </w:tc>
      </w:tr>
      <w:tr w:rsidR="003B299E" w:rsidRPr="00211741" w14:paraId="0879F9E9"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060" w:type="dxa"/>
            <w:noWrap/>
            <w:hideMark/>
          </w:tcPr>
          <w:p w14:paraId="7032D5A9" w14:textId="77777777" w:rsidR="003B299E" w:rsidRPr="00211741" w:rsidRDefault="003B299E" w:rsidP="00927EBC">
            <w:pPr>
              <w:spacing w:line="360" w:lineRule="auto"/>
              <w:jc w:val="both"/>
              <w:rPr>
                <w:color w:val="000000"/>
              </w:rPr>
            </w:pPr>
            <w:r w:rsidRPr="00211741">
              <w:rPr>
                <w:color w:val="000000"/>
              </w:rPr>
              <w:t>Jakarta Timur</w:t>
            </w:r>
          </w:p>
        </w:tc>
        <w:tc>
          <w:tcPr>
            <w:tcW w:w="2159" w:type="dxa"/>
            <w:noWrap/>
            <w:hideMark/>
          </w:tcPr>
          <w:p w14:paraId="693BA798"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33</w:t>
            </w:r>
          </w:p>
        </w:tc>
        <w:tc>
          <w:tcPr>
            <w:tcW w:w="1309" w:type="dxa"/>
            <w:noWrap/>
            <w:hideMark/>
          </w:tcPr>
          <w:p w14:paraId="309969BB"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11.00%</w:t>
            </w:r>
          </w:p>
        </w:tc>
      </w:tr>
      <w:tr w:rsidR="003B299E" w:rsidRPr="00211741" w14:paraId="6E83E1D7" w14:textId="77777777" w:rsidTr="00510942">
        <w:trPr>
          <w:trHeight w:val="255"/>
        </w:trPr>
        <w:tc>
          <w:tcPr>
            <w:cnfStyle w:val="001000000000" w:firstRow="0" w:lastRow="0" w:firstColumn="1" w:lastColumn="0" w:oddVBand="0" w:evenVBand="0" w:oddHBand="0" w:evenHBand="0" w:firstRowFirstColumn="0" w:firstRowLastColumn="0" w:lastRowFirstColumn="0" w:lastRowLastColumn="0"/>
            <w:tcW w:w="2060" w:type="dxa"/>
            <w:noWrap/>
            <w:hideMark/>
          </w:tcPr>
          <w:p w14:paraId="4A75245A" w14:textId="77777777" w:rsidR="003B299E" w:rsidRPr="00211741" w:rsidRDefault="003B299E" w:rsidP="00927EBC">
            <w:pPr>
              <w:spacing w:line="360" w:lineRule="auto"/>
              <w:jc w:val="both"/>
              <w:rPr>
                <w:color w:val="000000"/>
              </w:rPr>
            </w:pPr>
            <w:r w:rsidRPr="00211741">
              <w:rPr>
                <w:color w:val="000000"/>
              </w:rPr>
              <w:t>Kepulauan Seribu</w:t>
            </w:r>
          </w:p>
        </w:tc>
        <w:tc>
          <w:tcPr>
            <w:tcW w:w="2159" w:type="dxa"/>
            <w:noWrap/>
            <w:hideMark/>
          </w:tcPr>
          <w:p w14:paraId="0B008031"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4</w:t>
            </w:r>
          </w:p>
        </w:tc>
        <w:tc>
          <w:tcPr>
            <w:tcW w:w="1309" w:type="dxa"/>
            <w:noWrap/>
            <w:hideMark/>
          </w:tcPr>
          <w:p w14:paraId="2D429611"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1.33%</w:t>
            </w:r>
          </w:p>
        </w:tc>
      </w:tr>
    </w:tbl>
    <w:p w14:paraId="547BE2E0" w14:textId="77777777" w:rsidR="003B299E" w:rsidRPr="00211741" w:rsidRDefault="003B299E" w:rsidP="003B299E">
      <w:pPr>
        <w:spacing w:line="360" w:lineRule="auto"/>
        <w:ind w:firstLine="709"/>
        <w:jc w:val="both"/>
      </w:pPr>
      <w:r>
        <w:t xml:space="preserve">               </w:t>
      </w:r>
      <w:r w:rsidRPr="00211741">
        <w:t>Sumber : Hasil Olah data Primer ( 2025 )</w:t>
      </w:r>
    </w:p>
    <w:p w14:paraId="5EECFE8A" w14:textId="7CFC7406" w:rsidR="003B299E" w:rsidRDefault="003B299E" w:rsidP="00510942">
      <w:pPr>
        <w:ind w:firstLine="709"/>
        <w:jc w:val="both"/>
        <w:rPr>
          <w:lang w:val="sv-SE"/>
        </w:rPr>
      </w:pPr>
      <w:r w:rsidRPr="003B299E">
        <w:rPr>
          <w:lang w:val="sv-SE"/>
        </w:rPr>
        <w:t xml:space="preserve">Responden tersebar di enam wilayah DKI Jakarta. Jumlah terbanyak berasal dari Jakarta Selatan (77 orang; 25,67%), diikuti Jakarta Pusat (71; 23,67%) dan Jakarta Barat (67; 22,33%) yang dikenal sebagai kawasan padat aktivitas ekonomi dan fasilitas pendukung transaksi digital. Selanjutnya, Jakarta Utara (48; 16,00%) dan Jakarta Timur (33; 11,00%) menunjukkan partisipasi yang lebih kecil. Responden paling sedikit berasal dari Kepulauan Seribu (4; 1,33%) karena keterbatasan akses infrastruktur. Secara umum, dominasi wilayah </w:t>
      </w:r>
      <w:r w:rsidRPr="003B299E">
        <w:rPr>
          <w:lang w:val="sv-SE"/>
        </w:rPr>
        <w:lastRenderedPageBreak/>
        <w:t>perkotaan menegaskan peran ketersediaan fasilitas dan intensitas aktivitas ekonomi dalam mendorong penggunaan e-wallet.</w:t>
      </w:r>
    </w:p>
    <w:p w14:paraId="5A55F108" w14:textId="77777777" w:rsidR="003B299E" w:rsidRPr="00211741" w:rsidRDefault="003B299E" w:rsidP="003B299E">
      <w:pPr>
        <w:spacing w:line="360" w:lineRule="auto"/>
        <w:ind w:firstLine="709"/>
        <w:jc w:val="center"/>
      </w:pPr>
      <w:r w:rsidRPr="00211741">
        <w:t>Table 4.4</w:t>
      </w:r>
    </w:p>
    <w:p w14:paraId="2E0C96D3" w14:textId="77777777" w:rsidR="003B299E" w:rsidRPr="00211741" w:rsidRDefault="003B299E" w:rsidP="003B299E">
      <w:pPr>
        <w:spacing w:line="360" w:lineRule="auto"/>
        <w:ind w:firstLine="709"/>
        <w:jc w:val="center"/>
        <w:rPr>
          <w:color w:val="000000"/>
        </w:rPr>
      </w:pPr>
      <w:r w:rsidRPr="00211741">
        <w:t xml:space="preserve">Responden berdasarkan </w:t>
      </w:r>
      <w:r w:rsidRPr="00211741">
        <w:rPr>
          <w:color w:val="000000"/>
        </w:rPr>
        <w:t>E-Wallet yang Paling Sering Digunakan</w:t>
      </w:r>
    </w:p>
    <w:tbl>
      <w:tblPr>
        <w:tblStyle w:val="PlainTable2"/>
        <w:tblW w:w="6279" w:type="dxa"/>
        <w:tblInd w:w="1755" w:type="dxa"/>
        <w:tblLook w:val="04A0" w:firstRow="1" w:lastRow="0" w:firstColumn="1" w:lastColumn="0" w:noHBand="0" w:noVBand="1"/>
      </w:tblPr>
      <w:tblGrid>
        <w:gridCol w:w="3620"/>
        <w:gridCol w:w="1350"/>
        <w:gridCol w:w="1309"/>
      </w:tblGrid>
      <w:tr w:rsidR="003B299E" w:rsidRPr="00211741" w14:paraId="4758DD51" w14:textId="77777777" w:rsidTr="0051094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620" w:type="dxa"/>
            <w:noWrap/>
            <w:hideMark/>
          </w:tcPr>
          <w:p w14:paraId="3402EB1A" w14:textId="77777777" w:rsidR="003B299E" w:rsidRPr="002C530A" w:rsidRDefault="003B299E" w:rsidP="00927EBC">
            <w:pPr>
              <w:spacing w:line="360" w:lineRule="auto"/>
              <w:jc w:val="both"/>
              <w:rPr>
                <w:color w:val="000000"/>
                <w:lang w:val="sv-SE"/>
              </w:rPr>
            </w:pPr>
            <w:r w:rsidRPr="002C530A">
              <w:rPr>
                <w:color w:val="000000"/>
                <w:lang w:val="sv-SE"/>
              </w:rPr>
              <w:t>E-Wallet yang Paling Sering Digunakan</w:t>
            </w:r>
          </w:p>
        </w:tc>
        <w:tc>
          <w:tcPr>
            <w:tcW w:w="1350" w:type="dxa"/>
            <w:noWrap/>
            <w:hideMark/>
          </w:tcPr>
          <w:p w14:paraId="6F02251A" w14:textId="77777777" w:rsidR="003B299E" w:rsidRPr="00211741" w:rsidRDefault="003B299E"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Jumlah Responden</w:t>
            </w:r>
          </w:p>
        </w:tc>
        <w:tc>
          <w:tcPr>
            <w:tcW w:w="1309" w:type="dxa"/>
            <w:noWrap/>
            <w:hideMark/>
          </w:tcPr>
          <w:p w14:paraId="40563C6C" w14:textId="77777777" w:rsidR="003B299E" w:rsidRPr="00211741" w:rsidRDefault="003B299E"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Persentase</w:t>
            </w:r>
          </w:p>
        </w:tc>
      </w:tr>
      <w:tr w:rsidR="003B299E" w:rsidRPr="00211741" w14:paraId="6A9172CC"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620" w:type="dxa"/>
            <w:noWrap/>
            <w:hideMark/>
          </w:tcPr>
          <w:p w14:paraId="372F3D59" w14:textId="77777777" w:rsidR="003B299E" w:rsidRPr="00211741" w:rsidRDefault="003B299E" w:rsidP="00927EBC">
            <w:pPr>
              <w:spacing w:line="360" w:lineRule="auto"/>
              <w:jc w:val="both"/>
              <w:rPr>
                <w:color w:val="000000"/>
              </w:rPr>
            </w:pPr>
            <w:r w:rsidRPr="00211741">
              <w:rPr>
                <w:color w:val="000000"/>
              </w:rPr>
              <w:t>OVO</w:t>
            </w:r>
          </w:p>
        </w:tc>
        <w:tc>
          <w:tcPr>
            <w:tcW w:w="1350" w:type="dxa"/>
            <w:noWrap/>
            <w:hideMark/>
          </w:tcPr>
          <w:p w14:paraId="2A515FC4"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79</w:t>
            </w:r>
          </w:p>
        </w:tc>
        <w:tc>
          <w:tcPr>
            <w:tcW w:w="1309" w:type="dxa"/>
            <w:noWrap/>
            <w:hideMark/>
          </w:tcPr>
          <w:p w14:paraId="0ED3B347"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26.33%</w:t>
            </w:r>
          </w:p>
        </w:tc>
      </w:tr>
      <w:tr w:rsidR="003B299E" w:rsidRPr="00211741" w14:paraId="19368B23" w14:textId="77777777" w:rsidTr="00510942">
        <w:trPr>
          <w:trHeight w:val="255"/>
        </w:trPr>
        <w:tc>
          <w:tcPr>
            <w:cnfStyle w:val="001000000000" w:firstRow="0" w:lastRow="0" w:firstColumn="1" w:lastColumn="0" w:oddVBand="0" w:evenVBand="0" w:oddHBand="0" w:evenHBand="0" w:firstRowFirstColumn="0" w:firstRowLastColumn="0" w:lastRowFirstColumn="0" w:lastRowLastColumn="0"/>
            <w:tcW w:w="3620" w:type="dxa"/>
            <w:noWrap/>
            <w:hideMark/>
          </w:tcPr>
          <w:p w14:paraId="68EDEB4D" w14:textId="77777777" w:rsidR="003B299E" w:rsidRPr="00211741" w:rsidRDefault="003B299E" w:rsidP="00927EBC">
            <w:pPr>
              <w:spacing w:line="360" w:lineRule="auto"/>
              <w:jc w:val="both"/>
              <w:rPr>
                <w:color w:val="000000"/>
              </w:rPr>
            </w:pPr>
            <w:r w:rsidRPr="00211741">
              <w:rPr>
                <w:color w:val="000000"/>
              </w:rPr>
              <w:t>GOPAY</w:t>
            </w:r>
          </w:p>
        </w:tc>
        <w:tc>
          <w:tcPr>
            <w:tcW w:w="1350" w:type="dxa"/>
            <w:noWrap/>
            <w:hideMark/>
          </w:tcPr>
          <w:p w14:paraId="0A68D818"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175</w:t>
            </w:r>
          </w:p>
        </w:tc>
        <w:tc>
          <w:tcPr>
            <w:tcW w:w="1309" w:type="dxa"/>
            <w:noWrap/>
            <w:hideMark/>
          </w:tcPr>
          <w:p w14:paraId="7336D281"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58.33%</w:t>
            </w:r>
          </w:p>
        </w:tc>
      </w:tr>
      <w:tr w:rsidR="003B299E" w:rsidRPr="00211741" w14:paraId="52B88AA0"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620" w:type="dxa"/>
            <w:noWrap/>
            <w:hideMark/>
          </w:tcPr>
          <w:p w14:paraId="5C848352" w14:textId="77777777" w:rsidR="003B299E" w:rsidRPr="00211741" w:rsidRDefault="003B299E" w:rsidP="00927EBC">
            <w:pPr>
              <w:spacing w:line="360" w:lineRule="auto"/>
              <w:jc w:val="both"/>
              <w:rPr>
                <w:color w:val="000000"/>
              </w:rPr>
            </w:pPr>
            <w:r w:rsidRPr="00211741">
              <w:rPr>
                <w:color w:val="000000"/>
              </w:rPr>
              <w:t>DANA</w:t>
            </w:r>
          </w:p>
        </w:tc>
        <w:tc>
          <w:tcPr>
            <w:tcW w:w="1350" w:type="dxa"/>
            <w:noWrap/>
            <w:hideMark/>
          </w:tcPr>
          <w:p w14:paraId="62AED72D"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44</w:t>
            </w:r>
          </w:p>
        </w:tc>
        <w:tc>
          <w:tcPr>
            <w:tcW w:w="1309" w:type="dxa"/>
            <w:noWrap/>
            <w:hideMark/>
          </w:tcPr>
          <w:p w14:paraId="6881B2E3" w14:textId="77777777" w:rsidR="003B299E" w:rsidRPr="00211741" w:rsidRDefault="003B299E"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14.67%</w:t>
            </w:r>
          </w:p>
        </w:tc>
      </w:tr>
      <w:tr w:rsidR="003B299E" w:rsidRPr="00211741" w14:paraId="360D0CD1" w14:textId="77777777" w:rsidTr="00510942">
        <w:trPr>
          <w:trHeight w:val="255"/>
        </w:trPr>
        <w:tc>
          <w:tcPr>
            <w:cnfStyle w:val="001000000000" w:firstRow="0" w:lastRow="0" w:firstColumn="1" w:lastColumn="0" w:oddVBand="0" w:evenVBand="0" w:oddHBand="0" w:evenHBand="0" w:firstRowFirstColumn="0" w:firstRowLastColumn="0" w:lastRowFirstColumn="0" w:lastRowLastColumn="0"/>
            <w:tcW w:w="3620" w:type="dxa"/>
            <w:noWrap/>
            <w:hideMark/>
          </w:tcPr>
          <w:p w14:paraId="0CAB0601" w14:textId="77777777" w:rsidR="003B299E" w:rsidRPr="00211741" w:rsidRDefault="003B299E" w:rsidP="00927EBC">
            <w:pPr>
              <w:spacing w:line="360" w:lineRule="auto"/>
              <w:jc w:val="both"/>
              <w:rPr>
                <w:color w:val="000000"/>
              </w:rPr>
            </w:pPr>
            <w:r w:rsidRPr="00211741">
              <w:rPr>
                <w:color w:val="000000"/>
              </w:rPr>
              <w:t xml:space="preserve">Semuanya </w:t>
            </w:r>
          </w:p>
        </w:tc>
        <w:tc>
          <w:tcPr>
            <w:tcW w:w="1350" w:type="dxa"/>
            <w:noWrap/>
            <w:hideMark/>
          </w:tcPr>
          <w:p w14:paraId="1811FABB"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2</w:t>
            </w:r>
          </w:p>
        </w:tc>
        <w:tc>
          <w:tcPr>
            <w:tcW w:w="1309" w:type="dxa"/>
            <w:noWrap/>
            <w:hideMark/>
          </w:tcPr>
          <w:p w14:paraId="04CC8B6A" w14:textId="77777777" w:rsidR="003B299E" w:rsidRPr="00211741" w:rsidRDefault="003B299E"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0.67%</w:t>
            </w:r>
          </w:p>
        </w:tc>
      </w:tr>
    </w:tbl>
    <w:p w14:paraId="2DB18751" w14:textId="416A4BB1" w:rsidR="003B299E" w:rsidRPr="00211741" w:rsidRDefault="003B299E" w:rsidP="00510942">
      <w:pPr>
        <w:spacing w:line="360" w:lineRule="auto"/>
        <w:ind w:firstLine="709"/>
        <w:jc w:val="center"/>
      </w:pPr>
      <w:r w:rsidRPr="00211741">
        <w:t>Sumber : Hasil Olah data Primer ( 2025 )</w:t>
      </w:r>
    </w:p>
    <w:p w14:paraId="0C81603E" w14:textId="39801F38" w:rsidR="003B299E" w:rsidRDefault="00C1056B" w:rsidP="00510942">
      <w:pPr>
        <w:ind w:firstLine="709"/>
        <w:jc w:val="both"/>
        <w:rPr>
          <w:lang w:val="sv-SE"/>
        </w:rPr>
      </w:pPr>
      <w:r w:rsidRPr="00C1056B">
        <w:rPr>
          <w:lang w:val="sv-SE"/>
        </w:rPr>
        <w:t xml:space="preserve">Mayoritas responden paling sering menggunakan </w:t>
      </w:r>
      <w:r w:rsidRPr="00C1056B">
        <w:rPr>
          <w:b/>
          <w:bCs/>
          <w:lang w:val="sv-SE"/>
        </w:rPr>
        <w:t>GoPay</w:t>
      </w:r>
      <w:r w:rsidRPr="00C1056B">
        <w:rPr>
          <w:lang w:val="sv-SE"/>
        </w:rPr>
        <w:t xml:space="preserve"> (175 orang; 58,33%) karena kekuatan ekosistem Gojek. </w:t>
      </w:r>
      <w:r w:rsidRPr="00C1056B">
        <w:rPr>
          <w:b/>
          <w:bCs/>
          <w:lang w:val="sv-SE"/>
        </w:rPr>
        <w:t>OVO</w:t>
      </w:r>
      <w:r w:rsidRPr="00C1056B">
        <w:rPr>
          <w:lang w:val="sv-SE"/>
        </w:rPr>
        <w:t xml:space="preserve"> dipilih oleh 79 responden (26,33%) berkat program loyalitas dan kemitraan merchant, sedangkan </w:t>
      </w:r>
      <w:r w:rsidRPr="00C1056B">
        <w:rPr>
          <w:b/>
          <w:bCs/>
          <w:lang w:val="sv-SE"/>
        </w:rPr>
        <w:t>DANA</w:t>
      </w:r>
      <w:r w:rsidRPr="00C1056B">
        <w:rPr>
          <w:lang w:val="sv-SE"/>
        </w:rPr>
        <w:t xml:space="preserve"> digunakan oleh 44 responden (14,67%) karena kemudahan fitur dan promosi. Sebanyak 2 responden (0,67%) menggunakan ketiganya tanpa preferensi khusus. Temuan ini menunjukkan bahwa ekosistem layanan, promosi, dan kenyamanan menjadi faktor utama dalam pemilihan e-wallet oleh Generasi Z di DKI Jakarta.</w:t>
      </w:r>
    </w:p>
    <w:p w14:paraId="5BC4F6AC" w14:textId="77777777" w:rsidR="00C1056B" w:rsidRPr="00211741" w:rsidRDefault="00C1056B" w:rsidP="00C1056B">
      <w:pPr>
        <w:spacing w:line="360" w:lineRule="auto"/>
        <w:ind w:firstLine="709"/>
        <w:jc w:val="center"/>
      </w:pPr>
      <w:r w:rsidRPr="00211741">
        <w:t>Table 4.5</w:t>
      </w:r>
    </w:p>
    <w:p w14:paraId="2E381ED8" w14:textId="77777777" w:rsidR="00C1056B" w:rsidRPr="00211741" w:rsidRDefault="00C1056B" w:rsidP="00C1056B">
      <w:pPr>
        <w:spacing w:line="360" w:lineRule="auto"/>
        <w:ind w:firstLine="709"/>
        <w:jc w:val="center"/>
        <w:rPr>
          <w:color w:val="000000"/>
        </w:rPr>
      </w:pPr>
      <w:r w:rsidRPr="00211741">
        <w:t xml:space="preserve">Responden berdasarkan </w:t>
      </w:r>
      <w:r w:rsidRPr="00211741">
        <w:rPr>
          <w:b/>
          <w:bCs/>
          <w:color w:val="000000"/>
        </w:rPr>
        <w:t>Penghasilan Perbulan</w:t>
      </w:r>
    </w:p>
    <w:tbl>
      <w:tblPr>
        <w:tblStyle w:val="PlainTable2"/>
        <w:tblW w:w="7553" w:type="dxa"/>
        <w:tblInd w:w="990" w:type="dxa"/>
        <w:tblLook w:val="04A0" w:firstRow="1" w:lastRow="0" w:firstColumn="1" w:lastColumn="0" w:noHBand="0" w:noVBand="1"/>
      </w:tblPr>
      <w:tblGrid>
        <w:gridCol w:w="4219"/>
        <w:gridCol w:w="1350"/>
        <w:gridCol w:w="1984"/>
      </w:tblGrid>
      <w:tr w:rsidR="00C1056B" w:rsidRPr="00211741" w14:paraId="5BEB739A" w14:textId="77777777" w:rsidTr="00284BF7">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219" w:type="dxa"/>
            <w:noWrap/>
            <w:hideMark/>
          </w:tcPr>
          <w:p w14:paraId="3A040FB3" w14:textId="77777777" w:rsidR="00C1056B" w:rsidRPr="00211741" w:rsidRDefault="00C1056B" w:rsidP="00927EBC">
            <w:pPr>
              <w:spacing w:line="360" w:lineRule="auto"/>
              <w:jc w:val="both"/>
              <w:rPr>
                <w:b w:val="0"/>
                <w:bCs w:val="0"/>
                <w:color w:val="000000"/>
              </w:rPr>
            </w:pPr>
            <w:r w:rsidRPr="00211741">
              <w:rPr>
                <w:color w:val="000000"/>
              </w:rPr>
              <w:t>Penghasilan Perbulan</w:t>
            </w:r>
          </w:p>
        </w:tc>
        <w:tc>
          <w:tcPr>
            <w:tcW w:w="1350" w:type="dxa"/>
            <w:noWrap/>
            <w:hideMark/>
          </w:tcPr>
          <w:p w14:paraId="48DB0797" w14:textId="77777777" w:rsidR="00C1056B" w:rsidRPr="00211741" w:rsidRDefault="00C1056B"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Jumlah Responden</w:t>
            </w:r>
          </w:p>
        </w:tc>
        <w:tc>
          <w:tcPr>
            <w:tcW w:w="1984" w:type="dxa"/>
            <w:noWrap/>
            <w:hideMark/>
          </w:tcPr>
          <w:p w14:paraId="15BF033A" w14:textId="77777777" w:rsidR="00C1056B" w:rsidRPr="00211741" w:rsidRDefault="00C1056B"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Persentase</w:t>
            </w:r>
          </w:p>
        </w:tc>
      </w:tr>
      <w:tr w:rsidR="00C1056B" w:rsidRPr="00211741" w14:paraId="033332C2" w14:textId="77777777" w:rsidTr="00284BF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219" w:type="dxa"/>
            <w:noWrap/>
            <w:hideMark/>
          </w:tcPr>
          <w:p w14:paraId="72BEC93D" w14:textId="77777777" w:rsidR="00C1056B" w:rsidRPr="00211741" w:rsidRDefault="00C1056B" w:rsidP="00927EBC">
            <w:pPr>
              <w:spacing w:line="360" w:lineRule="auto"/>
              <w:jc w:val="both"/>
              <w:rPr>
                <w:color w:val="000000"/>
              </w:rPr>
            </w:pPr>
            <w:r w:rsidRPr="00211741">
              <w:rPr>
                <w:color w:val="000000"/>
              </w:rPr>
              <w:t>&lt; Rp1.000.000</w:t>
            </w:r>
          </w:p>
        </w:tc>
        <w:tc>
          <w:tcPr>
            <w:tcW w:w="1350" w:type="dxa"/>
            <w:noWrap/>
            <w:hideMark/>
          </w:tcPr>
          <w:p w14:paraId="1C3B1163"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23</w:t>
            </w:r>
          </w:p>
        </w:tc>
        <w:tc>
          <w:tcPr>
            <w:tcW w:w="1984" w:type="dxa"/>
            <w:noWrap/>
            <w:hideMark/>
          </w:tcPr>
          <w:p w14:paraId="2116CFEB"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7.67%</w:t>
            </w:r>
          </w:p>
        </w:tc>
      </w:tr>
      <w:tr w:rsidR="00C1056B" w:rsidRPr="00211741" w14:paraId="0A6F2C1C" w14:textId="77777777" w:rsidTr="00284BF7">
        <w:trPr>
          <w:trHeight w:val="255"/>
        </w:trPr>
        <w:tc>
          <w:tcPr>
            <w:cnfStyle w:val="001000000000" w:firstRow="0" w:lastRow="0" w:firstColumn="1" w:lastColumn="0" w:oddVBand="0" w:evenVBand="0" w:oddHBand="0" w:evenHBand="0" w:firstRowFirstColumn="0" w:firstRowLastColumn="0" w:lastRowFirstColumn="0" w:lastRowLastColumn="0"/>
            <w:tcW w:w="4219" w:type="dxa"/>
            <w:noWrap/>
            <w:hideMark/>
          </w:tcPr>
          <w:p w14:paraId="5E2EDB6C" w14:textId="77777777" w:rsidR="00C1056B" w:rsidRPr="00211741" w:rsidRDefault="00C1056B" w:rsidP="00927EBC">
            <w:pPr>
              <w:spacing w:line="360" w:lineRule="auto"/>
              <w:jc w:val="both"/>
              <w:rPr>
                <w:color w:val="000000"/>
              </w:rPr>
            </w:pPr>
            <w:r w:rsidRPr="00211741">
              <w:rPr>
                <w:color w:val="000000"/>
              </w:rPr>
              <w:t>Rp1.000.000 – Rp3.000.000</w:t>
            </w:r>
          </w:p>
        </w:tc>
        <w:tc>
          <w:tcPr>
            <w:tcW w:w="1350" w:type="dxa"/>
            <w:noWrap/>
            <w:hideMark/>
          </w:tcPr>
          <w:p w14:paraId="46A498C0"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129</w:t>
            </w:r>
          </w:p>
        </w:tc>
        <w:tc>
          <w:tcPr>
            <w:tcW w:w="1984" w:type="dxa"/>
            <w:noWrap/>
            <w:hideMark/>
          </w:tcPr>
          <w:p w14:paraId="3384D86A"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43.00%</w:t>
            </w:r>
          </w:p>
        </w:tc>
      </w:tr>
      <w:tr w:rsidR="00C1056B" w:rsidRPr="00211741" w14:paraId="19B14FC5" w14:textId="77777777" w:rsidTr="00284BF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219" w:type="dxa"/>
            <w:noWrap/>
            <w:hideMark/>
          </w:tcPr>
          <w:p w14:paraId="65FBDA3A" w14:textId="77777777" w:rsidR="00C1056B" w:rsidRPr="00211741" w:rsidRDefault="00C1056B" w:rsidP="00927EBC">
            <w:pPr>
              <w:spacing w:line="360" w:lineRule="auto"/>
              <w:jc w:val="both"/>
              <w:rPr>
                <w:color w:val="000000"/>
              </w:rPr>
            </w:pPr>
            <w:r w:rsidRPr="00211741">
              <w:rPr>
                <w:color w:val="000000"/>
              </w:rPr>
              <w:t>Rp3.000.001 – Rp5.000.000</w:t>
            </w:r>
          </w:p>
        </w:tc>
        <w:tc>
          <w:tcPr>
            <w:tcW w:w="1350" w:type="dxa"/>
            <w:noWrap/>
            <w:hideMark/>
          </w:tcPr>
          <w:p w14:paraId="09EFDBC9"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86</w:t>
            </w:r>
          </w:p>
        </w:tc>
        <w:tc>
          <w:tcPr>
            <w:tcW w:w="1984" w:type="dxa"/>
            <w:noWrap/>
            <w:hideMark/>
          </w:tcPr>
          <w:p w14:paraId="51CF5309"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28.67%</w:t>
            </w:r>
          </w:p>
        </w:tc>
      </w:tr>
      <w:tr w:rsidR="00C1056B" w:rsidRPr="00211741" w14:paraId="542C0AA3" w14:textId="77777777" w:rsidTr="00284BF7">
        <w:trPr>
          <w:trHeight w:val="255"/>
        </w:trPr>
        <w:tc>
          <w:tcPr>
            <w:cnfStyle w:val="001000000000" w:firstRow="0" w:lastRow="0" w:firstColumn="1" w:lastColumn="0" w:oddVBand="0" w:evenVBand="0" w:oddHBand="0" w:evenHBand="0" w:firstRowFirstColumn="0" w:firstRowLastColumn="0" w:lastRowFirstColumn="0" w:lastRowLastColumn="0"/>
            <w:tcW w:w="4219" w:type="dxa"/>
            <w:noWrap/>
            <w:hideMark/>
          </w:tcPr>
          <w:p w14:paraId="424E07B1" w14:textId="77777777" w:rsidR="00C1056B" w:rsidRPr="00211741" w:rsidRDefault="00C1056B" w:rsidP="00927EBC">
            <w:pPr>
              <w:spacing w:line="360" w:lineRule="auto"/>
              <w:jc w:val="both"/>
              <w:rPr>
                <w:color w:val="000000"/>
              </w:rPr>
            </w:pPr>
            <w:r w:rsidRPr="00211741">
              <w:rPr>
                <w:color w:val="000000"/>
              </w:rPr>
              <w:t>&gt; Rp5.000.000</w:t>
            </w:r>
          </w:p>
        </w:tc>
        <w:tc>
          <w:tcPr>
            <w:tcW w:w="1350" w:type="dxa"/>
            <w:noWrap/>
            <w:hideMark/>
          </w:tcPr>
          <w:p w14:paraId="4689E3F2"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62</w:t>
            </w:r>
          </w:p>
        </w:tc>
        <w:tc>
          <w:tcPr>
            <w:tcW w:w="1984" w:type="dxa"/>
            <w:noWrap/>
            <w:hideMark/>
          </w:tcPr>
          <w:p w14:paraId="32FAA22B"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20.67%</w:t>
            </w:r>
          </w:p>
        </w:tc>
      </w:tr>
    </w:tbl>
    <w:p w14:paraId="38A0DFD7" w14:textId="05E5505B" w:rsidR="00C1056B" w:rsidRPr="00211741" w:rsidRDefault="00C1056B" w:rsidP="00510942">
      <w:pPr>
        <w:spacing w:line="360" w:lineRule="auto"/>
        <w:ind w:firstLine="709"/>
        <w:jc w:val="center"/>
      </w:pPr>
      <w:r w:rsidRPr="00211741">
        <w:t>Sumber : Hasil Olah data Primer ( 2025 )</w:t>
      </w:r>
    </w:p>
    <w:p w14:paraId="5754539B" w14:textId="39A00C3A" w:rsidR="00C1056B" w:rsidRDefault="00C1056B" w:rsidP="00510942">
      <w:pPr>
        <w:ind w:firstLine="709"/>
        <w:jc w:val="both"/>
        <w:rPr>
          <w:lang w:val="sv-SE"/>
        </w:rPr>
      </w:pPr>
      <w:r w:rsidRPr="00C1056B">
        <w:rPr>
          <w:lang w:val="sv-SE"/>
        </w:rPr>
        <w:t xml:space="preserve">Mayoritas responden berpenghasilan </w:t>
      </w:r>
      <w:r w:rsidRPr="00C1056B">
        <w:rPr>
          <w:b/>
          <w:bCs/>
          <w:lang w:val="sv-SE"/>
        </w:rPr>
        <w:t>Rp1.000.000–Rp3.000.000</w:t>
      </w:r>
      <w:r w:rsidRPr="00C1056B">
        <w:rPr>
          <w:lang w:val="sv-SE"/>
        </w:rPr>
        <w:t xml:space="preserve"> (129 orang; 43%), mencerminkan generasi Z yang masih mahasiswa atau pekerja awal. Kelompok </w:t>
      </w:r>
      <w:r w:rsidRPr="00C1056B">
        <w:rPr>
          <w:b/>
          <w:bCs/>
          <w:lang w:val="sv-SE"/>
        </w:rPr>
        <w:t>Rp3.000.001–Rp5.000.000</w:t>
      </w:r>
      <w:r w:rsidRPr="00C1056B">
        <w:rPr>
          <w:lang w:val="sv-SE"/>
        </w:rPr>
        <w:t xml:space="preserve"> berjumlah 86 orang (28,67%), menunjukkan pengguna dengan kebutuhan transaksi digital lebih beragam. Sebanyak 62 responden (20,67%) berpenghasilan </w:t>
      </w:r>
      <w:r w:rsidRPr="00C1056B">
        <w:rPr>
          <w:b/>
          <w:bCs/>
          <w:lang w:val="sv-SE"/>
        </w:rPr>
        <w:t>di atas Rp5.000.000</w:t>
      </w:r>
      <w:r w:rsidRPr="00C1056B">
        <w:rPr>
          <w:lang w:val="sv-SE"/>
        </w:rPr>
        <w:t xml:space="preserve">, berpotensi melakukan transaksi bernilai lebih besar, sedangkan </w:t>
      </w:r>
      <w:r w:rsidRPr="00C1056B">
        <w:rPr>
          <w:b/>
          <w:bCs/>
          <w:lang w:val="sv-SE"/>
        </w:rPr>
        <w:t>di bawah Rp1.000.000</w:t>
      </w:r>
      <w:r w:rsidRPr="00C1056B">
        <w:rPr>
          <w:lang w:val="sv-SE"/>
        </w:rPr>
        <w:t xml:space="preserve"> hanya 23 orang (7,67%). Secara umum, responden didominasi kelompok berpenghasilan rendah hingga menengah, yang berpengaruh pada pola dan intensitas penggunaan e-wallet.</w:t>
      </w:r>
    </w:p>
    <w:p w14:paraId="1ADE817A" w14:textId="77777777" w:rsidR="00510942" w:rsidRDefault="00510942" w:rsidP="00C1056B">
      <w:pPr>
        <w:spacing w:line="360" w:lineRule="auto"/>
        <w:ind w:firstLine="709"/>
        <w:jc w:val="center"/>
        <w:rPr>
          <w:lang w:val="sv-SE"/>
        </w:rPr>
      </w:pPr>
    </w:p>
    <w:p w14:paraId="3F9BCA9C" w14:textId="77777777" w:rsidR="00284BF7" w:rsidRDefault="00284BF7" w:rsidP="00C1056B">
      <w:pPr>
        <w:spacing w:line="360" w:lineRule="auto"/>
        <w:ind w:firstLine="709"/>
        <w:jc w:val="center"/>
        <w:rPr>
          <w:lang w:val="sv-SE"/>
        </w:rPr>
      </w:pPr>
    </w:p>
    <w:p w14:paraId="0031639B" w14:textId="77777777" w:rsidR="00284BF7" w:rsidRDefault="00284BF7" w:rsidP="00C1056B">
      <w:pPr>
        <w:spacing w:line="360" w:lineRule="auto"/>
        <w:ind w:firstLine="709"/>
        <w:jc w:val="center"/>
        <w:rPr>
          <w:lang w:val="sv-SE"/>
        </w:rPr>
      </w:pPr>
    </w:p>
    <w:p w14:paraId="40F1DE39" w14:textId="4FA227D2" w:rsidR="00C1056B" w:rsidRPr="002C530A" w:rsidRDefault="00C1056B" w:rsidP="00C1056B">
      <w:pPr>
        <w:spacing w:line="360" w:lineRule="auto"/>
        <w:ind w:firstLine="709"/>
        <w:jc w:val="center"/>
        <w:rPr>
          <w:lang w:val="sv-SE"/>
        </w:rPr>
      </w:pPr>
      <w:r w:rsidRPr="002C530A">
        <w:rPr>
          <w:lang w:val="sv-SE"/>
        </w:rPr>
        <w:t>Table 4.6</w:t>
      </w:r>
    </w:p>
    <w:p w14:paraId="19E6FAE4" w14:textId="77777777" w:rsidR="00C1056B" w:rsidRPr="002C530A" w:rsidRDefault="00C1056B" w:rsidP="00C1056B">
      <w:pPr>
        <w:spacing w:line="360" w:lineRule="auto"/>
        <w:ind w:firstLine="709"/>
        <w:jc w:val="center"/>
        <w:rPr>
          <w:b/>
          <w:bCs/>
          <w:color w:val="000000"/>
          <w:lang w:val="sv-SE"/>
        </w:rPr>
      </w:pPr>
      <w:r w:rsidRPr="002C530A">
        <w:rPr>
          <w:lang w:val="sv-SE"/>
        </w:rPr>
        <w:lastRenderedPageBreak/>
        <w:t xml:space="preserve">Responden berdasarkan </w:t>
      </w:r>
      <w:r w:rsidRPr="002C530A">
        <w:rPr>
          <w:b/>
          <w:bCs/>
          <w:color w:val="000000"/>
          <w:lang w:val="sv-SE"/>
        </w:rPr>
        <w:t>Lama menggunakan e-wallet</w:t>
      </w:r>
    </w:p>
    <w:tbl>
      <w:tblPr>
        <w:tblStyle w:val="PlainTable2"/>
        <w:tblW w:w="6199" w:type="dxa"/>
        <w:tblInd w:w="1725" w:type="dxa"/>
        <w:tblLook w:val="04A0" w:firstRow="1" w:lastRow="0" w:firstColumn="1" w:lastColumn="0" w:noHBand="0" w:noVBand="1"/>
      </w:tblPr>
      <w:tblGrid>
        <w:gridCol w:w="2660"/>
        <w:gridCol w:w="2230"/>
        <w:gridCol w:w="1309"/>
      </w:tblGrid>
      <w:tr w:rsidR="00C1056B" w:rsidRPr="00211741" w14:paraId="09626AE1" w14:textId="77777777" w:rsidTr="0051094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660" w:type="dxa"/>
            <w:noWrap/>
            <w:hideMark/>
          </w:tcPr>
          <w:p w14:paraId="4D33A98F" w14:textId="77777777" w:rsidR="00C1056B" w:rsidRPr="00211741" w:rsidRDefault="00C1056B" w:rsidP="00927EBC">
            <w:pPr>
              <w:spacing w:line="360" w:lineRule="auto"/>
              <w:jc w:val="both"/>
              <w:rPr>
                <w:color w:val="000000"/>
              </w:rPr>
            </w:pPr>
            <w:r w:rsidRPr="00211741">
              <w:rPr>
                <w:color w:val="000000"/>
              </w:rPr>
              <w:t>Lama Penggunaan</w:t>
            </w:r>
          </w:p>
        </w:tc>
        <w:tc>
          <w:tcPr>
            <w:tcW w:w="2230" w:type="dxa"/>
            <w:noWrap/>
            <w:hideMark/>
          </w:tcPr>
          <w:p w14:paraId="51FCBDA5" w14:textId="77777777" w:rsidR="00C1056B" w:rsidRPr="00211741" w:rsidRDefault="00C1056B"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Jumlah Responden</w:t>
            </w:r>
          </w:p>
        </w:tc>
        <w:tc>
          <w:tcPr>
            <w:tcW w:w="1309" w:type="dxa"/>
            <w:noWrap/>
            <w:hideMark/>
          </w:tcPr>
          <w:p w14:paraId="680455F4" w14:textId="77777777" w:rsidR="00C1056B" w:rsidRPr="00211741" w:rsidRDefault="00C1056B"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Persentase</w:t>
            </w:r>
          </w:p>
        </w:tc>
      </w:tr>
      <w:tr w:rsidR="00C1056B" w:rsidRPr="00211741" w14:paraId="6412EACC"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660" w:type="dxa"/>
            <w:noWrap/>
            <w:hideMark/>
          </w:tcPr>
          <w:p w14:paraId="1FAAE92C" w14:textId="77777777" w:rsidR="00C1056B" w:rsidRPr="00211741" w:rsidRDefault="00C1056B" w:rsidP="00927EBC">
            <w:pPr>
              <w:spacing w:line="360" w:lineRule="auto"/>
              <w:jc w:val="both"/>
              <w:rPr>
                <w:color w:val="000000"/>
              </w:rPr>
            </w:pPr>
            <w:r w:rsidRPr="00211741">
              <w:rPr>
                <w:color w:val="000000"/>
              </w:rPr>
              <w:t>&lt; 6 bulan</w:t>
            </w:r>
          </w:p>
        </w:tc>
        <w:tc>
          <w:tcPr>
            <w:tcW w:w="2230" w:type="dxa"/>
            <w:noWrap/>
            <w:hideMark/>
          </w:tcPr>
          <w:p w14:paraId="7ABFEFA2"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20</w:t>
            </w:r>
          </w:p>
        </w:tc>
        <w:tc>
          <w:tcPr>
            <w:tcW w:w="1309" w:type="dxa"/>
            <w:noWrap/>
            <w:hideMark/>
          </w:tcPr>
          <w:p w14:paraId="305911F7"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6.67%</w:t>
            </w:r>
          </w:p>
        </w:tc>
      </w:tr>
      <w:tr w:rsidR="00C1056B" w:rsidRPr="00211741" w14:paraId="4DFBF970" w14:textId="77777777" w:rsidTr="00510942">
        <w:trPr>
          <w:trHeight w:val="255"/>
        </w:trPr>
        <w:tc>
          <w:tcPr>
            <w:cnfStyle w:val="001000000000" w:firstRow="0" w:lastRow="0" w:firstColumn="1" w:lastColumn="0" w:oddVBand="0" w:evenVBand="0" w:oddHBand="0" w:evenHBand="0" w:firstRowFirstColumn="0" w:firstRowLastColumn="0" w:lastRowFirstColumn="0" w:lastRowLastColumn="0"/>
            <w:tcW w:w="2660" w:type="dxa"/>
            <w:noWrap/>
            <w:hideMark/>
          </w:tcPr>
          <w:p w14:paraId="44C68B8C" w14:textId="77777777" w:rsidR="00C1056B" w:rsidRPr="00211741" w:rsidRDefault="00C1056B" w:rsidP="00927EBC">
            <w:pPr>
              <w:spacing w:line="360" w:lineRule="auto"/>
              <w:jc w:val="both"/>
              <w:rPr>
                <w:color w:val="000000"/>
              </w:rPr>
            </w:pPr>
            <w:r w:rsidRPr="00211741">
              <w:rPr>
                <w:color w:val="000000"/>
              </w:rPr>
              <w:t>6 bulan – 1 tahun</w:t>
            </w:r>
          </w:p>
        </w:tc>
        <w:tc>
          <w:tcPr>
            <w:tcW w:w="2230" w:type="dxa"/>
            <w:noWrap/>
            <w:hideMark/>
          </w:tcPr>
          <w:p w14:paraId="0FE441DE"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47</w:t>
            </w:r>
          </w:p>
        </w:tc>
        <w:tc>
          <w:tcPr>
            <w:tcW w:w="1309" w:type="dxa"/>
            <w:noWrap/>
            <w:hideMark/>
          </w:tcPr>
          <w:p w14:paraId="42BFAA7B"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15.67%</w:t>
            </w:r>
          </w:p>
        </w:tc>
      </w:tr>
      <w:tr w:rsidR="00C1056B" w:rsidRPr="00211741" w14:paraId="6FD4FFF6" w14:textId="77777777" w:rsidTr="00510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660" w:type="dxa"/>
            <w:noWrap/>
            <w:hideMark/>
          </w:tcPr>
          <w:p w14:paraId="569D25D6" w14:textId="77777777" w:rsidR="00C1056B" w:rsidRPr="00211741" w:rsidRDefault="00C1056B" w:rsidP="00927EBC">
            <w:pPr>
              <w:spacing w:line="360" w:lineRule="auto"/>
              <w:jc w:val="both"/>
              <w:rPr>
                <w:color w:val="000000"/>
              </w:rPr>
            </w:pPr>
            <w:r w:rsidRPr="00211741">
              <w:rPr>
                <w:color w:val="000000"/>
              </w:rPr>
              <w:t>&gt; 1 tahun</w:t>
            </w:r>
          </w:p>
        </w:tc>
        <w:tc>
          <w:tcPr>
            <w:tcW w:w="2230" w:type="dxa"/>
            <w:noWrap/>
            <w:hideMark/>
          </w:tcPr>
          <w:p w14:paraId="65C16F03"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233</w:t>
            </w:r>
          </w:p>
        </w:tc>
        <w:tc>
          <w:tcPr>
            <w:tcW w:w="1309" w:type="dxa"/>
            <w:noWrap/>
            <w:hideMark/>
          </w:tcPr>
          <w:p w14:paraId="48CCB1FD"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77.67%</w:t>
            </w:r>
          </w:p>
        </w:tc>
      </w:tr>
    </w:tbl>
    <w:p w14:paraId="596C8464" w14:textId="14E57835" w:rsidR="00C1056B" w:rsidRPr="00211741" w:rsidRDefault="00C1056B" w:rsidP="00510942">
      <w:pPr>
        <w:spacing w:line="360" w:lineRule="auto"/>
        <w:ind w:firstLine="709"/>
        <w:jc w:val="center"/>
      </w:pPr>
      <w:r w:rsidRPr="00211741">
        <w:t>Sumber : Hasil Olah data Primer ( 2025 )</w:t>
      </w:r>
    </w:p>
    <w:p w14:paraId="5CB5AE70" w14:textId="7BFD2F04" w:rsidR="00C1056B" w:rsidRDefault="00C1056B" w:rsidP="00510942">
      <w:pPr>
        <w:ind w:firstLine="709"/>
        <w:jc w:val="both"/>
        <w:rPr>
          <w:lang w:val="sv-SE"/>
        </w:rPr>
      </w:pPr>
      <w:r w:rsidRPr="00C1056B">
        <w:rPr>
          <w:lang w:val="sv-SE"/>
        </w:rPr>
        <w:t xml:space="preserve">Sebagian besar responden telah menggunakan e-wallet </w:t>
      </w:r>
      <w:r w:rsidRPr="00C1056B">
        <w:rPr>
          <w:b/>
          <w:bCs/>
          <w:lang w:val="sv-SE"/>
        </w:rPr>
        <w:t>lebih dari satu tahun</w:t>
      </w:r>
      <w:r w:rsidRPr="00C1056B">
        <w:rPr>
          <w:lang w:val="sv-SE"/>
        </w:rPr>
        <w:t xml:space="preserve"> (233 orang; 77,67%), menunjukkan bahwa penggunaan dompet digital sudah menjadi kebiasaan. Pengguna selama </w:t>
      </w:r>
      <w:r w:rsidRPr="00C1056B">
        <w:rPr>
          <w:b/>
          <w:bCs/>
          <w:lang w:val="sv-SE"/>
        </w:rPr>
        <w:t>6 bulan–1 tahun</w:t>
      </w:r>
      <w:r w:rsidRPr="00C1056B">
        <w:rPr>
          <w:lang w:val="sv-SE"/>
        </w:rPr>
        <w:t xml:space="preserve"> berjumlah 47 orang (15,67%) sebagai kelompok yang masih beradaptasi, sedangkan </w:t>
      </w:r>
      <w:r w:rsidRPr="00C1056B">
        <w:rPr>
          <w:b/>
          <w:bCs/>
          <w:lang w:val="sv-SE"/>
        </w:rPr>
        <w:t>kurang dari 6 bulan</w:t>
      </w:r>
      <w:r w:rsidRPr="00C1056B">
        <w:rPr>
          <w:lang w:val="sv-SE"/>
        </w:rPr>
        <w:t xml:space="preserve"> hanya 20 orang (6,67%). Temuan ini menegaskan bahwa adopsi e-wallet di kalangan Generasi Z bukan hal baru dan memperkuat peran </w:t>
      </w:r>
      <w:r w:rsidRPr="00C1056B">
        <w:rPr>
          <w:b/>
          <w:bCs/>
          <w:lang w:val="sv-SE"/>
        </w:rPr>
        <w:t>habit</w:t>
      </w:r>
      <w:r w:rsidRPr="00C1056B">
        <w:rPr>
          <w:lang w:val="sv-SE"/>
        </w:rPr>
        <w:t xml:space="preserve"> dalam keberlanjutan penggunaan sesuai kerangka UTAUT2.</w:t>
      </w:r>
    </w:p>
    <w:p w14:paraId="2CA6555D" w14:textId="77777777" w:rsidR="00C1056B" w:rsidRPr="00211741" w:rsidRDefault="00C1056B" w:rsidP="00C1056B">
      <w:pPr>
        <w:spacing w:line="360" w:lineRule="auto"/>
        <w:ind w:firstLine="709"/>
        <w:jc w:val="center"/>
      </w:pPr>
      <w:r w:rsidRPr="00211741">
        <w:t>Table 4.7</w:t>
      </w:r>
    </w:p>
    <w:p w14:paraId="0425AA54" w14:textId="77777777" w:rsidR="00C1056B" w:rsidRPr="00211741" w:rsidRDefault="00C1056B" w:rsidP="00C1056B">
      <w:pPr>
        <w:spacing w:line="360" w:lineRule="auto"/>
        <w:ind w:firstLine="709"/>
        <w:jc w:val="center"/>
        <w:rPr>
          <w:b/>
          <w:bCs/>
          <w:color w:val="000000"/>
        </w:rPr>
      </w:pPr>
      <w:r w:rsidRPr="00211741">
        <w:t xml:space="preserve">Responden berdasarkan </w:t>
      </w:r>
      <w:r w:rsidRPr="00211741">
        <w:rPr>
          <w:b/>
          <w:bCs/>
          <w:color w:val="000000"/>
        </w:rPr>
        <w:t>Pekerjaan</w:t>
      </w:r>
    </w:p>
    <w:tbl>
      <w:tblPr>
        <w:tblStyle w:val="PlainTable2"/>
        <w:tblW w:w="5784" w:type="dxa"/>
        <w:tblInd w:w="1695" w:type="dxa"/>
        <w:tblLook w:val="04A0" w:firstRow="1" w:lastRow="0" w:firstColumn="1" w:lastColumn="0" w:noHBand="0" w:noVBand="1"/>
      </w:tblPr>
      <w:tblGrid>
        <w:gridCol w:w="2524"/>
        <w:gridCol w:w="1843"/>
        <w:gridCol w:w="1417"/>
      </w:tblGrid>
      <w:tr w:rsidR="00C1056B" w:rsidRPr="00211741" w14:paraId="34379DD9" w14:textId="77777777" w:rsidTr="00284BF7">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24" w:type="dxa"/>
            <w:noWrap/>
            <w:hideMark/>
          </w:tcPr>
          <w:p w14:paraId="34040E51" w14:textId="77777777" w:rsidR="00C1056B" w:rsidRPr="00211741" w:rsidRDefault="00C1056B" w:rsidP="00927EBC">
            <w:pPr>
              <w:spacing w:line="360" w:lineRule="auto"/>
              <w:jc w:val="both"/>
              <w:rPr>
                <w:color w:val="000000"/>
              </w:rPr>
            </w:pPr>
            <w:r w:rsidRPr="00211741">
              <w:rPr>
                <w:color w:val="000000"/>
              </w:rPr>
              <w:t>pekerjaan</w:t>
            </w:r>
          </w:p>
        </w:tc>
        <w:tc>
          <w:tcPr>
            <w:tcW w:w="1843" w:type="dxa"/>
            <w:noWrap/>
            <w:hideMark/>
          </w:tcPr>
          <w:p w14:paraId="1AA5FCF0" w14:textId="77777777" w:rsidR="00C1056B" w:rsidRPr="00211741" w:rsidRDefault="00C1056B"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Jumlah Responden</w:t>
            </w:r>
          </w:p>
        </w:tc>
        <w:tc>
          <w:tcPr>
            <w:tcW w:w="1417" w:type="dxa"/>
            <w:noWrap/>
            <w:hideMark/>
          </w:tcPr>
          <w:p w14:paraId="6CE54FE9" w14:textId="77777777" w:rsidR="00C1056B" w:rsidRPr="00211741" w:rsidRDefault="00C1056B"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Persentase</w:t>
            </w:r>
          </w:p>
        </w:tc>
      </w:tr>
      <w:tr w:rsidR="00C1056B" w:rsidRPr="00211741" w14:paraId="252ACC10" w14:textId="77777777" w:rsidTr="00284BF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24" w:type="dxa"/>
            <w:noWrap/>
            <w:hideMark/>
          </w:tcPr>
          <w:p w14:paraId="54AF5F94" w14:textId="77777777" w:rsidR="00C1056B" w:rsidRPr="00211741" w:rsidRDefault="00C1056B" w:rsidP="00927EBC">
            <w:pPr>
              <w:spacing w:line="360" w:lineRule="auto"/>
              <w:jc w:val="both"/>
              <w:rPr>
                <w:color w:val="000000"/>
              </w:rPr>
            </w:pPr>
            <w:r w:rsidRPr="00211741">
              <w:rPr>
                <w:color w:val="000000"/>
              </w:rPr>
              <w:t>Pelajar / Mahasiswa</w:t>
            </w:r>
          </w:p>
        </w:tc>
        <w:tc>
          <w:tcPr>
            <w:tcW w:w="1843" w:type="dxa"/>
            <w:noWrap/>
            <w:hideMark/>
          </w:tcPr>
          <w:p w14:paraId="66F2911F"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196</w:t>
            </w:r>
          </w:p>
        </w:tc>
        <w:tc>
          <w:tcPr>
            <w:tcW w:w="1417" w:type="dxa"/>
            <w:noWrap/>
            <w:hideMark/>
          </w:tcPr>
          <w:p w14:paraId="02B642BC"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65.33%</w:t>
            </w:r>
          </w:p>
        </w:tc>
      </w:tr>
      <w:tr w:rsidR="00C1056B" w:rsidRPr="00211741" w14:paraId="6328AB1F" w14:textId="77777777" w:rsidTr="00284BF7">
        <w:trPr>
          <w:trHeight w:val="255"/>
        </w:trPr>
        <w:tc>
          <w:tcPr>
            <w:cnfStyle w:val="001000000000" w:firstRow="0" w:lastRow="0" w:firstColumn="1" w:lastColumn="0" w:oddVBand="0" w:evenVBand="0" w:oddHBand="0" w:evenHBand="0" w:firstRowFirstColumn="0" w:firstRowLastColumn="0" w:lastRowFirstColumn="0" w:lastRowLastColumn="0"/>
            <w:tcW w:w="2524" w:type="dxa"/>
            <w:noWrap/>
            <w:hideMark/>
          </w:tcPr>
          <w:p w14:paraId="75E34A44" w14:textId="77777777" w:rsidR="00C1056B" w:rsidRPr="00211741" w:rsidRDefault="00C1056B" w:rsidP="00927EBC">
            <w:pPr>
              <w:spacing w:line="360" w:lineRule="auto"/>
              <w:jc w:val="both"/>
              <w:rPr>
                <w:color w:val="000000"/>
              </w:rPr>
            </w:pPr>
            <w:r w:rsidRPr="00211741">
              <w:rPr>
                <w:color w:val="000000"/>
              </w:rPr>
              <w:t>Pekerja Swasta</w:t>
            </w:r>
          </w:p>
        </w:tc>
        <w:tc>
          <w:tcPr>
            <w:tcW w:w="1843" w:type="dxa"/>
            <w:noWrap/>
            <w:hideMark/>
          </w:tcPr>
          <w:p w14:paraId="2BA51C59"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75</w:t>
            </w:r>
          </w:p>
        </w:tc>
        <w:tc>
          <w:tcPr>
            <w:tcW w:w="1417" w:type="dxa"/>
            <w:noWrap/>
            <w:hideMark/>
          </w:tcPr>
          <w:p w14:paraId="783D4FBB"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25.00%</w:t>
            </w:r>
          </w:p>
        </w:tc>
      </w:tr>
      <w:tr w:rsidR="00C1056B" w:rsidRPr="00211741" w14:paraId="1D733746" w14:textId="77777777" w:rsidTr="00284BF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24" w:type="dxa"/>
            <w:noWrap/>
            <w:hideMark/>
          </w:tcPr>
          <w:p w14:paraId="2A39BD93" w14:textId="77777777" w:rsidR="00C1056B" w:rsidRPr="00211741" w:rsidRDefault="00C1056B" w:rsidP="00927EBC">
            <w:pPr>
              <w:spacing w:line="360" w:lineRule="auto"/>
              <w:jc w:val="both"/>
              <w:rPr>
                <w:color w:val="000000"/>
              </w:rPr>
            </w:pPr>
            <w:r w:rsidRPr="00211741">
              <w:rPr>
                <w:color w:val="000000"/>
              </w:rPr>
              <w:t>Pegawai Negeri</w:t>
            </w:r>
          </w:p>
        </w:tc>
        <w:tc>
          <w:tcPr>
            <w:tcW w:w="1843" w:type="dxa"/>
            <w:noWrap/>
            <w:hideMark/>
          </w:tcPr>
          <w:p w14:paraId="042A66CE"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11</w:t>
            </w:r>
          </w:p>
        </w:tc>
        <w:tc>
          <w:tcPr>
            <w:tcW w:w="1417" w:type="dxa"/>
            <w:noWrap/>
            <w:hideMark/>
          </w:tcPr>
          <w:p w14:paraId="69B69B5D" w14:textId="77777777" w:rsidR="00C1056B" w:rsidRPr="00211741" w:rsidRDefault="00C1056B" w:rsidP="00927EBC">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rPr>
            </w:pPr>
            <w:r w:rsidRPr="00211741">
              <w:rPr>
                <w:b/>
                <w:bCs/>
                <w:color w:val="000000"/>
              </w:rPr>
              <w:t>3.67%</w:t>
            </w:r>
          </w:p>
        </w:tc>
      </w:tr>
      <w:tr w:rsidR="00C1056B" w:rsidRPr="00211741" w14:paraId="752BDF3D" w14:textId="77777777" w:rsidTr="00284BF7">
        <w:trPr>
          <w:trHeight w:val="255"/>
        </w:trPr>
        <w:tc>
          <w:tcPr>
            <w:cnfStyle w:val="001000000000" w:firstRow="0" w:lastRow="0" w:firstColumn="1" w:lastColumn="0" w:oddVBand="0" w:evenVBand="0" w:oddHBand="0" w:evenHBand="0" w:firstRowFirstColumn="0" w:firstRowLastColumn="0" w:lastRowFirstColumn="0" w:lastRowLastColumn="0"/>
            <w:tcW w:w="2524" w:type="dxa"/>
            <w:noWrap/>
            <w:hideMark/>
          </w:tcPr>
          <w:p w14:paraId="681C2EE7" w14:textId="77777777" w:rsidR="00C1056B" w:rsidRPr="00211741" w:rsidRDefault="00C1056B" w:rsidP="00927EBC">
            <w:pPr>
              <w:spacing w:line="360" w:lineRule="auto"/>
              <w:jc w:val="both"/>
              <w:rPr>
                <w:color w:val="000000"/>
              </w:rPr>
            </w:pPr>
            <w:r w:rsidRPr="00211741">
              <w:rPr>
                <w:color w:val="000000"/>
              </w:rPr>
              <w:t>Wirausaha</w:t>
            </w:r>
          </w:p>
        </w:tc>
        <w:tc>
          <w:tcPr>
            <w:tcW w:w="1843" w:type="dxa"/>
            <w:noWrap/>
            <w:hideMark/>
          </w:tcPr>
          <w:p w14:paraId="1C402FC8"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18</w:t>
            </w:r>
          </w:p>
        </w:tc>
        <w:tc>
          <w:tcPr>
            <w:tcW w:w="1417" w:type="dxa"/>
            <w:noWrap/>
            <w:hideMark/>
          </w:tcPr>
          <w:p w14:paraId="6575D9A8" w14:textId="77777777" w:rsidR="00C1056B" w:rsidRPr="00211741" w:rsidRDefault="00C1056B" w:rsidP="00927EBC">
            <w:pPr>
              <w:spacing w:line="360" w:lineRule="auto"/>
              <w:jc w:val="both"/>
              <w:cnfStyle w:val="000000000000" w:firstRow="0" w:lastRow="0" w:firstColumn="0" w:lastColumn="0" w:oddVBand="0" w:evenVBand="0" w:oddHBand="0" w:evenHBand="0" w:firstRowFirstColumn="0" w:firstRowLastColumn="0" w:lastRowFirstColumn="0" w:lastRowLastColumn="0"/>
              <w:rPr>
                <w:b/>
                <w:bCs/>
                <w:color w:val="000000"/>
              </w:rPr>
            </w:pPr>
            <w:r w:rsidRPr="00211741">
              <w:rPr>
                <w:b/>
                <w:bCs/>
                <w:color w:val="000000"/>
              </w:rPr>
              <w:t>6.00%</w:t>
            </w:r>
          </w:p>
        </w:tc>
      </w:tr>
    </w:tbl>
    <w:p w14:paraId="2F2025DE" w14:textId="77777777" w:rsidR="00C1056B" w:rsidRPr="00211741" w:rsidRDefault="00C1056B" w:rsidP="00C1056B">
      <w:pPr>
        <w:spacing w:line="360" w:lineRule="auto"/>
        <w:ind w:firstLine="709"/>
        <w:jc w:val="both"/>
      </w:pPr>
      <w:r>
        <w:t xml:space="preserve">                </w:t>
      </w:r>
      <w:r w:rsidRPr="00211741">
        <w:t>Sumber : Hasil Olah data Primer ( 2025 )</w:t>
      </w:r>
    </w:p>
    <w:p w14:paraId="467FB743" w14:textId="3CB313CC" w:rsidR="00C1056B" w:rsidRDefault="00C1056B" w:rsidP="003B299E">
      <w:pPr>
        <w:spacing w:line="360" w:lineRule="auto"/>
        <w:ind w:firstLine="709"/>
        <w:jc w:val="both"/>
        <w:rPr>
          <w:lang w:val="sv-SE"/>
        </w:rPr>
      </w:pPr>
      <w:r w:rsidRPr="00C1056B">
        <w:rPr>
          <w:lang w:val="sv-SE"/>
        </w:rPr>
        <w:t xml:space="preserve">Mayoritas responden adalah </w:t>
      </w:r>
      <w:r w:rsidRPr="00C1056B">
        <w:rPr>
          <w:b/>
          <w:bCs/>
          <w:lang w:val="sv-SE"/>
        </w:rPr>
        <w:t>pelajar/mahasiswa</w:t>
      </w:r>
      <w:r w:rsidRPr="00C1056B">
        <w:rPr>
          <w:lang w:val="sv-SE"/>
        </w:rPr>
        <w:t xml:space="preserve"> (196 orang; 65,33%). Sebanyak </w:t>
      </w:r>
      <w:r w:rsidRPr="00C1056B">
        <w:rPr>
          <w:b/>
          <w:bCs/>
          <w:lang w:val="sv-SE"/>
        </w:rPr>
        <w:t>75 orang (25,00%)</w:t>
      </w:r>
      <w:r w:rsidRPr="00C1056B">
        <w:rPr>
          <w:lang w:val="sv-SE"/>
        </w:rPr>
        <w:t xml:space="preserve"> bekerja di sektor swasta, </w:t>
      </w:r>
      <w:r w:rsidRPr="00C1056B">
        <w:rPr>
          <w:b/>
          <w:bCs/>
          <w:lang w:val="sv-SE"/>
        </w:rPr>
        <w:t>11 orang (3,67%)</w:t>
      </w:r>
      <w:r w:rsidRPr="00C1056B">
        <w:rPr>
          <w:lang w:val="sv-SE"/>
        </w:rPr>
        <w:t xml:space="preserve"> pegawai negeri, dan </w:t>
      </w:r>
      <w:r w:rsidRPr="00C1056B">
        <w:rPr>
          <w:b/>
          <w:bCs/>
          <w:lang w:val="sv-SE"/>
        </w:rPr>
        <w:t>18 orang (6,00%)</w:t>
      </w:r>
      <w:r w:rsidRPr="00C1056B">
        <w:rPr>
          <w:lang w:val="sv-SE"/>
        </w:rPr>
        <w:t xml:space="preserve"> wirausaha. Distribusi ini menunjukkan bahwa penggunaan e-wallet didominasi generasi Z yang masih dalam fase pendidikan, namun juga telah meluas pada mereka yang sudah berpenghasilan.</w:t>
      </w:r>
    </w:p>
    <w:p w14:paraId="4743992F" w14:textId="77777777" w:rsidR="00284BF7" w:rsidRDefault="00284BF7" w:rsidP="003B299E">
      <w:pPr>
        <w:spacing w:line="360" w:lineRule="auto"/>
        <w:ind w:firstLine="709"/>
        <w:jc w:val="both"/>
        <w:rPr>
          <w:lang w:val="sv-SE"/>
        </w:rPr>
      </w:pPr>
    </w:p>
    <w:p w14:paraId="672711B9" w14:textId="77777777" w:rsidR="00284BF7" w:rsidRDefault="00284BF7" w:rsidP="003B299E">
      <w:pPr>
        <w:spacing w:line="360" w:lineRule="auto"/>
        <w:ind w:firstLine="709"/>
        <w:jc w:val="both"/>
        <w:rPr>
          <w:lang w:val="sv-SE"/>
        </w:rPr>
      </w:pPr>
    </w:p>
    <w:p w14:paraId="08B3DA87" w14:textId="77777777" w:rsidR="00284BF7" w:rsidRDefault="00284BF7" w:rsidP="003B299E">
      <w:pPr>
        <w:spacing w:line="360" w:lineRule="auto"/>
        <w:ind w:firstLine="709"/>
        <w:jc w:val="both"/>
        <w:rPr>
          <w:lang w:val="sv-SE"/>
        </w:rPr>
      </w:pPr>
    </w:p>
    <w:p w14:paraId="1C14E5AE" w14:textId="77777777" w:rsidR="00284BF7" w:rsidRDefault="00284BF7" w:rsidP="003B299E">
      <w:pPr>
        <w:spacing w:line="360" w:lineRule="auto"/>
        <w:ind w:firstLine="709"/>
        <w:jc w:val="both"/>
        <w:rPr>
          <w:lang w:val="sv-SE"/>
        </w:rPr>
      </w:pPr>
    </w:p>
    <w:p w14:paraId="123BBD05" w14:textId="77777777" w:rsidR="00284BF7" w:rsidRDefault="00284BF7" w:rsidP="003B299E">
      <w:pPr>
        <w:spacing w:line="360" w:lineRule="auto"/>
        <w:ind w:firstLine="709"/>
        <w:jc w:val="both"/>
        <w:rPr>
          <w:lang w:val="sv-SE"/>
        </w:rPr>
      </w:pPr>
    </w:p>
    <w:p w14:paraId="5F1DDCA7" w14:textId="77777777" w:rsidR="00284BF7" w:rsidRDefault="00284BF7" w:rsidP="003B299E">
      <w:pPr>
        <w:spacing w:line="360" w:lineRule="auto"/>
        <w:ind w:firstLine="709"/>
        <w:jc w:val="both"/>
        <w:rPr>
          <w:lang w:val="sv-SE"/>
        </w:rPr>
      </w:pPr>
    </w:p>
    <w:p w14:paraId="79E5B082" w14:textId="77777777" w:rsidR="00284BF7" w:rsidRDefault="00284BF7" w:rsidP="003B299E">
      <w:pPr>
        <w:spacing w:line="360" w:lineRule="auto"/>
        <w:ind w:firstLine="709"/>
        <w:jc w:val="both"/>
        <w:rPr>
          <w:lang w:val="sv-SE"/>
        </w:rPr>
      </w:pPr>
    </w:p>
    <w:p w14:paraId="6E9009CA" w14:textId="77777777" w:rsidR="0098271E" w:rsidRDefault="0098271E" w:rsidP="003B299E">
      <w:pPr>
        <w:spacing w:line="360" w:lineRule="auto"/>
        <w:ind w:firstLine="709"/>
        <w:jc w:val="both"/>
        <w:rPr>
          <w:lang w:val="sv-SE"/>
        </w:rPr>
      </w:pPr>
    </w:p>
    <w:p w14:paraId="4F920EA1" w14:textId="2942E9F7" w:rsidR="00C1056B" w:rsidRPr="00284BF7" w:rsidRDefault="00510942" w:rsidP="00C1056B">
      <w:pPr>
        <w:spacing w:before="100" w:beforeAutospacing="1" w:after="200" w:line="360" w:lineRule="auto"/>
        <w:jc w:val="both"/>
        <w:rPr>
          <w:b/>
          <w:bCs/>
          <w:lang w:val="sv-SE"/>
        </w:rPr>
      </w:pPr>
      <w:r w:rsidRPr="00284BF7">
        <w:rPr>
          <w:b/>
          <w:bCs/>
          <w:lang w:val="sv-SE"/>
        </w:rPr>
        <w:lastRenderedPageBreak/>
        <w:t>Hasil Uji Validitas</w:t>
      </w:r>
    </w:p>
    <w:p w14:paraId="08635BF7" w14:textId="579377C5" w:rsidR="00510942" w:rsidRPr="002C530A" w:rsidRDefault="00510942" w:rsidP="00510942">
      <w:pPr>
        <w:pStyle w:val="ListParagraph"/>
        <w:spacing w:line="360" w:lineRule="auto"/>
        <w:jc w:val="center"/>
        <w:rPr>
          <w:lang w:val="sv-SE"/>
        </w:rPr>
      </w:pPr>
      <w:r w:rsidRPr="002C530A">
        <w:rPr>
          <w:b/>
          <w:bCs/>
          <w:color w:val="000000"/>
          <w:lang w:val="sv-SE"/>
        </w:rPr>
        <w:t>Tabel 4.</w:t>
      </w:r>
      <w:r w:rsidR="0098271E">
        <w:rPr>
          <w:b/>
          <w:bCs/>
          <w:color w:val="000000"/>
          <w:lang w:val="sv-SE"/>
        </w:rPr>
        <w:t>18</w:t>
      </w:r>
    </w:p>
    <w:p w14:paraId="66CBBF50" w14:textId="4D9E754E" w:rsidR="00510942" w:rsidRPr="002C530A" w:rsidRDefault="00510942" w:rsidP="00510942">
      <w:pPr>
        <w:pStyle w:val="ListParagraph"/>
        <w:spacing w:line="360" w:lineRule="auto"/>
        <w:jc w:val="center"/>
        <w:rPr>
          <w:b/>
          <w:bCs/>
          <w:i/>
          <w:iCs/>
          <w:color w:val="000000"/>
          <w:lang w:val="sv-SE"/>
        </w:rPr>
      </w:pPr>
      <w:r w:rsidRPr="002C530A">
        <w:rPr>
          <w:b/>
          <w:bCs/>
          <w:color w:val="000000"/>
          <w:lang w:val="sv-SE"/>
        </w:rPr>
        <w:t xml:space="preserve">Pengujian Validitas Berdasarkan </w:t>
      </w:r>
      <w:r w:rsidRPr="002C530A">
        <w:rPr>
          <w:b/>
          <w:bCs/>
          <w:i/>
          <w:iCs/>
          <w:color w:val="000000"/>
          <w:lang w:val="sv-SE"/>
        </w:rPr>
        <w:t>Outer Loading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004"/>
        <w:gridCol w:w="1056"/>
        <w:gridCol w:w="1056"/>
        <w:gridCol w:w="699"/>
        <w:gridCol w:w="1015"/>
        <w:gridCol w:w="1263"/>
        <w:gridCol w:w="715"/>
        <w:gridCol w:w="891"/>
        <w:gridCol w:w="871"/>
      </w:tblGrid>
      <w:tr w:rsidR="0098271E" w:rsidRPr="0018597C" w14:paraId="7A52A34F" w14:textId="77777777" w:rsidTr="00E37142">
        <w:trPr>
          <w:trHeight w:val="20"/>
          <w:tblHeader/>
        </w:trPr>
        <w:tc>
          <w:tcPr>
            <w:tcW w:w="364" w:type="pct"/>
            <w:hideMark/>
          </w:tcPr>
          <w:p w14:paraId="3961C803" w14:textId="77777777" w:rsidR="0098271E" w:rsidRPr="0018597C" w:rsidRDefault="0098271E" w:rsidP="00E37142">
            <w:pPr>
              <w:widowControl w:val="0"/>
              <w:spacing w:line="276" w:lineRule="auto"/>
              <w:ind w:left="-57" w:right="-57"/>
              <w:jc w:val="both"/>
              <w:rPr>
                <w:color w:val="000000"/>
                <w:sz w:val="16"/>
                <w:szCs w:val="16"/>
                <w:lang w:val="sv-SE"/>
              </w:rPr>
            </w:pPr>
            <w:r w:rsidRPr="0018597C">
              <w:rPr>
                <w:color w:val="000000"/>
                <w:sz w:val="16"/>
                <w:szCs w:val="16"/>
                <w:lang w:val="sv-SE"/>
              </w:rPr>
              <w:t> </w:t>
            </w:r>
          </w:p>
        </w:tc>
        <w:tc>
          <w:tcPr>
            <w:tcW w:w="543" w:type="pct"/>
            <w:hideMark/>
          </w:tcPr>
          <w:p w14:paraId="7742F2D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Behavioral Intention (BI)</w:t>
            </w:r>
          </w:p>
        </w:tc>
        <w:tc>
          <w:tcPr>
            <w:tcW w:w="571" w:type="pct"/>
            <w:hideMark/>
          </w:tcPr>
          <w:p w14:paraId="5E6AA3C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Effort Expectancy (EE)</w:t>
            </w:r>
          </w:p>
        </w:tc>
        <w:tc>
          <w:tcPr>
            <w:tcW w:w="571" w:type="pct"/>
            <w:hideMark/>
          </w:tcPr>
          <w:p w14:paraId="3C18FCF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Facilitating Conditions (FC)</w:t>
            </w:r>
          </w:p>
        </w:tc>
        <w:tc>
          <w:tcPr>
            <w:tcW w:w="378" w:type="pct"/>
            <w:hideMark/>
          </w:tcPr>
          <w:p w14:paraId="25ACEE5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Habit (HT)</w:t>
            </w:r>
          </w:p>
        </w:tc>
        <w:tc>
          <w:tcPr>
            <w:tcW w:w="549" w:type="pct"/>
            <w:hideMark/>
          </w:tcPr>
          <w:p w14:paraId="763F4C7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Hedonic Motivation (HM)</w:t>
            </w:r>
          </w:p>
        </w:tc>
        <w:tc>
          <w:tcPr>
            <w:tcW w:w="683" w:type="pct"/>
            <w:hideMark/>
          </w:tcPr>
          <w:p w14:paraId="7564CC5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Performance Expectancy (PE)</w:t>
            </w:r>
          </w:p>
        </w:tc>
        <w:tc>
          <w:tcPr>
            <w:tcW w:w="387" w:type="pct"/>
            <w:hideMark/>
          </w:tcPr>
          <w:p w14:paraId="3700FDE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Price Value (PV)</w:t>
            </w:r>
          </w:p>
        </w:tc>
        <w:tc>
          <w:tcPr>
            <w:tcW w:w="482" w:type="pct"/>
            <w:hideMark/>
          </w:tcPr>
          <w:p w14:paraId="3C1952F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Social Influence (SI)</w:t>
            </w:r>
          </w:p>
        </w:tc>
        <w:tc>
          <w:tcPr>
            <w:tcW w:w="471" w:type="pct"/>
            <w:hideMark/>
          </w:tcPr>
          <w:p w14:paraId="3290DBF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Use Behavior (UB)</w:t>
            </w:r>
          </w:p>
        </w:tc>
      </w:tr>
      <w:tr w:rsidR="0098271E" w:rsidRPr="0018597C" w14:paraId="74988844" w14:textId="77777777" w:rsidTr="00E37142">
        <w:trPr>
          <w:trHeight w:val="20"/>
        </w:trPr>
        <w:tc>
          <w:tcPr>
            <w:tcW w:w="364" w:type="pct"/>
            <w:noWrap/>
            <w:vAlign w:val="bottom"/>
            <w:hideMark/>
          </w:tcPr>
          <w:p w14:paraId="4F500A1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BI1</w:t>
            </w:r>
          </w:p>
        </w:tc>
        <w:tc>
          <w:tcPr>
            <w:tcW w:w="543" w:type="pct"/>
            <w:noWrap/>
            <w:vAlign w:val="bottom"/>
            <w:hideMark/>
          </w:tcPr>
          <w:p w14:paraId="4C9F8F2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0.923</w:t>
            </w:r>
          </w:p>
        </w:tc>
        <w:tc>
          <w:tcPr>
            <w:tcW w:w="571" w:type="pct"/>
            <w:noWrap/>
            <w:vAlign w:val="bottom"/>
            <w:hideMark/>
          </w:tcPr>
          <w:p w14:paraId="2044E9D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ECAFEC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1C9CB17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425123A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3DD0CBE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0E2C274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4EEBA30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40D98A3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05024A2D" w14:textId="77777777" w:rsidTr="00E37142">
        <w:trPr>
          <w:trHeight w:val="20"/>
        </w:trPr>
        <w:tc>
          <w:tcPr>
            <w:tcW w:w="364" w:type="pct"/>
            <w:noWrap/>
            <w:vAlign w:val="bottom"/>
            <w:hideMark/>
          </w:tcPr>
          <w:p w14:paraId="1AB0978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BI2</w:t>
            </w:r>
          </w:p>
        </w:tc>
        <w:tc>
          <w:tcPr>
            <w:tcW w:w="543" w:type="pct"/>
            <w:noWrap/>
            <w:vAlign w:val="bottom"/>
            <w:hideMark/>
          </w:tcPr>
          <w:p w14:paraId="03B3105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0.923</w:t>
            </w:r>
          </w:p>
        </w:tc>
        <w:tc>
          <w:tcPr>
            <w:tcW w:w="571" w:type="pct"/>
            <w:noWrap/>
            <w:vAlign w:val="bottom"/>
            <w:hideMark/>
          </w:tcPr>
          <w:p w14:paraId="078750D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D363E5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5503A7A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84406F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34CCF6C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3623BBC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13E6D34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1944F1F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25FBE612" w14:textId="77777777" w:rsidTr="00E37142">
        <w:trPr>
          <w:trHeight w:val="20"/>
        </w:trPr>
        <w:tc>
          <w:tcPr>
            <w:tcW w:w="364" w:type="pct"/>
            <w:noWrap/>
            <w:vAlign w:val="bottom"/>
            <w:hideMark/>
          </w:tcPr>
          <w:p w14:paraId="43E4467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BI3</w:t>
            </w:r>
          </w:p>
        </w:tc>
        <w:tc>
          <w:tcPr>
            <w:tcW w:w="543" w:type="pct"/>
            <w:noWrap/>
            <w:vAlign w:val="bottom"/>
            <w:hideMark/>
          </w:tcPr>
          <w:p w14:paraId="2770EE5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0.914</w:t>
            </w:r>
          </w:p>
        </w:tc>
        <w:tc>
          <w:tcPr>
            <w:tcW w:w="571" w:type="pct"/>
            <w:noWrap/>
            <w:vAlign w:val="bottom"/>
            <w:hideMark/>
          </w:tcPr>
          <w:p w14:paraId="3274840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AF8F2A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7B80E34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1A9BFE0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6D6C0C5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6522EE6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0820BC4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6AE31DD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10F51B73" w14:textId="77777777" w:rsidTr="00E37142">
        <w:trPr>
          <w:trHeight w:val="20"/>
        </w:trPr>
        <w:tc>
          <w:tcPr>
            <w:tcW w:w="364" w:type="pct"/>
            <w:noWrap/>
            <w:vAlign w:val="bottom"/>
            <w:hideMark/>
          </w:tcPr>
          <w:p w14:paraId="4BB5FFD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BI4</w:t>
            </w:r>
          </w:p>
        </w:tc>
        <w:tc>
          <w:tcPr>
            <w:tcW w:w="543" w:type="pct"/>
            <w:noWrap/>
            <w:vAlign w:val="bottom"/>
            <w:hideMark/>
          </w:tcPr>
          <w:p w14:paraId="20253AB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0.926</w:t>
            </w:r>
          </w:p>
        </w:tc>
        <w:tc>
          <w:tcPr>
            <w:tcW w:w="571" w:type="pct"/>
            <w:noWrap/>
            <w:vAlign w:val="bottom"/>
            <w:hideMark/>
          </w:tcPr>
          <w:p w14:paraId="4F4972B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FC39FB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1ED30E4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21D717E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53BDB50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2FD7279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6C166EF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33AD0DB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0ECDF371" w14:textId="77777777" w:rsidTr="00E37142">
        <w:trPr>
          <w:trHeight w:val="20"/>
        </w:trPr>
        <w:tc>
          <w:tcPr>
            <w:tcW w:w="364" w:type="pct"/>
            <w:noWrap/>
            <w:vAlign w:val="bottom"/>
            <w:hideMark/>
          </w:tcPr>
          <w:p w14:paraId="262AD40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BI5</w:t>
            </w:r>
          </w:p>
        </w:tc>
        <w:tc>
          <w:tcPr>
            <w:tcW w:w="543" w:type="pct"/>
            <w:noWrap/>
            <w:vAlign w:val="bottom"/>
            <w:hideMark/>
          </w:tcPr>
          <w:p w14:paraId="54160FA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0.917</w:t>
            </w:r>
          </w:p>
        </w:tc>
        <w:tc>
          <w:tcPr>
            <w:tcW w:w="571" w:type="pct"/>
            <w:noWrap/>
            <w:vAlign w:val="bottom"/>
            <w:hideMark/>
          </w:tcPr>
          <w:p w14:paraId="6D63491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4F7E5E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053A993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3414C0D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1B36436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0BC5B89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3B4651D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13BE83A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7CE021C4" w14:textId="77777777" w:rsidTr="00E37142">
        <w:trPr>
          <w:trHeight w:val="20"/>
        </w:trPr>
        <w:tc>
          <w:tcPr>
            <w:tcW w:w="364" w:type="pct"/>
            <w:noWrap/>
            <w:vAlign w:val="bottom"/>
            <w:hideMark/>
          </w:tcPr>
          <w:p w14:paraId="0E00F1F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EE1</w:t>
            </w:r>
          </w:p>
        </w:tc>
        <w:tc>
          <w:tcPr>
            <w:tcW w:w="543" w:type="pct"/>
            <w:noWrap/>
            <w:vAlign w:val="bottom"/>
            <w:hideMark/>
          </w:tcPr>
          <w:p w14:paraId="5550831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CC2508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w:t>
            </w:r>
          </w:p>
        </w:tc>
        <w:tc>
          <w:tcPr>
            <w:tcW w:w="571" w:type="pct"/>
            <w:noWrap/>
            <w:vAlign w:val="bottom"/>
            <w:hideMark/>
          </w:tcPr>
          <w:p w14:paraId="1597AA2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7667579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7598D36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02F357F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4C8232B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39E1433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11DD966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43C4B929" w14:textId="77777777" w:rsidTr="00E37142">
        <w:trPr>
          <w:trHeight w:val="20"/>
        </w:trPr>
        <w:tc>
          <w:tcPr>
            <w:tcW w:w="364" w:type="pct"/>
            <w:noWrap/>
            <w:vAlign w:val="bottom"/>
            <w:hideMark/>
          </w:tcPr>
          <w:p w14:paraId="3D7C646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EE2</w:t>
            </w:r>
          </w:p>
        </w:tc>
        <w:tc>
          <w:tcPr>
            <w:tcW w:w="543" w:type="pct"/>
            <w:noWrap/>
            <w:vAlign w:val="bottom"/>
            <w:hideMark/>
          </w:tcPr>
          <w:p w14:paraId="682565C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DBDE49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0.913</w:t>
            </w:r>
          </w:p>
        </w:tc>
        <w:tc>
          <w:tcPr>
            <w:tcW w:w="571" w:type="pct"/>
            <w:noWrap/>
            <w:vAlign w:val="bottom"/>
            <w:hideMark/>
          </w:tcPr>
          <w:p w14:paraId="78F6A31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28DC3C9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240C66F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0AD6AE8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68F15B1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0E412F9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75CC903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6F0ABB86" w14:textId="77777777" w:rsidTr="00E37142">
        <w:trPr>
          <w:trHeight w:val="20"/>
        </w:trPr>
        <w:tc>
          <w:tcPr>
            <w:tcW w:w="364" w:type="pct"/>
            <w:noWrap/>
            <w:vAlign w:val="bottom"/>
            <w:hideMark/>
          </w:tcPr>
          <w:p w14:paraId="6D00426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EE3</w:t>
            </w:r>
          </w:p>
        </w:tc>
        <w:tc>
          <w:tcPr>
            <w:tcW w:w="543" w:type="pct"/>
            <w:noWrap/>
            <w:vAlign w:val="bottom"/>
            <w:hideMark/>
          </w:tcPr>
          <w:p w14:paraId="3E00EB9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45C0A3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w:t>
            </w:r>
          </w:p>
        </w:tc>
        <w:tc>
          <w:tcPr>
            <w:tcW w:w="571" w:type="pct"/>
            <w:noWrap/>
            <w:vAlign w:val="bottom"/>
            <w:hideMark/>
          </w:tcPr>
          <w:p w14:paraId="1A0045C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1780E74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4735C41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74B1A29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5DB85A9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04775E7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7270DE3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63963690" w14:textId="77777777" w:rsidTr="00E37142">
        <w:trPr>
          <w:trHeight w:val="20"/>
        </w:trPr>
        <w:tc>
          <w:tcPr>
            <w:tcW w:w="364" w:type="pct"/>
            <w:noWrap/>
            <w:vAlign w:val="bottom"/>
            <w:hideMark/>
          </w:tcPr>
          <w:p w14:paraId="09C8FD2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EE4</w:t>
            </w:r>
          </w:p>
        </w:tc>
        <w:tc>
          <w:tcPr>
            <w:tcW w:w="543" w:type="pct"/>
            <w:noWrap/>
            <w:vAlign w:val="bottom"/>
            <w:hideMark/>
          </w:tcPr>
          <w:p w14:paraId="7EA4127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766190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0.945</w:t>
            </w:r>
          </w:p>
        </w:tc>
        <w:tc>
          <w:tcPr>
            <w:tcW w:w="571" w:type="pct"/>
            <w:noWrap/>
            <w:vAlign w:val="bottom"/>
            <w:hideMark/>
          </w:tcPr>
          <w:p w14:paraId="22DB16A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4A01014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239AB6E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0167283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6D7E823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2956A00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7B46BB8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6FC01584" w14:textId="77777777" w:rsidTr="00E37142">
        <w:trPr>
          <w:trHeight w:val="20"/>
        </w:trPr>
        <w:tc>
          <w:tcPr>
            <w:tcW w:w="364" w:type="pct"/>
            <w:noWrap/>
            <w:vAlign w:val="bottom"/>
            <w:hideMark/>
          </w:tcPr>
          <w:p w14:paraId="14B8157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EE5</w:t>
            </w:r>
          </w:p>
        </w:tc>
        <w:tc>
          <w:tcPr>
            <w:tcW w:w="543" w:type="pct"/>
            <w:noWrap/>
            <w:vAlign w:val="bottom"/>
            <w:hideMark/>
          </w:tcPr>
          <w:p w14:paraId="751B75C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9832CF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0.94</w:t>
            </w:r>
          </w:p>
        </w:tc>
        <w:tc>
          <w:tcPr>
            <w:tcW w:w="571" w:type="pct"/>
            <w:noWrap/>
            <w:vAlign w:val="bottom"/>
            <w:hideMark/>
          </w:tcPr>
          <w:p w14:paraId="785FC99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0DC51D2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5DFCAB6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41484B6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0D81CF7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47FFE2C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3EAC36D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6819172B" w14:textId="77777777" w:rsidTr="00E37142">
        <w:trPr>
          <w:trHeight w:val="20"/>
        </w:trPr>
        <w:tc>
          <w:tcPr>
            <w:tcW w:w="364" w:type="pct"/>
            <w:noWrap/>
            <w:vAlign w:val="bottom"/>
            <w:hideMark/>
          </w:tcPr>
          <w:p w14:paraId="3706532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FC1</w:t>
            </w:r>
          </w:p>
        </w:tc>
        <w:tc>
          <w:tcPr>
            <w:tcW w:w="543" w:type="pct"/>
            <w:noWrap/>
            <w:vAlign w:val="bottom"/>
            <w:hideMark/>
          </w:tcPr>
          <w:p w14:paraId="08AFDB4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5D7CE94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C0ED7A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0.902</w:t>
            </w:r>
          </w:p>
        </w:tc>
        <w:tc>
          <w:tcPr>
            <w:tcW w:w="378" w:type="pct"/>
            <w:noWrap/>
            <w:vAlign w:val="bottom"/>
            <w:hideMark/>
          </w:tcPr>
          <w:p w14:paraId="00743A1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5E4AFE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313D62A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1AFE59F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2ACD791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27AB0CD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0D38FA9E" w14:textId="77777777" w:rsidTr="00E37142">
        <w:trPr>
          <w:trHeight w:val="20"/>
        </w:trPr>
        <w:tc>
          <w:tcPr>
            <w:tcW w:w="364" w:type="pct"/>
            <w:noWrap/>
            <w:vAlign w:val="bottom"/>
            <w:hideMark/>
          </w:tcPr>
          <w:p w14:paraId="259ABA8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FC2</w:t>
            </w:r>
          </w:p>
        </w:tc>
        <w:tc>
          <w:tcPr>
            <w:tcW w:w="543" w:type="pct"/>
            <w:noWrap/>
            <w:vAlign w:val="bottom"/>
            <w:hideMark/>
          </w:tcPr>
          <w:p w14:paraId="3BF1BBF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3C5733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8E1AF1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0.908</w:t>
            </w:r>
          </w:p>
        </w:tc>
        <w:tc>
          <w:tcPr>
            <w:tcW w:w="378" w:type="pct"/>
            <w:noWrap/>
            <w:vAlign w:val="bottom"/>
            <w:hideMark/>
          </w:tcPr>
          <w:p w14:paraId="5506E25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4260D6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42DD148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3669D01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1460FA0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6764485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7411A382" w14:textId="77777777" w:rsidTr="00E37142">
        <w:trPr>
          <w:trHeight w:val="20"/>
        </w:trPr>
        <w:tc>
          <w:tcPr>
            <w:tcW w:w="364" w:type="pct"/>
            <w:noWrap/>
            <w:vAlign w:val="bottom"/>
            <w:hideMark/>
          </w:tcPr>
          <w:p w14:paraId="5DF3494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FC3</w:t>
            </w:r>
          </w:p>
        </w:tc>
        <w:tc>
          <w:tcPr>
            <w:tcW w:w="543" w:type="pct"/>
            <w:noWrap/>
            <w:vAlign w:val="bottom"/>
            <w:hideMark/>
          </w:tcPr>
          <w:p w14:paraId="594F066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7B48C0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46DE69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0.899</w:t>
            </w:r>
          </w:p>
        </w:tc>
        <w:tc>
          <w:tcPr>
            <w:tcW w:w="378" w:type="pct"/>
            <w:noWrap/>
            <w:vAlign w:val="bottom"/>
            <w:hideMark/>
          </w:tcPr>
          <w:p w14:paraId="373482E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748EB38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218B2E0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737245B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01E9890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773980D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176C1D0B" w14:textId="77777777" w:rsidTr="00E37142">
        <w:trPr>
          <w:trHeight w:val="20"/>
        </w:trPr>
        <w:tc>
          <w:tcPr>
            <w:tcW w:w="364" w:type="pct"/>
            <w:noWrap/>
            <w:vAlign w:val="bottom"/>
            <w:hideMark/>
          </w:tcPr>
          <w:p w14:paraId="63BAA17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FC4</w:t>
            </w:r>
          </w:p>
        </w:tc>
        <w:tc>
          <w:tcPr>
            <w:tcW w:w="543" w:type="pct"/>
            <w:noWrap/>
            <w:vAlign w:val="bottom"/>
            <w:hideMark/>
          </w:tcPr>
          <w:p w14:paraId="09D254F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5113FD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1CA43D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0.918</w:t>
            </w:r>
          </w:p>
        </w:tc>
        <w:tc>
          <w:tcPr>
            <w:tcW w:w="378" w:type="pct"/>
            <w:noWrap/>
            <w:vAlign w:val="bottom"/>
            <w:hideMark/>
          </w:tcPr>
          <w:p w14:paraId="27986B5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1D59B35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154274F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318ED9F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504C9A3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25C526B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5FB4BB67" w14:textId="77777777" w:rsidTr="00E37142">
        <w:trPr>
          <w:trHeight w:val="20"/>
        </w:trPr>
        <w:tc>
          <w:tcPr>
            <w:tcW w:w="364" w:type="pct"/>
            <w:noWrap/>
            <w:vAlign w:val="bottom"/>
            <w:hideMark/>
          </w:tcPr>
          <w:p w14:paraId="29A2F68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FC5</w:t>
            </w:r>
          </w:p>
        </w:tc>
        <w:tc>
          <w:tcPr>
            <w:tcW w:w="543" w:type="pct"/>
            <w:noWrap/>
            <w:vAlign w:val="bottom"/>
            <w:hideMark/>
          </w:tcPr>
          <w:p w14:paraId="6BD96AF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EE98D9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0E9266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0.901</w:t>
            </w:r>
          </w:p>
        </w:tc>
        <w:tc>
          <w:tcPr>
            <w:tcW w:w="378" w:type="pct"/>
            <w:noWrap/>
            <w:vAlign w:val="bottom"/>
            <w:hideMark/>
          </w:tcPr>
          <w:p w14:paraId="7B72393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680AEFD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069FEFB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40BCD6F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278F892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488CE18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21343B27" w14:textId="77777777" w:rsidTr="00E37142">
        <w:trPr>
          <w:trHeight w:val="20"/>
        </w:trPr>
        <w:tc>
          <w:tcPr>
            <w:tcW w:w="364" w:type="pct"/>
            <w:noWrap/>
            <w:vAlign w:val="bottom"/>
            <w:hideMark/>
          </w:tcPr>
          <w:p w14:paraId="3386439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HM1</w:t>
            </w:r>
          </w:p>
        </w:tc>
        <w:tc>
          <w:tcPr>
            <w:tcW w:w="543" w:type="pct"/>
            <w:noWrap/>
            <w:vAlign w:val="bottom"/>
            <w:hideMark/>
          </w:tcPr>
          <w:p w14:paraId="40DB1A1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085E82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C29338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73A9D34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551BF8F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0.928</w:t>
            </w:r>
          </w:p>
        </w:tc>
        <w:tc>
          <w:tcPr>
            <w:tcW w:w="683" w:type="pct"/>
            <w:noWrap/>
            <w:vAlign w:val="bottom"/>
            <w:hideMark/>
          </w:tcPr>
          <w:p w14:paraId="2D2B7E1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7891081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6EEFCB4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0056E8F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2A72B3E7" w14:textId="77777777" w:rsidTr="00E37142">
        <w:trPr>
          <w:trHeight w:val="20"/>
        </w:trPr>
        <w:tc>
          <w:tcPr>
            <w:tcW w:w="364" w:type="pct"/>
            <w:noWrap/>
            <w:vAlign w:val="bottom"/>
            <w:hideMark/>
          </w:tcPr>
          <w:p w14:paraId="6BCDFE7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HM2</w:t>
            </w:r>
          </w:p>
        </w:tc>
        <w:tc>
          <w:tcPr>
            <w:tcW w:w="543" w:type="pct"/>
            <w:noWrap/>
            <w:vAlign w:val="bottom"/>
            <w:hideMark/>
          </w:tcPr>
          <w:p w14:paraId="58A8056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0E4291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C094E0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5C03CB0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1891570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0.925</w:t>
            </w:r>
          </w:p>
        </w:tc>
        <w:tc>
          <w:tcPr>
            <w:tcW w:w="683" w:type="pct"/>
            <w:noWrap/>
            <w:vAlign w:val="bottom"/>
            <w:hideMark/>
          </w:tcPr>
          <w:p w14:paraId="1AC4DFA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0DC47B9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45C5D74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51E0719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1DAA0334" w14:textId="77777777" w:rsidTr="00E37142">
        <w:trPr>
          <w:trHeight w:val="20"/>
        </w:trPr>
        <w:tc>
          <w:tcPr>
            <w:tcW w:w="364" w:type="pct"/>
            <w:noWrap/>
            <w:vAlign w:val="bottom"/>
            <w:hideMark/>
          </w:tcPr>
          <w:p w14:paraId="0D6C7D0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HM3</w:t>
            </w:r>
          </w:p>
        </w:tc>
        <w:tc>
          <w:tcPr>
            <w:tcW w:w="543" w:type="pct"/>
            <w:noWrap/>
            <w:vAlign w:val="bottom"/>
            <w:hideMark/>
          </w:tcPr>
          <w:p w14:paraId="16058D2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E03C9B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25E10B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0DB47FA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6092A3A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0.929</w:t>
            </w:r>
          </w:p>
        </w:tc>
        <w:tc>
          <w:tcPr>
            <w:tcW w:w="683" w:type="pct"/>
            <w:noWrap/>
            <w:vAlign w:val="bottom"/>
            <w:hideMark/>
          </w:tcPr>
          <w:p w14:paraId="749C2F8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26D8384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4FF45E9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6CDE0D1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33B76014" w14:textId="77777777" w:rsidTr="00E37142">
        <w:trPr>
          <w:trHeight w:val="20"/>
        </w:trPr>
        <w:tc>
          <w:tcPr>
            <w:tcW w:w="364" w:type="pct"/>
            <w:noWrap/>
            <w:vAlign w:val="bottom"/>
            <w:hideMark/>
          </w:tcPr>
          <w:p w14:paraId="1E49AA8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HM4</w:t>
            </w:r>
          </w:p>
        </w:tc>
        <w:tc>
          <w:tcPr>
            <w:tcW w:w="543" w:type="pct"/>
            <w:noWrap/>
            <w:vAlign w:val="bottom"/>
            <w:hideMark/>
          </w:tcPr>
          <w:p w14:paraId="0B1EA45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193DED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0D8EF9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6D6D507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15B5F8A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0.918</w:t>
            </w:r>
          </w:p>
        </w:tc>
        <w:tc>
          <w:tcPr>
            <w:tcW w:w="683" w:type="pct"/>
            <w:noWrap/>
            <w:vAlign w:val="bottom"/>
            <w:hideMark/>
          </w:tcPr>
          <w:p w14:paraId="0110A9F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7755EC6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365C278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08655D4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021EF82B" w14:textId="77777777" w:rsidTr="00E37142">
        <w:trPr>
          <w:trHeight w:val="20"/>
        </w:trPr>
        <w:tc>
          <w:tcPr>
            <w:tcW w:w="364" w:type="pct"/>
            <w:noWrap/>
            <w:vAlign w:val="bottom"/>
            <w:hideMark/>
          </w:tcPr>
          <w:p w14:paraId="1CEDB47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HM5</w:t>
            </w:r>
          </w:p>
        </w:tc>
        <w:tc>
          <w:tcPr>
            <w:tcW w:w="543" w:type="pct"/>
            <w:noWrap/>
            <w:vAlign w:val="bottom"/>
            <w:hideMark/>
          </w:tcPr>
          <w:p w14:paraId="6630DA7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B3B2CD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834848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01CE220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5BFBB28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0.905</w:t>
            </w:r>
          </w:p>
        </w:tc>
        <w:tc>
          <w:tcPr>
            <w:tcW w:w="683" w:type="pct"/>
            <w:noWrap/>
            <w:vAlign w:val="bottom"/>
            <w:hideMark/>
          </w:tcPr>
          <w:p w14:paraId="61FD561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4EDC87C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7D5275F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5F84BBA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69DC813E" w14:textId="77777777" w:rsidTr="00E37142">
        <w:trPr>
          <w:trHeight w:val="20"/>
        </w:trPr>
        <w:tc>
          <w:tcPr>
            <w:tcW w:w="364" w:type="pct"/>
            <w:noWrap/>
            <w:vAlign w:val="bottom"/>
            <w:hideMark/>
          </w:tcPr>
          <w:p w14:paraId="7923339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HT1</w:t>
            </w:r>
          </w:p>
        </w:tc>
        <w:tc>
          <w:tcPr>
            <w:tcW w:w="543" w:type="pct"/>
            <w:noWrap/>
            <w:vAlign w:val="bottom"/>
            <w:hideMark/>
          </w:tcPr>
          <w:p w14:paraId="567EAA2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5453896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3CAA3A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2FF463A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0.896</w:t>
            </w:r>
          </w:p>
        </w:tc>
        <w:tc>
          <w:tcPr>
            <w:tcW w:w="549" w:type="pct"/>
            <w:noWrap/>
            <w:vAlign w:val="bottom"/>
            <w:hideMark/>
          </w:tcPr>
          <w:p w14:paraId="4DA0DE4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2F7C425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4D0A5A8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213EB83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7E2EF0E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7BB96CA0" w14:textId="77777777" w:rsidTr="00E37142">
        <w:trPr>
          <w:trHeight w:val="20"/>
        </w:trPr>
        <w:tc>
          <w:tcPr>
            <w:tcW w:w="364" w:type="pct"/>
            <w:noWrap/>
            <w:vAlign w:val="bottom"/>
            <w:hideMark/>
          </w:tcPr>
          <w:p w14:paraId="4B5711B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HT2</w:t>
            </w:r>
          </w:p>
        </w:tc>
        <w:tc>
          <w:tcPr>
            <w:tcW w:w="543" w:type="pct"/>
            <w:noWrap/>
            <w:vAlign w:val="bottom"/>
            <w:hideMark/>
          </w:tcPr>
          <w:p w14:paraId="664EC24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67F740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294369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5B003D3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0.925</w:t>
            </w:r>
          </w:p>
        </w:tc>
        <w:tc>
          <w:tcPr>
            <w:tcW w:w="549" w:type="pct"/>
            <w:noWrap/>
            <w:vAlign w:val="bottom"/>
            <w:hideMark/>
          </w:tcPr>
          <w:p w14:paraId="33393D7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35F72FC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66F0DEA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419B769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0420DC8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63E207D1" w14:textId="77777777" w:rsidTr="00E37142">
        <w:trPr>
          <w:trHeight w:val="20"/>
        </w:trPr>
        <w:tc>
          <w:tcPr>
            <w:tcW w:w="364" w:type="pct"/>
            <w:noWrap/>
            <w:vAlign w:val="bottom"/>
            <w:hideMark/>
          </w:tcPr>
          <w:p w14:paraId="138935C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HT3</w:t>
            </w:r>
          </w:p>
        </w:tc>
        <w:tc>
          <w:tcPr>
            <w:tcW w:w="543" w:type="pct"/>
            <w:noWrap/>
            <w:vAlign w:val="bottom"/>
            <w:hideMark/>
          </w:tcPr>
          <w:p w14:paraId="11E1E71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26B539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A72B9D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6E4F91B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0.916</w:t>
            </w:r>
          </w:p>
        </w:tc>
        <w:tc>
          <w:tcPr>
            <w:tcW w:w="549" w:type="pct"/>
            <w:noWrap/>
            <w:vAlign w:val="bottom"/>
            <w:hideMark/>
          </w:tcPr>
          <w:p w14:paraId="7D951C6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5C70557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5C8AB3C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501FD06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6F8BDE7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191CC251" w14:textId="77777777" w:rsidTr="00E37142">
        <w:trPr>
          <w:trHeight w:val="20"/>
        </w:trPr>
        <w:tc>
          <w:tcPr>
            <w:tcW w:w="364" w:type="pct"/>
            <w:noWrap/>
            <w:vAlign w:val="bottom"/>
            <w:hideMark/>
          </w:tcPr>
          <w:p w14:paraId="7152CA8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HT4</w:t>
            </w:r>
          </w:p>
        </w:tc>
        <w:tc>
          <w:tcPr>
            <w:tcW w:w="543" w:type="pct"/>
            <w:noWrap/>
            <w:vAlign w:val="bottom"/>
            <w:hideMark/>
          </w:tcPr>
          <w:p w14:paraId="10312CB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98DF40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5D862B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394F4DE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0.924</w:t>
            </w:r>
          </w:p>
        </w:tc>
        <w:tc>
          <w:tcPr>
            <w:tcW w:w="549" w:type="pct"/>
            <w:noWrap/>
            <w:vAlign w:val="bottom"/>
            <w:hideMark/>
          </w:tcPr>
          <w:p w14:paraId="326CB82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0FE1F8E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6B1680F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595F90A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423C29C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1AB50419" w14:textId="77777777" w:rsidTr="00E37142">
        <w:trPr>
          <w:trHeight w:val="20"/>
        </w:trPr>
        <w:tc>
          <w:tcPr>
            <w:tcW w:w="364" w:type="pct"/>
            <w:noWrap/>
            <w:vAlign w:val="bottom"/>
            <w:hideMark/>
          </w:tcPr>
          <w:p w14:paraId="7F57684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HT5</w:t>
            </w:r>
          </w:p>
        </w:tc>
        <w:tc>
          <w:tcPr>
            <w:tcW w:w="543" w:type="pct"/>
            <w:noWrap/>
            <w:vAlign w:val="bottom"/>
            <w:hideMark/>
          </w:tcPr>
          <w:p w14:paraId="5748573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D47AB4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182C71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611D9B3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0.916</w:t>
            </w:r>
          </w:p>
        </w:tc>
        <w:tc>
          <w:tcPr>
            <w:tcW w:w="549" w:type="pct"/>
            <w:noWrap/>
            <w:vAlign w:val="bottom"/>
            <w:hideMark/>
          </w:tcPr>
          <w:p w14:paraId="47D7AA1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37A47DB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3C785F2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70E81EE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13F78BA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204BA013" w14:textId="77777777" w:rsidTr="00E37142">
        <w:trPr>
          <w:trHeight w:val="20"/>
        </w:trPr>
        <w:tc>
          <w:tcPr>
            <w:tcW w:w="364" w:type="pct"/>
            <w:noWrap/>
            <w:vAlign w:val="bottom"/>
            <w:hideMark/>
          </w:tcPr>
          <w:p w14:paraId="2D6AEDA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PE1</w:t>
            </w:r>
          </w:p>
        </w:tc>
        <w:tc>
          <w:tcPr>
            <w:tcW w:w="543" w:type="pct"/>
            <w:noWrap/>
            <w:vAlign w:val="bottom"/>
            <w:hideMark/>
          </w:tcPr>
          <w:p w14:paraId="7A2CE15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6CD71C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29237A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2E6DFE8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4CC93F8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5F960AE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0.925</w:t>
            </w:r>
          </w:p>
        </w:tc>
        <w:tc>
          <w:tcPr>
            <w:tcW w:w="387" w:type="pct"/>
            <w:noWrap/>
            <w:vAlign w:val="bottom"/>
            <w:hideMark/>
          </w:tcPr>
          <w:p w14:paraId="1A2C63D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33FEB32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4D2BB1A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38B64C30" w14:textId="77777777" w:rsidTr="00E37142">
        <w:trPr>
          <w:trHeight w:val="20"/>
        </w:trPr>
        <w:tc>
          <w:tcPr>
            <w:tcW w:w="364" w:type="pct"/>
            <w:noWrap/>
            <w:vAlign w:val="bottom"/>
            <w:hideMark/>
          </w:tcPr>
          <w:p w14:paraId="1048C02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PE2</w:t>
            </w:r>
          </w:p>
        </w:tc>
        <w:tc>
          <w:tcPr>
            <w:tcW w:w="543" w:type="pct"/>
            <w:noWrap/>
            <w:vAlign w:val="bottom"/>
            <w:hideMark/>
          </w:tcPr>
          <w:p w14:paraId="5200B4C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023B52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4EA170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53822A4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439DD49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18F09D8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0.936</w:t>
            </w:r>
          </w:p>
        </w:tc>
        <w:tc>
          <w:tcPr>
            <w:tcW w:w="387" w:type="pct"/>
            <w:noWrap/>
            <w:vAlign w:val="bottom"/>
            <w:hideMark/>
          </w:tcPr>
          <w:p w14:paraId="61D868F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463F773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0BCC53C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55E5CF95" w14:textId="77777777" w:rsidTr="00E37142">
        <w:trPr>
          <w:trHeight w:val="20"/>
        </w:trPr>
        <w:tc>
          <w:tcPr>
            <w:tcW w:w="364" w:type="pct"/>
            <w:noWrap/>
            <w:vAlign w:val="bottom"/>
            <w:hideMark/>
          </w:tcPr>
          <w:p w14:paraId="449599F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PE3</w:t>
            </w:r>
          </w:p>
        </w:tc>
        <w:tc>
          <w:tcPr>
            <w:tcW w:w="543" w:type="pct"/>
            <w:noWrap/>
            <w:vAlign w:val="bottom"/>
            <w:hideMark/>
          </w:tcPr>
          <w:p w14:paraId="3A3F777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FD7AE1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03E33E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6D59B0F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24E7706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5DCF811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0.913</w:t>
            </w:r>
          </w:p>
        </w:tc>
        <w:tc>
          <w:tcPr>
            <w:tcW w:w="387" w:type="pct"/>
            <w:noWrap/>
            <w:vAlign w:val="bottom"/>
            <w:hideMark/>
          </w:tcPr>
          <w:p w14:paraId="7C977A1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5A33831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053824B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79EF0052" w14:textId="77777777" w:rsidTr="00E37142">
        <w:trPr>
          <w:trHeight w:val="20"/>
        </w:trPr>
        <w:tc>
          <w:tcPr>
            <w:tcW w:w="364" w:type="pct"/>
            <w:noWrap/>
            <w:vAlign w:val="bottom"/>
            <w:hideMark/>
          </w:tcPr>
          <w:p w14:paraId="6C59631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PE4</w:t>
            </w:r>
          </w:p>
        </w:tc>
        <w:tc>
          <w:tcPr>
            <w:tcW w:w="543" w:type="pct"/>
            <w:noWrap/>
            <w:vAlign w:val="bottom"/>
            <w:hideMark/>
          </w:tcPr>
          <w:p w14:paraId="3C3A582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5545CA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07465D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7C74A34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21A8CC6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63B5B38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0.94</w:t>
            </w:r>
          </w:p>
        </w:tc>
        <w:tc>
          <w:tcPr>
            <w:tcW w:w="387" w:type="pct"/>
            <w:noWrap/>
            <w:vAlign w:val="bottom"/>
            <w:hideMark/>
          </w:tcPr>
          <w:p w14:paraId="4CB5196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5A9CA30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4627A4E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393F0846" w14:textId="77777777" w:rsidTr="00E37142">
        <w:trPr>
          <w:trHeight w:val="20"/>
        </w:trPr>
        <w:tc>
          <w:tcPr>
            <w:tcW w:w="364" w:type="pct"/>
            <w:noWrap/>
            <w:vAlign w:val="bottom"/>
            <w:hideMark/>
          </w:tcPr>
          <w:p w14:paraId="60EC3D0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PE5</w:t>
            </w:r>
          </w:p>
        </w:tc>
        <w:tc>
          <w:tcPr>
            <w:tcW w:w="543" w:type="pct"/>
            <w:noWrap/>
            <w:vAlign w:val="bottom"/>
            <w:hideMark/>
          </w:tcPr>
          <w:p w14:paraId="61EE1D7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6ED5BF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5AEDBE4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6DA8FEA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73D751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5BC14D3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0.916</w:t>
            </w:r>
          </w:p>
        </w:tc>
        <w:tc>
          <w:tcPr>
            <w:tcW w:w="387" w:type="pct"/>
            <w:noWrap/>
            <w:vAlign w:val="bottom"/>
            <w:hideMark/>
          </w:tcPr>
          <w:p w14:paraId="21BC25B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4A0015E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0054334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6AA7FBEA" w14:textId="77777777" w:rsidTr="00E37142">
        <w:trPr>
          <w:trHeight w:val="20"/>
        </w:trPr>
        <w:tc>
          <w:tcPr>
            <w:tcW w:w="364" w:type="pct"/>
            <w:noWrap/>
            <w:vAlign w:val="bottom"/>
            <w:hideMark/>
          </w:tcPr>
          <w:p w14:paraId="422D401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PV1</w:t>
            </w:r>
          </w:p>
        </w:tc>
        <w:tc>
          <w:tcPr>
            <w:tcW w:w="543" w:type="pct"/>
            <w:noWrap/>
            <w:vAlign w:val="bottom"/>
            <w:hideMark/>
          </w:tcPr>
          <w:p w14:paraId="5D00B8B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FBA9F0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5733D3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20FF211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76A57A9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455C1F9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7A35852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0.916</w:t>
            </w:r>
          </w:p>
        </w:tc>
        <w:tc>
          <w:tcPr>
            <w:tcW w:w="482" w:type="pct"/>
            <w:noWrap/>
            <w:vAlign w:val="bottom"/>
            <w:hideMark/>
          </w:tcPr>
          <w:p w14:paraId="72420F1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6B49009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0B113802" w14:textId="77777777" w:rsidTr="00E37142">
        <w:trPr>
          <w:trHeight w:val="20"/>
        </w:trPr>
        <w:tc>
          <w:tcPr>
            <w:tcW w:w="364" w:type="pct"/>
            <w:noWrap/>
            <w:vAlign w:val="bottom"/>
            <w:hideMark/>
          </w:tcPr>
          <w:p w14:paraId="49782B3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PV2</w:t>
            </w:r>
          </w:p>
        </w:tc>
        <w:tc>
          <w:tcPr>
            <w:tcW w:w="543" w:type="pct"/>
            <w:noWrap/>
            <w:vAlign w:val="bottom"/>
            <w:hideMark/>
          </w:tcPr>
          <w:p w14:paraId="221F4D8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5ED03E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0BAF3E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6F2AE57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5BB1E13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5219026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247EB91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0.921</w:t>
            </w:r>
          </w:p>
        </w:tc>
        <w:tc>
          <w:tcPr>
            <w:tcW w:w="482" w:type="pct"/>
            <w:noWrap/>
            <w:vAlign w:val="bottom"/>
            <w:hideMark/>
          </w:tcPr>
          <w:p w14:paraId="2C9032C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32F8BA5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6CEFAAAA" w14:textId="77777777" w:rsidTr="00E37142">
        <w:trPr>
          <w:trHeight w:val="20"/>
        </w:trPr>
        <w:tc>
          <w:tcPr>
            <w:tcW w:w="364" w:type="pct"/>
            <w:noWrap/>
            <w:vAlign w:val="bottom"/>
            <w:hideMark/>
          </w:tcPr>
          <w:p w14:paraId="2E9E522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PV3</w:t>
            </w:r>
          </w:p>
        </w:tc>
        <w:tc>
          <w:tcPr>
            <w:tcW w:w="543" w:type="pct"/>
            <w:noWrap/>
            <w:vAlign w:val="bottom"/>
            <w:hideMark/>
          </w:tcPr>
          <w:p w14:paraId="0AC1BF0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5CAB08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BE4343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4CB3184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DB6A1B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326718D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382FBEE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0.915</w:t>
            </w:r>
          </w:p>
        </w:tc>
        <w:tc>
          <w:tcPr>
            <w:tcW w:w="482" w:type="pct"/>
            <w:noWrap/>
            <w:vAlign w:val="bottom"/>
            <w:hideMark/>
          </w:tcPr>
          <w:p w14:paraId="1ABB678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227E938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5800626B" w14:textId="77777777" w:rsidTr="00E37142">
        <w:trPr>
          <w:trHeight w:val="20"/>
        </w:trPr>
        <w:tc>
          <w:tcPr>
            <w:tcW w:w="364" w:type="pct"/>
            <w:noWrap/>
            <w:vAlign w:val="bottom"/>
            <w:hideMark/>
          </w:tcPr>
          <w:p w14:paraId="4173342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PV4</w:t>
            </w:r>
          </w:p>
        </w:tc>
        <w:tc>
          <w:tcPr>
            <w:tcW w:w="543" w:type="pct"/>
            <w:noWrap/>
            <w:vAlign w:val="bottom"/>
            <w:hideMark/>
          </w:tcPr>
          <w:p w14:paraId="7BA52B8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A851A4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F4D6C5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4842CE1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45E99CA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2E2A968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32DD317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0.928</w:t>
            </w:r>
          </w:p>
        </w:tc>
        <w:tc>
          <w:tcPr>
            <w:tcW w:w="482" w:type="pct"/>
            <w:noWrap/>
            <w:vAlign w:val="bottom"/>
            <w:hideMark/>
          </w:tcPr>
          <w:p w14:paraId="6ABFE1E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5E4A007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06BDA364" w14:textId="77777777" w:rsidTr="00E37142">
        <w:trPr>
          <w:trHeight w:val="20"/>
        </w:trPr>
        <w:tc>
          <w:tcPr>
            <w:tcW w:w="364" w:type="pct"/>
            <w:noWrap/>
            <w:vAlign w:val="bottom"/>
            <w:hideMark/>
          </w:tcPr>
          <w:p w14:paraId="21CC7B8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PV5</w:t>
            </w:r>
          </w:p>
        </w:tc>
        <w:tc>
          <w:tcPr>
            <w:tcW w:w="543" w:type="pct"/>
            <w:noWrap/>
            <w:vAlign w:val="bottom"/>
            <w:hideMark/>
          </w:tcPr>
          <w:p w14:paraId="3CAB25D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0CD8378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5DD6D7E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1625E36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4690E2F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3F61138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0A37C39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0.909</w:t>
            </w:r>
          </w:p>
        </w:tc>
        <w:tc>
          <w:tcPr>
            <w:tcW w:w="482" w:type="pct"/>
            <w:noWrap/>
            <w:vAlign w:val="bottom"/>
            <w:hideMark/>
          </w:tcPr>
          <w:p w14:paraId="1856661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459881F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7E4C380B" w14:textId="77777777" w:rsidTr="00E37142">
        <w:trPr>
          <w:trHeight w:val="20"/>
        </w:trPr>
        <w:tc>
          <w:tcPr>
            <w:tcW w:w="364" w:type="pct"/>
            <w:noWrap/>
            <w:vAlign w:val="bottom"/>
            <w:hideMark/>
          </w:tcPr>
          <w:p w14:paraId="3431E69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SI1</w:t>
            </w:r>
          </w:p>
        </w:tc>
        <w:tc>
          <w:tcPr>
            <w:tcW w:w="543" w:type="pct"/>
            <w:noWrap/>
            <w:vAlign w:val="bottom"/>
            <w:hideMark/>
          </w:tcPr>
          <w:p w14:paraId="79679EE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7479CF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15CBD2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4DD1D88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66BF4C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769A524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1954564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537E907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0.922</w:t>
            </w:r>
          </w:p>
        </w:tc>
        <w:tc>
          <w:tcPr>
            <w:tcW w:w="471" w:type="pct"/>
            <w:noWrap/>
            <w:vAlign w:val="bottom"/>
            <w:hideMark/>
          </w:tcPr>
          <w:p w14:paraId="3979520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0442D70C" w14:textId="77777777" w:rsidTr="00E37142">
        <w:trPr>
          <w:trHeight w:val="20"/>
        </w:trPr>
        <w:tc>
          <w:tcPr>
            <w:tcW w:w="364" w:type="pct"/>
            <w:noWrap/>
            <w:vAlign w:val="bottom"/>
            <w:hideMark/>
          </w:tcPr>
          <w:p w14:paraId="4D0F00F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SI2</w:t>
            </w:r>
          </w:p>
        </w:tc>
        <w:tc>
          <w:tcPr>
            <w:tcW w:w="543" w:type="pct"/>
            <w:noWrap/>
            <w:vAlign w:val="bottom"/>
            <w:hideMark/>
          </w:tcPr>
          <w:p w14:paraId="53A5176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F8017D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020A21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2EF77C1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675F49B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4D9B5AB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5BF37CD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2709089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0.925</w:t>
            </w:r>
          </w:p>
        </w:tc>
        <w:tc>
          <w:tcPr>
            <w:tcW w:w="471" w:type="pct"/>
            <w:noWrap/>
            <w:vAlign w:val="bottom"/>
            <w:hideMark/>
          </w:tcPr>
          <w:p w14:paraId="209B637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4158A257" w14:textId="77777777" w:rsidTr="00E37142">
        <w:trPr>
          <w:trHeight w:val="20"/>
        </w:trPr>
        <w:tc>
          <w:tcPr>
            <w:tcW w:w="364" w:type="pct"/>
            <w:noWrap/>
            <w:vAlign w:val="bottom"/>
            <w:hideMark/>
          </w:tcPr>
          <w:p w14:paraId="1340978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SI3</w:t>
            </w:r>
          </w:p>
        </w:tc>
        <w:tc>
          <w:tcPr>
            <w:tcW w:w="543" w:type="pct"/>
            <w:noWrap/>
            <w:vAlign w:val="bottom"/>
            <w:hideMark/>
          </w:tcPr>
          <w:p w14:paraId="30025B1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56DE9B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4ABA8D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0879CD2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43C0F53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5C8D005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2853325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1ABF35E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0.885</w:t>
            </w:r>
          </w:p>
        </w:tc>
        <w:tc>
          <w:tcPr>
            <w:tcW w:w="471" w:type="pct"/>
            <w:noWrap/>
            <w:vAlign w:val="bottom"/>
            <w:hideMark/>
          </w:tcPr>
          <w:p w14:paraId="3483DA4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364BAEBD" w14:textId="77777777" w:rsidTr="00E37142">
        <w:trPr>
          <w:trHeight w:val="20"/>
        </w:trPr>
        <w:tc>
          <w:tcPr>
            <w:tcW w:w="364" w:type="pct"/>
            <w:noWrap/>
            <w:vAlign w:val="bottom"/>
            <w:hideMark/>
          </w:tcPr>
          <w:p w14:paraId="0058BC5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SI4</w:t>
            </w:r>
          </w:p>
        </w:tc>
        <w:tc>
          <w:tcPr>
            <w:tcW w:w="543" w:type="pct"/>
            <w:noWrap/>
            <w:vAlign w:val="bottom"/>
            <w:hideMark/>
          </w:tcPr>
          <w:p w14:paraId="673D720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B4C410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77675A2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52FB1F6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6F08EF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55A90CF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51644AC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0F94D03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0.928</w:t>
            </w:r>
          </w:p>
        </w:tc>
        <w:tc>
          <w:tcPr>
            <w:tcW w:w="471" w:type="pct"/>
            <w:noWrap/>
            <w:vAlign w:val="bottom"/>
            <w:hideMark/>
          </w:tcPr>
          <w:p w14:paraId="5B03A7D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0C6771B7" w14:textId="77777777" w:rsidTr="00E37142">
        <w:trPr>
          <w:trHeight w:val="20"/>
        </w:trPr>
        <w:tc>
          <w:tcPr>
            <w:tcW w:w="364" w:type="pct"/>
            <w:noWrap/>
            <w:vAlign w:val="bottom"/>
            <w:hideMark/>
          </w:tcPr>
          <w:p w14:paraId="107B604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SI5</w:t>
            </w:r>
          </w:p>
        </w:tc>
        <w:tc>
          <w:tcPr>
            <w:tcW w:w="543" w:type="pct"/>
            <w:noWrap/>
            <w:vAlign w:val="bottom"/>
            <w:hideMark/>
          </w:tcPr>
          <w:p w14:paraId="68285E0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FACFAA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5A18C20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02D7FC4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32F60E0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2485F5E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4237359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5B10F00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0.894</w:t>
            </w:r>
          </w:p>
        </w:tc>
        <w:tc>
          <w:tcPr>
            <w:tcW w:w="471" w:type="pct"/>
            <w:noWrap/>
            <w:vAlign w:val="bottom"/>
            <w:hideMark/>
          </w:tcPr>
          <w:p w14:paraId="33D4F92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r>
      <w:tr w:rsidR="0098271E" w:rsidRPr="0018597C" w14:paraId="4A2989D4" w14:textId="77777777" w:rsidTr="00E37142">
        <w:trPr>
          <w:trHeight w:val="20"/>
        </w:trPr>
        <w:tc>
          <w:tcPr>
            <w:tcW w:w="364" w:type="pct"/>
            <w:noWrap/>
            <w:vAlign w:val="bottom"/>
            <w:hideMark/>
          </w:tcPr>
          <w:p w14:paraId="7782287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UB1</w:t>
            </w:r>
          </w:p>
        </w:tc>
        <w:tc>
          <w:tcPr>
            <w:tcW w:w="543" w:type="pct"/>
            <w:noWrap/>
            <w:vAlign w:val="bottom"/>
            <w:hideMark/>
          </w:tcPr>
          <w:p w14:paraId="57570C6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184E8F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2E977F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71ABEF5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6C0A71D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67BE21A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041D770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796B46D0"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2388978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0.908</w:t>
            </w:r>
          </w:p>
        </w:tc>
      </w:tr>
      <w:tr w:rsidR="0098271E" w:rsidRPr="0018597C" w14:paraId="79AF02E4" w14:textId="77777777" w:rsidTr="00E37142">
        <w:trPr>
          <w:trHeight w:val="20"/>
        </w:trPr>
        <w:tc>
          <w:tcPr>
            <w:tcW w:w="364" w:type="pct"/>
            <w:noWrap/>
            <w:vAlign w:val="bottom"/>
            <w:hideMark/>
          </w:tcPr>
          <w:p w14:paraId="369972E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UB2</w:t>
            </w:r>
          </w:p>
        </w:tc>
        <w:tc>
          <w:tcPr>
            <w:tcW w:w="543" w:type="pct"/>
            <w:noWrap/>
            <w:vAlign w:val="bottom"/>
            <w:hideMark/>
          </w:tcPr>
          <w:p w14:paraId="37DA603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FAAC6D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59B3FA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0FE50AA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60D6C2F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2A0197A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1A24B8E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0DD6C68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038AAA2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0.914</w:t>
            </w:r>
          </w:p>
        </w:tc>
      </w:tr>
      <w:tr w:rsidR="0098271E" w:rsidRPr="0018597C" w14:paraId="6F155409" w14:textId="77777777" w:rsidTr="00E37142">
        <w:trPr>
          <w:trHeight w:val="20"/>
        </w:trPr>
        <w:tc>
          <w:tcPr>
            <w:tcW w:w="364" w:type="pct"/>
            <w:noWrap/>
            <w:vAlign w:val="bottom"/>
            <w:hideMark/>
          </w:tcPr>
          <w:p w14:paraId="4A0EEBC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UB3</w:t>
            </w:r>
          </w:p>
        </w:tc>
        <w:tc>
          <w:tcPr>
            <w:tcW w:w="543" w:type="pct"/>
            <w:noWrap/>
            <w:vAlign w:val="bottom"/>
            <w:hideMark/>
          </w:tcPr>
          <w:p w14:paraId="3977EA0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4859622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281890E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517B89A4"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B5C3A5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6C37B6D5"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306DFA4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06280543"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485E920A"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0.833</w:t>
            </w:r>
          </w:p>
        </w:tc>
      </w:tr>
      <w:tr w:rsidR="0098271E" w:rsidRPr="0018597C" w14:paraId="7D8696CB" w14:textId="77777777" w:rsidTr="00E37142">
        <w:trPr>
          <w:trHeight w:val="20"/>
        </w:trPr>
        <w:tc>
          <w:tcPr>
            <w:tcW w:w="364" w:type="pct"/>
            <w:noWrap/>
            <w:vAlign w:val="bottom"/>
            <w:hideMark/>
          </w:tcPr>
          <w:p w14:paraId="2045C54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UB4</w:t>
            </w:r>
          </w:p>
        </w:tc>
        <w:tc>
          <w:tcPr>
            <w:tcW w:w="543" w:type="pct"/>
            <w:noWrap/>
            <w:vAlign w:val="bottom"/>
            <w:hideMark/>
          </w:tcPr>
          <w:p w14:paraId="2FADC66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8A12B3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1A02E579"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7C2A114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74E66F3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4746873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77BF611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03FD7E97"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2EEE0D72"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0.898</w:t>
            </w:r>
          </w:p>
        </w:tc>
      </w:tr>
      <w:tr w:rsidR="0098271E" w:rsidRPr="0018597C" w14:paraId="50BBCE7A" w14:textId="77777777" w:rsidTr="00E37142">
        <w:trPr>
          <w:trHeight w:val="20"/>
        </w:trPr>
        <w:tc>
          <w:tcPr>
            <w:tcW w:w="364" w:type="pct"/>
            <w:noWrap/>
            <w:vAlign w:val="bottom"/>
            <w:hideMark/>
          </w:tcPr>
          <w:p w14:paraId="2F53D56B"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UB5</w:t>
            </w:r>
          </w:p>
        </w:tc>
        <w:tc>
          <w:tcPr>
            <w:tcW w:w="543" w:type="pct"/>
            <w:noWrap/>
            <w:vAlign w:val="bottom"/>
            <w:hideMark/>
          </w:tcPr>
          <w:p w14:paraId="3E2F4476"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36622D7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71" w:type="pct"/>
            <w:noWrap/>
            <w:vAlign w:val="bottom"/>
            <w:hideMark/>
          </w:tcPr>
          <w:p w14:paraId="6F7837AD"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78" w:type="pct"/>
            <w:noWrap/>
            <w:vAlign w:val="bottom"/>
            <w:hideMark/>
          </w:tcPr>
          <w:p w14:paraId="71FCE02E"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549" w:type="pct"/>
            <w:noWrap/>
            <w:vAlign w:val="bottom"/>
            <w:hideMark/>
          </w:tcPr>
          <w:p w14:paraId="0D313A2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683" w:type="pct"/>
            <w:noWrap/>
            <w:vAlign w:val="bottom"/>
            <w:hideMark/>
          </w:tcPr>
          <w:p w14:paraId="348FA961"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387" w:type="pct"/>
            <w:noWrap/>
            <w:vAlign w:val="bottom"/>
            <w:hideMark/>
          </w:tcPr>
          <w:p w14:paraId="0661BA38"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82" w:type="pct"/>
            <w:noWrap/>
            <w:vAlign w:val="bottom"/>
            <w:hideMark/>
          </w:tcPr>
          <w:p w14:paraId="6E31B0DC"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 </w:t>
            </w:r>
          </w:p>
        </w:tc>
        <w:tc>
          <w:tcPr>
            <w:tcW w:w="471" w:type="pct"/>
            <w:noWrap/>
            <w:vAlign w:val="bottom"/>
            <w:hideMark/>
          </w:tcPr>
          <w:p w14:paraId="035AE2CF" w14:textId="77777777" w:rsidR="0098271E" w:rsidRPr="0018597C" w:rsidRDefault="0098271E" w:rsidP="00E37142">
            <w:pPr>
              <w:widowControl w:val="0"/>
              <w:spacing w:line="276" w:lineRule="auto"/>
              <w:ind w:left="-57" w:right="-57"/>
              <w:jc w:val="both"/>
              <w:rPr>
                <w:color w:val="000000"/>
                <w:sz w:val="16"/>
                <w:szCs w:val="16"/>
              </w:rPr>
            </w:pPr>
            <w:r w:rsidRPr="0018597C">
              <w:rPr>
                <w:color w:val="000000"/>
                <w:sz w:val="16"/>
                <w:szCs w:val="16"/>
              </w:rPr>
              <w:t>0.916</w:t>
            </w:r>
          </w:p>
        </w:tc>
      </w:tr>
    </w:tbl>
    <w:p w14:paraId="2294A299" w14:textId="10366534" w:rsidR="00510942" w:rsidRPr="00284BF7" w:rsidRDefault="00510942" w:rsidP="0098271E">
      <w:pPr>
        <w:spacing w:line="360" w:lineRule="auto"/>
        <w:jc w:val="center"/>
        <w:rPr>
          <w:lang w:val="sv-SE"/>
        </w:rPr>
      </w:pPr>
      <w:r w:rsidRPr="00284BF7">
        <w:rPr>
          <w:lang w:val="sv-SE"/>
        </w:rPr>
        <w:t>Sumber: Hasil Pengolahan SmartPLS 4, 2025</w:t>
      </w:r>
    </w:p>
    <w:p w14:paraId="32659647" w14:textId="470DB86C" w:rsidR="00510942" w:rsidRPr="002C530A" w:rsidRDefault="00510942" w:rsidP="00284BF7">
      <w:pPr>
        <w:ind w:firstLine="709"/>
        <w:jc w:val="both"/>
        <w:rPr>
          <w:lang w:val="sv-SE"/>
        </w:rPr>
      </w:pPr>
      <w:r w:rsidRPr="00284BF7">
        <w:rPr>
          <w:lang w:val="sv-SE"/>
        </w:rPr>
        <w:t xml:space="preserve">Berdasarkan hasil uji validitas melalui </w:t>
      </w:r>
      <w:r w:rsidRPr="00284BF7">
        <w:rPr>
          <w:b/>
          <w:bCs/>
          <w:lang w:val="sv-SE"/>
        </w:rPr>
        <w:t>outer loading</w:t>
      </w:r>
      <w:r w:rsidRPr="00284BF7">
        <w:rPr>
          <w:lang w:val="sv-SE"/>
        </w:rPr>
        <w:t xml:space="preserve"> pada Tabel 4.18, terlihat bahwa seluruh indikator pada masing-masing konstruk telah memenuhi kriteria </w:t>
      </w:r>
      <w:r w:rsidRPr="00284BF7">
        <w:rPr>
          <w:b/>
          <w:bCs/>
          <w:lang w:val="sv-SE"/>
        </w:rPr>
        <w:t>convergent validity</w:t>
      </w:r>
      <w:r w:rsidRPr="00284BF7">
        <w:rPr>
          <w:lang w:val="sv-SE"/>
        </w:rPr>
        <w:t xml:space="preserve">, karena setiap nilai loading factor menunjukkan angka di atas 0,70. </w:t>
      </w:r>
      <w:r w:rsidRPr="002C530A">
        <w:rPr>
          <w:lang w:val="sv-SE"/>
        </w:rPr>
        <w:t xml:space="preserve">Setelah itu, pengujian validitas dilanjutkan dengan menggunakan parameter </w:t>
      </w:r>
      <w:r w:rsidRPr="002C530A">
        <w:rPr>
          <w:b/>
          <w:bCs/>
          <w:lang w:val="sv-SE"/>
        </w:rPr>
        <w:t>Average Variance Extracted (AVE)</w:t>
      </w:r>
      <w:r w:rsidRPr="002C530A">
        <w:rPr>
          <w:lang w:val="sv-SE"/>
        </w:rPr>
        <w:t>. Adapun hasil perhitungan AVE dapat dilihat pada tabel berikut.</w:t>
      </w:r>
    </w:p>
    <w:p w14:paraId="071D4D27" w14:textId="77777777" w:rsidR="0098271E" w:rsidRDefault="0098271E" w:rsidP="00510942">
      <w:pPr>
        <w:spacing w:line="360" w:lineRule="auto"/>
        <w:jc w:val="center"/>
        <w:rPr>
          <w:b/>
          <w:bCs/>
          <w:lang w:val="sv-SE"/>
        </w:rPr>
      </w:pPr>
    </w:p>
    <w:p w14:paraId="729AC7D2" w14:textId="289D3936" w:rsidR="00510942" w:rsidRPr="000F1F50" w:rsidRDefault="00510942" w:rsidP="00510942">
      <w:pPr>
        <w:spacing w:line="360" w:lineRule="auto"/>
        <w:jc w:val="center"/>
        <w:rPr>
          <w:lang w:val="sv-SE"/>
        </w:rPr>
      </w:pPr>
      <w:r w:rsidRPr="000F1F50">
        <w:rPr>
          <w:b/>
          <w:bCs/>
          <w:lang w:val="sv-SE"/>
        </w:rPr>
        <w:t>Tabel 4.</w:t>
      </w:r>
      <w:r w:rsidR="0098271E">
        <w:rPr>
          <w:b/>
          <w:bCs/>
          <w:lang w:val="sv-SE"/>
        </w:rPr>
        <w:t>19</w:t>
      </w:r>
    </w:p>
    <w:p w14:paraId="36F0BE8C" w14:textId="77777777" w:rsidR="00510942" w:rsidRPr="00284BF7" w:rsidRDefault="00510942" w:rsidP="00510942">
      <w:pPr>
        <w:spacing w:line="360" w:lineRule="auto"/>
        <w:ind w:firstLine="709"/>
        <w:jc w:val="center"/>
        <w:rPr>
          <w:b/>
          <w:bCs/>
          <w:lang w:val="sv-SE"/>
        </w:rPr>
      </w:pPr>
      <w:r w:rsidRPr="00284BF7">
        <w:rPr>
          <w:b/>
          <w:bCs/>
          <w:lang w:val="sv-SE"/>
        </w:rPr>
        <w:t>Pengujian Validitas Berdasarkan AVE</w:t>
      </w:r>
    </w:p>
    <w:tbl>
      <w:tblPr>
        <w:tblStyle w:val="PlainTable2"/>
        <w:tblW w:w="6941" w:type="dxa"/>
        <w:tblInd w:w="975" w:type="dxa"/>
        <w:tblLook w:val="04A0" w:firstRow="1" w:lastRow="0" w:firstColumn="1" w:lastColumn="0" w:noHBand="0" w:noVBand="1"/>
      </w:tblPr>
      <w:tblGrid>
        <w:gridCol w:w="2651"/>
        <w:gridCol w:w="4290"/>
      </w:tblGrid>
      <w:tr w:rsidR="00510942" w:rsidRPr="00211741" w14:paraId="1F0F3992" w14:textId="77777777" w:rsidTr="00284BF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1" w:type="dxa"/>
            <w:noWrap/>
          </w:tcPr>
          <w:p w14:paraId="4CCAD30E" w14:textId="77777777" w:rsidR="00510942" w:rsidRPr="00284BF7" w:rsidRDefault="00510942" w:rsidP="00927EBC">
            <w:pPr>
              <w:spacing w:line="360" w:lineRule="auto"/>
              <w:jc w:val="both"/>
              <w:rPr>
                <w:lang w:val="sv-SE"/>
              </w:rPr>
            </w:pPr>
            <w:bookmarkStart w:id="0" w:name="_Hlk213942012"/>
          </w:p>
        </w:tc>
        <w:tc>
          <w:tcPr>
            <w:tcW w:w="4290" w:type="dxa"/>
            <w:noWrap/>
            <w:hideMark/>
          </w:tcPr>
          <w:p w14:paraId="1C0FA3E5" w14:textId="77777777" w:rsidR="00510942" w:rsidRPr="00211741" w:rsidRDefault="00510942" w:rsidP="00927EBC">
            <w:pPr>
              <w:spacing w:line="360" w:lineRule="auto"/>
              <w:jc w:val="both"/>
              <w:cnfStyle w:val="100000000000" w:firstRow="1" w:lastRow="0" w:firstColumn="0" w:lastColumn="0" w:oddVBand="0" w:evenVBand="0" w:oddHBand="0" w:evenHBand="0" w:firstRowFirstColumn="0" w:firstRowLastColumn="0" w:lastRowFirstColumn="0" w:lastRowLastColumn="0"/>
              <w:rPr>
                <w:color w:val="000000"/>
              </w:rPr>
            </w:pPr>
            <w:r w:rsidRPr="00211741">
              <w:rPr>
                <w:color w:val="000000"/>
              </w:rPr>
              <w:t>Average variance extracted (AVE)</w:t>
            </w:r>
          </w:p>
        </w:tc>
      </w:tr>
      <w:tr w:rsidR="00510942" w:rsidRPr="00211741" w14:paraId="2DAF3844" w14:textId="77777777" w:rsidTr="00284B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2620646A" w14:textId="77777777" w:rsidR="00510942" w:rsidRPr="00211741" w:rsidRDefault="00510942" w:rsidP="00927EBC">
            <w:pPr>
              <w:spacing w:line="360" w:lineRule="auto"/>
              <w:jc w:val="both"/>
              <w:rPr>
                <w:color w:val="000000"/>
              </w:rPr>
            </w:pPr>
            <w:r w:rsidRPr="00211741">
              <w:rPr>
                <w:color w:val="000000"/>
              </w:rPr>
              <w:t>Behavioral Intention (BI)</w:t>
            </w:r>
          </w:p>
        </w:tc>
        <w:tc>
          <w:tcPr>
            <w:tcW w:w="4290" w:type="dxa"/>
            <w:noWrap/>
            <w:hideMark/>
          </w:tcPr>
          <w:p w14:paraId="43B91032" w14:textId="77777777" w:rsidR="00510942" w:rsidRPr="00211741" w:rsidRDefault="00510942"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0.848</w:t>
            </w:r>
          </w:p>
        </w:tc>
      </w:tr>
      <w:tr w:rsidR="00510942" w:rsidRPr="00211741" w14:paraId="625CC79E" w14:textId="77777777" w:rsidTr="00284BF7">
        <w:trPr>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360E43F9" w14:textId="77777777" w:rsidR="00510942" w:rsidRPr="00211741" w:rsidRDefault="00510942" w:rsidP="00927EBC">
            <w:pPr>
              <w:spacing w:line="360" w:lineRule="auto"/>
              <w:jc w:val="both"/>
              <w:rPr>
                <w:color w:val="000000"/>
              </w:rPr>
            </w:pPr>
            <w:r w:rsidRPr="00211741">
              <w:rPr>
                <w:color w:val="000000"/>
              </w:rPr>
              <w:t>Effort Expectancy (EE)</w:t>
            </w:r>
          </w:p>
        </w:tc>
        <w:tc>
          <w:tcPr>
            <w:tcW w:w="4290" w:type="dxa"/>
            <w:noWrap/>
            <w:hideMark/>
          </w:tcPr>
          <w:p w14:paraId="5C5274EE" w14:textId="77777777" w:rsidR="00510942" w:rsidRPr="00211741" w:rsidRDefault="00510942"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0.853</w:t>
            </w:r>
          </w:p>
        </w:tc>
      </w:tr>
      <w:tr w:rsidR="00510942" w:rsidRPr="00211741" w14:paraId="5B8AA1DC" w14:textId="77777777" w:rsidTr="00284B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1C62ED97" w14:textId="77777777" w:rsidR="00510942" w:rsidRPr="00211741" w:rsidRDefault="00510942" w:rsidP="00927EBC">
            <w:pPr>
              <w:spacing w:line="360" w:lineRule="auto"/>
              <w:jc w:val="both"/>
              <w:rPr>
                <w:color w:val="000000"/>
              </w:rPr>
            </w:pPr>
            <w:r w:rsidRPr="00211741">
              <w:rPr>
                <w:color w:val="000000"/>
              </w:rPr>
              <w:t>Facilitating Conditions (FC)</w:t>
            </w:r>
          </w:p>
        </w:tc>
        <w:tc>
          <w:tcPr>
            <w:tcW w:w="4290" w:type="dxa"/>
            <w:noWrap/>
            <w:hideMark/>
          </w:tcPr>
          <w:p w14:paraId="1A4170A1" w14:textId="77777777" w:rsidR="00510942" w:rsidRPr="00211741" w:rsidRDefault="00510942"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0.821</w:t>
            </w:r>
          </w:p>
        </w:tc>
      </w:tr>
      <w:tr w:rsidR="00510942" w:rsidRPr="00211741" w14:paraId="5380C854" w14:textId="77777777" w:rsidTr="00284BF7">
        <w:trPr>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707058CC" w14:textId="77777777" w:rsidR="00510942" w:rsidRPr="00211741" w:rsidRDefault="00510942" w:rsidP="00927EBC">
            <w:pPr>
              <w:spacing w:line="360" w:lineRule="auto"/>
              <w:jc w:val="both"/>
              <w:rPr>
                <w:color w:val="000000"/>
              </w:rPr>
            </w:pPr>
            <w:r w:rsidRPr="00211741">
              <w:rPr>
                <w:color w:val="000000"/>
              </w:rPr>
              <w:t>Habit (HT)</w:t>
            </w:r>
          </w:p>
        </w:tc>
        <w:tc>
          <w:tcPr>
            <w:tcW w:w="4290" w:type="dxa"/>
            <w:noWrap/>
            <w:hideMark/>
          </w:tcPr>
          <w:p w14:paraId="210B8F2F" w14:textId="77777777" w:rsidR="00510942" w:rsidRPr="00211741" w:rsidRDefault="00510942"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0.838</w:t>
            </w:r>
          </w:p>
        </w:tc>
      </w:tr>
      <w:tr w:rsidR="00510942" w:rsidRPr="00211741" w14:paraId="603D18FE" w14:textId="77777777" w:rsidTr="00284B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0E921895" w14:textId="77777777" w:rsidR="00510942" w:rsidRPr="00211741" w:rsidRDefault="00510942" w:rsidP="00927EBC">
            <w:pPr>
              <w:spacing w:line="360" w:lineRule="auto"/>
              <w:jc w:val="both"/>
              <w:rPr>
                <w:color w:val="000000"/>
              </w:rPr>
            </w:pPr>
            <w:r w:rsidRPr="00211741">
              <w:rPr>
                <w:color w:val="000000"/>
              </w:rPr>
              <w:t>Hedonic Motivation (HM)</w:t>
            </w:r>
          </w:p>
        </w:tc>
        <w:tc>
          <w:tcPr>
            <w:tcW w:w="4290" w:type="dxa"/>
            <w:noWrap/>
            <w:hideMark/>
          </w:tcPr>
          <w:p w14:paraId="15C5CC58" w14:textId="77777777" w:rsidR="00510942" w:rsidRPr="00211741" w:rsidRDefault="00510942"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0.848</w:t>
            </w:r>
          </w:p>
        </w:tc>
      </w:tr>
      <w:tr w:rsidR="00510942" w:rsidRPr="00211741" w14:paraId="268C1DF9" w14:textId="77777777" w:rsidTr="00284BF7">
        <w:trPr>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22F4BDFD" w14:textId="77777777" w:rsidR="00510942" w:rsidRPr="00211741" w:rsidRDefault="00510942" w:rsidP="00927EBC">
            <w:pPr>
              <w:spacing w:line="360" w:lineRule="auto"/>
              <w:jc w:val="both"/>
              <w:rPr>
                <w:color w:val="000000"/>
              </w:rPr>
            </w:pPr>
            <w:r w:rsidRPr="00211741">
              <w:rPr>
                <w:color w:val="000000"/>
              </w:rPr>
              <w:t>Performance Expectancy (PE)</w:t>
            </w:r>
          </w:p>
        </w:tc>
        <w:tc>
          <w:tcPr>
            <w:tcW w:w="4290" w:type="dxa"/>
            <w:noWrap/>
            <w:hideMark/>
          </w:tcPr>
          <w:p w14:paraId="2229541A" w14:textId="77777777" w:rsidR="00510942" w:rsidRPr="00211741" w:rsidRDefault="00510942"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0.858</w:t>
            </w:r>
          </w:p>
        </w:tc>
      </w:tr>
      <w:tr w:rsidR="00510942" w:rsidRPr="00211741" w14:paraId="22328F0D" w14:textId="77777777" w:rsidTr="00284B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68669998" w14:textId="77777777" w:rsidR="00510942" w:rsidRPr="00211741" w:rsidRDefault="00510942" w:rsidP="00927EBC">
            <w:pPr>
              <w:spacing w:line="360" w:lineRule="auto"/>
              <w:jc w:val="both"/>
              <w:rPr>
                <w:color w:val="000000"/>
              </w:rPr>
            </w:pPr>
            <w:r w:rsidRPr="00211741">
              <w:rPr>
                <w:color w:val="000000"/>
              </w:rPr>
              <w:t>Price Value (PV)</w:t>
            </w:r>
          </w:p>
        </w:tc>
        <w:tc>
          <w:tcPr>
            <w:tcW w:w="4290" w:type="dxa"/>
            <w:noWrap/>
            <w:hideMark/>
          </w:tcPr>
          <w:p w14:paraId="431F48A4" w14:textId="77777777" w:rsidR="00510942" w:rsidRPr="00211741" w:rsidRDefault="00510942"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0.842</w:t>
            </w:r>
          </w:p>
        </w:tc>
      </w:tr>
      <w:tr w:rsidR="00510942" w:rsidRPr="00211741" w14:paraId="18C01D75" w14:textId="77777777" w:rsidTr="00284BF7">
        <w:trPr>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08A6A68A" w14:textId="77777777" w:rsidR="00510942" w:rsidRPr="00211741" w:rsidRDefault="00510942" w:rsidP="00927EBC">
            <w:pPr>
              <w:spacing w:line="360" w:lineRule="auto"/>
              <w:jc w:val="both"/>
              <w:rPr>
                <w:color w:val="000000"/>
              </w:rPr>
            </w:pPr>
            <w:r w:rsidRPr="00211741">
              <w:rPr>
                <w:color w:val="000000"/>
              </w:rPr>
              <w:t>Social Influence (SI)</w:t>
            </w:r>
          </w:p>
        </w:tc>
        <w:tc>
          <w:tcPr>
            <w:tcW w:w="4290" w:type="dxa"/>
            <w:noWrap/>
            <w:hideMark/>
          </w:tcPr>
          <w:p w14:paraId="7C4FB42D" w14:textId="77777777" w:rsidR="00510942" w:rsidRPr="00211741" w:rsidRDefault="00510942" w:rsidP="00927EBC">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rPr>
            </w:pPr>
            <w:r w:rsidRPr="00211741">
              <w:rPr>
                <w:color w:val="000000"/>
              </w:rPr>
              <w:t>0.83</w:t>
            </w:r>
          </w:p>
        </w:tc>
      </w:tr>
      <w:tr w:rsidR="00510942" w:rsidRPr="00211741" w14:paraId="11242C76" w14:textId="77777777" w:rsidTr="00284B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1" w:type="dxa"/>
            <w:noWrap/>
            <w:hideMark/>
          </w:tcPr>
          <w:p w14:paraId="1D36D5C4" w14:textId="77777777" w:rsidR="00510942" w:rsidRPr="00211741" w:rsidRDefault="00510942" w:rsidP="00927EBC">
            <w:pPr>
              <w:spacing w:line="360" w:lineRule="auto"/>
              <w:jc w:val="both"/>
              <w:rPr>
                <w:color w:val="000000"/>
              </w:rPr>
            </w:pPr>
            <w:r w:rsidRPr="00211741">
              <w:rPr>
                <w:color w:val="000000"/>
              </w:rPr>
              <w:t>Use Behavior (UB)</w:t>
            </w:r>
          </w:p>
        </w:tc>
        <w:tc>
          <w:tcPr>
            <w:tcW w:w="4290" w:type="dxa"/>
            <w:noWrap/>
            <w:hideMark/>
          </w:tcPr>
          <w:p w14:paraId="5BB385E3" w14:textId="77777777" w:rsidR="00510942" w:rsidRPr="00211741" w:rsidRDefault="00510942" w:rsidP="00927EBC">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rPr>
            </w:pPr>
            <w:r w:rsidRPr="00211741">
              <w:rPr>
                <w:color w:val="000000"/>
              </w:rPr>
              <w:t>0.8</w:t>
            </w:r>
          </w:p>
        </w:tc>
      </w:tr>
    </w:tbl>
    <w:bookmarkEnd w:id="0"/>
    <w:p w14:paraId="33CA59EC" w14:textId="77777777" w:rsidR="00510942" w:rsidRPr="00284BF7" w:rsidRDefault="00510942" w:rsidP="00284BF7">
      <w:pPr>
        <w:ind w:firstLine="709"/>
        <w:jc w:val="both"/>
        <w:rPr>
          <w:lang w:val="sv-SE"/>
        </w:rPr>
      </w:pPr>
      <w:r w:rsidRPr="00284BF7">
        <w:rPr>
          <w:lang w:val="sv-SE"/>
        </w:rPr>
        <w:t>Sumber: Hasil Pengolahan SmartPLS 4, 2025</w:t>
      </w:r>
    </w:p>
    <w:p w14:paraId="7F4A1D19" w14:textId="77777777" w:rsidR="00510942" w:rsidRPr="002C530A" w:rsidRDefault="00510942" w:rsidP="00284BF7">
      <w:pPr>
        <w:ind w:firstLine="709"/>
        <w:jc w:val="both"/>
        <w:rPr>
          <w:lang w:val="sv-SE"/>
        </w:rPr>
      </w:pPr>
      <w:r w:rsidRPr="002C530A">
        <w:rPr>
          <w:lang w:val="sv-SE"/>
        </w:rPr>
        <w:t xml:space="preserve">Berdasarkan Tabel 4.19, terlihat bahwa nilai AVE pada setiap variabel lebih besar dari 0,5. Hal ini menunjukkan bahwa seluruh konstruk laten telah memenuhi kriteria </w:t>
      </w:r>
      <w:r w:rsidRPr="002C530A">
        <w:rPr>
          <w:b/>
          <w:bCs/>
          <w:lang w:val="sv-SE"/>
        </w:rPr>
        <w:t>validitas konvergen</w:t>
      </w:r>
      <w:r w:rsidRPr="002C530A">
        <w:rPr>
          <w:lang w:val="sv-SE"/>
        </w:rPr>
        <w:t>. Dengan demikian, masing-masing variabel laten mampu merepresentasikan indikator-indikator yang membentuknya secara memadai.</w:t>
      </w:r>
    </w:p>
    <w:p w14:paraId="16207F8D" w14:textId="77777777" w:rsidR="00284BF7" w:rsidRDefault="00284BF7" w:rsidP="00510942">
      <w:pPr>
        <w:pStyle w:val="ListParagraph"/>
        <w:spacing w:line="360" w:lineRule="auto"/>
        <w:jc w:val="center"/>
        <w:rPr>
          <w:b/>
          <w:bCs/>
          <w:color w:val="000000"/>
          <w:lang w:val="sv-SE"/>
        </w:rPr>
      </w:pPr>
    </w:p>
    <w:p w14:paraId="27A43633" w14:textId="77777777" w:rsidR="0098271E" w:rsidRDefault="0098271E" w:rsidP="00510942">
      <w:pPr>
        <w:pStyle w:val="ListParagraph"/>
        <w:spacing w:line="360" w:lineRule="auto"/>
        <w:jc w:val="center"/>
        <w:rPr>
          <w:b/>
          <w:bCs/>
          <w:color w:val="000000"/>
          <w:lang w:val="sv-SE"/>
        </w:rPr>
      </w:pPr>
    </w:p>
    <w:p w14:paraId="205DE739" w14:textId="77777777" w:rsidR="0098271E" w:rsidRDefault="0098271E" w:rsidP="00510942">
      <w:pPr>
        <w:pStyle w:val="ListParagraph"/>
        <w:spacing w:line="360" w:lineRule="auto"/>
        <w:jc w:val="center"/>
        <w:rPr>
          <w:b/>
          <w:bCs/>
          <w:color w:val="000000"/>
          <w:lang w:val="sv-SE"/>
        </w:rPr>
      </w:pPr>
    </w:p>
    <w:p w14:paraId="2FDA3B06" w14:textId="77777777" w:rsidR="0098271E" w:rsidRDefault="0098271E" w:rsidP="00510942">
      <w:pPr>
        <w:pStyle w:val="ListParagraph"/>
        <w:spacing w:line="360" w:lineRule="auto"/>
        <w:jc w:val="center"/>
        <w:rPr>
          <w:b/>
          <w:bCs/>
          <w:color w:val="000000"/>
          <w:lang w:val="sv-SE"/>
        </w:rPr>
      </w:pPr>
    </w:p>
    <w:p w14:paraId="2B040C10" w14:textId="77777777" w:rsidR="0098271E" w:rsidRDefault="0098271E" w:rsidP="00510942">
      <w:pPr>
        <w:pStyle w:val="ListParagraph"/>
        <w:spacing w:line="360" w:lineRule="auto"/>
        <w:jc w:val="center"/>
        <w:rPr>
          <w:b/>
          <w:bCs/>
          <w:color w:val="000000"/>
          <w:lang w:val="sv-SE"/>
        </w:rPr>
      </w:pPr>
    </w:p>
    <w:p w14:paraId="694430A6" w14:textId="77777777" w:rsidR="0098271E" w:rsidRDefault="0098271E" w:rsidP="00510942">
      <w:pPr>
        <w:pStyle w:val="ListParagraph"/>
        <w:spacing w:line="360" w:lineRule="auto"/>
        <w:jc w:val="center"/>
        <w:rPr>
          <w:b/>
          <w:bCs/>
          <w:color w:val="000000"/>
          <w:lang w:val="sv-SE"/>
        </w:rPr>
      </w:pPr>
    </w:p>
    <w:p w14:paraId="63842F43" w14:textId="77777777" w:rsidR="0098271E" w:rsidRDefault="0098271E" w:rsidP="00510942">
      <w:pPr>
        <w:pStyle w:val="ListParagraph"/>
        <w:spacing w:line="360" w:lineRule="auto"/>
        <w:jc w:val="center"/>
        <w:rPr>
          <w:b/>
          <w:bCs/>
          <w:color w:val="000000"/>
          <w:lang w:val="sv-SE"/>
        </w:rPr>
      </w:pPr>
    </w:p>
    <w:p w14:paraId="241CE159" w14:textId="77777777" w:rsidR="0098271E" w:rsidRDefault="0098271E" w:rsidP="00510942">
      <w:pPr>
        <w:pStyle w:val="ListParagraph"/>
        <w:spacing w:line="360" w:lineRule="auto"/>
        <w:jc w:val="center"/>
        <w:rPr>
          <w:b/>
          <w:bCs/>
          <w:color w:val="000000"/>
          <w:lang w:val="sv-SE"/>
        </w:rPr>
      </w:pPr>
    </w:p>
    <w:p w14:paraId="6097D8A4" w14:textId="77777777" w:rsidR="0098271E" w:rsidRDefault="0098271E" w:rsidP="00510942">
      <w:pPr>
        <w:pStyle w:val="ListParagraph"/>
        <w:spacing w:line="360" w:lineRule="auto"/>
        <w:jc w:val="center"/>
        <w:rPr>
          <w:b/>
          <w:bCs/>
          <w:color w:val="000000"/>
          <w:lang w:val="sv-SE"/>
        </w:rPr>
      </w:pPr>
    </w:p>
    <w:p w14:paraId="210411FF" w14:textId="77777777" w:rsidR="0098271E" w:rsidRDefault="0098271E" w:rsidP="00510942">
      <w:pPr>
        <w:pStyle w:val="ListParagraph"/>
        <w:spacing w:line="360" w:lineRule="auto"/>
        <w:jc w:val="center"/>
        <w:rPr>
          <w:b/>
          <w:bCs/>
          <w:color w:val="000000"/>
          <w:lang w:val="sv-SE"/>
        </w:rPr>
      </w:pPr>
    </w:p>
    <w:p w14:paraId="270D6514" w14:textId="77777777" w:rsidR="0098271E" w:rsidRDefault="0098271E" w:rsidP="00510942">
      <w:pPr>
        <w:pStyle w:val="ListParagraph"/>
        <w:spacing w:line="360" w:lineRule="auto"/>
        <w:jc w:val="center"/>
        <w:rPr>
          <w:b/>
          <w:bCs/>
          <w:color w:val="000000"/>
          <w:lang w:val="sv-SE"/>
        </w:rPr>
      </w:pPr>
    </w:p>
    <w:p w14:paraId="316EA75F" w14:textId="77777777" w:rsidR="0098271E" w:rsidRDefault="0098271E" w:rsidP="00510942">
      <w:pPr>
        <w:pStyle w:val="ListParagraph"/>
        <w:spacing w:line="360" w:lineRule="auto"/>
        <w:jc w:val="center"/>
        <w:rPr>
          <w:b/>
          <w:bCs/>
          <w:color w:val="000000"/>
          <w:lang w:val="sv-SE"/>
        </w:rPr>
      </w:pPr>
    </w:p>
    <w:p w14:paraId="10BDE9C3" w14:textId="77777777" w:rsidR="0098271E" w:rsidRPr="0098271E" w:rsidRDefault="0098271E" w:rsidP="00510942">
      <w:pPr>
        <w:pStyle w:val="ListParagraph"/>
        <w:spacing w:line="360" w:lineRule="auto"/>
        <w:jc w:val="center"/>
        <w:rPr>
          <w:b/>
          <w:bCs/>
          <w:color w:val="000000"/>
          <w:lang w:val="sv-SE"/>
        </w:rPr>
      </w:pPr>
    </w:p>
    <w:p w14:paraId="02DEEE4F" w14:textId="1CD07E6B" w:rsidR="00510942" w:rsidRPr="00284BF7" w:rsidRDefault="00510942" w:rsidP="00510942">
      <w:pPr>
        <w:pStyle w:val="ListParagraph"/>
        <w:spacing w:line="360" w:lineRule="auto"/>
        <w:jc w:val="center"/>
        <w:rPr>
          <w:lang w:val="sv-SE"/>
        </w:rPr>
      </w:pPr>
      <w:r w:rsidRPr="00284BF7">
        <w:rPr>
          <w:b/>
          <w:bCs/>
          <w:color w:val="000000"/>
          <w:lang w:val="sv-SE"/>
        </w:rPr>
        <w:lastRenderedPageBreak/>
        <w:t>Tabel 4.20</w:t>
      </w:r>
    </w:p>
    <w:p w14:paraId="3D690BCA" w14:textId="77777777" w:rsidR="00510942" w:rsidRPr="00284BF7" w:rsidRDefault="00510942" w:rsidP="00510942">
      <w:pPr>
        <w:pStyle w:val="ListParagraph"/>
        <w:spacing w:line="360" w:lineRule="auto"/>
        <w:jc w:val="center"/>
        <w:rPr>
          <w:lang w:val="sv-SE"/>
        </w:rPr>
      </w:pPr>
      <w:r w:rsidRPr="00284BF7">
        <w:rPr>
          <w:b/>
          <w:bCs/>
          <w:color w:val="000000"/>
          <w:lang w:val="sv-SE"/>
        </w:rPr>
        <w:t>Hasil Uji Validitas Diskriminan</w:t>
      </w:r>
    </w:p>
    <w:p w14:paraId="01F61BFB" w14:textId="1DEB831E" w:rsidR="00510942" w:rsidRDefault="00510942" w:rsidP="00510942">
      <w:pPr>
        <w:spacing w:line="360" w:lineRule="auto"/>
        <w:ind w:firstLine="709"/>
        <w:jc w:val="both"/>
      </w:pPr>
    </w:p>
    <w:p w14:paraId="599C1D43" w14:textId="19756D65" w:rsidR="00510942" w:rsidRDefault="0098271E" w:rsidP="00510942">
      <w:pPr>
        <w:spacing w:line="360" w:lineRule="auto"/>
        <w:ind w:firstLine="709"/>
        <w:jc w:val="both"/>
      </w:pPr>
      <w:r w:rsidRPr="00481E16">
        <w:rPr>
          <w:noProof/>
        </w:rPr>
        <w:drawing>
          <wp:anchor distT="0" distB="0" distL="114300" distR="114300" simplePos="0" relativeHeight="251661312" behindDoc="0" locked="0" layoutInCell="1" allowOverlap="1" wp14:anchorId="48F26AF9" wp14:editId="1715D4FE">
            <wp:simplePos x="0" y="0"/>
            <wp:positionH relativeFrom="margin">
              <wp:posOffset>628650</wp:posOffset>
            </wp:positionH>
            <wp:positionV relativeFrom="paragraph">
              <wp:posOffset>218440</wp:posOffset>
            </wp:positionV>
            <wp:extent cx="5039995" cy="6880860"/>
            <wp:effectExtent l="0" t="0" r="8255" b="0"/>
            <wp:wrapThrough wrapText="bothSides">
              <wp:wrapPolygon edited="0">
                <wp:start x="1796" y="0"/>
                <wp:lineTo x="1796" y="957"/>
                <wp:lineTo x="0" y="1196"/>
                <wp:lineTo x="0" y="19136"/>
                <wp:lineTo x="1796" y="19136"/>
                <wp:lineTo x="0" y="19375"/>
                <wp:lineTo x="0" y="21528"/>
                <wp:lineTo x="21554" y="21528"/>
                <wp:lineTo x="21554" y="0"/>
                <wp:lineTo x="1796" y="0"/>
              </wp:wrapPolygon>
            </wp:wrapThrough>
            <wp:docPr id="606575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9995" cy="6880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1B6C35" w14:textId="77777777" w:rsidR="00510942" w:rsidRPr="002C530A" w:rsidRDefault="00510942" w:rsidP="0098271E">
      <w:pPr>
        <w:spacing w:line="360" w:lineRule="auto"/>
        <w:ind w:firstLine="709"/>
        <w:jc w:val="center"/>
        <w:rPr>
          <w:lang w:val="sv-SE"/>
        </w:rPr>
      </w:pPr>
      <w:r w:rsidRPr="002C530A">
        <w:rPr>
          <w:lang w:val="sv-SE"/>
        </w:rPr>
        <w:t>Sumber: Hasil Pengolahan SmartPLS 4, 2025</w:t>
      </w:r>
    </w:p>
    <w:p w14:paraId="7AA2EE34" w14:textId="70651559" w:rsidR="00284BF7" w:rsidRPr="002C530A" w:rsidRDefault="00510942" w:rsidP="0098271E">
      <w:pPr>
        <w:spacing w:line="360" w:lineRule="auto"/>
        <w:ind w:firstLine="709"/>
        <w:jc w:val="both"/>
        <w:rPr>
          <w:lang w:val="sv-SE"/>
        </w:rPr>
      </w:pPr>
      <w:r w:rsidRPr="002C530A">
        <w:rPr>
          <w:lang w:val="sv-SE"/>
        </w:rPr>
        <w:lastRenderedPageBreak/>
        <w:t xml:space="preserve">Dari tabel di atas terlihat bahwa seluruh indikator pada setiap variabel telah memenuhi kriteria </w:t>
      </w:r>
      <w:r w:rsidRPr="002C530A">
        <w:rPr>
          <w:b/>
          <w:bCs/>
          <w:lang w:val="sv-SE"/>
        </w:rPr>
        <w:t>validitas diskriminan</w:t>
      </w:r>
      <w:r w:rsidRPr="002C530A">
        <w:rPr>
          <w:lang w:val="sv-SE"/>
        </w:rPr>
        <w:t>, karena nilai cross loading masing-masing indikator tercatat lebih besar dari 0,70.</w:t>
      </w:r>
    </w:p>
    <w:p w14:paraId="0196DB04" w14:textId="7089F898" w:rsidR="00510942" w:rsidRDefault="00510942" w:rsidP="00C1056B">
      <w:pPr>
        <w:spacing w:before="100" w:beforeAutospacing="1" w:after="200" w:line="360" w:lineRule="auto"/>
        <w:jc w:val="both"/>
        <w:rPr>
          <w:b/>
          <w:bCs/>
          <w:lang w:val="sv-SE"/>
        </w:rPr>
      </w:pPr>
      <w:r w:rsidRPr="002C530A">
        <w:rPr>
          <w:b/>
          <w:bCs/>
          <w:lang w:val="sv-SE"/>
        </w:rPr>
        <w:t>Uji Reliabilitas</w:t>
      </w:r>
    </w:p>
    <w:p w14:paraId="69B7AD6C" w14:textId="77777777" w:rsidR="00510942" w:rsidRPr="00510942" w:rsidRDefault="00510942" w:rsidP="00510942">
      <w:pPr>
        <w:spacing w:line="360" w:lineRule="auto"/>
        <w:ind w:firstLine="709"/>
        <w:jc w:val="center"/>
        <w:rPr>
          <w:lang w:val="sv-SE"/>
        </w:rPr>
      </w:pPr>
      <w:bookmarkStart w:id="1" w:name="_Hlk220593660"/>
      <w:r w:rsidRPr="00510942">
        <w:rPr>
          <w:b/>
          <w:bCs/>
          <w:lang w:val="sv-SE"/>
        </w:rPr>
        <w:t>Tabel 4.20</w:t>
      </w:r>
    </w:p>
    <w:p w14:paraId="4684F0AF" w14:textId="77777777" w:rsidR="00510942" w:rsidRPr="00510942" w:rsidRDefault="00510942" w:rsidP="00510942">
      <w:pPr>
        <w:spacing w:line="360" w:lineRule="auto"/>
        <w:ind w:firstLine="709"/>
        <w:jc w:val="center"/>
        <w:rPr>
          <w:b/>
          <w:bCs/>
          <w:lang w:val="sv-SE"/>
        </w:rPr>
      </w:pPr>
      <w:r w:rsidRPr="00C174CE">
        <w:rPr>
          <w:noProof/>
        </w:rPr>
        <w:drawing>
          <wp:anchor distT="0" distB="0" distL="114300" distR="114300" simplePos="0" relativeHeight="251656192" behindDoc="0" locked="0" layoutInCell="1" allowOverlap="1" wp14:anchorId="4A2A922A" wp14:editId="5E362B59">
            <wp:simplePos x="0" y="0"/>
            <wp:positionH relativeFrom="column">
              <wp:posOffset>-82375</wp:posOffset>
            </wp:positionH>
            <wp:positionV relativeFrom="paragraph">
              <wp:posOffset>520635</wp:posOffset>
            </wp:positionV>
            <wp:extent cx="6264165" cy="1601930"/>
            <wp:effectExtent l="0" t="0" r="3810" b="0"/>
            <wp:wrapThrough wrapText="bothSides">
              <wp:wrapPolygon edited="0">
                <wp:start x="0" y="0"/>
                <wp:lineTo x="0" y="21326"/>
                <wp:lineTo x="21547" y="21326"/>
                <wp:lineTo x="21547" y="0"/>
                <wp:lineTo x="0" y="0"/>
              </wp:wrapPolygon>
            </wp:wrapThrough>
            <wp:docPr id="2132770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70622" name=""/>
                    <pic:cNvPicPr/>
                  </pic:nvPicPr>
                  <pic:blipFill rotWithShape="1">
                    <a:blip r:embed="rId8">
                      <a:extLst>
                        <a:ext uri="{28A0092B-C50C-407E-A947-70E740481C1C}">
                          <a14:useLocalDpi xmlns:a14="http://schemas.microsoft.com/office/drawing/2010/main" val="0"/>
                        </a:ext>
                      </a:extLst>
                    </a:blip>
                    <a:srcRect t="7439" b="4017"/>
                    <a:stretch>
                      <a:fillRect/>
                    </a:stretch>
                  </pic:blipFill>
                  <pic:spPr bwMode="auto">
                    <a:xfrm>
                      <a:off x="0" y="0"/>
                      <a:ext cx="6264165" cy="1601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10942">
        <w:rPr>
          <w:b/>
          <w:bCs/>
          <w:lang w:val="sv-SE"/>
        </w:rPr>
        <w:t>Hasil Uji Reliabilitas</w:t>
      </w:r>
    </w:p>
    <w:p w14:paraId="75124B5A" w14:textId="77777777" w:rsidR="00510942" w:rsidRPr="00510942" w:rsidRDefault="00510942" w:rsidP="00510942">
      <w:pPr>
        <w:spacing w:line="360" w:lineRule="auto"/>
        <w:jc w:val="both"/>
        <w:rPr>
          <w:lang w:val="sv-SE"/>
        </w:rPr>
      </w:pPr>
    </w:p>
    <w:p w14:paraId="59E1BD78" w14:textId="77777777" w:rsidR="00510942" w:rsidRPr="00510942" w:rsidRDefault="00510942" w:rsidP="00D37400">
      <w:pPr>
        <w:spacing w:line="360" w:lineRule="auto"/>
        <w:jc w:val="center"/>
        <w:rPr>
          <w:lang w:val="sv-SE"/>
        </w:rPr>
      </w:pPr>
      <w:bookmarkStart w:id="2" w:name="_Hlk220593673"/>
      <w:bookmarkEnd w:id="1"/>
      <w:r w:rsidRPr="00510942">
        <w:rPr>
          <w:lang w:val="sv-SE"/>
        </w:rPr>
        <w:t>Sumber: Hasil Pengolahan SmartPLS 4, 2025</w:t>
      </w:r>
    </w:p>
    <w:bookmarkEnd w:id="2"/>
    <w:p w14:paraId="442E9583" w14:textId="77777777" w:rsidR="00510942" w:rsidRPr="002C530A" w:rsidRDefault="00510942" w:rsidP="00D37400">
      <w:pPr>
        <w:jc w:val="both"/>
        <w:rPr>
          <w:lang w:val="sv-SE"/>
        </w:rPr>
      </w:pPr>
      <w:r w:rsidRPr="00510942">
        <w:rPr>
          <w:lang w:val="sv-SE"/>
        </w:rPr>
        <w:t xml:space="preserve">Berdasarkan hasil yang ditampilkan pada tabel, terlihat bahwa seluruh variabel memiliki nilai </w:t>
      </w:r>
      <w:r w:rsidRPr="00510942">
        <w:rPr>
          <w:b/>
          <w:bCs/>
          <w:lang w:val="sv-SE"/>
        </w:rPr>
        <w:t>Cronbach’s Alpha</w:t>
      </w:r>
      <w:r w:rsidRPr="00510942">
        <w:rPr>
          <w:lang w:val="sv-SE"/>
        </w:rPr>
        <w:t xml:space="preserve"> di atas 0,6 serta nilai </w:t>
      </w:r>
      <w:r w:rsidRPr="00510942">
        <w:rPr>
          <w:b/>
          <w:bCs/>
          <w:lang w:val="sv-SE"/>
        </w:rPr>
        <w:t>Composite Reliability</w:t>
      </w:r>
      <w:r w:rsidRPr="00510942">
        <w:rPr>
          <w:lang w:val="sv-SE"/>
        </w:rPr>
        <w:t xml:space="preserve"> lebih tinggi dari 0,7. </w:t>
      </w:r>
      <w:r w:rsidRPr="002C530A">
        <w:rPr>
          <w:lang w:val="sv-SE"/>
        </w:rPr>
        <w:t>Dengan demikian, dapat disimpulkan bahwa instrumen penelitian ini telah memenuhi kriteria reliabilitas, sehingga alat ukur yang digunakan dinyatakan konsisten dan dapat dipercaya.</w:t>
      </w:r>
    </w:p>
    <w:p w14:paraId="142AE2A2" w14:textId="77777777" w:rsidR="00510942" w:rsidRPr="0098271E" w:rsidRDefault="00510942" w:rsidP="00510942">
      <w:pPr>
        <w:spacing w:before="100" w:beforeAutospacing="1" w:after="200" w:line="360" w:lineRule="auto"/>
        <w:jc w:val="both"/>
        <w:rPr>
          <w:b/>
          <w:bCs/>
          <w:lang w:val="sv-SE"/>
        </w:rPr>
      </w:pPr>
      <w:r w:rsidRPr="0098271E">
        <w:rPr>
          <w:b/>
          <w:bCs/>
          <w:lang w:val="sv-SE"/>
        </w:rPr>
        <w:t>Pengujian Inner Model</w:t>
      </w:r>
    </w:p>
    <w:p w14:paraId="3A765B1D" w14:textId="77777777" w:rsidR="00510942" w:rsidRPr="0098271E" w:rsidRDefault="00510942" w:rsidP="00D37400">
      <w:pPr>
        <w:spacing w:line="360" w:lineRule="auto"/>
        <w:ind w:left="1440" w:hanging="1440"/>
        <w:jc w:val="center"/>
        <w:rPr>
          <w:lang w:val="sv-SE"/>
        </w:rPr>
      </w:pPr>
      <w:bookmarkStart w:id="3" w:name="_Hlk220593687"/>
      <w:r w:rsidRPr="0098271E">
        <w:rPr>
          <w:b/>
          <w:bCs/>
          <w:lang w:val="sv-SE"/>
        </w:rPr>
        <w:t>Tabel 4.21</w:t>
      </w:r>
    </w:p>
    <w:p w14:paraId="69924199" w14:textId="0A88AEC3" w:rsidR="00510942" w:rsidRPr="0098271E" w:rsidRDefault="00510942" w:rsidP="00D37400">
      <w:pPr>
        <w:spacing w:line="360" w:lineRule="auto"/>
        <w:ind w:left="1440" w:hanging="1440"/>
        <w:jc w:val="center"/>
        <w:rPr>
          <w:lang w:val="sv-SE"/>
        </w:rPr>
      </w:pPr>
      <w:r w:rsidRPr="0098271E">
        <w:rPr>
          <w:b/>
          <w:bCs/>
          <w:lang w:val="sv-SE"/>
        </w:rPr>
        <w:t>Hasil Uji R-Square</w:t>
      </w:r>
    </w:p>
    <w:p w14:paraId="2AEB7129" w14:textId="38A53725" w:rsidR="00510942" w:rsidRPr="0098271E" w:rsidRDefault="00D37400" w:rsidP="00510942">
      <w:pPr>
        <w:spacing w:line="360" w:lineRule="auto"/>
        <w:ind w:firstLine="709"/>
        <w:jc w:val="both"/>
        <w:rPr>
          <w:lang w:val="sv-SE"/>
        </w:rPr>
      </w:pPr>
      <w:r w:rsidRPr="00C174CE">
        <w:rPr>
          <w:noProof/>
        </w:rPr>
        <w:drawing>
          <wp:anchor distT="0" distB="0" distL="114300" distR="114300" simplePos="0" relativeHeight="251659264" behindDoc="0" locked="0" layoutInCell="1" allowOverlap="1" wp14:anchorId="15207316" wp14:editId="162E48A0">
            <wp:simplePos x="0" y="0"/>
            <wp:positionH relativeFrom="column">
              <wp:posOffset>1809750</wp:posOffset>
            </wp:positionH>
            <wp:positionV relativeFrom="paragraph">
              <wp:posOffset>5715</wp:posOffset>
            </wp:positionV>
            <wp:extent cx="2114550" cy="640715"/>
            <wp:effectExtent l="0" t="0" r="0" b="6985"/>
            <wp:wrapThrough wrapText="bothSides">
              <wp:wrapPolygon edited="0">
                <wp:start x="0" y="0"/>
                <wp:lineTo x="0" y="21193"/>
                <wp:lineTo x="21405" y="21193"/>
                <wp:lineTo x="21405" y="0"/>
                <wp:lineTo x="0" y="0"/>
              </wp:wrapPolygon>
            </wp:wrapThrough>
            <wp:docPr id="1135938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38111" name=""/>
                    <pic:cNvPicPr/>
                  </pic:nvPicPr>
                  <pic:blipFill>
                    <a:blip r:embed="rId9">
                      <a:extLst>
                        <a:ext uri="{28A0092B-C50C-407E-A947-70E740481C1C}">
                          <a14:useLocalDpi xmlns:a14="http://schemas.microsoft.com/office/drawing/2010/main" val="0"/>
                        </a:ext>
                      </a:extLst>
                    </a:blip>
                    <a:stretch>
                      <a:fillRect/>
                    </a:stretch>
                  </pic:blipFill>
                  <pic:spPr>
                    <a:xfrm>
                      <a:off x="0" y="0"/>
                      <a:ext cx="2114550" cy="640715"/>
                    </a:xfrm>
                    <a:prstGeom prst="rect">
                      <a:avLst/>
                    </a:prstGeom>
                  </pic:spPr>
                </pic:pic>
              </a:graphicData>
            </a:graphic>
            <wp14:sizeRelH relativeFrom="page">
              <wp14:pctWidth>0</wp14:pctWidth>
            </wp14:sizeRelH>
            <wp14:sizeRelV relativeFrom="page">
              <wp14:pctHeight>0</wp14:pctHeight>
            </wp14:sizeRelV>
          </wp:anchor>
        </w:drawing>
      </w:r>
    </w:p>
    <w:p w14:paraId="5C1BFC07" w14:textId="77777777" w:rsidR="00D37400" w:rsidRDefault="00D37400" w:rsidP="00510942">
      <w:pPr>
        <w:spacing w:line="360" w:lineRule="auto"/>
        <w:ind w:firstLine="709"/>
        <w:jc w:val="both"/>
        <w:rPr>
          <w:lang w:val="sv-SE"/>
        </w:rPr>
      </w:pPr>
    </w:p>
    <w:p w14:paraId="7DA19329" w14:textId="77777777" w:rsidR="00D37400" w:rsidRDefault="00D37400" w:rsidP="00510942">
      <w:pPr>
        <w:spacing w:line="360" w:lineRule="auto"/>
        <w:ind w:firstLine="709"/>
        <w:jc w:val="both"/>
        <w:rPr>
          <w:lang w:val="sv-SE"/>
        </w:rPr>
      </w:pPr>
    </w:p>
    <w:p w14:paraId="2560FEEC" w14:textId="38A06DD0" w:rsidR="00510942" w:rsidRPr="002C530A" w:rsidRDefault="00510942" w:rsidP="00D37400">
      <w:pPr>
        <w:spacing w:line="360" w:lineRule="auto"/>
        <w:ind w:firstLine="709"/>
        <w:jc w:val="center"/>
        <w:rPr>
          <w:lang w:val="sv-SE"/>
        </w:rPr>
      </w:pPr>
      <w:r w:rsidRPr="002C530A">
        <w:rPr>
          <w:lang w:val="sv-SE"/>
        </w:rPr>
        <w:t>Sumber: Hasil Pengolahan SmartPLS 4, 2025</w:t>
      </w:r>
    </w:p>
    <w:bookmarkEnd w:id="3"/>
    <w:p w14:paraId="1D9B4BCD" w14:textId="482444EE" w:rsidR="00510942" w:rsidRPr="00510942" w:rsidRDefault="00510942" w:rsidP="00D37400">
      <w:pPr>
        <w:spacing w:before="100" w:beforeAutospacing="1" w:after="200"/>
        <w:jc w:val="both"/>
        <w:rPr>
          <w:lang w:val="sv-SE"/>
        </w:rPr>
      </w:pPr>
      <w:r w:rsidRPr="00510942">
        <w:rPr>
          <w:lang w:val="sv-SE"/>
        </w:rPr>
        <w:t xml:space="preserve">Nilai </w:t>
      </w:r>
      <w:r w:rsidRPr="00510942">
        <w:rPr>
          <w:b/>
          <w:bCs/>
          <w:lang w:val="sv-SE"/>
        </w:rPr>
        <w:t>R-square Behavioral Intention (BI) = 0,177</w:t>
      </w:r>
      <w:r w:rsidRPr="00510942">
        <w:rPr>
          <w:lang w:val="sv-SE"/>
        </w:rPr>
        <w:t xml:space="preserve">, artinya variabel independen menjelaskan </w:t>
      </w:r>
      <w:r w:rsidRPr="00510942">
        <w:rPr>
          <w:b/>
          <w:bCs/>
          <w:lang w:val="sv-SE"/>
        </w:rPr>
        <w:t>17,7%</w:t>
      </w:r>
      <w:r w:rsidRPr="00510942">
        <w:rPr>
          <w:lang w:val="sv-SE"/>
        </w:rPr>
        <w:t xml:space="preserve"> variasi BI, sedangkan </w:t>
      </w:r>
      <w:r w:rsidRPr="00510942">
        <w:rPr>
          <w:b/>
          <w:bCs/>
          <w:lang w:val="sv-SE"/>
        </w:rPr>
        <w:t>82,3%</w:t>
      </w:r>
      <w:r w:rsidRPr="00510942">
        <w:rPr>
          <w:lang w:val="sv-SE"/>
        </w:rPr>
        <w:t xml:space="preserve"> dipengaruhi faktor lain di luar model.</w:t>
      </w:r>
      <w:r w:rsidRPr="00510942">
        <w:rPr>
          <w:lang w:val="sv-SE"/>
        </w:rPr>
        <w:br/>
        <w:t xml:space="preserve">Nilai </w:t>
      </w:r>
      <w:r w:rsidRPr="00510942">
        <w:rPr>
          <w:b/>
          <w:bCs/>
          <w:lang w:val="sv-SE"/>
        </w:rPr>
        <w:t>R-square Use Behavior (UB) = 0,081</w:t>
      </w:r>
      <w:r w:rsidRPr="00510942">
        <w:rPr>
          <w:lang w:val="sv-SE"/>
        </w:rPr>
        <w:t xml:space="preserve">, menunjukkan hanya </w:t>
      </w:r>
      <w:r w:rsidRPr="00510942">
        <w:rPr>
          <w:b/>
          <w:bCs/>
          <w:lang w:val="sv-SE"/>
        </w:rPr>
        <w:t>8,1%</w:t>
      </w:r>
      <w:r w:rsidRPr="00510942">
        <w:rPr>
          <w:lang w:val="sv-SE"/>
        </w:rPr>
        <w:t xml:space="preserve"> variasi UB yang dijelaskan model, sementara </w:t>
      </w:r>
      <w:r w:rsidRPr="00510942">
        <w:rPr>
          <w:b/>
          <w:bCs/>
          <w:lang w:val="sv-SE"/>
        </w:rPr>
        <w:t>91,9%</w:t>
      </w:r>
      <w:r w:rsidRPr="00510942">
        <w:rPr>
          <w:lang w:val="sv-SE"/>
        </w:rPr>
        <w:t xml:space="preserve"> dipengaruhi faktor lain.</w:t>
      </w:r>
    </w:p>
    <w:p w14:paraId="74CEFCFE" w14:textId="77777777" w:rsidR="00D37400" w:rsidRPr="0098271E" w:rsidRDefault="00D37400" w:rsidP="00510942">
      <w:pPr>
        <w:pStyle w:val="ListParagraph"/>
        <w:spacing w:line="360" w:lineRule="auto"/>
        <w:jc w:val="both"/>
        <w:rPr>
          <w:b/>
          <w:bCs/>
          <w:color w:val="000000"/>
          <w:lang w:val="sv-SE"/>
        </w:rPr>
      </w:pPr>
      <w:bookmarkStart w:id="4" w:name="_Hlk220593711"/>
    </w:p>
    <w:p w14:paraId="1AB2F09F" w14:textId="77777777" w:rsidR="00D37400" w:rsidRPr="0098271E" w:rsidRDefault="00D37400" w:rsidP="00510942">
      <w:pPr>
        <w:pStyle w:val="ListParagraph"/>
        <w:spacing w:line="360" w:lineRule="auto"/>
        <w:jc w:val="both"/>
        <w:rPr>
          <w:b/>
          <w:bCs/>
          <w:color w:val="000000"/>
          <w:lang w:val="sv-SE"/>
        </w:rPr>
      </w:pPr>
    </w:p>
    <w:p w14:paraId="05610D58" w14:textId="77777777" w:rsidR="00D37400" w:rsidRPr="0098271E" w:rsidRDefault="00D37400" w:rsidP="00510942">
      <w:pPr>
        <w:pStyle w:val="ListParagraph"/>
        <w:spacing w:line="360" w:lineRule="auto"/>
        <w:jc w:val="both"/>
        <w:rPr>
          <w:b/>
          <w:bCs/>
          <w:color w:val="000000"/>
          <w:lang w:val="sv-SE"/>
        </w:rPr>
      </w:pPr>
    </w:p>
    <w:p w14:paraId="5E84ED44" w14:textId="77777777" w:rsidR="00D37400" w:rsidRPr="0098271E" w:rsidRDefault="00D37400" w:rsidP="00510942">
      <w:pPr>
        <w:pStyle w:val="ListParagraph"/>
        <w:spacing w:line="360" w:lineRule="auto"/>
        <w:jc w:val="both"/>
        <w:rPr>
          <w:b/>
          <w:bCs/>
          <w:color w:val="000000"/>
          <w:lang w:val="sv-SE"/>
        </w:rPr>
      </w:pPr>
    </w:p>
    <w:p w14:paraId="0B3952D3" w14:textId="77777777" w:rsidR="00D37400" w:rsidRPr="0098271E" w:rsidRDefault="00D37400" w:rsidP="00510942">
      <w:pPr>
        <w:pStyle w:val="ListParagraph"/>
        <w:spacing w:line="360" w:lineRule="auto"/>
        <w:jc w:val="both"/>
        <w:rPr>
          <w:b/>
          <w:bCs/>
          <w:color w:val="000000"/>
          <w:lang w:val="sv-SE"/>
        </w:rPr>
      </w:pPr>
    </w:p>
    <w:p w14:paraId="60279589" w14:textId="77777777" w:rsidR="00D37400" w:rsidRPr="0098271E" w:rsidRDefault="00D37400" w:rsidP="00510942">
      <w:pPr>
        <w:pStyle w:val="ListParagraph"/>
        <w:spacing w:line="360" w:lineRule="auto"/>
        <w:jc w:val="both"/>
        <w:rPr>
          <w:b/>
          <w:bCs/>
          <w:color w:val="000000"/>
          <w:lang w:val="sv-SE"/>
        </w:rPr>
      </w:pPr>
    </w:p>
    <w:p w14:paraId="4F68D934" w14:textId="77777777" w:rsidR="00D37400" w:rsidRPr="0098271E" w:rsidRDefault="00D37400" w:rsidP="00510942">
      <w:pPr>
        <w:pStyle w:val="ListParagraph"/>
        <w:spacing w:line="360" w:lineRule="auto"/>
        <w:jc w:val="both"/>
        <w:rPr>
          <w:b/>
          <w:bCs/>
          <w:color w:val="000000"/>
          <w:lang w:val="sv-SE"/>
        </w:rPr>
      </w:pPr>
    </w:p>
    <w:p w14:paraId="15AF1259" w14:textId="69A08DB2" w:rsidR="00510942" w:rsidRPr="00211741" w:rsidRDefault="00510942" w:rsidP="00D37400">
      <w:pPr>
        <w:pStyle w:val="ListParagraph"/>
        <w:spacing w:line="360" w:lineRule="auto"/>
        <w:jc w:val="center"/>
      </w:pPr>
      <w:r w:rsidRPr="00211741">
        <w:rPr>
          <w:b/>
          <w:bCs/>
          <w:color w:val="000000"/>
        </w:rPr>
        <w:t>Tabel 4.22</w:t>
      </w:r>
    </w:p>
    <w:p w14:paraId="785F9886" w14:textId="77777777" w:rsidR="00510942" w:rsidRPr="00211741" w:rsidRDefault="00510942" w:rsidP="00D37400">
      <w:pPr>
        <w:pStyle w:val="ListParagraph"/>
        <w:spacing w:line="360" w:lineRule="auto"/>
        <w:jc w:val="center"/>
      </w:pPr>
      <w:r w:rsidRPr="00211741">
        <w:t>Uji VIF (Variance Inflation Factor</w:t>
      </w:r>
    </w:p>
    <w:p w14:paraId="066B55BA" w14:textId="04617D2E" w:rsidR="00510942" w:rsidRDefault="00510942" w:rsidP="00D37400">
      <w:pPr>
        <w:pStyle w:val="ListParagraph"/>
        <w:spacing w:line="360" w:lineRule="auto"/>
        <w:jc w:val="center"/>
      </w:pPr>
      <w:r w:rsidRPr="0007266C">
        <w:rPr>
          <w:noProof/>
        </w:rPr>
        <w:drawing>
          <wp:inline distT="0" distB="0" distL="0" distR="0" wp14:anchorId="340FADD5" wp14:editId="588C96F3">
            <wp:extent cx="3057952" cy="1886213"/>
            <wp:effectExtent l="0" t="0" r="9525" b="0"/>
            <wp:docPr id="546931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31910" name=""/>
                    <pic:cNvPicPr/>
                  </pic:nvPicPr>
                  <pic:blipFill>
                    <a:blip r:embed="rId10"/>
                    <a:stretch>
                      <a:fillRect/>
                    </a:stretch>
                  </pic:blipFill>
                  <pic:spPr>
                    <a:xfrm>
                      <a:off x="0" y="0"/>
                      <a:ext cx="3057952" cy="1886213"/>
                    </a:xfrm>
                    <a:prstGeom prst="rect">
                      <a:avLst/>
                    </a:prstGeom>
                  </pic:spPr>
                </pic:pic>
              </a:graphicData>
            </a:graphic>
          </wp:inline>
        </w:drawing>
      </w:r>
    </w:p>
    <w:p w14:paraId="32EC734A" w14:textId="539CF6EB" w:rsidR="00510942" w:rsidRPr="00D37400" w:rsidRDefault="00510942" w:rsidP="00D37400">
      <w:pPr>
        <w:spacing w:line="360" w:lineRule="auto"/>
        <w:ind w:firstLine="709"/>
        <w:jc w:val="center"/>
        <w:rPr>
          <w:lang w:val="sv-SE"/>
        </w:rPr>
      </w:pPr>
      <w:r w:rsidRPr="002C530A">
        <w:rPr>
          <w:lang w:val="sv-SE"/>
        </w:rPr>
        <w:t>Sumber: Hasil Pengolahan SmartPLS 4, 2025</w:t>
      </w:r>
      <w:bookmarkEnd w:id="4"/>
    </w:p>
    <w:p w14:paraId="4EAE266A" w14:textId="3FB12393" w:rsidR="00C1056B" w:rsidRDefault="00510942" w:rsidP="00D37400">
      <w:pPr>
        <w:jc w:val="both"/>
        <w:rPr>
          <w:lang w:val="sv-SE"/>
        </w:rPr>
      </w:pPr>
      <w:r w:rsidRPr="00510942">
        <w:rPr>
          <w:lang w:val="sv-SE"/>
        </w:rPr>
        <w:t xml:space="preserve">Nilai VIF seluruh konstruk berada pada kisaran </w:t>
      </w:r>
      <w:r w:rsidRPr="00510942">
        <w:rPr>
          <w:b/>
          <w:bCs/>
          <w:lang w:val="sv-SE"/>
        </w:rPr>
        <w:t>1,047–1,219</w:t>
      </w:r>
      <w:r w:rsidRPr="00510942">
        <w:rPr>
          <w:lang w:val="sv-SE"/>
        </w:rPr>
        <w:t xml:space="preserve">, jauh di bawah ambang batas. Ini menunjukkan </w:t>
      </w:r>
      <w:r w:rsidRPr="00510942">
        <w:rPr>
          <w:b/>
          <w:bCs/>
          <w:lang w:val="sv-SE"/>
        </w:rPr>
        <w:t>tidak ada masalah multikolinearitas</w:t>
      </w:r>
      <w:r w:rsidRPr="00510942">
        <w:rPr>
          <w:lang w:val="sv-SE"/>
        </w:rPr>
        <w:t>, sehingga semua variabel independen dapat dianalisis bersama dan model struktural layak diuji lebih lanjut.</w:t>
      </w:r>
    </w:p>
    <w:p w14:paraId="4187A427" w14:textId="77777777" w:rsidR="00510942" w:rsidRPr="00211741" w:rsidRDefault="00510942" w:rsidP="00D37400">
      <w:pPr>
        <w:pStyle w:val="ListParagraph"/>
        <w:spacing w:line="360" w:lineRule="auto"/>
        <w:jc w:val="center"/>
      </w:pPr>
      <w:r w:rsidRPr="00211741">
        <w:rPr>
          <w:b/>
          <w:bCs/>
        </w:rPr>
        <w:t>Tabel 4.23</w:t>
      </w:r>
    </w:p>
    <w:p w14:paraId="0BB14CFB" w14:textId="77777777" w:rsidR="00510942" w:rsidRPr="00211741" w:rsidRDefault="00510942" w:rsidP="00D37400">
      <w:pPr>
        <w:pStyle w:val="ListParagraph"/>
        <w:spacing w:line="360" w:lineRule="auto"/>
        <w:jc w:val="center"/>
        <w:rPr>
          <w:b/>
          <w:bCs/>
        </w:rPr>
      </w:pPr>
      <w:r w:rsidRPr="00211741">
        <w:rPr>
          <w:b/>
          <w:bCs/>
        </w:rPr>
        <w:t>Hasil Uji Hipotesis</w:t>
      </w:r>
    </w:p>
    <w:p w14:paraId="0932E4A0" w14:textId="17D0F136" w:rsidR="00510942" w:rsidRPr="00211741" w:rsidRDefault="00510942" w:rsidP="00D37400">
      <w:pPr>
        <w:pStyle w:val="ListParagraph"/>
        <w:spacing w:line="360" w:lineRule="auto"/>
        <w:jc w:val="center"/>
        <w:rPr>
          <w:b/>
          <w:bCs/>
        </w:rPr>
      </w:pPr>
    </w:p>
    <w:p w14:paraId="00799589" w14:textId="77777777" w:rsidR="00510942" w:rsidRDefault="00510942" w:rsidP="00D37400">
      <w:pPr>
        <w:pStyle w:val="ListParagraph"/>
        <w:spacing w:line="360" w:lineRule="auto"/>
        <w:jc w:val="center"/>
        <w:rPr>
          <w:b/>
          <w:bCs/>
        </w:rPr>
      </w:pPr>
      <w:r w:rsidRPr="00A1652D">
        <w:rPr>
          <w:b/>
          <w:bCs/>
          <w:noProof/>
        </w:rPr>
        <w:drawing>
          <wp:inline distT="0" distB="0" distL="0" distR="0" wp14:anchorId="32FA07B5" wp14:editId="3D067502">
            <wp:extent cx="5252085" cy="1347470"/>
            <wp:effectExtent l="0" t="0" r="5715" b="5080"/>
            <wp:docPr id="1074111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11308" name=""/>
                    <pic:cNvPicPr/>
                  </pic:nvPicPr>
                  <pic:blipFill>
                    <a:blip r:embed="rId11"/>
                    <a:stretch>
                      <a:fillRect/>
                    </a:stretch>
                  </pic:blipFill>
                  <pic:spPr>
                    <a:xfrm>
                      <a:off x="0" y="0"/>
                      <a:ext cx="5252085" cy="1347470"/>
                    </a:xfrm>
                    <a:prstGeom prst="rect">
                      <a:avLst/>
                    </a:prstGeom>
                  </pic:spPr>
                </pic:pic>
              </a:graphicData>
            </a:graphic>
          </wp:inline>
        </w:drawing>
      </w:r>
    </w:p>
    <w:p w14:paraId="536A6037" w14:textId="4F4872FF" w:rsidR="00510942" w:rsidRPr="00510942" w:rsidRDefault="00510942" w:rsidP="00D37400">
      <w:pPr>
        <w:pStyle w:val="ListParagraph"/>
        <w:spacing w:line="360" w:lineRule="auto"/>
        <w:jc w:val="center"/>
        <w:rPr>
          <w:lang w:val="sv-SE"/>
        </w:rPr>
      </w:pPr>
      <w:r w:rsidRPr="00510942">
        <w:rPr>
          <w:lang w:val="sv-SE"/>
        </w:rPr>
        <w:t>Sumber: Hasil Pengolahan SmartPLS 4, 2025</w:t>
      </w:r>
    </w:p>
    <w:p w14:paraId="5C974E3A" w14:textId="77777777" w:rsidR="00510942" w:rsidRPr="00510942" w:rsidRDefault="00510942" w:rsidP="00D37400">
      <w:pPr>
        <w:jc w:val="both"/>
        <w:rPr>
          <w:lang w:val="id-ID"/>
        </w:rPr>
      </w:pPr>
      <w:r w:rsidRPr="00510942">
        <w:rPr>
          <w:lang w:val="id-ID"/>
        </w:rPr>
        <w:t>Penelitian ini menguji model UTAUT2 untuk memprediksi niat dan perilaku penggunaan. Hasilnya menunjukkan:</w:t>
      </w:r>
    </w:p>
    <w:p w14:paraId="33A0DF0A" w14:textId="77777777" w:rsidR="00510942" w:rsidRPr="00510942" w:rsidRDefault="00510942" w:rsidP="00D37400">
      <w:pPr>
        <w:numPr>
          <w:ilvl w:val="0"/>
          <w:numId w:val="10"/>
        </w:numPr>
        <w:jc w:val="both"/>
        <w:rPr>
          <w:lang w:val="id-ID"/>
        </w:rPr>
      </w:pPr>
      <w:r w:rsidRPr="00510942">
        <w:rPr>
          <w:b/>
          <w:bCs/>
          <w:lang w:val="id-ID"/>
        </w:rPr>
        <w:t>Pengaruh Signifikan:</w:t>
      </w:r>
    </w:p>
    <w:p w14:paraId="3D993F8D" w14:textId="77777777" w:rsidR="00510942" w:rsidRPr="00510942" w:rsidRDefault="00510942" w:rsidP="00D37400">
      <w:pPr>
        <w:numPr>
          <w:ilvl w:val="1"/>
          <w:numId w:val="10"/>
        </w:numPr>
        <w:jc w:val="both"/>
        <w:rPr>
          <w:lang w:val="id-ID"/>
        </w:rPr>
      </w:pPr>
      <w:r w:rsidRPr="00510942">
        <w:rPr>
          <w:i/>
          <w:iCs/>
          <w:lang w:val="id-ID"/>
        </w:rPr>
        <w:t>Facilitating Conditions</w:t>
      </w:r>
      <w:r w:rsidRPr="00510942">
        <w:rPr>
          <w:lang w:val="id-ID"/>
        </w:rPr>
        <w:t xml:space="preserve"> (FC) berpengaruh signifikan terhadap </w:t>
      </w:r>
      <w:r w:rsidRPr="00510942">
        <w:rPr>
          <w:i/>
          <w:iCs/>
          <w:lang w:val="id-ID"/>
        </w:rPr>
        <w:t>Behavioral Intention</w:t>
      </w:r>
      <w:r w:rsidRPr="00510942">
        <w:rPr>
          <w:lang w:val="id-ID"/>
        </w:rPr>
        <w:t xml:space="preserve"> (BI) (p &lt; 0,05) dan </w:t>
      </w:r>
      <w:r w:rsidRPr="00510942">
        <w:rPr>
          <w:i/>
          <w:iCs/>
          <w:lang w:val="id-ID"/>
        </w:rPr>
        <w:t>Use Behavior</w:t>
      </w:r>
      <w:r w:rsidRPr="00510942">
        <w:rPr>
          <w:lang w:val="id-ID"/>
        </w:rPr>
        <w:t xml:space="preserve"> (UB) (p &lt; 0,05).</w:t>
      </w:r>
    </w:p>
    <w:p w14:paraId="3B27D18D" w14:textId="77777777" w:rsidR="00510942" w:rsidRPr="00510942" w:rsidRDefault="00510942" w:rsidP="00D37400">
      <w:pPr>
        <w:numPr>
          <w:ilvl w:val="1"/>
          <w:numId w:val="10"/>
        </w:numPr>
        <w:jc w:val="both"/>
        <w:rPr>
          <w:lang w:val="id-ID"/>
        </w:rPr>
      </w:pPr>
      <w:r w:rsidRPr="00510942">
        <w:rPr>
          <w:i/>
          <w:iCs/>
          <w:lang w:val="id-ID"/>
        </w:rPr>
        <w:t>Habit</w:t>
      </w:r>
      <w:r w:rsidRPr="00510942">
        <w:rPr>
          <w:lang w:val="id-ID"/>
        </w:rPr>
        <w:t xml:space="preserve"> (HT) berpengaruh signifikan terhadap </w:t>
      </w:r>
      <w:r w:rsidRPr="00510942">
        <w:rPr>
          <w:i/>
          <w:iCs/>
          <w:lang w:val="id-ID"/>
        </w:rPr>
        <w:t>Use Behavior</w:t>
      </w:r>
      <w:r w:rsidRPr="00510942">
        <w:rPr>
          <w:lang w:val="id-ID"/>
        </w:rPr>
        <w:t xml:space="preserve"> (UB) (p &lt; 0,001).</w:t>
      </w:r>
    </w:p>
    <w:p w14:paraId="019ED316" w14:textId="77777777" w:rsidR="00510942" w:rsidRPr="00510942" w:rsidRDefault="00510942" w:rsidP="00D37400">
      <w:pPr>
        <w:numPr>
          <w:ilvl w:val="1"/>
          <w:numId w:val="10"/>
        </w:numPr>
        <w:jc w:val="both"/>
        <w:rPr>
          <w:lang w:val="id-ID"/>
        </w:rPr>
      </w:pPr>
      <w:r w:rsidRPr="00510942">
        <w:rPr>
          <w:i/>
          <w:iCs/>
          <w:lang w:val="id-ID"/>
        </w:rPr>
        <w:t>Price Value</w:t>
      </w:r>
      <w:r w:rsidRPr="00510942">
        <w:rPr>
          <w:lang w:val="id-ID"/>
        </w:rPr>
        <w:t xml:space="preserve"> (PV) berpengaruh signifikan terhadap </w:t>
      </w:r>
      <w:r w:rsidRPr="00510942">
        <w:rPr>
          <w:i/>
          <w:iCs/>
          <w:lang w:val="id-ID"/>
        </w:rPr>
        <w:t>Behavioral Intention</w:t>
      </w:r>
      <w:r w:rsidRPr="00510942">
        <w:rPr>
          <w:lang w:val="id-ID"/>
        </w:rPr>
        <w:t xml:space="preserve"> (BI) (p &lt; 0,001).</w:t>
      </w:r>
    </w:p>
    <w:p w14:paraId="4514A3B2" w14:textId="77777777" w:rsidR="00510942" w:rsidRPr="00510942" w:rsidRDefault="00510942" w:rsidP="00D37400">
      <w:pPr>
        <w:numPr>
          <w:ilvl w:val="0"/>
          <w:numId w:val="10"/>
        </w:numPr>
        <w:jc w:val="both"/>
        <w:rPr>
          <w:lang w:val="id-ID"/>
        </w:rPr>
      </w:pPr>
      <w:r w:rsidRPr="00510942">
        <w:rPr>
          <w:b/>
          <w:bCs/>
          <w:lang w:val="id-ID"/>
        </w:rPr>
        <w:t>Pengaruh Tidak Signifikan:</w:t>
      </w:r>
    </w:p>
    <w:p w14:paraId="43D8C00D" w14:textId="77777777" w:rsidR="00510942" w:rsidRPr="00510942" w:rsidRDefault="00510942" w:rsidP="00D37400">
      <w:pPr>
        <w:numPr>
          <w:ilvl w:val="1"/>
          <w:numId w:val="10"/>
        </w:numPr>
        <w:jc w:val="both"/>
        <w:rPr>
          <w:lang w:val="id-ID"/>
        </w:rPr>
      </w:pPr>
      <w:r w:rsidRPr="00510942">
        <w:rPr>
          <w:i/>
          <w:iCs/>
          <w:lang w:val="id-ID"/>
        </w:rPr>
        <w:t>Behavioral Intention</w:t>
      </w:r>
      <w:r w:rsidRPr="00510942">
        <w:rPr>
          <w:lang w:val="id-ID"/>
        </w:rPr>
        <w:t xml:space="preserve"> (BI) tidak berpengaruh signifikan terhadap </w:t>
      </w:r>
      <w:r w:rsidRPr="00510942">
        <w:rPr>
          <w:i/>
          <w:iCs/>
          <w:lang w:val="id-ID"/>
        </w:rPr>
        <w:t>Use Behavior</w:t>
      </w:r>
      <w:r w:rsidRPr="00510942">
        <w:rPr>
          <w:lang w:val="id-ID"/>
        </w:rPr>
        <w:t xml:space="preserve"> (UB).</w:t>
      </w:r>
    </w:p>
    <w:p w14:paraId="6D4C969A" w14:textId="77777777" w:rsidR="00510942" w:rsidRPr="00510942" w:rsidRDefault="00510942" w:rsidP="00D37400">
      <w:pPr>
        <w:numPr>
          <w:ilvl w:val="1"/>
          <w:numId w:val="10"/>
        </w:numPr>
        <w:jc w:val="both"/>
        <w:rPr>
          <w:lang w:val="id-ID"/>
        </w:rPr>
      </w:pPr>
      <w:r w:rsidRPr="00510942">
        <w:rPr>
          <w:i/>
          <w:iCs/>
          <w:lang w:val="id-ID"/>
        </w:rPr>
        <w:lastRenderedPageBreak/>
        <w:t>Effort Expectancy</w:t>
      </w:r>
      <w:r w:rsidRPr="00510942">
        <w:rPr>
          <w:lang w:val="id-ID"/>
        </w:rPr>
        <w:t xml:space="preserve"> (EE) tidak berpengaruh signifikan terhadap </w:t>
      </w:r>
      <w:r w:rsidRPr="00510942">
        <w:rPr>
          <w:i/>
          <w:iCs/>
          <w:lang w:val="id-ID"/>
        </w:rPr>
        <w:t>Behavioral Intention</w:t>
      </w:r>
      <w:r w:rsidRPr="00510942">
        <w:rPr>
          <w:lang w:val="id-ID"/>
        </w:rPr>
        <w:t xml:space="preserve"> (BI).</w:t>
      </w:r>
    </w:p>
    <w:p w14:paraId="2E3A70A8" w14:textId="77777777" w:rsidR="00510942" w:rsidRPr="00510942" w:rsidRDefault="00510942" w:rsidP="00D37400">
      <w:pPr>
        <w:numPr>
          <w:ilvl w:val="1"/>
          <w:numId w:val="10"/>
        </w:numPr>
        <w:jc w:val="both"/>
        <w:rPr>
          <w:lang w:val="id-ID"/>
        </w:rPr>
      </w:pPr>
      <w:r w:rsidRPr="00510942">
        <w:rPr>
          <w:i/>
          <w:iCs/>
          <w:lang w:val="id-ID"/>
        </w:rPr>
        <w:t>Habit</w:t>
      </w:r>
      <w:r w:rsidRPr="00510942">
        <w:rPr>
          <w:lang w:val="id-ID"/>
        </w:rPr>
        <w:t xml:space="preserve"> (HT) tidak berpengaruh signifikan terhadap </w:t>
      </w:r>
      <w:r w:rsidRPr="00510942">
        <w:rPr>
          <w:i/>
          <w:iCs/>
          <w:lang w:val="id-ID"/>
        </w:rPr>
        <w:t>Behavioral Intention</w:t>
      </w:r>
      <w:r w:rsidRPr="00510942">
        <w:rPr>
          <w:lang w:val="id-ID"/>
        </w:rPr>
        <w:t xml:space="preserve"> (BI).</w:t>
      </w:r>
    </w:p>
    <w:p w14:paraId="1300A74A" w14:textId="77777777" w:rsidR="00510942" w:rsidRPr="00510942" w:rsidRDefault="00510942" w:rsidP="00D37400">
      <w:pPr>
        <w:numPr>
          <w:ilvl w:val="1"/>
          <w:numId w:val="10"/>
        </w:numPr>
        <w:jc w:val="both"/>
        <w:rPr>
          <w:lang w:val="id-ID"/>
        </w:rPr>
      </w:pPr>
      <w:r w:rsidRPr="00510942">
        <w:rPr>
          <w:i/>
          <w:iCs/>
          <w:lang w:val="id-ID"/>
        </w:rPr>
        <w:t>Hedonic Motivation</w:t>
      </w:r>
      <w:r w:rsidRPr="00510942">
        <w:rPr>
          <w:lang w:val="id-ID"/>
        </w:rPr>
        <w:t xml:space="preserve"> (HM) tidak berpengaruh signifikan terhadap </w:t>
      </w:r>
      <w:r w:rsidRPr="00510942">
        <w:rPr>
          <w:i/>
          <w:iCs/>
          <w:lang w:val="id-ID"/>
        </w:rPr>
        <w:t>Behavioral Intention</w:t>
      </w:r>
      <w:r w:rsidRPr="00510942">
        <w:rPr>
          <w:lang w:val="id-ID"/>
        </w:rPr>
        <w:t xml:space="preserve"> (BI).</w:t>
      </w:r>
    </w:p>
    <w:p w14:paraId="1B1E7596" w14:textId="77777777" w:rsidR="00510942" w:rsidRPr="00510942" w:rsidRDefault="00510942" w:rsidP="00D37400">
      <w:pPr>
        <w:numPr>
          <w:ilvl w:val="1"/>
          <w:numId w:val="10"/>
        </w:numPr>
        <w:jc w:val="both"/>
        <w:rPr>
          <w:lang w:val="id-ID"/>
        </w:rPr>
      </w:pPr>
      <w:r w:rsidRPr="00510942">
        <w:rPr>
          <w:i/>
          <w:iCs/>
          <w:lang w:val="id-ID"/>
        </w:rPr>
        <w:t>Performance Expectancy</w:t>
      </w:r>
      <w:r w:rsidRPr="00510942">
        <w:rPr>
          <w:lang w:val="id-ID"/>
        </w:rPr>
        <w:t xml:space="preserve"> (PE) tidak berpengaruh signifikan terhadap </w:t>
      </w:r>
      <w:r w:rsidRPr="00510942">
        <w:rPr>
          <w:i/>
          <w:iCs/>
          <w:lang w:val="id-ID"/>
        </w:rPr>
        <w:t>Behavioral Intention</w:t>
      </w:r>
      <w:r w:rsidRPr="00510942">
        <w:rPr>
          <w:lang w:val="id-ID"/>
        </w:rPr>
        <w:t xml:space="preserve"> (BI).</w:t>
      </w:r>
    </w:p>
    <w:p w14:paraId="7A91BBB4" w14:textId="77777777" w:rsidR="00510942" w:rsidRPr="00510942" w:rsidRDefault="00510942" w:rsidP="00D37400">
      <w:pPr>
        <w:numPr>
          <w:ilvl w:val="1"/>
          <w:numId w:val="10"/>
        </w:numPr>
        <w:jc w:val="both"/>
        <w:rPr>
          <w:lang w:val="id-ID"/>
        </w:rPr>
      </w:pPr>
      <w:r w:rsidRPr="00510942">
        <w:rPr>
          <w:i/>
          <w:iCs/>
          <w:lang w:val="id-ID"/>
        </w:rPr>
        <w:t>Social Influence</w:t>
      </w:r>
      <w:r w:rsidRPr="00510942">
        <w:rPr>
          <w:lang w:val="id-ID"/>
        </w:rPr>
        <w:t xml:space="preserve"> (SI) tidak berpengaruh signifikan terhadap </w:t>
      </w:r>
      <w:r w:rsidRPr="00510942">
        <w:rPr>
          <w:i/>
          <w:iCs/>
          <w:lang w:val="id-ID"/>
        </w:rPr>
        <w:t>Behavioral Intention</w:t>
      </w:r>
      <w:r w:rsidRPr="00510942">
        <w:rPr>
          <w:lang w:val="id-ID"/>
        </w:rPr>
        <w:t xml:space="preserve"> (BI).</w:t>
      </w:r>
    </w:p>
    <w:p w14:paraId="3980DD34" w14:textId="77777777" w:rsidR="00C3448B" w:rsidRDefault="00C3448B" w:rsidP="001607FC">
      <w:pPr>
        <w:pStyle w:val="Default"/>
        <w:jc w:val="both"/>
        <w:rPr>
          <w:color w:val="auto"/>
          <w:sz w:val="22"/>
          <w:szCs w:val="22"/>
        </w:rPr>
      </w:pPr>
    </w:p>
    <w:p w14:paraId="7689AAC0" w14:textId="1BF96B8D" w:rsidR="001607FC" w:rsidRDefault="00771E38" w:rsidP="001607FC">
      <w:pPr>
        <w:pStyle w:val="Default"/>
        <w:jc w:val="both"/>
        <w:rPr>
          <w:b/>
          <w:bCs/>
          <w:color w:val="auto"/>
          <w:sz w:val="22"/>
          <w:szCs w:val="22"/>
        </w:rPr>
      </w:pPr>
      <w:r w:rsidRPr="00F26AA1">
        <w:rPr>
          <w:b/>
          <w:bCs/>
          <w:color w:val="auto"/>
          <w:sz w:val="22"/>
          <w:szCs w:val="22"/>
        </w:rPr>
        <w:t>IV</w:t>
      </w:r>
      <w:r w:rsidR="001607FC" w:rsidRPr="00E318AD">
        <w:rPr>
          <w:b/>
          <w:bCs/>
          <w:color w:val="auto"/>
          <w:sz w:val="22"/>
          <w:szCs w:val="22"/>
        </w:rPr>
        <w:t xml:space="preserve">. KESIMPULAN </w:t>
      </w:r>
    </w:p>
    <w:p w14:paraId="41F91E2A" w14:textId="77777777" w:rsidR="00F26AA1" w:rsidRPr="00F26AA1" w:rsidRDefault="00F26AA1" w:rsidP="00F26AA1">
      <w:pPr>
        <w:pStyle w:val="Default"/>
        <w:jc w:val="both"/>
        <w:rPr>
          <w:sz w:val="22"/>
          <w:szCs w:val="22"/>
        </w:rPr>
      </w:pPr>
      <w:r w:rsidRPr="00F26AA1">
        <w:rPr>
          <w:sz w:val="22"/>
          <w:szCs w:val="22"/>
        </w:rPr>
        <w:t>Penelitian ini menyimpulkan bahwa faktor pengalaman penggunaan (hedonic motivation), nilai ekonomis (price value), dan kebiasaan (habit) merupakan penentu utama niat penggunaan e-wallet pada Generasi Z. Sementara itu, perilaku penggunaan aktual dipengaruhi oleh niat penggunaan dan kondisi pendukung.</w:t>
      </w:r>
    </w:p>
    <w:p w14:paraId="0D071990" w14:textId="77777777" w:rsidR="00F26AA1" w:rsidRPr="00F26AA1" w:rsidRDefault="00F26AA1" w:rsidP="00F26AA1">
      <w:pPr>
        <w:pStyle w:val="Default"/>
        <w:jc w:val="both"/>
        <w:rPr>
          <w:sz w:val="22"/>
          <w:szCs w:val="22"/>
        </w:rPr>
      </w:pPr>
      <w:r w:rsidRPr="00F26AA1">
        <w:rPr>
          <w:sz w:val="22"/>
          <w:szCs w:val="22"/>
        </w:rPr>
        <w:t>Model UTAUT2 terbukti efektif dalam menjelaskan perilaku penggunaan e-wallet pada Generasi Z di DKI Jakarta.</w:t>
      </w:r>
    </w:p>
    <w:p w14:paraId="03BF45B4" w14:textId="77777777" w:rsidR="001607FC" w:rsidRPr="00E318AD" w:rsidRDefault="001607FC" w:rsidP="001607FC">
      <w:pPr>
        <w:pStyle w:val="Default"/>
        <w:jc w:val="both"/>
        <w:rPr>
          <w:color w:val="auto"/>
          <w:sz w:val="22"/>
          <w:szCs w:val="22"/>
        </w:rPr>
      </w:pPr>
    </w:p>
    <w:p w14:paraId="7F723CA4" w14:textId="62A5CC2B" w:rsidR="001607FC" w:rsidRPr="00E318AD" w:rsidRDefault="00771E38" w:rsidP="001607FC">
      <w:pPr>
        <w:pStyle w:val="Default"/>
        <w:jc w:val="both"/>
        <w:rPr>
          <w:color w:val="auto"/>
          <w:sz w:val="22"/>
          <w:szCs w:val="22"/>
        </w:rPr>
      </w:pPr>
      <w:r w:rsidRPr="00F26AA1">
        <w:rPr>
          <w:b/>
          <w:bCs/>
          <w:color w:val="auto"/>
          <w:sz w:val="22"/>
          <w:szCs w:val="22"/>
        </w:rPr>
        <w:t>V</w:t>
      </w:r>
      <w:r w:rsidR="001607FC" w:rsidRPr="00E318AD">
        <w:rPr>
          <w:b/>
          <w:bCs/>
          <w:color w:val="auto"/>
          <w:sz w:val="22"/>
          <w:szCs w:val="22"/>
        </w:rPr>
        <w:t xml:space="preserve">. REFERENSI </w:t>
      </w:r>
    </w:p>
    <w:p w14:paraId="2AAFAB47" w14:textId="77777777" w:rsidR="00A72779" w:rsidRPr="00A72779" w:rsidRDefault="00A72779" w:rsidP="00A72779">
      <w:pPr>
        <w:jc w:val="both"/>
        <w:rPr>
          <w:lang w:val="sv-SE"/>
        </w:rPr>
      </w:pPr>
      <w:r w:rsidRPr="00A72779">
        <w:rPr>
          <w:lang w:val="sv-SE"/>
        </w:rPr>
        <w:t>Aditya, R., &amp; Nugrahadi, E. W. (2020). Analisis faktor-faktor yang memengaruhi minat penggunaan GoPay menggunakan model UTAUT2. Jurnal Manajemen dan Bisnis, 19(2), 85–96.</w:t>
      </w:r>
    </w:p>
    <w:p w14:paraId="304A9CC8" w14:textId="77777777" w:rsidR="00A72779" w:rsidRPr="00A72779" w:rsidRDefault="00A72779" w:rsidP="00A72779">
      <w:pPr>
        <w:jc w:val="both"/>
        <w:rPr>
          <w:lang w:val="sv-SE"/>
        </w:rPr>
      </w:pPr>
      <w:r w:rsidRPr="00A72779">
        <w:rPr>
          <w:lang w:val="sv-SE"/>
        </w:rPr>
        <w:t>Alamsyah, F., Ramadhan, A., &amp; Kurniawan, D. (2021). Model adopsi dompet digital di kota besar Indonesia menggunakan UTAUT2. Jurnal Sistem Informasi Bisnis, 11(1), 45–56.</w:t>
      </w:r>
    </w:p>
    <w:p w14:paraId="396D8444" w14:textId="77777777" w:rsidR="00A72779" w:rsidRPr="00A72779" w:rsidRDefault="00A72779" w:rsidP="00A72779">
      <w:pPr>
        <w:jc w:val="both"/>
        <w:rPr>
          <w:lang w:val="sv-SE"/>
        </w:rPr>
      </w:pPr>
      <w:r w:rsidRPr="00A72779">
        <w:rPr>
          <w:lang w:val="sv-SE"/>
        </w:rPr>
        <w:t>Amin, M., Rahmawati, N., &amp; Putra, A. (2023). Metodologi penelitian kuantitatif. Jakarta: Prenadamedia Group.</w:t>
      </w:r>
    </w:p>
    <w:p w14:paraId="3977F5DA" w14:textId="77777777" w:rsidR="00A72779" w:rsidRPr="00A72779" w:rsidRDefault="00A72779" w:rsidP="00A72779">
      <w:pPr>
        <w:jc w:val="both"/>
        <w:rPr>
          <w:lang w:val="sv-SE"/>
        </w:rPr>
      </w:pPr>
      <w:r w:rsidRPr="00A72779">
        <w:rPr>
          <w:lang w:val="sv-SE"/>
        </w:rPr>
        <w:t>Bharata, W., &amp; Widyaningrum, P. W. (2020). Analisis perilaku penggunaan dompet digital dengan pendekatan UTAUT2. Jurnal Riset Manajemen dan Bisnis, 5(2), 101–112.</w:t>
      </w:r>
    </w:p>
    <w:p w14:paraId="4A1F7B2B" w14:textId="77777777" w:rsidR="00A72779" w:rsidRPr="00A72779" w:rsidRDefault="00A72779" w:rsidP="00A72779">
      <w:pPr>
        <w:jc w:val="both"/>
        <w:rPr>
          <w:lang w:val="sv-SE"/>
        </w:rPr>
      </w:pPr>
      <w:r w:rsidRPr="00A72779">
        <w:rPr>
          <w:lang w:val="sv-SE"/>
        </w:rPr>
        <w:t>Dewi, R. K., &amp; Prabowo, H. (2020). Analisis adopsi e-wallet OVO pada generasi Z menggunakan UTAUT2. Jurnal Ilmiah Manajemen, 10(1), 23–34.</w:t>
      </w:r>
    </w:p>
    <w:p w14:paraId="34C50BB2" w14:textId="77777777" w:rsidR="00A72779" w:rsidRPr="00A72779" w:rsidRDefault="00A72779" w:rsidP="00A72779">
      <w:pPr>
        <w:jc w:val="both"/>
        <w:rPr>
          <w:lang w:val="sv-SE"/>
        </w:rPr>
      </w:pPr>
      <w:r w:rsidRPr="00A72779">
        <w:rPr>
          <w:lang w:val="sv-SE"/>
        </w:rPr>
        <w:t>Fadhillah, A., &amp; Prasetyo, B. (2020). Analisis penggunaan e-wallet pada mahasiswa menggunakan model UTAUT2. Jurnal Ekonomi dan Bisnis Digital, 4(2), 66–78.</w:t>
      </w:r>
    </w:p>
    <w:p w14:paraId="065E74CC" w14:textId="77777777" w:rsidR="00A72779" w:rsidRPr="00A72779" w:rsidRDefault="00A72779" w:rsidP="00A72779">
      <w:pPr>
        <w:jc w:val="both"/>
        <w:rPr>
          <w:lang w:val="sv-SE"/>
        </w:rPr>
      </w:pPr>
      <w:r w:rsidRPr="00A72779">
        <w:rPr>
          <w:lang w:val="sv-SE"/>
        </w:rPr>
        <w:t>Febriani, S., &amp; Gunawan, A. (2021). Pengaruh kepuasan dan kepercayaan terhadap loyalitas pengguna e-wallet. Jurnal Manajemen Pemasaran, 15(1), 45–55.</w:t>
      </w:r>
    </w:p>
    <w:p w14:paraId="70B3745F" w14:textId="77777777" w:rsidR="00A72779" w:rsidRPr="00A72779" w:rsidRDefault="00A72779" w:rsidP="00A72779">
      <w:pPr>
        <w:jc w:val="both"/>
        <w:rPr>
          <w:lang w:val="sv-SE"/>
        </w:rPr>
      </w:pPr>
      <w:r w:rsidRPr="00A72779">
        <w:rPr>
          <w:lang w:val="sv-SE"/>
        </w:rPr>
        <w:t>Hartono, D., Sari, P., &amp; Nugroho, A. (2023). Analisis penerimaan e-wallet DANA pada generasi milenial menggunakan model UTAUT2. Jurnal Sistem Informasi, 19(1), 1–12.</w:t>
      </w:r>
    </w:p>
    <w:p w14:paraId="2F845E8B" w14:textId="77777777" w:rsidR="00A72779" w:rsidRPr="00A72779" w:rsidRDefault="00A72779" w:rsidP="00A72779">
      <w:pPr>
        <w:jc w:val="both"/>
        <w:rPr>
          <w:lang w:val="sv-SE"/>
        </w:rPr>
      </w:pPr>
      <w:r w:rsidRPr="00A72779">
        <w:rPr>
          <w:lang w:val="sv-SE"/>
        </w:rPr>
        <w:t>Mayanti, R. (2020). Model penerimaan teknologi finansial di Indonesia. Jurnal Keuangan dan Perbankan, 24(3), 312–324.</w:t>
      </w:r>
    </w:p>
    <w:p w14:paraId="042BC20E" w14:textId="77777777" w:rsidR="00A72779" w:rsidRPr="00A72779" w:rsidRDefault="00A72779" w:rsidP="00A72779">
      <w:pPr>
        <w:jc w:val="both"/>
        <w:rPr>
          <w:lang w:val="sv-SE"/>
        </w:rPr>
      </w:pPr>
      <w:r w:rsidRPr="00A72779">
        <w:rPr>
          <w:lang w:val="sv-SE"/>
        </w:rPr>
        <w:t>Mulyani, S., &amp; Saputra, R. (2022). Pengaruh persepsi risiko dan kepercayaan terhadap minat penggunaan e-wallet. Jurnal Akuntansi dan Keuangan Indonesia, 19(2), 141–152.</w:t>
      </w:r>
    </w:p>
    <w:p w14:paraId="1DC05879" w14:textId="77777777" w:rsidR="00A72779" w:rsidRPr="00A72779" w:rsidRDefault="00A72779" w:rsidP="00A72779">
      <w:pPr>
        <w:jc w:val="both"/>
        <w:rPr>
          <w:lang w:val="sv-SE"/>
        </w:rPr>
      </w:pPr>
      <w:r w:rsidRPr="00A72779">
        <w:rPr>
          <w:lang w:val="sv-SE"/>
        </w:rPr>
        <w:t>Nopiani, P., &amp; Putra, I. M. (2021). Pengembangan UTAUT2 dalam konteks adopsi teknologi keuangan digital. Jurnal Teknologi Informasi dan Komunikasi, 10(1), 55–64.</w:t>
      </w:r>
    </w:p>
    <w:p w14:paraId="770ED513" w14:textId="77777777" w:rsidR="00A72779" w:rsidRPr="00A72779" w:rsidRDefault="00A72779" w:rsidP="00A72779">
      <w:pPr>
        <w:jc w:val="both"/>
        <w:rPr>
          <w:lang w:val="sv-SE"/>
        </w:rPr>
      </w:pPr>
      <w:r w:rsidRPr="00A72779">
        <w:rPr>
          <w:lang w:val="sv-SE"/>
        </w:rPr>
        <w:t>Prasetya, A., &amp; Nurdiansyah, F. (2022). Faktor penerimaan dompet digital pada mahasiswa di Indonesia. Jurnal Manajemen Inovasi, 7(2), 89–101.</w:t>
      </w:r>
    </w:p>
    <w:p w14:paraId="0F111FCF" w14:textId="77777777" w:rsidR="00A72779" w:rsidRPr="00A72779" w:rsidRDefault="00A72779" w:rsidP="00A72779">
      <w:pPr>
        <w:jc w:val="both"/>
        <w:rPr>
          <w:lang w:val="sv-SE"/>
        </w:rPr>
      </w:pPr>
      <w:r w:rsidRPr="00A72779">
        <w:rPr>
          <w:lang w:val="sv-SE"/>
        </w:rPr>
        <w:t>Putri, D. A. (2023). Perilaku pengguna teknologi digital. Bandung: Alfabeta.</w:t>
      </w:r>
    </w:p>
    <w:p w14:paraId="1EFDFCE0" w14:textId="77777777" w:rsidR="00A72779" w:rsidRPr="00A72779" w:rsidRDefault="00A72779" w:rsidP="00A72779">
      <w:pPr>
        <w:jc w:val="both"/>
        <w:rPr>
          <w:lang w:val="sv-SE"/>
        </w:rPr>
      </w:pPr>
      <w:r w:rsidRPr="00A72779">
        <w:rPr>
          <w:lang w:val="sv-SE"/>
        </w:rPr>
        <w:t>Putri, R. A., &amp; Ardi, R. (2021). Pengaruh kebiasaan terhadap penggunaan berkelanjutan e-wallet. Jurnal Psikologi dan Teknologi, 5(1), 33–44.</w:t>
      </w:r>
    </w:p>
    <w:p w14:paraId="10DAEB74" w14:textId="77777777" w:rsidR="00A72779" w:rsidRPr="00A72779" w:rsidRDefault="00A72779" w:rsidP="00A72779">
      <w:pPr>
        <w:jc w:val="both"/>
        <w:rPr>
          <w:lang w:val="sv-SE"/>
        </w:rPr>
      </w:pPr>
      <w:r w:rsidRPr="00A72779">
        <w:rPr>
          <w:lang w:val="sv-SE"/>
        </w:rPr>
        <w:t>Rachmawati, S., &amp; Lestari, E. (2022). Pengaruh UTAUT2 terhadap penggunaan aplikasi DANA pada generasi Z. Jurnal Ekonomi Digital, 3(2), 120–131.</w:t>
      </w:r>
    </w:p>
    <w:p w14:paraId="39877EF5" w14:textId="77777777" w:rsidR="00A72779" w:rsidRPr="00A72779" w:rsidRDefault="00A72779" w:rsidP="00A72779">
      <w:pPr>
        <w:jc w:val="both"/>
        <w:rPr>
          <w:lang w:val="sv-SE"/>
        </w:rPr>
      </w:pPr>
      <w:r w:rsidRPr="00A72779">
        <w:rPr>
          <w:lang w:val="sv-SE"/>
        </w:rPr>
        <w:t>Rukajat, A. (2018). Pendekatan penelitian kuantitatif. Yogyakarta: Deepublish.</w:t>
      </w:r>
    </w:p>
    <w:p w14:paraId="1E1E513A" w14:textId="77777777" w:rsidR="00A72779" w:rsidRPr="00A72779" w:rsidRDefault="00A72779" w:rsidP="00A72779">
      <w:pPr>
        <w:jc w:val="both"/>
        <w:rPr>
          <w:lang w:val="en-US"/>
        </w:rPr>
      </w:pPr>
      <w:r w:rsidRPr="00A72779">
        <w:rPr>
          <w:lang w:val="sv-SE"/>
        </w:rPr>
        <w:lastRenderedPageBreak/>
        <w:t xml:space="preserve">Sari, N., &amp; Kurniawan, A. (2020). Faktor-faktor yang memengaruhi minat mahasiswa menggunakan e-money. </w:t>
      </w:r>
      <w:r w:rsidRPr="00A72779">
        <w:rPr>
          <w:lang w:val="en-US"/>
        </w:rPr>
        <w:t>Jurnal Ekonomi Modernisasi, 16(1), 29–40.</w:t>
      </w:r>
    </w:p>
    <w:p w14:paraId="0C1ED7D8" w14:textId="77777777" w:rsidR="00A72779" w:rsidRPr="00A72779" w:rsidRDefault="00A72779" w:rsidP="00A72779">
      <w:pPr>
        <w:jc w:val="both"/>
        <w:rPr>
          <w:lang w:val="sv-SE"/>
        </w:rPr>
      </w:pPr>
      <w:r w:rsidRPr="00A72779">
        <w:rPr>
          <w:lang w:val="en-US"/>
        </w:rPr>
        <w:t xml:space="preserve">Susanto, A., Wibowo, S., &amp; Lestari, N. (2021). Behavioral intention and actual use of digital wallets in Indonesia. </w:t>
      </w:r>
      <w:r w:rsidRPr="00A72779">
        <w:rPr>
          <w:lang w:val="sv-SE"/>
        </w:rPr>
        <w:t>Jurnal Manajemen Teknologi, 20(2), 97–109.</w:t>
      </w:r>
    </w:p>
    <w:p w14:paraId="164B2EAC" w14:textId="77777777" w:rsidR="00A72779" w:rsidRPr="00A72779" w:rsidRDefault="00A72779" w:rsidP="00A72779">
      <w:pPr>
        <w:jc w:val="both"/>
        <w:rPr>
          <w:lang w:val="sv-SE"/>
        </w:rPr>
      </w:pPr>
      <w:r w:rsidRPr="00A72779">
        <w:rPr>
          <w:lang w:val="sv-SE"/>
        </w:rPr>
        <w:t>Suryani, T., &amp; Hendryadi. (2016). Metode riset kuantitatif. Jakarta: Prenadamedia Group.</w:t>
      </w:r>
    </w:p>
    <w:p w14:paraId="5D4A2E9C" w14:textId="77777777" w:rsidR="00A72779" w:rsidRPr="0098271E" w:rsidRDefault="00A72779" w:rsidP="00A72779">
      <w:pPr>
        <w:jc w:val="both"/>
        <w:rPr>
          <w:lang w:val="en-US"/>
        </w:rPr>
      </w:pPr>
      <w:r w:rsidRPr="00A72779">
        <w:rPr>
          <w:lang w:val="en-US"/>
        </w:rPr>
        <w:t xml:space="preserve">Venkatesh, V., Thong, J. Y. L., &amp; Xu, X. (2012). Consumer acceptance and use of information technology: Extending the unified theory. </w:t>
      </w:r>
      <w:r w:rsidRPr="0098271E">
        <w:rPr>
          <w:lang w:val="en-US"/>
        </w:rPr>
        <w:t>MIS Quarterly, 36(1), 157–178.</w:t>
      </w:r>
    </w:p>
    <w:p w14:paraId="6CF949F2" w14:textId="01EB045F" w:rsidR="00E16D83" w:rsidRPr="001607FC" w:rsidRDefault="00A72779" w:rsidP="00A72779">
      <w:pPr>
        <w:jc w:val="both"/>
      </w:pPr>
      <w:r w:rsidRPr="0098271E">
        <w:rPr>
          <w:lang w:val="en-US"/>
        </w:rPr>
        <w:t>Wicaksono, A., &amp; Hidayat, R. (2019). Faktor-faktor yang memengaruhi adopsi e-wallet di kalangan remaja. Jurnal Manajemen dan Kewirausahaan, 21(2), 75–86.</w:t>
      </w:r>
    </w:p>
    <w:sectPr w:rsidR="00E16D83" w:rsidRPr="001607FC" w:rsidSect="001607FC">
      <w:headerReference w:type="default" r:id="rId12"/>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C275" w14:textId="77777777" w:rsidR="000C0D41" w:rsidRDefault="000C0D41">
      <w:r>
        <w:separator/>
      </w:r>
    </w:p>
  </w:endnote>
  <w:endnote w:type="continuationSeparator" w:id="0">
    <w:p w14:paraId="3D3AEA8A" w14:textId="77777777" w:rsidR="000C0D41" w:rsidRDefault="000C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18582715"/>
      <w:docPartObj>
        <w:docPartGallery w:val="Page Numbers (Bottom of Page)"/>
        <w:docPartUnique/>
      </w:docPartObj>
    </w:sdtPr>
    <w:sdtEndPr>
      <w:rPr>
        <w:noProof/>
      </w:rPr>
    </w:sdtEndPr>
    <w:sdtContent>
      <w:p w14:paraId="1EAD2477" w14:textId="7B0DF334" w:rsidR="00745455" w:rsidRPr="00CE077B" w:rsidRDefault="00CE077B" w:rsidP="00CE077B">
        <w:pPr>
          <w:pStyle w:val="Footer"/>
          <w:rPr>
            <w:sz w:val="22"/>
            <w:szCs w:val="22"/>
          </w:rPr>
        </w:pPr>
        <w:r w:rsidRPr="00CE077B">
          <w:rPr>
            <w:sz w:val="22"/>
            <w:szCs w:val="22"/>
          </w:rPr>
          <w:t>Universitas Dharmawangsa</w:t>
        </w:r>
      </w:p>
    </w:sdtContent>
  </w:sdt>
  <w:p w14:paraId="762A8FE8" w14:textId="46680D9A" w:rsidR="00745455" w:rsidRPr="00CE077B" w:rsidRDefault="00745455">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5E31E" w14:textId="77777777" w:rsidR="000C0D41" w:rsidRDefault="000C0D41">
      <w:r>
        <w:separator/>
      </w:r>
    </w:p>
  </w:footnote>
  <w:footnote w:type="continuationSeparator" w:id="0">
    <w:p w14:paraId="7AD90BA2" w14:textId="77777777" w:rsidR="000C0D41" w:rsidRDefault="000C0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57" w:type="pct"/>
      <w:jc w:val="center"/>
      <w:tblLook w:val="04A0" w:firstRow="1" w:lastRow="0" w:firstColumn="1" w:lastColumn="0" w:noHBand="0" w:noVBand="1"/>
    </w:tblPr>
    <w:tblGrid>
      <w:gridCol w:w="5066"/>
      <w:gridCol w:w="3913"/>
    </w:tblGrid>
    <w:tr w:rsidR="00CE077B" w:rsidRPr="00916B4E" w14:paraId="45F9C59A" w14:textId="77777777" w:rsidTr="001607FC">
      <w:trPr>
        <w:trHeight w:val="446"/>
        <w:jc w:val="center"/>
      </w:trPr>
      <w:tc>
        <w:tcPr>
          <w:tcW w:w="2821" w:type="pct"/>
          <w:tcBorders>
            <w:top w:val="nil"/>
            <w:left w:val="nil"/>
            <w:bottom w:val="double" w:sz="4" w:space="0" w:color="auto"/>
            <w:right w:val="nil"/>
          </w:tcBorders>
          <w:hideMark/>
        </w:tcPr>
        <w:p w14:paraId="61E758D9" w14:textId="49D29DF5" w:rsidR="00CE077B" w:rsidRPr="00816CC8" w:rsidRDefault="001607FC" w:rsidP="001607FC">
          <w:pPr>
            <w:pStyle w:val="Header"/>
            <w:ind w:right="-228"/>
            <w:rPr>
              <w:i/>
              <w:lang w:val="en-US"/>
            </w:rPr>
          </w:pPr>
          <w:r>
            <w:rPr>
              <w:i/>
            </w:rPr>
            <w:t xml:space="preserve">   </w:t>
          </w:r>
          <w:r w:rsidR="00CE077B" w:rsidRPr="00816CC8">
            <w:rPr>
              <w:i/>
            </w:rPr>
            <w:t xml:space="preserve">Jurnal Bisnis Net  Volume : </w:t>
          </w:r>
          <w:r w:rsidR="00CE077B" w:rsidRPr="00816CC8">
            <w:rPr>
              <w:i/>
              <w:lang w:val="en-US"/>
            </w:rPr>
            <w:t xml:space="preserve"> </w:t>
          </w:r>
          <w:r w:rsidR="00CE077B" w:rsidRPr="00816CC8">
            <w:rPr>
              <w:i/>
            </w:rPr>
            <w:t xml:space="preserve"> No.</w:t>
          </w:r>
        </w:p>
      </w:tc>
      <w:tc>
        <w:tcPr>
          <w:tcW w:w="2179" w:type="pct"/>
          <w:tcBorders>
            <w:top w:val="nil"/>
            <w:left w:val="nil"/>
            <w:bottom w:val="double" w:sz="4" w:space="0" w:color="auto"/>
            <w:right w:val="nil"/>
          </w:tcBorders>
          <w:hideMark/>
        </w:tcPr>
        <w:p w14:paraId="0348607E" w14:textId="233FA742" w:rsidR="00CE077B" w:rsidRDefault="00CE077B" w:rsidP="00CE077B">
          <w:pPr>
            <w:pStyle w:val="Header"/>
            <w:rPr>
              <w:i/>
              <w:lang w:val="en-US"/>
            </w:rPr>
          </w:pPr>
          <w:r>
            <w:rPr>
              <w:i/>
            </w:rPr>
            <w:t xml:space="preserve">  Bulan,  Tahun </w:t>
          </w:r>
          <w:r w:rsidRPr="00816CC8">
            <w:rPr>
              <w:i/>
              <w:lang w:val="en-US"/>
            </w:rPr>
            <w:t xml:space="preserve">| ISSN: 2621 -3982 </w:t>
          </w:r>
        </w:p>
        <w:p w14:paraId="0AAA6538" w14:textId="485E5C86" w:rsidR="00CE077B" w:rsidRPr="00816CC8" w:rsidRDefault="00CE077B" w:rsidP="00CE077B">
          <w:pPr>
            <w:pStyle w:val="Header"/>
            <w:rPr>
              <w:i/>
              <w:lang w:val="en-US"/>
            </w:rPr>
          </w:pPr>
          <w:r>
            <w:rPr>
              <w:i/>
            </w:rPr>
            <w:t xml:space="preserve">                           </w:t>
          </w:r>
          <w:r w:rsidRPr="001E530D">
            <w:rPr>
              <w:i/>
            </w:rPr>
            <w:t>EISSN: 2722- 3574</w:t>
          </w:r>
        </w:p>
      </w:tc>
    </w:tr>
  </w:tbl>
  <w:p w14:paraId="172760E5" w14:textId="736BF264" w:rsidR="00023C35" w:rsidRPr="00EC26A3" w:rsidRDefault="00000000" w:rsidP="00ED11CE">
    <w:pPr>
      <w:pStyle w:val="Header"/>
      <w:tabs>
        <w:tab w:val="clear" w:pos="9360"/>
        <w:tab w:val="right" w:pos="8789"/>
      </w:tabs>
      <w:rPr>
        <w:sz w:val="20"/>
        <w:szCs w:val="20"/>
        <w:lang w:val="id-ID"/>
      </w:rPr>
    </w:pPr>
    <w:r>
      <w:rPr>
        <w:noProof/>
        <w:sz w:val="20"/>
        <w:szCs w:val="20"/>
        <w:lang w:val="en-US"/>
      </w:rPr>
      <w:pict w14:anchorId="01BE1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488111" o:spid="_x0000_s1025" type="#_x0000_t75" style="position:absolute;margin-left:7.7pt;margin-top:226.5pt;width:437pt;height:437pt;z-index:-251658752;mso-position-horizontal-relative:margin;mso-position-vertical-relative:page" o:allowincell="f">
          <v:imagedata r:id="rId1" o:title="LOGO DW" gain="19661f" blacklevel="22938f"/>
          <w10:wrap anchorx="margin" anchory="page"/>
        </v:shape>
      </w:pict>
    </w:r>
    <w:r w:rsidR="00D14736">
      <w:rPr>
        <w:sz w:val="20"/>
        <w:szCs w:val="20"/>
        <w:lang w:val="en-US"/>
      </w:rPr>
      <w:t xml:space="preserve">                        </w:t>
    </w:r>
    <w:r w:rsidR="00EC26A3">
      <w:rPr>
        <w:sz w:val="20"/>
        <w:szCs w:val="20"/>
        <w:lang w:val="id-ID"/>
      </w:rPr>
      <w:t xml:space="preserve">                              </w:t>
    </w:r>
    <w:r w:rsidR="00E16D83" w:rsidRPr="00EC26A3">
      <w:rPr>
        <w:i/>
        <w:sz w:val="20"/>
        <w:szCs w:val="20"/>
        <w:lang w:val="en-ID"/>
      </w:rPr>
      <w:tab/>
    </w:r>
    <w:r w:rsidR="00EC26A3">
      <w:rPr>
        <w:sz w:val="20"/>
        <w:szCs w:val="20"/>
        <w:lang w:val="en-ID"/>
      </w:rPr>
      <w:t xml:space="preserve">                   </w:t>
    </w:r>
    <w:r w:rsidR="00E16D83" w:rsidRPr="00EC26A3">
      <w:rPr>
        <w:sz w:val="20"/>
        <w:szCs w:val="20"/>
        <w:lang w:val="en-ID"/>
      </w:rPr>
      <w:t xml:space="preserve">       </w:t>
    </w:r>
    <w:r w:rsidR="00EC26A3">
      <w:rPr>
        <w:sz w:val="20"/>
        <w:szCs w:val="20"/>
        <w:lang w:val="en-ID"/>
      </w:rPr>
      <w:t xml:space="preserve">                  </w:t>
    </w:r>
    <w:r w:rsidR="00E16D83" w:rsidRPr="00EC26A3">
      <w:rPr>
        <w:sz w:val="20"/>
        <w:szCs w:val="20"/>
        <w:lang w:val="en-ID"/>
      </w:rPr>
      <w:t xml:space="preserve"> </w:t>
    </w:r>
    <w:r w:rsidR="00EC26A3" w:rsidRPr="00EC26A3">
      <w:rPr>
        <w:sz w:val="20"/>
        <w:szCs w:val="20"/>
        <w:lang w:val="en-I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F6F4B1D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8D5AF8"/>
    <w:multiLevelType w:val="hybridMultilevel"/>
    <w:tmpl w:val="BBC86E60"/>
    <w:lvl w:ilvl="0" w:tplc="8126213E">
      <w:start w:val="2"/>
      <w:numFmt w:val="bullet"/>
      <w:lvlText w:val="-"/>
      <w:lvlJc w:val="left"/>
      <w:pPr>
        <w:ind w:left="644" w:hanging="360"/>
      </w:pPr>
      <w:rPr>
        <w:rFonts w:ascii="Times New Roman" w:eastAsia="SimSu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0F223FAD"/>
    <w:multiLevelType w:val="hybridMultilevel"/>
    <w:tmpl w:val="A6B616D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F675B4"/>
    <w:multiLevelType w:val="hybridMultilevel"/>
    <w:tmpl w:val="7D8E53A2"/>
    <w:lvl w:ilvl="0" w:tplc="C2D26E7C">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5741EC"/>
    <w:multiLevelType w:val="multilevel"/>
    <w:tmpl w:val="8150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AC563C"/>
    <w:multiLevelType w:val="multilevel"/>
    <w:tmpl w:val="209EA97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83B060F"/>
    <w:multiLevelType w:val="multilevel"/>
    <w:tmpl w:val="4D9A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A676F7"/>
    <w:multiLevelType w:val="multilevel"/>
    <w:tmpl w:val="705A8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1B6DFE"/>
    <w:multiLevelType w:val="multilevel"/>
    <w:tmpl w:val="137AA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B76BB0"/>
    <w:multiLevelType w:val="hybridMultilevel"/>
    <w:tmpl w:val="0B2AB468"/>
    <w:lvl w:ilvl="0" w:tplc="7B5CDB5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3794111">
    <w:abstractNumId w:val="0"/>
  </w:num>
  <w:num w:numId="2" w16cid:durableId="128522689">
    <w:abstractNumId w:val="3"/>
  </w:num>
  <w:num w:numId="3" w16cid:durableId="2101488052">
    <w:abstractNumId w:val="1"/>
  </w:num>
  <w:num w:numId="4" w16cid:durableId="1937782363">
    <w:abstractNumId w:val="2"/>
  </w:num>
  <w:num w:numId="5" w16cid:durableId="646714582">
    <w:abstractNumId w:val="9"/>
  </w:num>
  <w:num w:numId="6" w16cid:durableId="486826931">
    <w:abstractNumId w:val="8"/>
  </w:num>
  <w:num w:numId="7" w16cid:durableId="1531719331">
    <w:abstractNumId w:val="4"/>
  </w:num>
  <w:num w:numId="8" w16cid:durableId="1293364556">
    <w:abstractNumId w:val="6"/>
  </w:num>
  <w:num w:numId="9" w16cid:durableId="2138912760">
    <w:abstractNumId w:val="5"/>
  </w:num>
  <w:num w:numId="10" w16cid:durableId="7787968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6D83"/>
    <w:rsid w:val="00023C35"/>
    <w:rsid w:val="0003602D"/>
    <w:rsid w:val="0004657D"/>
    <w:rsid w:val="0005745C"/>
    <w:rsid w:val="000574A1"/>
    <w:rsid w:val="000C0D41"/>
    <w:rsid w:val="000F6B10"/>
    <w:rsid w:val="001607FC"/>
    <w:rsid w:val="00165ABE"/>
    <w:rsid w:val="001E4B69"/>
    <w:rsid w:val="001F139D"/>
    <w:rsid w:val="00275AED"/>
    <w:rsid w:val="00284BF7"/>
    <w:rsid w:val="00287BA8"/>
    <w:rsid w:val="002A726C"/>
    <w:rsid w:val="002B6640"/>
    <w:rsid w:val="00316ADD"/>
    <w:rsid w:val="00342449"/>
    <w:rsid w:val="003B299E"/>
    <w:rsid w:val="003D5CD2"/>
    <w:rsid w:val="0045372B"/>
    <w:rsid w:val="00455F8B"/>
    <w:rsid w:val="00464B8B"/>
    <w:rsid w:val="00486121"/>
    <w:rsid w:val="0049656D"/>
    <w:rsid w:val="004B7E98"/>
    <w:rsid w:val="00505350"/>
    <w:rsid w:val="00510942"/>
    <w:rsid w:val="00532A74"/>
    <w:rsid w:val="005548A6"/>
    <w:rsid w:val="005B20D5"/>
    <w:rsid w:val="005D00D8"/>
    <w:rsid w:val="006A7FDC"/>
    <w:rsid w:val="006F1599"/>
    <w:rsid w:val="007000C9"/>
    <w:rsid w:val="00734734"/>
    <w:rsid w:val="00745455"/>
    <w:rsid w:val="007558AD"/>
    <w:rsid w:val="00771E38"/>
    <w:rsid w:val="0079218A"/>
    <w:rsid w:val="008156A5"/>
    <w:rsid w:val="008237D8"/>
    <w:rsid w:val="00834434"/>
    <w:rsid w:val="00837682"/>
    <w:rsid w:val="008435E8"/>
    <w:rsid w:val="00844CEB"/>
    <w:rsid w:val="008900CD"/>
    <w:rsid w:val="00895705"/>
    <w:rsid w:val="00904F50"/>
    <w:rsid w:val="00937248"/>
    <w:rsid w:val="009452D3"/>
    <w:rsid w:val="0098271E"/>
    <w:rsid w:val="009912F7"/>
    <w:rsid w:val="0099197D"/>
    <w:rsid w:val="009955B0"/>
    <w:rsid w:val="009959B0"/>
    <w:rsid w:val="009B302B"/>
    <w:rsid w:val="00A0043D"/>
    <w:rsid w:val="00A3379F"/>
    <w:rsid w:val="00A444A8"/>
    <w:rsid w:val="00A65655"/>
    <w:rsid w:val="00A67950"/>
    <w:rsid w:val="00A72779"/>
    <w:rsid w:val="00A76544"/>
    <w:rsid w:val="00B5621A"/>
    <w:rsid w:val="00BB525E"/>
    <w:rsid w:val="00C1056B"/>
    <w:rsid w:val="00C25A7E"/>
    <w:rsid w:val="00C3448B"/>
    <w:rsid w:val="00C434DB"/>
    <w:rsid w:val="00C55AE6"/>
    <w:rsid w:val="00CE077B"/>
    <w:rsid w:val="00CF6140"/>
    <w:rsid w:val="00D14736"/>
    <w:rsid w:val="00D37400"/>
    <w:rsid w:val="00D719E2"/>
    <w:rsid w:val="00D75CC3"/>
    <w:rsid w:val="00DA6CE0"/>
    <w:rsid w:val="00E16D83"/>
    <w:rsid w:val="00E6428B"/>
    <w:rsid w:val="00E93746"/>
    <w:rsid w:val="00EC1B78"/>
    <w:rsid w:val="00EC26A3"/>
    <w:rsid w:val="00F26AA1"/>
    <w:rsid w:val="00F27AE1"/>
    <w:rsid w:val="00F472B3"/>
    <w:rsid w:val="00F600B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8A276"/>
  <w15:docId w15:val="{8CD4EFD9-3709-498C-9BA0-6BFE33DF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55"/>
    <w:pPr>
      <w:spacing w:after="0" w:line="240" w:lineRule="auto"/>
    </w:pPr>
    <w:rPr>
      <w:rFonts w:ascii="Times New Roman" w:eastAsia="SimSun" w:hAnsi="Times New Roman" w:cs="Times New Roman"/>
      <w:sz w:val="24"/>
      <w:szCs w:val="24"/>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E16D83"/>
    <w:pPr>
      <w:adjustRightInd w:val="0"/>
      <w:snapToGrid w:val="0"/>
      <w:spacing w:before="120" w:after="120"/>
      <w:jc w:val="center"/>
    </w:pPr>
    <w:rPr>
      <w:rFonts w:eastAsia="Times New Roman"/>
      <w:sz w:val="22"/>
      <w:lang w:val="en-GB" w:eastAsia="en-GB"/>
    </w:rPr>
  </w:style>
  <w:style w:type="paragraph" w:customStyle="1" w:styleId="IEEETitle">
    <w:name w:val="IEEE Title"/>
    <w:basedOn w:val="Normal"/>
    <w:next w:val="IEEEAuthorName"/>
    <w:rsid w:val="00E16D83"/>
    <w:pPr>
      <w:adjustRightInd w:val="0"/>
      <w:snapToGrid w:val="0"/>
      <w:jc w:val="center"/>
    </w:pPr>
    <w:rPr>
      <w:sz w:val="48"/>
    </w:rPr>
  </w:style>
  <w:style w:type="character" w:styleId="Hyperlink">
    <w:name w:val="Hyperlink"/>
    <w:uiPriority w:val="99"/>
    <w:rsid w:val="00E16D83"/>
    <w:rPr>
      <w:color w:val="0000FF"/>
      <w:u w:val="single"/>
    </w:rPr>
  </w:style>
  <w:style w:type="paragraph" w:customStyle="1" w:styleId="IEEEHeading1">
    <w:name w:val="IEEE Heading 1"/>
    <w:basedOn w:val="Normal"/>
    <w:next w:val="Normal"/>
    <w:rsid w:val="00E16D83"/>
    <w:pPr>
      <w:numPr>
        <w:numId w:val="1"/>
      </w:numPr>
      <w:adjustRightInd w:val="0"/>
      <w:snapToGrid w:val="0"/>
      <w:spacing w:before="180" w:after="60"/>
      <w:ind w:left="289" w:hanging="289"/>
      <w:jc w:val="center"/>
    </w:pPr>
    <w:rPr>
      <w:smallCaps/>
      <w:sz w:val="20"/>
    </w:rPr>
  </w:style>
  <w:style w:type="paragraph" w:styleId="ListParagraph">
    <w:name w:val="List Paragraph"/>
    <w:basedOn w:val="Normal"/>
    <w:link w:val="ListParagraphChar"/>
    <w:uiPriority w:val="34"/>
    <w:qFormat/>
    <w:rsid w:val="00E16D83"/>
    <w:pPr>
      <w:ind w:left="720"/>
      <w:contextualSpacing/>
    </w:pPr>
  </w:style>
  <w:style w:type="character" w:customStyle="1" w:styleId="ListParagraphChar">
    <w:name w:val="List Paragraph Char"/>
    <w:basedOn w:val="DefaultParagraphFont"/>
    <w:link w:val="ListParagraph"/>
    <w:uiPriority w:val="34"/>
    <w:rsid w:val="00E16D83"/>
    <w:rPr>
      <w:rFonts w:ascii="Times New Roman" w:eastAsia="SimSun" w:hAnsi="Times New Roman" w:cs="Times New Roman"/>
      <w:sz w:val="24"/>
      <w:szCs w:val="24"/>
      <w:lang w:val="en-AU" w:eastAsia="zh-CN"/>
    </w:rPr>
  </w:style>
  <w:style w:type="table" w:styleId="TableGrid">
    <w:name w:val="Table Grid"/>
    <w:basedOn w:val="TableNormal"/>
    <w:uiPriority w:val="99"/>
    <w:rsid w:val="00E16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6D83"/>
    <w:pPr>
      <w:tabs>
        <w:tab w:val="center" w:pos="4680"/>
        <w:tab w:val="right" w:pos="9360"/>
      </w:tabs>
    </w:pPr>
  </w:style>
  <w:style w:type="character" w:customStyle="1" w:styleId="HeaderChar">
    <w:name w:val="Header Char"/>
    <w:basedOn w:val="DefaultParagraphFont"/>
    <w:link w:val="Header"/>
    <w:uiPriority w:val="99"/>
    <w:rsid w:val="00E16D83"/>
    <w:rPr>
      <w:rFonts w:ascii="Times New Roman" w:eastAsia="SimSun" w:hAnsi="Times New Roman" w:cs="Times New Roman"/>
      <w:sz w:val="24"/>
      <w:szCs w:val="24"/>
      <w:lang w:val="en-AU" w:eastAsia="zh-CN"/>
    </w:rPr>
  </w:style>
  <w:style w:type="paragraph" w:styleId="Footer">
    <w:name w:val="footer"/>
    <w:basedOn w:val="Normal"/>
    <w:link w:val="FooterChar"/>
    <w:uiPriority w:val="99"/>
    <w:unhideWhenUsed/>
    <w:rsid w:val="00E16D83"/>
    <w:pPr>
      <w:tabs>
        <w:tab w:val="center" w:pos="4680"/>
        <w:tab w:val="right" w:pos="9360"/>
      </w:tabs>
    </w:pPr>
  </w:style>
  <w:style w:type="character" w:customStyle="1" w:styleId="FooterChar">
    <w:name w:val="Footer Char"/>
    <w:basedOn w:val="DefaultParagraphFont"/>
    <w:link w:val="Footer"/>
    <w:uiPriority w:val="99"/>
    <w:rsid w:val="00E16D83"/>
    <w:rPr>
      <w:rFonts w:ascii="Times New Roman" w:eastAsia="SimSun" w:hAnsi="Times New Roman" w:cs="Times New Roman"/>
      <w:sz w:val="24"/>
      <w:szCs w:val="24"/>
      <w:lang w:val="en-AU" w:eastAsia="zh-CN"/>
    </w:rPr>
  </w:style>
  <w:style w:type="paragraph" w:styleId="BalloonText">
    <w:name w:val="Balloon Text"/>
    <w:basedOn w:val="Normal"/>
    <w:link w:val="BalloonTextChar"/>
    <w:uiPriority w:val="99"/>
    <w:semiHidden/>
    <w:unhideWhenUsed/>
    <w:rsid w:val="002B6640"/>
    <w:rPr>
      <w:rFonts w:ascii="Tahoma" w:hAnsi="Tahoma" w:cs="Tahoma"/>
      <w:sz w:val="16"/>
      <w:szCs w:val="16"/>
    </w:rPr>
  </w:style>
  <w:style w:type="character" w:customStyle="1" w:styleId="BalloonTextChar">
    <w:name w:val="Balloon Text Char"/>
    <w:basedOn w:val="DefaultParagraphFont"/>
    <w:link w:val="BalloonText"/>
    <w:uiPriority w:val="99"/>
    <w:semiHidden/>
    <w:rsid w:val="002B6640"/>
    <w:rPr>
      <w:rFonts w:ascii="Tahoma" w:eastAsia="SimSun" w:hAnsi="Tahoma" w:cs="Tahoma"/>
      <w:sz w:val="16"/>
      <w:szCs w:val="16"/>
      <w:lang w:val="en-AU" w:eastAsia="zh-CN"/>
    </w:rPr>
  </w:style>
  <w:style w:type="character" w:styleId="UnresolvedMention">
    <w:name w:val="Unresolved Mention"/>
    <w:basedOn w:val="DefaultParagraphFont"/>
    <w:uiPriority w:val="99"/>
    <w:semiHidden/>
    <w:unhideWhenUsed/>
    <w:rsid w:val="005D00D8"/>
    <w:rPr>
      <w:color w:val="605E5C"/>
      <w:shd w:val="clear" w:color="auto" w:fill="E1DFDD"/>
    </w:rPr>
  </w:style>
  <w:style w:type="paragraph" w:customStyle="1" w:styleId="Default">
    <w:name w:val="Default"/>
    <w:rsid w:val="00CE077B"/>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510942"/>
    <w:rPr>
      <w:sz w:val="16"/>
      <w:szCs w:val="16"/>
    </w:rPr>
  </w:style>
  <w:style w:type="paragraph" w:styleId="CommentText">
    <w:name w:val="annotation text"/>
    <w:basedOn w:val="Normal"/>
    <w:link w:val="CommentTextChar"/>
    <w:uiPriority w:val="99"/>
    <w:semiHidden/>
    <w:unhideWhenUsed/>
    <w:rsid w:val="00510942"/>
    <w:pPr>
      <w:spacing w:before="100" w:beforeAutospacing="1" w:after="200"/>
    </w:pPr>
    <w:rPr>
      <w:rFonts w:eastAsia="MS Mincho"/>
      <w:sz w:val="20"/>
      <w:szCs w:val="20"/>
      <w:lang w:val="en-US" w:eastAsia="en-US"/>
      <w14:ligatures w14:val="standardContextual"/>
    </w:rPr>
  </w:style>
  <w:style w:type="character" w:customStyle="1" w:styleId="CommentTextChar">
    <w:name w:val="Comment Text Char"/>
    <w:basedOn w:val="DefaultParagraphFont"/>
    <w:link w:val="CommentText"/>
    <w:uiPriority w:val="99"/>
    <w:semiHidden/>
    <w:rsid w:val="00510942"/>
    <w:rPr>
      <w:rFonts w:ascii="Times New Roman" w:eastAsia="MS Mincho" w:hAnsi="Times New Roman" w:cs="Times New Roman"/>
      <w:sz w:val="20"/>
      <w:szCs w:val="20"/>
      <w:lang w:val="en-US"/>
      <w14:ligatures w14:val="standardContextual"/>
    </w:rPr>
  </w:style>
  <w:style w:type="table" w:styleId="PlainTable2">
    <w:name w:val="Plain Table 2"/>
    <w:basedOn w:val="TableNormal"/>
    <w:uiPriority w:val="42"/>
    <w:rsid w:val="005109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51094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12</Pages>
  <Words>2932</Words>
  <Characters>16713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Dana Unico</cp:lastModifiedBy>
  <cp:revision>44</cp:revision>
  <dcterms:created xsi:type="dcterms:W3CDTF">2020-10-15T01:28:00Z</dcterms:created>
  <dcterms:modified xsi:type="dcterms:W3CDTF">2026-02-03T08:37:00Z</dcterms:modified>
</cp:coreProperties>
</file>