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1AAC6AF" w14:textId="77777777" w:rsidR="00084CCF" w:rsidRDefault="00375492" w:rsidP="00084CCF">
      <w:pPr>
        <w:pStyle w:val="NoSpacing"/>
        <w:tabs>
          <w:tab w:val="left" w:pos="142"/>
        </w:tabs>
        <w:jc w:val="center"/>
        <w:rPr>
          <w:rFonts w:ascii="Times New Roman" w:hAnsi="Times New Roman" w:cs="Times New Roman"/>
          <w:b/>
          <w:sz w:val="24"/>
          <w:szCs w:val="24"/>
        </w:rPr>
      </w:pPr>
      <w:r w:rsidRPr="00722B8F">
        <w:rPr>
          <w:rFonts w:ascii="Times New Roman" w:hAnsi="Times New Roman" w:cs="Times New Roman"/>
          <w:b/>
          <w:sz w:val="24"/>
          <w:szCs w:val="24"/>
        </w:rPr>
        <w:t>PENGARUH BIAYA PENGIRIMAN DAN ESTIMASI PENGIRIMAN TERHADAP KEPUASAN PELANGGAN PADA PT</w:t>
      </w:r>
      <w:r w:rsidRPr="00722B8F">
        <w:rPr>
          <w:rFonts w:ascii="Times New Roman" w:hAnsi="Times New Roman" w:cs="Times New Roman"/>
          <w:b/>
          <w:sz w:val="24"/>
          <w:szCs w:val="24"/>
          <w:lang w:val="en-US"/>
        </w:rPr>
        <w:t xml:space="preserve">. </w:t>
      </w:r>
      <w:r w:rsidRPr="00722B8F">
        <w:rPr>
          <w:rFonts w:ascii="Times New Roman" w:hAnsi="Times New Roman" w:cs="Times New Roman"/>
          <w:b/>
          <w:sz w:val="24"/>
          <w:szCs w:val="24"/>
        </w:rPr>
        <w:t>LAUTAN</w:t>
      </w:r>
      <w:r w:rsidR="00084CCF">
        <w:rPr>
          <w:rFonts w:ascii="Times New Roman" w:hAnsi="Times New Roman" w:cs="Times New Roman"/>
          <w:b/>
          <w:sz w:val="24"/>
          <w:szCs w:val="24"/>
        </w:rPr>
        <w:t xml:space="preserve"> </w:t>
      </w:r>
      <w:r w:rsidRPr="00722B8F">
        <w:rPr>
          <w:rFonts w:ascii="Times New Roman" w:hAnsi="Times New Roman" w:cs="Times New Roman"/>
          <w:b/>
          <w:sz w:val="24"/>
          <w:szCs w:val="24"/>
        </w:rPr>
        <w:t xml:space="preserve">BENUA </w:t>
      </w:r>
    </w:p>
    <w:p w14:paraId="172D54C9" w14:textId="4BCF1022" w:rsidR="00375492" w:rsidRPr="00084CCF" w:rsidRDefault="00375492" w:rsidP="00084CCF">
      <w:pPr>
        <w:pStyle w:val="NoSpacing"/>
        <w:tabs>
          <w:tab w:val="left" w:pos="142"/>
        </w:tabs>
        <w:jc w:val="center"/>
        <w:rPr>
          <w:rFonts w:ascii="Times New Roman" w:hAnsi="Times New Roman" w:cs="Times New Roman"/>
          <w:b/>
          <w:sz w:val="24"/>
          <w:szCs w:val="24"/>
        </w:rPr>
      </w:pPr>
      <w:r w:rsidRPr="00722B8F">
        <w:rPr>
          <w:rFonts w:ascii="Times New Roman" w:hAnsi="Times New Roman" w:cs="Times New Roman"/>
          <w:b/>
          <w:sz w:val="24"/>
          <w:szCs w:val="24"/>
        </w:rPr>
        <w:t>NUSANTARA INDONESIA DI MEDAN</w:t>
      </w:r>
    </w:p>
    <w:p w14:paraId="411A5167" w14:textId="77777777" w:rsidR="00375492" w:rsidRPr="00722B8F" w:rsidRDefault="00375492" w:rsidP="00084CCF">
      <w:pPr>
        <w:pStyle w:val="NoSpacing"/>
        <w:jc w:val="center"/>
        <w:rPr>
          <w:rFonts w:ascii="Times New Roman" w:hAnsi="Times New Roman" w:cs="Times New Roman"/>
          <w:b/>
          <w:sz w:val="24"/>
          <w:szCs w:val="24"/>
          <w:lang w:val="en-US"/>
        </w:rPr>
      </w:pPr>
    </w:p>
    <w:p w14:paraId="29B1A09B" w14:textId="77777777" w:rsidR="00375492" w:rsidRPr="00722B8F" w:rsidRDefault="00375492" w:rsidP="00084CCF">
      <w:pPr>
        <w:pStyle w:val="NoSpacing"/>
        <w:jc w:val="center"/>
        <w:rPr>
          <w:rFonts w:ascii="Times New Roman" w:hAnsi="Times New Roman" w:cs="Times New Roman"/>
          <w:b/>
          <w:sz w:val="24"/>
          <w:szCs w:val="24"/>
          <w:vertAlign w:val="superscript"/>
          <w:lang w:val="en-US"/>
        </w:rPr>
      </w:pPr>
      <w:r w:rsidRPr="00722B8F">
        <w:rPr>
          <w:rFonts w:ascii="Times New Roman" w:hAnsi="Times New Roman" w:cs="Times New Roman"/>
          <w:b/>
          <w:sz w:val="24"/>
          <w:szCs w:val="24"/>
        </w:rPr>
        <w:t>Pasquita Patricia Manurung</w:t>
      </w:r>
      <w:r w:rsidRPr="00722B8F">
        <w:rPr>
          <w:rFonts w:ascii="Times New Roman" w:hAnsi="Times New Roman" w:cs="Times New Roman"/>
          <w:b/>
          <w:sz w:val="24"/>
          <w:szCs w:val="24"/>
          <w:vertAlign w:val="superscript"/>
          <w:lang w:val="en-US"/>
        </w:rPr>
        <w:t>1</w:t>
      </w:r>
      <w:r w:rsidRPr="00722B8F">
        <w:rPr>
          <w:rFonts w:ascii="Times New Roman" w:hAnsi="Times New Roman" w:cs="Times New Roman"/>
          <w:b/>
          <w:sz w:val="24"/>
          <w:szCs w:val="24"/>
          <w:lang w:val="en-US"/>
        </w:rPr>
        <w:t>, Sahnan Rangkuti</w:t>
      </w:r>
      <w:r w:rsidRPr="00722B8F">
        <w:rPr>
          <w:rFonts w:ascii="Times New Roman" w:hAnsi="Times New Roman" w:cs="Times New Roman"/>
          <w:b/>
          <w:sz w:val="24"/>
          <w:szCs w:val="24"/>
          <w:vertAlign w:val="superscript"/>
          <w:lang w:val="en-US"/>
        </w:rPr>
        <w:t>2</w:t>
      </w:r>
      <w:r w:rsidRPr="00722B8F">
        <w:rPr>
          <w:rFonts w:ascii="Times New Roman" w:hAnsi="Times New Roman" w:cs="Times New Roman"/>
          <w:b/>
          <w:sz w:val="24"/>
          <w:szCs w:val="24"/>
          <w:lang w:val="en-US"/>
        </w:rPr>
        <w:t>, Al Firah</w:t>
      </w:r>
      <w:r w:rsidRPr="00722B8F">
        <w:rPr>
          <w:rFonts w:ascii="Times New Roman" w:hAnsi="Times New Roman" w:cs="Times New Roman"/>
          <w:b/>
          <w:sz w:val="24"/>
          <w:szCs w:val="24"/>
          <w:vertAlign w:val="superscript"/>
          <w:lang w:val="en-US"/>
        </w:rPr>
        <w:t>3</w:t>
      </w:r>
    </w:p>
    <w:p w14:paraId="1E6B1907" w14:textId="77777777" w:rsidR="00375492" w:rsidRPr="00722B8F" w:rsidRDefault="00375492" w:rsidP="00084CCF">
      <w:pPr>
        <w:jc w:val="center"/>
        <w:rPr>
          <w:sz w:val="24"/>
          <w:szCs w:val="24"/>
        </w:rPr>
      </w:pPr>
      <w:r w:rsidRPr="00722B8F">
        <w:rPr>
          <w:sz w:val="24"/>
          <w:szCs w:val="24"/>
          <w:vertAlign w:val="superscript"/>
        </w:rPr>
        <w:t>1,2,3</w:t>
      </w:r>
      <w:r w:rsidRPr="00722B8F">
        <w:rPr>
          <w:sz w:val="24"/>
          <w:szCs w:val="24"/>
        </w:rPr>
        <w:t>Prodi Manajemen, Fakultas Ekonomi dan Bisnis Universitas Dharmawangsa, Indonesia</w:t>
      </w:r>
    </w:p>
    <w:p w14:paraId="0DABD64C" w14:textId="77777777" w:rsidR="00375492" w:rsidRPr="00722B8F" w:rsidRDefault="00375492" w:rsidP="00084CCF">
      <w:pPr>
        <w:jc w:val="center"/>
        <w:rPr>
          <w:sz w:val="24"/>
          <w:szCs w:val="24"/>
        </w:rPr>
      </w:pPr>
      <w:r w:rsidRPr="00722B8F">
        <w:rPr>
          <w:sz w:val="24"/>
          <w:szCs w:val="24"/>
        </w:rPr>
        <w:t xml:space="preserve">Email : </w:t>
      </w:r>
      <w:hyperlink r:id="rId6" w:history="1">
        <w:r w:rsidRPr="00722B8F">
          <w:rPr>
            <w:rStyle w:val="Hyperlink"/>
            <w:sz w:val="24"/>
            <w:szCs w:val="24"/>
          </w:rPr>
          <w:t>alfirah41@dharmawangsa.ac.id</w:t>
        </w:r>
      </w:hyperlink>
    </w:p>
    <w:p w14:paraId="1448D04B" w14:textId="77777777" w:rsidR="00375492" w:rsidRPr="00722B8F" w:rsidRDefault="00375492" w:rsidP="00084CCF">
      <w:pPr>
        <w:pStyle w:val="NoSpacing"/>
        <w:jc w:val="center"/>
        <w:rPr>
          <w:rFonts w:ascii="Times New Roman" w:hAnsi="Times New Roman" w:cs="Times New Roman"/>
          <w:b/>
          <w:sz w:val="24"/>
          <w:szCs w:val="24"/>
          <w:lang w:val="en-US"/>
        </w:rPr>
      </w:pPr>
    </w:p>
    <w:p w14:paraId="0BC11F70" w14:textId="77777777" w:rsidR="00721DB8" w:rsidRPr="008C32E4" w:rsidRDefault="00721DB8" w:rsidP="00721DB8">
      <w:pPr>
        <w:pStyle w:val="HTMLPreformatted"/>
        <w:jc w:val="center"/>
        <w:rPr>
          <w:rStyle w:val="y2iqfc"/>
          <w:rFonts w:ascii="Times New Roman" w:hAnsi="Times New Roman" w:cs="Times New Roman"/>
          <w:b/>
          <w:bCs/>
          <w:i/>
          <w:iCs/>
          <w:color w:val="202124"/>
          <w:sz w:val="24"/>
          <w:szCs w:val="24"/>
          <w:lang w:val="en"/>
        </w:rPr>
      </w:pPr>
      <w:r w:rsidRPr="008C32E4">
        <w:rPr>
          <w:rStyle w:val="y2iqfc"/>
          <w:rFonts w:ascii="Times New Roman" w:hAnsi="Times New Roman" w:cs="Times New Roman"/>
          <w:b/>
          <w:bCs/>
          <w:i/>
          <w:iCs/>
          <w:color w:val="202124"/>
          <w:sz w:val="24"/>
          <w:szCs w:val="24"/>
          <w:lang w:val="en"/>
        </w:rPr>
        <w:t>ABSTRACT</w:t>
      </w:r>
    </w:p>
    <w:p w14:paraId="0ADFCE61" w14:textId="25E7B7EC" w:rsidR="00721DB8" w:rsidRPr="008C32E4" w:rsidRDefault="00721DB8" w:rsidP="00721DB8">
      <w:pPr>
        <w:pStyle w:val="HTMLPreformatted"/>
        <w:jc w:val="both"/>
        <w:rPr>
          <w:rStyle w:val="y2iqfc"/>
          <w:rFonts w:ascii="Times New Roman" w:hAnsi="Times New Roman" w:cs="Times New Roman"/>
          <w:i/>
          <w:iCs/>
          <w:color w:val="202124"/>
          <w:sz w:val="24"/>
          <w:szCs w:val="24"/>
          <w:lang w:val="en"/>
        </w:rPr>
      </w:pPr>
      <w:r w:rsidRPr="008C32E4">
        <w:rPr>
          <w:rStyle w:val="y2iqfc"/>
          <w:rFonts w:ascii="Times New Roman" w:hAnsi="Times New Roman" w:cs="Times New Roman"/>
          <w:i/>
          <w:iCs/>
          <w:color w:val="202124"/>
          <w:sz w:val="24"/>
          <w:szCs w:val="24"/>
          <w:lang w:val="en"/>
        </w:rPr>
        <w:t>This research aims to determine the effect of shipping costs and delivery estimates on customer satisfaction at PT. Lautan Benua Nusantara Indonesia in Medan. The number of samples in this research was 150 customers from a total population. Sample selection uses saturated samples. This research method is a quantitative method. The data collection technique uses primary data and secondary data in the form of a questionnaire using a Likert scale. The results of the t test with a value of tcount &lt; ttable (1.230 &lt; 1.655) mean that shipping costs have no effect on customer satisfaction at PT. Lautan Benua Nusantara Indonesia in Medan. The results of the t test with a value of tcount &gt; ttable (6.108 &gt; 1.655) mean that delivery estimates have a positive and significant effect on customer satisfaction at PT. Lautan Benua Nusantara Indonesia in Medan. The results of the F test with a value of Fcount (20.591) &gt; Ftable (3.060) mean that the variables of shipping costs and delivery estimates have a significant effect on customer satisfaction. The calculation results obtained a coefficient of determination of 0.219 (21.9%). Customer satisfaction is influenced by shipping costs and delivery estimates. Meanwhile, the remaining 78.1% was influenced by other variables not studied. The better the goods delivery process, the greater customer satisfaction will be. The process of arriving goods to customers is not optimal and does not match delivery estimates because the means of transportation used are often damaged. Customer satisfaction is closely related to on-time delivery, safety of goods (goods are not reduced, not damaged, not lost, guarantee compensation). However PT. Lautan Benua Nusantara Indonesia in Medan is not optimal enough in managing timeliness and there is no guarantee of compensation.</w:t>
      </w:r>
    </w:p>
    <w:p w14:paraId="46FD05AD" w14:textId="77777777" w:rsidR="00721DB8" w:rsidRPr="00721DB8" w:rsidRDefault="00721DB8" w:rsidP="00721DB8">
      <w:pPr>
        <w:pStyle w:val="HTMLPreformatted"/>
        <w:jc w:val="both"/>
        <w:rPr>
          <w:rFonts w:ascii="Times New Roman" w:hAnsi="Times New Roman" w:cs="Times New Roman"/>
          <w:b/>
          <w:bCs/>
          <w:i/>
          <w:iCs/>
          <w:color w:val="202124"/>
          <w:sz w:val="24"/>
          <w:szCs w:val="24"/>
        </w:rPr>
      </w:pPr>
      <w:r w:rsidRPr="00721DB8">
        <w:rPr>
          <w:rStyle w:val="y2iqfc"/>
          <w:rFonts w:ascii="Times New Roman" w:hAnsi="Times New Roman" w:cs="Times New Roman"/>
          <w:b/>
          <w:bCs/>
          <w:i/>
          <w:iCs/>
          <w:color w:val="202124"/>
          <w:sz w:val="24"/>
          <w:szCs w:val="24"/>
          <w:lang w:val="en"/>
        </w:rPr>
        <w:t>Keywords : Shipping Costs, Delivery Estimates, Customer Satisfaction</w:t>
      </w:r>
    </w:p>
    <w:p w14:paraId="1310480C" w14:textId="77777777" w:rsidR="00375492" w:rsidRPr="00722B8F" w:rsidRDefault="00375492" w:rsidP="00084CCF">
      <w:pPr>
        <w:pStyle w:val="NoSpacing"/>
        <w:rPr>
          <w:rFonts w:ascii="Times New Roman" w:hAnsi="Times New Roman" w:cs="Times New Roman"/>
          <w:b/>
          <w:sz w:val="24"/>
          <w:szCs w:val="24"/>
          <w:lang w:val="en-US"/>
        </w:rPr>
      </w:pPr>
    </w:p>
    <w:p w14:paraId="72A8A86F" w14:textId="77777777" w:rsidR="00375492" w:rsidRPr="00722B8F" w:rsidRDefault="00375492" w:rsidP="00084CCF">
      <w:pPr>
        <w:pStyle w:val="NoSpacing"/>
        <w:rPr>
          <w:rFonts w:ascii="Times New Roman" w:hAnsi="Times New Roman" w:cs="Times New Roman"/>
          <w:b/>
          <w:sz w:val="24"/>
          <w:szCs w:val="24"/>
          <w:lang w:val="en-US"/>
        </w:rPr>
      </w:pPr>
      <w:r w:rsidRPr="00722B8F">
        <w:rPr>
          <w:rFonts w:ascii="Times New Roman" w:hAnsi="Times New Roman" w:cs="Times New Roman"/>
          <w:b/>
          <w:sz w:val="24"/>
          <w:szCs w:val="24"/>
          <w:lang w:val="en-US"/>
        </w:rPr>
        <w:t>PENDAHULUAN</w:t>
      </w:r>
    </w:p>
    <w:p w14:paraId="4B528D61" w14:textId="77777777" w:rsidR="00722B8F" w:rsidRDefault="00375492" w:rsidP="00084CCF">
      <w:pPr>
        <w:pStyle w:val="NoSpacing"/>
        <w:rPr>
          <w:rFonts w:ascii="Times New Roman" w:hAnsi="Times New Roman" w:cs="Times New Roman"/>
          <w:b/>
          <w:sz w:val="24"/>
          <w:szCs w:val="24"/>
          <w:lang w:val="en-US"/>
        </w:rPr>
      </w:pPr>
      <w:r w:rsidRPr="00722B8F">
        <w:rPr>
          <w:rFonts w:ascii="Times New Roman" w:hAnsi="Times New Roman" w:cs="Times New Roman"/>
          <w:b/>
          <w:sz w:val="24"/>
          <w:szCs w:val="24"/>
          <w:lang w:val="en-US"/>
        </w:rPr>
        <w:t xml:space="preserve">Latar Belakang Penelitian </w:t>
      </w:r>
    </w:p>
    <w:p w14:paraId="7F763E9E" w14:textId="77777777" w:rsidR="00721DB8" w:rsidRDefault="001A4AA5" w:rsidP="00084CCF">
      <w:pPr>
        <w:pStyle w:val="NoSpacing"/>
        <w:ind w:firstLine="567"/>
        <w:jc w:val="both"/>
        <w:rPr>
          <w:rFonts w:ascii="Times New Roman" w:hAnsi="Times New Roman" w:cs="Times New Roman"/>
          <w:sz w:val="24"/>
          <w:szCs w:val="24"/>
          <w:lang w:val="en-US"/>
        </w:rPr>
      </w:pPr>
      <w:r w:rsidRPr="00722B8F">
        <w:rPr>
          <w:rFonts w:ascii="Times New Roman" w:hAnsi="Times New Roman" w:cs="Times New Roman"/>
          <w:sz w:val="24"/>
          <w:szCs w:val="24"/>
        </w:rPr>
        <w:t>Perkembangan dunia bisnis saat ini telah maju pesat baik itu usaha skala besar maupun usaha skala kecil, terutama pada perusahaan</w:t>
      </w:r>
      <w:r w:rsidRPr="00722B8F">
        <w:rPr>
          <w:rFonts w:ascii="Times New Roman" w:hAnsi="Times New Roman" w:cs="Times New Roman"/>
          <w:sz w:val="24"/>
          <w:szCs w:val="24"/>
          <w:lang w:val="en-US"/>
        </w:rPr>
        <w:t xml:space="preserve"> </w:t>
      </w:r>
      <w:r w:rsidRPr="00722B8F">
        <w:rPr>
          <w:rFonts w:ascii="Times New Roman" w:hAnsi="Times New Roman" w:cs="Times New Roman"/>
          <w:sz w:val="24"/>
          <w:szCs w:val="24"/>
        </w:rPr>
        <w:t xml:space="preserve">yang bergerak dibidang jasa pengiriman </w:t>
      </w:r>
      <w:r w:rsidR="00722B8F">
        <w:rPr>
          <w:rFonts w:ascii="Times New Roman" w:hAnsi="Times New Roman" w:cs="Times New Roman"/>
          <w:sz w:val="24"/>
          <w:szCs w:val="24"/>
        </w:rPr>
        <w:t>barang</w:t>
      </w:r>
      <w:r w:rsidR="00722B8F">
        <w:rPr>
          <w:rFonts w:ascii="Times New Roman" w:hAnsi="Times New Roman" w:cs="Times New Roman"/>
          <w:sz w:val="24"/>
          <w:szCs w:val="24"/>
          <w:lang w:val="en-US"/>
        </w:rPr>
        <w:t xml:space="preserve">. </w:t>
      </w:r>
      <w:r w:rsidRPr="00722B8F">
        <w:rPr>
          <w:rFonts w:ascii="Times New Roman" w:hAnsi="Times New Roman" w:cs="Times New Roman"/>
          <w:sz w:val="24"/>
          <w:szCs w:val="24"/>
        </w:rPr>
        <w:t>Semakin banyak munculnya perusahaan jasa pengiriman barang merupakan pertanda bahwa</w:t>
      </w:r>
      <w:r w:rsidR="00722B8F">
        <w:rPr>
          <w:rFonts w:ascii="Times New Roman" w:hAnsi="Times New Roman" w:cs="Times New Roman"/>
          <w:sz w:val="24"/>
          <w:szCs w:val="24"/>
        </w:rPr>
        <w:t xml:space="preserve"> bisnis ini sangat menjanjikan,</w:t>
      </w:r>
      <w:r w:rsidR="00722B8F">
        <w:rPr>
          <w:rFonts w:ascii="Times New Roman" w:hAnsi="Times New Roman" w:cs="Times New Roman"/>
          <w:sz w:val="24"/>
          <w:szCs w:val="24"/>
          <w:lang w:val="en-US"/>
        </w:rPr>
        <w:t xml:space="preserve"> </w:t>
      </w:r>
      <w:r w:rsidRPr="00722B8F">
        <w:rPr>
          <w:rFonts w:ascii="Times New Roman" w:hAnsi="Times New Roman" w:cs="Times New Roman"/>
          <w:sz w:val="24"/>
          <w:szCs w:val="24"/>
        </w:rPr>
        <w:t>membuat para pelaku bisnis bersaing dengan ketat dan harus dapat menciptakan strategi agar mampu untuk mendapatkan dan mempertahankan pelanggan</w:t>
      </w:r>
      <w:r w:rsidR="00722B8F">
        <w:rPr>
          <w:rFonts w:ascii="Times New Roman" w:hAnsi="Times New Roman" w:cs="Times New Roman"/>
          <w:sz w:val="24"/>
          <w:szCs w:val="24"/>
          <w:lang w:val="en-US"/>
        </w:rPr>
        <w:t xml:space="preserve">. </w:t>
      </w:r>
    </w:p>
    <w:p w14:paraId="3906A12C" w14:textId="4587A29D" w:rsidR="00666664" w:rsidRPr="00722B8F" w:rsidRDefault="001A4AA5" w:rsidP="00084CCF">
      <w:pPr>
        <w:pStyle w:val="NoSpacing"/>
        <w:ind w:firstLine="567"/>
        <w:jc w:val="both"/>
        <w:rPr>
          <w:rFonts w:ascii="Times New Roman" w:hAnsi="Times New Roman" w:cs="Times New Roman"/>
          <w:b/>
          <w:sz w:val="24"/>
          <w:szCs w:val="24"/>
          <w:lang w:val="en-US"/>
        </w:rPr>
      </w:pPr>
      <w:r w:rsidRPr="00722B8F">
        <w:rPr>
          <w:rFonts w:ascii="Times New Roman" w:hAnsi="Times New Roman" w:cs="Times New Roman"/>
          <w:sz w:val="24"/>
          <w:szCs w:val="24"/>
        </w:rPr>
        <w:t xml:space="preserve">Kepuasan pelanggan mempunyai peran penting bagi perusahaan untuk menjaga loyalitas pelanggan dan sekaligus diharapkan mendapat promosi gratis dari konsumen yang puas dengan cara mempromosikan produk perusahaan kepada teman, keluarga, koleganya. </w:t>
      </w:r>
      <w:r w:rsidR="00666664" w:rsidRPr="00722B8F">
        <w:rPr>
          <w:rFonts w:ascii="Times New Roman" w:hAnsi="Times New Roman" w:cs="Times New Roman"/>
          <w:sz w:val="24"/>
          <w:szCs w:val="24"/>
        </w:rPr>
        <w:t>Faktor yang mempengaruhi kepuasaan pelanggan pada perusahaan jasa pengiriman barang dapat dilihat dari biaya pengiriman dan estimasi pengiriman.</w:t>
      </w:r>
    </w:p>
    <w:p w14:paraId="4E61F425" w14:textId="77777777" w:rsidR="00722B8F" w:rsidRPr="00722B8F" w:rsidRDefault="00722B8F" w:rsidP="00084CCF">
      <w:pPr>
        <w:pStyle w:val="ListParagraph"/>
        <w:spacing w:after="0" w:line="240" w:lineRule="auto"/>
        <w:ind w:left="0" w:firstLine="709"/>
        <w:jc w:val="both"/>
        <w:rPr>
          <w:rFonts w:ascii="Times New Roman" w:hAnsi="Times New Roman" w:cs="Times New Roman"/>
          <w:sz w:val="24"/>
          <w:szCs w:val="24"/>
          <w:lang w:val="en-US"/>
        </w:rPr>
      </w:pPr>
    </w:p>
    <w:p w14:paraId="5A244C0D" w14:textId="77777777" w:rsidR="00721DB8" w:rsidRDefault="001A4AA5" w:rsidP="00084CCF">
      <w:pPr>
        <w:pStyle w:val="ListParagraph"/>
        <w:spacing w:after="0" w:line="240" w:lineRule="auto"/>
        <w:ind w:left="0" w:firstLine="720"/>
        <w:contextualSpacing w:val="0"/>
        <w:jc w:val="center"/>
        <w:rPr>
          <w:rFonts w:ascii="Times New Roman" w:hAnsi="Times New Roman" w:cs="Times New Roman"/>
          <w:b/>
          <w:sz w:val="24"/>
          <w:szCs w:val="24"/>
        </w:rPr>
      </w:pPr>
      <w:r w:rsidRPr="00722B8F">
        <w:rPr>
          <w:rFonts w:ascii="Times New Roman" w:hAnsi="Times New Roman" w:cs="Times New Roman"/>
          <w:b/>
          <w:sz w:val="24"/>
          <w:szCs w:val="24"/>
        </w:rPr>
        <w:t xml:space="preserve">Tabel </w:t>
      </w:r>
      <w:r w:rsidR="00666664" w:rsidRPr="00722B8F">
        <w:rPr>
          <w:rFonts w:ascii="Times New Roman" w:hAnsi="Times New Roman" w:cs="Times New Roman"/>
          <w:b/>
          <w:sz w:val="24"/>
          <w:szCs w:val="24"/>
        </w:rPr>
        <w:t xml:space="preserve">Volume Pengiriman Barang PT. Lautan Benua Nusantara Indonesia </w:t>
      </w:r>
    </w:p>
    <w:p w14:paraId="1EDFFD25" w14:textId="637D549F" w:rsidR="00666664" w:rsidRPr="00722B8F" w:rsidRDefault="00666664" w:rsidP="00084CCF">
      <w:pPr>
        <w:pStyle w:val="ListParagraph"/>
        <w:spacing w:after="0" w:line="240" w:lineRule="auto"/>
        <w:ind w:left="0" w:firstLine="720"/>
        <w:contextualSpacing w:val="0"/>
        <w:jc w:val="center"/>
        <w:rPr>
          <w:rFonts w:ascii="Times New Roman" w:hAnsi="Times New Roman" w:cs="Times New Roman"/>
          <w:b/>
          <w:sz w:val="24"/>
          <w:szCs w:val="24"/>
          <w:lang w:val="en-US"/>
        </w:rPr>
      </w:pPr>
      <w:r w:rsidRPr="00722B8F">
        <w:rPr>
          <w:rFonts w:ascii="Times New Roman" w:hAnsi="Times New Roman" w:cs="Times New Roman"/>
          <w:b/>
          <w:sz w:val="24"/>
          <w:szCs w:val="24"/>
        </w:rPr>
        <w:t>di Kota Medan</w:t>
      </w:r>
      <w:r w:rsidR="001A4AA5" w:rsidRPr="00722B8F">
        <w:rPr>
          <w:rFonts w:ascii="Times New Roman" w:hAnsi="Times New Roman" w:cs="Times New Roman"/>
          <w:b/>
          <w:sz w:val="24"/>
          <w:szCs w:val="24"/>
          <w:lang w:val="en-US"/>
        </w:rPr>
        <w:t xml:space="preserve"> </w:t>
      </w:r>
      <w:r w:rsidRPr="00722B8F">
        <w:rPr>
          <w:rFonts w:ascii="Times New Roman" w:hAnsi="Times New Roman" w:cs="Times New Roman"/>
          <w:b/>
          <w:sz w:val="24"/>
          <w:szCs w:val="24"/>
        </w:rPr>
        <w:t xml:space="preserve">Tahun 2021 – 2023 </w:t>
      </w:r>
    </w:p>
    <w:tbl>
      <w:tblPr>
        <w:tblStyle w:val="TableGrid"/>
        <w:tblW w:w="0" w:type="auto"/>
        <w:jc w:val="center"/>
        <w:tblLook w:val="04A0" w:firstRow="1" w:lastRow="0" w:firstColumn="1" w:lastColumn="0" w:noHBand="0" w:noVBand="1"/>
      </w:tblPr>
      <w:tblGrid>
        <w:gridCol w:w="2140"/>
        <w:gridCol w:w="2485"/>
        <w:gridCol w:w="1289"/>
      </w:tblGrid>
      <w:tr w:rsidR="00666664" w:rsidRPr="00722B8F" w14:paraId="542F90B3" w14:textId="77777777" w:rsidTr="00721DB8">
        <w:trPr>
          <w:trHeight w:val="255"/>
          <w:jc w:val="center"/>
        </w:trPr>
        <w:tc>
          <w:tcPr>
            <w:tcW w:w="2140" w:type="dxa"/>
          </w:tcPr>
          <w:p w14:paraId="11FF35C8" w14:textId="77777777" w:rsidR="00666664" w:rsidRPr="00722B8F" w:rsidRDefault="00666664" w:rsidP="00084CCF">
            <w:pPr>
              <w:pStyle w:val="ListParagraph"/>
              <w:spacing w:after="0" w:line="240" w:lineRule="auto"/>
              <w:ind w:left="0"/>
              <w:contextualSpacing w:val="0"/>
              <w:jc w:val="center"/>
              <w:rPr>
                <w:rFonts w:ascii="Times New Roman" w:hAnsi="Times New Roman" w:cs="Times New Roman"/>
                <w:sz w:val="24"/>
                <w:szCs w:val="24"/>
              </w:rPr>
            </w:pPr>
            <w:r w:rsidRPr="00722B8F">
              <w:rPr>
                <w:rFonts w:ascii="Times New Roman" w:hAnsi="Times New Roman" w:cs="Times New Roman"/>
                <w:sz w:val="24"/>
                <w:szCs w:val="24"/>
              </w:rPr>
              <w:t>Tahun</w:t>
            </w:r>
          </w:p>
        </w:tc>
        <w:tc>
          <w:tcPr>
            <w:tcW w:w="2485" w:type="dxa"/>
          </w:tcPr>
          <w:p w14:paraId="06BEFC1F" w14:textId="64375740" w:rsidR="00666664" w:rsidRPr="00722B8F" w:rsidRDefault="00666664" w:rsidP="00084CCF">
            <w:pPr>
              <w:pStyle w:val="ListParagraph"/>
              <w:spacing w:after="0" w:line="240" w:lineRule="auto"/>
              <w:ind w:left="0"/>
              <w:contextualSpacing w:val="0"/>
              <w:jc w:val="center"/>
              <w:rPr>
                <w:rFonts w:ascii="Times New Roman" w:hAnsi="Times New Roman" w:cs="Times New Roman"/>
                <w:sz w:val="24"/>
                <w:szCs w:val="24"/>
              </w:rPr>
            </w:pPr>
            <w:r w:rsidRPr="00722B8F">
              <w:rPr>
                <w:rFonts w:ascii="Times New Roman" w:hAnsi="Times New Roman" w:cs="Times New Roman"/>
                <w:sz w:val="24"/>
                <w:szCs w:val="24"/>
              </w:rPr>
              <w:t>Volume Pengiriman</w:t>
            </w:r>
          </w:p>
        </w:tc>
        <w:tc>
          <w:tcPr>
            <w:tcW w:w="1289" w:type="dxa"/>
          </w:tcPr>
          <w:p w14:paraId="67DAE928" w14:textId="77777777" w:rsidR="00666664" w:rsidRPr="00722B8F" w:rsidRDefault="00666664" w:rsidP="00084CCF">
            <w:pPr>
              <w:pStyle w:val="ListParagraph"/>
              <w:spacing w:after="0" w:line="240" w:lineRule="auto"/>
              <w:ind w:left="0"/>
              <w:contextualSpacing w:val="0"/>
              <w:jc w:val="center"/>
              <w:rPr>
                <w:rFonts w:ascii="Times New Roman" w:hAnsi="Times New Roman" w:cs="Times New Roman"/>
                <w:sz w:val="24"/>
                <w:szCs w:val="24"/>
              </w:rPr>
            </w:pPr>
            <w:r w:rsidRPr="00722B8F">
              <w:rPr>
                <w:rFonts w:ascii="Times New Roman" w:hAnsi="Times New Roman" w:cs="Times New Roman"/>
                <w:sz w:val="24"/>
                <w:szCs w:val="24"/>
              </w:rPr>
              <w:t xml:space="preserve">Target </w:t>
            </w:r>
          </w:p>
        </w:tc>
      </w:tr>
      <w:tr w:rsidR="00666664" w:rsidRPr="00722B8F" w14:paraId="6803EF75" w14:textId="77777777" w:rsidTr="00721DB8">
        <w:trPr>
          <w:trHeight w:val="333"/>
          <w:jc w:val="center"/>
        </w:trPr>
        <w:tc>
          <w:tcPr>
            <w:tcW w:w="2140" w:type="dxa"/>
          </w:tcPr>
          <w:p w14:paraId="3FCF15D1" w14:textId="77777777" w:rsidR="00666664" w:rsidRPr="00722B8F" w:rsidRDefault="00666664" w:rsidP="00084CCF">
            <w:pPr>
              <w:pStyle w:val="ListParagraph"/>
              <w:spacing w:after="0" w:line="240" w:lineRule="auto"/>
              <w:ind w:left="0"/>
              <w:contextualSpacing w:val="0"/>
              <w:jc w:val="center"/>
              <w:rPr>
                <w:rFonts w:ascii="Times New Roman" w:hAnsi="Times New Roman" w:cs="Times New Roman"/>
                <w:sz w:val="24"/>
                <w:szCs w:val="24"/>
              </w:rPr>
            </w:pPr>
            <w:r w:rsidRPr="00722B8F">
              <w:rPr>
                <w:rFonts w:ascii="Times New Roman" w:hAnsi="Times New Roman" w:cs="Times New Roman"/>
                <w:sz w:val="24"/>
                <w:szCs w:val="24"/>
              </w:rPr>
              <w:t>2021</w:t>
            </w:r>
          </w:p>
        </w:tc>
        <w:tc>
          <w:tcPr>
            <w:tcW w:w="2485" w:type="dxa"/>
          </w:tcPr>
          <w:p w14:paraId="0684D742" w14:textId="77777777" w:rsidR="00666664" w:rsidRPr="00722B8F" w:rsidRDefault="00666664" w:rsidP="00084CCF">
            <w:pPr>
              <w:pStyle w:val="ListParagraph"/>
              <w:spacing w:after="0" w:line="240" w:lineRule="auto"/>
              <w:ind w:left="0"/>
              <w:contextualSpacing w:val="0"/>
              <w:jc w:val="center"/>
              <w:rPr>
                <w:rFonts w:ascii="Times New Roman" w:hAnsi="Times New Roman" w:cs="Times New Roman"/>
                <w:sz w:val="24"/>
                <w:szCs w:val="24"/>
              </w:rPr>
            </w:pPr>
            <w:r w:rsidRPr="00722B8F">
              <w:rPr>
                <w:rFonts w:ascii="Times New Roman" w:hAnsi="Times New Roman" w:cs="Times New Roman"/>
                <w:sz w:val="24"/>
                <w:szCs w:val="24"/>
              </w:rPr>
              <w:t>4.530</w:t>
            </w:r>
          </w:p>
        </w:tc>
        <w:tc>
          <w:tcPr>
            <w:tcW w:w="1289" w:type="dxa"/>
          </w:tcPr>
          <w:p w14:paraId="3142BAC5" w14:textId="77777777" w:rsidR="00666664" w:rsidRPr="00722B8F" w:rsidRDefault="00666664" w:rsidP="00084CCF">
            <w:pPr>
              <w:pStyle w:val="ListParagraph"/>
              <w:spacing w:after="0" w:line="240" w:lineRule="auto"/>
              <w:ind w:left="0"/>
              <w:contextualSpacing w:val="0"/>
              <w:jc w:val="center"/>
              <w:rPr>
                <w:rFonts w:ascii="Times New Roman" w:hAnsi="Times New Roman" w:cs="Times New Roman"/>
                <w:sz w:val="24"/>
                <w:szCs w:val="24"/>
              </w:rPr>
            </w:pPr>
            <w:r w:rsidRPr="00722B8F">
              <w:rPr>
                <w:rFonts w:ascii="Times New Roman" w:hAnsi="Times New Roman" w:cs="Times New Roman"/>
                <w:sz w:val="24"/>
                <w:szCs w:val="24"/>
              </w:rPr>
              <w:t>4.690</w:t>
            </w:r>
          </w:p>
        </w:tc>
      </w:tr>
      <w:tr w:rsidR="00666664" w:rsidRPr="00722B8F" w14:paraId="165A3CE2" w14:textId="77777777" w:rsidTr="00721DB8">
        <w:trPr>
          <w:jc w:val="center"/>
        </w:trPr>
        <w:tc>
          <w:tcPr>
            <w:tcW w:w="2140" w:type="dxa"/>
          </w:tcPr>
          <w:p w14:paraId="7A0637D0" w14:textId="77777777" w:rsidR="00666664" w:rsidRPr="00722B8F" w:rsidRDefault="00666664" w:rsidP="00084CCF">
            <w:pPr>
              <w:pStyle w:val="ListParagraph"/>
              <w:spacing w:after="0" w:line="240" w:lineRule="auto"/>
              <w:ind w:left="0"/>
              <w:contextualSpacing w:val="0"/>
              <w:jc w:val="center"/>
              <w:rPr>
                <w:rFonts w:ascii="Times New Roman" w:hAnsi="Times New Roman" w:cs="Times New Roman"/>
                <w:sz w:val="24"/>
                <w:szCs w:val="24"/>
              </w:rPr>
            </w:pPr>
            <w:r w:rsidRPr="00722B8F">
              <w:rPr>
                <w:rFonts w:ascii="Times New Roman" w:hAnsi="Times New Roman" w:cs="Times New Roman"/>
                <w:sz w:val="24"/>
                <w:szCs w:val="24"/>
              </w:rPr>
              <w:t>2022</w:t>
            </w:r>
          </w:p>
        </w:tc>
        <w:tc>
          <w:tcPr>
            <w:tcW w:w="2485" w:type="dxa"/>
          </w:tcPr>
          <w:p w14:paraId="5B981E5F" w14:textId="77777777" w:rsidR="00666664" w:rsidRPr="00722B8F" w:rsidRDefault="00666664" w:rsidP="00084CCF">
            <w:pPr>
              <w:pStyle w:val="ListParagraph"/>
              <w:spacing w:after="0" w:line="240" w:lineRule="auto"/>
              <w:ind w:left="0"/>
              <w:contextualSpacing w:val="0"/>
              <w:jc w:val="center"/>
              <w:rPr>
                <w:rFonts w:ascii="Times New Roman" w:hAnsi="Times New Roman" w:cs="Times New Roman"/>
                <w:sz w:val="24"/>
                <w:szCs w:val="24"/>
              </w:rPr>
            </w:pPr>
            <w:r w:rsidRPr="00722B8F">
              <w:rPr>
                <w:rFonts w:ascii="Times New Roman" w:hAnsi="Times New Roman" w:cs="Times New Roman"/>
                <w:sz w:val="24"/>
                <w:szCs w:val="24"/>
              </w:rPr>
              <w:t>4.895</w:t>
            </w:r>
          </w:p>
        </w:tc>
        <w:tc>
          <w:tcPr>
            <w:tcW w:w="1289" w:type="dxa"/>
          </w:tcPr>
          <w:p w14:paraId="75D20D6E" w14:textId="77777777" w:rsidR="00666664" w:rsidRPr="00722B8F" w:rsidRDefault="00666664" w:rsidP="00084CCF">
            <w:pPr>
              <w:pStyle w:val="ListParagraph"/>
              <w:spacing w:after="0" w:line="240" w:lineRule="auto"/>
              <w:ind w:left="0"/>
              <w:contextualSpacing w:val="0"/>
              <w:jc w:val="center"/>
              <w:rPr>
                <w:rFonts w:ascii="Times New Roman" w:hAnsi="Times New Roman" w:cs="Times New Roman"/>
                <w:sz w:val="24"/>
                <w:szCs w:val="24"/>
              </w:rPr>
            </w:pPr>
            <w:r w:rsidRPr="00722B8F">
              <w:rPr>
                <w:rFonts w:ascii="Times New Roman" w:hAnsi="Times New Roman" w:cs="Times New Roman"/>
                <w:sz w:val="24"/>
                <w:szCs w:val="24"/>
              </w:rPr>
              <w:t>4.810</w:t>
            </w:r>
          </w:p>
        </w:tc>
      </w:tr>
      <w:tr w:rsidR="00666664" w:rsidRPr="00722B8F" w14:paraId="06ECE367" w14:textId="77777777" w:rsidTr="00721DB8">
        <w:trPr>
          <w:jc w:val="center"/>
        </w:trPr>
        <w:tc>
          <w:tcPr>
            <w:tcW w:w="2140" w:type="dxa"/>
          </w:tcPr>
          <w:p w14:paraId="1EDE70C3" w14:textId="251CF8B1" w:rsidR="00666664" w:rsidRPr="00722B8F" w:rsidRDefault="00666664" w:rsidP="00084CCF">
            <w:pPr>
              <w:pStyle w:val="ListParagraph"/>
              <w:spacing w:after="0" w:line="240" w:lineRule="auto"/>
              <w:ind w:left="0"/>
              <w:contextualSpacing w:val="0"/>
              <w:jc w:val="center"/>
              <w:rPr>
                <w:rFonts w:ascii="Times New Roman" w:hAnsi="Times New Roman" w:cs="Times New Roman"/>
                <w:sz w:val="24"/>
                <w:szCs w:val="24"/>
              </w:rPr>
            </w:pPr>
            <w:r w:rsidRPr="00722B8F">
              <w:rPr>
                <w:rFonts w:ascii="Times New Roman" w:hAnsi="Times New Roman" w:cs="Times New Roman"/>
                <w:sz w:val="24"/>
                <w:szCs w:val="24"/>
              </w:rPr>
              <w:lastRenderedPageBreak/>
              <w:t>2023</w:t>
            </w:r>
          </w:p>
        </w:tc>
        <w:tc>
          <w:tcPr>
            <w:tcW w:w="2485" w:type="dxa"/>
          </w:tcPr>
          <w:p w14:paraId="5698A754" w14:textId="77777777" w:rsidR="00666664" w:rsidRPr="00722B8F" w:rsidRDefault="00666664" w:rsidP="00084CCF">
            <w:pPr>
              <w:pStyle w:val="ListParagraph"/>
              <w:spacing w:after="0" w:line="240" w:lineRule="auto"/>
              <w:ind w:left="0"/>
              <w:contextualSpacing w:val="0"/>
              <w:jc w:val="center"/>
              <w:rPr>
                <w:rFonts w:ascii="Times New Roman" w:hAnsi="Times New Roman" w:cs="Times New Roman"/>
                <w:sz w:val="24"/>
                <w:szCs w:val="24"/>
              </w:rPr>
            </w:pPr>
            <w:r w:rsidRPr="00722B8F">
              <w:rPr>
                <w:rFonts w:ascii="Times New Roman" w:hAnsi="Times New Roman" w:cs="Times New Roman"/>
                <w:sz w:val="24"/>
                <w:szCs w:val="24"/>
              </w:rPr>
              <w:t>3.558</w:t>
            </w:r>
          </w:p>
        </w:tc>
        <w:tc>
          <w:tcPr>
            <w:tcW w:w="1289" w:type="dxa"/>
          </w:tcPr>
          <w:p w14:paraId="39582E16" w14:textId="77777777" w:rsidR="00666664" w:rsidRPr="00722B8F" w:rsidRDefault="00666664" w:rsidP="00084CCF">
            <w:pPr>
              <w:pStyle w:val="ListParagraph"/>
              <w:spacing w:after="0" w:line="240" w:lineRule="auto"/>
              <w:ind w:left="0"/>
              <w:contextualSpacing w:val="0"/>
              <w:jc w:val="center"/>
              <w:rPr>
                <w:rFonts w:ascii="Times New Roman" w:hAnsi="Times New Roman" w:cs="Times New Roman"/>
                <w:sz w:val="24"/>
                <w:szCs w:val="24"/>
              </w:rPr>
            </w:pPr>
            <w:r w:rsidRPr="00722B8F">
              <w:rPr>
                <w:rFonts w:ascii="Times New Roman" w:hAnsi="Times New Roman" w:cs="Times New Roman"/>
                <w:sz w:val="24"/>
                <w:szCs w:val="24"/>
              </w:rPr>
              <w:t>5.000</w:t>
            </w:r>
          </w:p>
        </w:tc>
      </w:tr>
    </w:tbl>
    <w:p w14:paraId="48DC9EFD" w14:textId="77777777" w:rsidR="00666664" w:rsidRPr="00722B8F" w:rsidRDefault="00666664" w:rsidP="00084CCF">
      <w:pPr>
        <w:jc w:val="both"/>
        <w:rPr>
          <w:sz w:val="24"/>
          <w:szCs w:val="24"/>
        </w:rPr>
      </w:pPr>
      <w:r w:rsidRPr="00722B8F">
        <w:rPr>
          <w:sz w:val="24"/>
          <w:szCs w:val="24"/>
        </w:rPr>
        <w:t>Sumber : PT. Lautan Benua Nusantara Indonesia di Medan (2023)</w:t>
      </w:r>
    </w:p>
    <w:p w14:paraId="52CC2F11" w14:textId="77777777" w:rsidR="00666664" w:rsidRPr="00722B8F" w:rsidRDefault="00666664" w:rsidP="00084CCF">
      <w:pPr>
        <w:pStyle w:val="ListParagraph"/>
        <w:spacing w:after="0" w:line="240" w:lineRule="auto"/>
        <w:ind w:left="0" w:firstLine="567"/>
        <w:contextualSpacing w:val="0"/>
        <w:jc w:val="both"/>
        <w:rPr>
          <w:rFonts w:ascii="Times New Roman" w:hAnsi="Times New Roman" w:cs="Times New Roman"/>
          <w:sz w:val="24"/>
          <w:szCs w:val="24"/>
          <w:lang w:val="en-US"/>
        </w:rPr>
      </w:pPr>
      <w:r w:rsidRPr="00722B8F">
        <w:rPr>
          <w:rFonts w:ascii="Times New Roman" w:hAnsi="Times New Roman" w:cs="Times New Roman"/>
          <w:sz w:val="24"/>
          <w:szCs w:val="24"/>
        </w:rPr>
        <w:t xml:space="preserve">Dari tabel tersebut dapat dilihat volume pengiriman barang tidak mencapai target yang disebabkan oleh beberapa faktor seperti biaya pengiriman yang semakin mahal, ketepatan waktu pengiriman yang tidak sesuai dengan estimasi pengiriman. Biaya pengiriman dan waktu pengiriman sangat berpengaruh didalam penentuan nilai atau manfaat yang diberikan kepada pelanggan dan peranan penting dalam gambaran kualitas jasa. </w:t>
      </w:r>
    </w:p>
    <w:p w14:paraId="7E36933C" w14:textId="77777777" w:rsidR="00722B8F" w:rsidRPr="00722B8F" w:rsidRDefault="00722B8F" w:rsidP="00084CCF">
      <w:pPr>
        <w:pStyle w:val="ListParagraph"/>
        <w:spacing w:after="0" w:line="240" w:lineRule="auto"/>
        <w:ind w:left="0" w:firstLine="720"/>
        <w:contextualSpacing w:val="0"/>
        <w:jc w:val="both"/>
        <w:rPr>
          <w:rFonts w:ascii="Times New Roman" w:hAnsi="Times New Roman" w:cs="Times New Roman"/>
          <w:sz w:val="24"/>
          <w:szCs w:val="24"/>
          <w:lang w:val="en-US"/>
        </w:rPr>
      </w:pPr>
    </w:p>
    <w:p w14:paraId="0EBB72DD" w14:textId="77777777" w:rsidR="001A4AA5" w:rsidRPr="00722B8F" w:rsidRDefault="001A4AA5" w:rsidP="00084CCF">
      <w:pPr>
        <w:pStyle w:val="ListParagraph"/>
        <w:spacing w:after="0" w:line="240" w:lineRule="auto"/>
        <w:ind w:left="0"/>
        <w:jc w:val="center"/>
        <w:rPr>
          <w:rFonts w:ascii="Times New Roman" w:hAnsi="Times New Roman" w:cs="Times New Roman"/>
          <w:b/>
          <w:sz w:val="24"/>
          <w:szCs w:val="24"/>
        </w:rPr>
      </w:pPr>
      <w:r w:rsidRPr="00722B8F">
        <w:rPr>
          <w:rFonts w:ascii="Times New Roman" w:hAnsi="Times New Roman" w:cs="Times New Roman"/>
          <w:b/>
          <w:sz w:val="24"/>
          <w:szCs w:val="24"/>
        </w:rPr>
        <w:t>Tabel Jumlah Komplain Pelanggan</w:t>
      </w:r>
      <w:r w:rsidRPr="00722B8F">
        <w:rPr>
          <w:rFonts w:ascii="Times New Roman" w:hAnsi="Times New Roman" w:cs="Times New Roman"/>
          <w:b/>
          <w:sz w:val="24"/>
          <w:szCs w:val="24"/>
          <w:lang w:val="en-US"/>
        </w:rPr>
        <w:t xml:space="preserve"> </w:t>
      </w:r>
      <w:r w:rsidRPr="00722B8F">
        <w:rPr>
          <w:rFonts w:ascii="Times New Roman" w:hAnsi="Times New Roman" w:cs="Times New Roman"/>
          <w:b/>
          <w:sz w:val="24"/>
          <w:szCs w:val="24"/>
        </w:rPr>
        <w:t>PT. Lautan Benua Nusantara di Kota Medan</w:t>
      </w:r>
    </w:p>
    <w:tbl>
      <w:tblPr>
        <w:tblStyle w:val="TableGrid"/>
        <w:tblW w:w="0" w:type="auto"/>
        <w:tblInd w:w="288" w:type="dxa"/>
        <w:tblLook w:val="04A0" w:firstRow="1" w:lastRow="0" w:firstColumn="1" w:lastColumn="0" w:noHBand="0" w:noVBand="1"/>
      </w:tblPr>
      <w:tblGrid>
        <w:gridCol w:w="510"/>
        <w:gridCol w:w="3628"/>
        <w:gridCol w:w="1111"/>
        <w:gridCol w:w="1135"/>
        <w:gridCol w:w="2083"/>
      </w:tblGrid>
      <w:tr w:rsidR="001A4AA5" w:rsidRPr="00722B8F" w14:paraId="492EC1E5" w14:textId="77777777" w:rsidTr="00CF245A">
        <w:trPr>
          <w:trHeight w:val="265"/>
        </w:trPr>
        <w:tc>
          <w:tcPr>
            <w:tcW w:w="510" w:type="dxa"/>
            <w:vMerge w:val="restart"/>
            <w:vAlign w:val="center"/>
          </w:tcPr>
          <w:p w14:paraId="4C6A5FA5" w14:textId="77777777" w:rsidR="001A4AA5" w:rsidRPr="00722B8F" w:rsidRDefault="001A4AA5" w:rsidP="00CF245A">
            <w:pPr>
              <w:pStyle w:val="ListParagraph"/>
              <w:spacing w:after="0" w:line="240" w:lineRule="auto"/>
              <w:ind w:left="0"/>
              <w:contextualSpacing w:val="0"/>
              <w:jc w:val="center"/>
              <w:rPr>
                <w:rFonts w:ascii="Times New Roman" w:hAnsi="Times New Roman" w:cs="Times New Roman"/>
                <w:sz w:val="24"/>
                <w:szCs w:val="24"/>
              </w:rPr>
            </w:pPr>
            <w:r w:rsidRPr="00722B8F">
              <w:rPr>
                <w:rFonts w:ascii="Times New Roman" w:hAnsi="Times New Roman" w:cs="Times New Roman"/>
                <w:sz w:val="24"/>
                <w:szCs w:val="24"/>
              </w:rPr>
              <w:t>No</w:t>
            </w:r>
          </w:p>
        </w:tc>
        <w:tc>
          <w:tcPr>
            <w:tcW w:w="3628" w:type="dxa"/>
            <w:vMerge w:val="restart"/>
            <w:vAlign w:val="center"/>
          </w:tcPr>
          <w:p w14:paraId="773066F5" w14:textId="77777777" w:rsidR="001A4AA5" w:rsidRPr="00722B8F" w:rsidRDefault="001A4AA5" w:rsidP="00CF245A">
            <w:pPr>
              <w:pStyle w:val="ListParagraph"/>
              <w:spacing w:after="0" w:line="240" w:lineRule="auto"/>
              <w:ind w:left="0"/>
              <w:contextualSpacing w:val="0"/>
              <w:jc w:val="center"/>
              <w:rPr>
                <w:rFonts w:ascii="Times New Roman" w:hAnsi="Times New Roman" w:cs="Times New Roman"/>
                <w:sz w:val="24"/>
                <w:szCs w:val="24"/>
              </w:rPr>
            </w:pPr>
            <w:r w:rsidRPr="00722B8F">
              <w:rPr>
                <w:rFonts w:ascii="Times New Roman" w:hAnsi="Times New Roman" w:cs="Times New Roman"/>
                <w:sz w:val="24"/>
                <w:szCs w:val="24"/>
              </w:rPr>
              <w:t>Kategori Komplain</w:t>
            </w:r>
          </w:p>
        </w:tc>
        <w:tc>
          <w:tcPr>
            <w:tcW w:w="4329" w:type="dxa"/>
            <w:gridSpan w:val="3"/>
            <w:vAlign w:val="center"/>
          </w:tcPr>
          <w:p w14:paraId="16EACFB3" w14:textId="24690D3A" w:rsidR="001A4AA5" w:rsidRPr="00722B8F" w:rsidRDefault="001A4AA5" w:rsidP="00CF245A">
            <w:pPr>
              <w:pStyle w:val="ListParagraph"/>
              <w:spacing w:after="0" w:line="240" w:lineRule="auto"/>
              <w:ind w:left="0"/>
              <w:contextualSpacing w:val="0"/>
              <w:jc w:val="center"/>
              <w:rPr>
                <w:rFonts w:ascii="Times New Roman" w:hAnsi="Times New Roman" w:cs="Times New Roman"/>
                <w:sz w:val="24"/>
                <w:szCs w:val="24"/>
              </w:rPr>
            </w:pPr>
            <w:r w:rsidRPr="00722B8F">
              <w:rPr>
                <w:rFonts w:ascii="Times New Roman" w:hAnsi="Times New Roman" w:cs="Times New Roman"/>
                <w:sz w:val="24"/>
                <w:szCs w:val="24"/>
              </w:rPr>
              <w:t>Komplain Pertahun</w:t>
            </w:r>
          </w:p>
        </w:tc>
      </w:tr>
      <w:tr w:rsidR="001A4AA5" w:rsidRPr="00722B8F" w14:paraId="4D350724" w14:textId="77777777" w:rsidTr="00CF245A">
        <w:trPr>
          <w:trHeight w:val="238"/>
        </w:trPr>
        <w:tc>
          <w:tcPr>
            <w:tcW w:w="510" w:type="dxa"/>
            <w:vMerge/>
            <w:vAlign w:val="center"/>
          </w:tcPr>
          <w:p w14:paraId="21D14D0E" w14:textId="77777777" w:rsidR="001A4AA5" w:rsidRPr="00722B8F" w:rsidRDefault="001A4AA5" w:rsidP="00CF245A">
            <w:pPr>
              <w:pStyle w:val="ListParagraph"/>
              <w:spacing w:after="0" w:line="240" w:lineRule="auto"/>
              <w:ind w:left="0"/>
              <w:contextualSpacing w:val="0"/>
              <w:jc w:val="center"/>
              <w:rPr>
                <w:rFonts w:ascii="Times New Roman" w:hAnsi="Times New Roman" w:cs="Times New Roman"/>
                <w:b/>
                <w:sz w:val="24"/>
                <w:szCs w:val="24"/>
              </w:rPr>
            </w:pPr>
          </w:p>
        </w:tc>
        <w:tc>
          <w:tcPr>
            <w:tcW w:w="3628" w:type="dxa"/>
            <w:vMerge/>
            <w:vAlign w:val="center"/>
          </w:tcPr>
          <w:p w14:paraId="7585C3E9" w14:textId="77777777" w:rsidR="001A4AA5" w:rsidRPr="00722B8F" w:rsidRDefault="001A4AA5" w:rsidP="00CF245A">
            <w:pPr>
              <w:pStyle w:val="ListParagraph"/>
              <w:spacing w:after="0" w:line="240" w:lineRule="auto"/>
              <w:ind w:left="0"/>
              <w:contextualSpacing w:val="0"/>
              <w:jc w:val="center"/>
              <w:rPr>
                <w:rFonts w:ascii="Times New Roman" w:hAnsi="Times New Roman" w:cs="Times New Roman"/>
                <w:b/>
                <w:sz w:val="24"/>
                <w:szCs w:val="24"/>
              </w:rPr>
            </w:pPr>
          </w:p>
        </w:tc>
        <w:tc>
          <w:tcPr>
            <w:tcW w:w="1111" w:type="dxa"/>
            <w:vAlign w:val="center"/>
          </w:tcPr>
          <w:p w14:paraId="27B9B9D5" w14:textId="77777777" w:rsidR="001A4AA5" w:rsidRPr="00722B8F" w:rsidRDefault="001A4AA5" w:rsidP="00CF245A">
            <w:pPr>
              <w:pStyle w:val="ListParagraph"/>
              <w:spacing w:after="0" w:line="240" w:lineRule="auto"/>
              <w:ind w:left="0"/>
              <w:contextualSpacing w:val="0"/>
              <w:jc w:val="center"/>
              <w:rPr>
                <w:rFonts w:ascii="Times New Roman" w:hAnsi="Times New Roman" w:cs="Times New Roman"/>
                <w:sz w:val="24"/>
                <w:szCs w:val="24"/>
              </w:rPr>
            </w:pPr>
            <w:r w:rsidRPr="00722B8F">
              <w:rPr>
                <w:rFonts w:ascii="Times New Roman" w:hAnsi="Times New Roman" w:cs="Times New Roman"/>
                <w:sz w:val="24"/>
                <w:szCs w:val="24"/>
              </w:rPr>
              <w:t>2021</w:t>
            </w:r>
          </w:p>
        </w:tc>
        <w:tc>
          <w:tcPr>
            <w:tcW w:w="1135" w:type="dxa"/>
            <w:vAlign w:val="center"/>
          </w:tcPr>
          <w:p w14:paraId="1B1AE158" w14:textId="77777777" w:rsidR="001A4AA5" w:rsidRPr="00722B8F" w:rsidRDefault="001A4AA5" w:rsidP="00CF245A">
            <w:pPr>
              <w:pStyle w:val="ListParagraph"/>
              <w:spacing w:after="0" w:line="240" w:lineRule="auto"/>
              <w:ind w:left="0"/>
              <w:contextualSpacing w:val="0"/>
              <w:jc w:val="center"/>
              <w:rPr>
                <w:rFonts w:ascii="Times New Roman" w:hAnsi="Times New Roman" w:cs="Times New Roman"/>
                <w:sz w:val="24"/>
                <w:szCs w:val="24"/>
              </w:rPr>
            </w:pPr>
            <w:r w:rsidRPr="00722B8F">
              <w:rPr>
                <w:rFonts w:ascii="Times New Roman" w:hAnsi="Times New Roman" w:cs="Times New Roman"/>
                <w:sz w:val="24"/>
                <w:szCs w:val="24"/>
              </w:rPr>
              <w:t>2022</w:t>
            </w:r>
          </w:p>
        </w:tc>
        <w:tc>
          <w:tcPr>
            <w:tcW w:w="2083" w:type="dxa"/>
            <w:vAlign w:val="center"/>
          </w:tcPr>
          <w:p w14:paraId="7143B2F3" w14:textId="67DC3431" w:rsidR="001A4AA5" w:rsidRPr="00722B8F" w:rsidRDefault="001A4AA5" w:rsidP="00CF245A">
            <w:pPr>
              <w:pStyle w:val="ListParagraph"/>
              <w:spacing w:after="0" w:line="240" w:lineRule="auto"/>
              <w:ind w:left="0"/>
              <w:contextualSpacing w:val="0"/>
              <w:jc w:val="center"/>
              <w:rPr>
                <w:rFonts w:ascii="Times New Roman" w:hAnsi="Times New Roman" w:cs="Times New Roman"/>
                <w:sz w:val="24"/>
                <w:szCs w:val="24"/>
              </w:rPr>
            </w:pPr>
            <w:r w:rsidRPr="00722B8F">
              <w:rPr>
                <w:rFonts w:ascii="Times New Roman" w:hAnsi="Times New Roman" w:cs="Times New Roman"/>
                <w:sz w:val="24"/>
                <w:szCs w:val="24"/>
              </w:rPr>
              <w:t>2023</w:t>
            </w:r>
          </w:p>
        </w:tc>
      </w:tr>
      <w:tr w:rsidR="001A4AA5" w:rsidRPr="00722B8F" w14:paraId="32859FAC" w14:textId="77777777" w:rsidTr="00CF245A">
        <w:trPr>
          <w:trHeight w:val="483"/>
        </w:trPr>
        <w:tc>
          <w:tcPr>
            <w:tcW w:w="510" w:type="dxa"/>
            <w:vAlign w:val="center"/>
          </w:tcPr>
          <w:p w14:paraId="065FDB74" w14:textId="77777777" w:rsidR="001A4AA5" w:rsidRPr="00722B8F" w:rsidRDefault="001A4AA5" w:rsidP="00CF245A">
            <w:pPr>
              <w:pStyle w:val="ListParagraph"/>
              <w:spacing w:after="0" w:line="240" w:lineRule="auto"/>
              <w:ind w:left="0"/>
              <w:contextualSpacing w:val="0"/>
              <w:jc w:val="center"/>
              <w:rPr>
                <w:rFonts w:ascii="Times New Roman" w:hAnsi="Times New Roman" w:cs="Times New Roman"/>
                <w:sz w:val="24"/>
                <w:szCs w:val="24"/>
              </w:rPr>
            </w:pPr>
            <w:r w:rsidRPr="00722B8F">
              <w:rPr>
                <w:rFonts w:ascii="Times New Roman" w:hAnsi="Times New Roman" w:cs="Times New Roman"/>
                <w:sz w:val="24"/>
                <w:szCs w:val="24"/>
              </w:rPr>
              <w:t>1</w:t>
            </w:r>
          </w:p>
        </w:tc>
        <w:tc>
          <w:tcPr>
            <w:tcW w:w="3628" w:type="dxa"/>
            <w:vAlign w:val="center"/>
          </w:tcPr>
          <w:p w14:paraId="2672AFC8" w14:textId="77777777" w:rsidR="001A4AA5" w:rsidRPr="00722B8F" w:rsidRDefault="001A4AA5" w:rsidP="00CF245A">
            <w:pPr>
              <w:pStyle w:val="ListParagraph"/>
              <w:spacing w:after="0" w:line="240" w:lineRule="auto"/>
              <w:ind w:left="0"/>
              <w:contextualSpacing w:val="0"/>
              <w:rPr>
                <w:rFonts w:ascii="Times New Roman" w:hAnsi="Times New Roman" w:cs="Times New Roman"/>
                <w:sz w:val="24"/>
                <w:szCs w:val="24"/>
              </w:rPr>
            </w:pPr>
            <w:r w:rsidRPr="00722B8F">
              <w:rPr>
                <w:rFonts w:ascii="Times New Roman" w:hAnsi="Times New Roman" w:cs="Times New Roman"/>
                <w:sz w:val="24"/>
                <w:szCs w:val="24"/>
              </w:rPr>
              <w:t xml:space="preserve">Pelanggan komplain atas keterlambatan sampainya barang </w:t>
            </w:r>
          </w:p>
        </w:tc>
        <w:tc>
          <w:tcPr>
            <w:tcW w:w="1111" w:type="dxa"/>
            <w:vAlign w:val="center"/>
          </w:tcPr>
          <w:p w14:paraId="18CE5FCE" w14:textId="77777777" w:rsidR="001A4AA5" w:rsidRPr="00722B8F" w:rsidRDefault="001A4AA5" w:rsidP="00CF245A">
            <w:pPr>
              <w:pStyle w:val="ListParagraph"/>
              <w:spacing w:after="0" w:line="240" w:lineRule="auto"/>
              <w:ind w:left="0"/>
              <w:contextualSpacing w:val="0"/>
              <w:jc w:val="center"/>
              <w:rPr>
                <w:rFonts w:ascii="Times New Roman" w:hAnsi="Times New Roman" w:cs="Times New Roman"/>
                <w:sz w:val="24"/>
                <w:szCs w:val="24"/>
              </w:rPr>
            </w:pPr>
            <w:r w:rsidRPr="00722B8F">
              <w:rPr>
                <w:rFonts w:ascii="Times New Roman" w:hAnsi="Times New Roman" w:cs="Times New Roman"/>
                <w:sz w:val="24"/>
                <w:szCs w:val="24"/>
              </w:rPr>
              <w:t>55 kali</w:t>
            </w:r>
          </w:p>
        </w:tc>
        <w:tc>
          <w:tcPr>
            <w:tcW w:w="1135" w:type="dxa"/>
            <w:vAlign w:val="center"/>
          </w:tcPr>
          <w:p w14:paraId="403E14A3" w14:textId="77777777" w:rsidR="001A4AA5" w:rsidRPr="00722B8F" w:rsidRDefault="001A4AA5" w:rsidP="00CF245A">
            <w:pPr>
              <w:pStyle w:val="ListParagraph"/>
              <w:spacing w:after="0" w:line="240" w:lineRule="auto"/>
              <w:ind w:left="0"/>
              <w:contextualSpacing w:val="0"/>
              <w:jc w:val="center"/>
              <w:rPr>
                <w:rFonts w:ascii="Times New Roman" w:hAnsi="Times New Roman" w:cs="Times New Roman"/>
                <w:sz w:val="24"/>
                <w:szCs w:val="24"/>
              </w:rPr>
            </w:pPr>
            <w:r w:rsidRPr="00722B8F">
              <w:rPr>
                <w:rFonts w:ascii="Times New Roman" w:hAnsi="Times New Roman" w:cs="Times New Roman"/>
                <w:sz w:val="24"/>
                <w:szCs w:val="24"/>
              </w:rPr>
              <w:t>40 kali</w:t>
            </w:r>
          </w:p>
        </w:tc>
        <w:tc>
          <w:tcPr>
            <w:tcW w:w="2083" w:type="dxa"/>
            <w:vAlign w:val="center"/>
          </w:tcPr>
          <w:p w14:paraId="28AA90E6" w14:textId="77777777" w:rsidR="001A4AA5" w:rsidRPr="00722B8F" w:rsidRDefault="001A4AA5" w:rsidP="00CF245A">
            <w:pPr>
              <w:pStyle w:val="ListParagraph"/>
              <w:spacing w:after="0" w:line="240" w:lineRule="auto"/>
              <w:ind w:left="0"/>
              <w:contextualSpacing w:val="0"/>
              <w:jc w:val="center"/>
              <w:rPr>
                <w:rFonts w:ascii="Times New Roman" w:hAnsi="Times New Roman" w:cs="Times New Roman"/>
                <w:sz w:val="24"/>
                <w:szCs w:val="24"/>
              </w:rPr>
            </w:pPr>
            <w:r w:rsidRPr="00722B8F">
              <w:rPr>
                <w:rFonts w:ascii="Times New Roman" w:hAnsi="Times New Roman" w:cs="Times New Roman"/>
                <w:sz w:val="24"/>
                <w:szCs w:val="24"/>
              </w:rPr>
              <w:t>85 kali</w:t>
            </w:r>
          </w:p>
        </w:tc>
      </w:tr>
      <w:tr w:rsidR="001A4AA5" w:rsidRPr="00722B8F" w14:paraId="749D978E" w14:textId="77777777" w:rsidTr="00CF245A">
        <w:trPr>
          <w:trHeight w:val="185"/>
        </w:trPr>
        <w:tc>
          <w:tcPr>
            <w:tcW w:w="510" w:type="dxa"/>
            <w:vAlign w:val="center"/>
          </w:tcPr>
          <w:p w14:paraId="4B4B5456" w14:textId="77777777" w:rsidR="001A4AA5" w:rsidRPr="00722B8F" w:rsidRDefault="001A4AA5" w:rsidP="00CF245A">
            <w:pPr>
              <w:pStyle w:val="ListParagraph"/>
              <w:spacing w:after="0" w:line="240" w:lineRule="auto"/>
              <w:ind w:left="0"/>
              <w:contextualSpacing w:val="0"/>
              <w:jc w:val="center"/>
              <w:rPr>
                <w:rFonts w:ascii="Times New Roman" w:hAnsi="Times New Roman" w:cs="Times New Roman"/>
                <w:sz w:val="24"/>
                <w:szCs w:val="24"/>
              </w:rPr>
            </w:pPr>
            <w:r w:rsidRPr="00722B8F">
              <w:rPr>
                <w:rFonts w:ascii="Times New Roman" w:hAnsi="Times New Roman" w:cs="Times New Roman"/>
                <w:sz w:val="24"/>
                <w:szCs w:val="24"/>
              </w:rPr>
              <w:t>2</w:t>
            </w:r>
          </w:p>
        </w:tc>
        <w:tc>
          <w:tcPr>
            <w:tcW w:w="3628" w:type="dxa"/>
            <w:vAlign w:val="center"/>
          </w:tcPr>
          <w:p w14:paraId="23EF52B1" w14:textId="77777777" w:rsidR="001A4AA5" w:rsidRPr="00722B8F" w:rsidRDefault="001A4AA5" w:rsidP="00CF245A">
            <w:pPr>
              <w:pStyle w:val="ListParagraph"/>
              <w:spacing w:after="0" w:line="240" w:lineRule="auto"/>
              <w:ind w:left="0"/>
              <w:contextualSpacing w:val="0"/>
              <w:rPr>
                <w:rFonts w:ascii="Times New Roman" w:hAnsi="Times New Roman" w:cs="Times New Roman"/>
                <w:sz w:val="24"/>
                <w:szCs w:val="24"/>
              </w:rPr>
            </w:pPr>
            <w:r w:rsidRPr="00722B8F">
              <w:rPr>
                <w:rFonts w:ascii="Times New Roman" w:hAnsi="Times New Roman" w:cs="Times New Roman"/>
                <w:sz w:val="24"/>
                <w:szCs w:val="24"/>
              </w:rPr>
              <w:t>Pelanggan meminta pertanggung jawaban atas kerusakan, kekurangan barang</w:t>
            </w:r>
          </w:p>
        </w:tc>
        <w:tc>
          <w:tcPr>
            <w:tcW w:w="1111" w:type="dxa"/>
            <w:vAlign w:val="center"/>
          </w:tcPr>
          <w:p w14:paraId="2F4415E9" w14:textId="77777777" w:rsidR="001A4AA5" w:rsidRPr="00722B8F" w:rsidRDefault="001A4AA5" w:rsidP="00CF245A">
            <w:pPr>
              <w:pStyle w:val="ListParagraph"/>
              <w:spacing w:after="0" w:line="240" w:lineRule="auto"/>
              <w:ind w:left="0"/>
              <w:contextualSpacing w:val="0"/>
              <w:jc w:val="center"/>
              <w:rPr>
                <w:rFonts w:ascii="Times New Roman" w:hAnsi="Times New Roman" w:cs="Times New Roman"/>
                <w:sz w:val="24"/>
                <w:szCs w:val="24"/>
              </w:rPr>
            </w:pPr>
            <w:r w:rsidRPr="00722B8F">
              <w:rPr>
                <w:rFonts w:ascii="Times New Roman" w:hAnsi="Times New Roman" w:cs="Times New Roman"/>
                <w:sz w:val="24"/>
                <w:szCs w:val="24"/>
              </w:rPr>
              <w:t>21 kali</w:t>
            </w:r>
          </w:p>
        </w:tc>
        <w:tc>
          <w:tcPr>
            <w:tcW w:w="1135" w:type="dxa"/>
            <w:vAlign w:val="center"/>
          </w:tcPr>
          <w:p w14:paraId="62095BAB" w14:textId="77777777" w:rsidR="001A4AA5" w:rsidRPr="00722B8F" w:rsidRDefault="001A4AA5" w:rsidP="00CF245A">
            <w:pPr>
              <w:pStyle w:val="ListParagraph"/>
              <w:spacing w:after="0" w:line="240" w:lineRule="auto"/>
              <w:ind w:left="0"/>
              <w:contextualSpacing w:val="0"/>
              <w:jc w:val="center"/>
              <w:rPr>
                <w:rFonts w:ascii="Times New Roman" w:hAnsi="Times New Roman" w:cs="Times New Roman"/>
                <w:sz w:val="24"/>
                <w:szCs w:val="24"/>
              </w:rPr>
            </w:pPr>
            <w:r w:rsidRPr="00722B8F">
              <w:rPr>
                <w:rFonts w:ascii="Times New Roman" w:hAnsi="Times New Roman" w:cs="Times New Roman"/>
                <w:sz w:val="24"/>
                <w:szCs w:val="24"/>
              </w:rPr>
              <w:t>15 kali</w:t>
            </w:r>
          </w:p>
        </w:tc>
        <w:tc>
          <w:tcPr>
            <w:tcW w:w="2083" w:type="dxa"/>
            <w:vAlign w:val="center"/>
          </w:tcPr>
          <w:p w14:paraId="1C0E88AA" w14:textId="77777777" w:rsidR="001A4AA5" w:rsidRPr="00722B8F" w:rsidRDefault="001A4AA5" w:rsidP="00CF245A">
            <w:pPr>
              <w:pStyle w:val="ListParagraph"/>
              <w:spacing w:after="0" w:line="240" w:lineRule="auto"/>
              <w:ind w:left="0"/>
              <w:contextualSpacing w:val="0"/>
              <w:jc w:val="center"/>
              <w:rPr>
                <w:rFonts w:ascii="Times New Roman" w:hAnsi="Times New Roman" w:cs="Times New Roman"/>
                <w:sz w:val="24"/>
                <w:szCs w:val="24"/>
              </w:rPr>
            </w:pPr>
            <w:r w:rsidRPr="00722B8F">
              <w:rPr>
                <w:rFonts w:ascii="Times New Roman" w:hAnsi="Times New Roman" w:cs="Times New Roman"/>
                <w:sz w:val="24"/>
                <w:szCs w:val="24"/>
              </w:rPr>
              <w:t>28 kali</w:t>
            </w:r>
          </w:p>
        </w:tc>
      </w:tr>
      <w:tr w:rsidR="001A4AA5" w:rsidRPr="00722B8F" w14:paraId="5ECA5722" w14:textId="77777777" w:rsidTr="00CF245A">
        <w:trPr>
          <w:trHeight w:val="620"/>
        </w:trPr>
        <w:tc>
          <w:tcPr>
            <w:tcW w:w="510" w:type="dxa"/>
            <w:vAlign w:val="center"/>
          </w:tcPr>
          <w:p w14:paraId="5CCC0C75" w14:textId="77777777" w:rsidR="001A4AA5" w:rsidRPr="00722B8F" w:rsidRDefault="001A4AA5" w:rsidP="00CF245A">
            <w:pPr>
              <w:pStyle w:val="ListParagraph"/>
              <w:spacing w:after="0" w:line="240" w:lineRule="auto"/>
              <w:ind w:left="0"/>
              <w:contextualSpacing w:val="0"/>
              <w:jc w:val="center"/>
              <w:rPr>
                <w:rFonts w:ascii="Times New Roman" w:hAnsi="Times New Roman" w:cs="Times New Roman"/>
                <w:sz w:val="24"/>
                <w:szCs w:val="24"/>
              </w:rPr>
            </w:pPr>
            <w:r w:rsidRPr="00722B8F">
              <w:rPr>
                <w:rFonts w:ascii="Times New Roman" w:hAnsi="Times New Roman" w:cs="Times New Roman"/>
                <w:sz w:val="24"/>
                <w:szCs w:val="24"/>
              </w:rPr>
              <w:t>3</w:t>
            </w:r>
          </w:p>
        </w:tc>
        <w:tc>
          <w:tcPr>
            <w:tcW w:w="3628" w:type="dxa"/>
            <w:vAlign w:val="center"/>
          </w:tcPr>
          <w:p w14:paraId="1B06D7AC" w14:textId="77777777" w:rsidR="001A4AA5" w:rsidRPr="00722B8F" w:rsidRDefault="001A4AA5" w:rsidP="00CF245A">
            <w:pPr>
              <w:pStyle w:val="ListParagraph"/>
              <w:spacing w:after="0" w:line="240" w:lineRule="auto"/>
              <w:ind w:left="0"/>
              <w:contextualSpacing w:val="0"/>
              <w:rPr>
                <w:rFonts w:ascii="Times New Roman" w:hAnsi="Times New Roman" w:cs="Times New Roman"/>
                <w:sz w:val="24"/>
                <w:szCs w:val="24"/>
              </w:rPr>
            </w:pPr>
            <w:r w:rsidRPr="00722B8F">
              <w:rPr>
                <w:rFonts w:ascii="Times New Roman" w:hAnsi="Times New Roman" w:cs="Times New Roman"/>
                <w:sz w:val="24"/>
                <w:szCs w:val="24"/>
              </w:rPr>
              <w:t>Pelanggan komplain karena supir tidak mengikuti peraturan kerja ditempat pelanggan</w:t>
            </w:r>
          </w:p>
        </w:tc>
        <w:tc>
          <w:tcPr>
            <w:tcW w:w="1111" w:type="dxa"/>
            <w:vAlign w:val="center"/>
          </w:tcPr>
          <w:p w14:paraId="708C9BED" w14:textId="77777777" w:rsidR="001A4AA5" w:rsidRPr="00722B8F" w:rsidRDefault="001A4AA5" w:rsidP="00CF245A">
            <w:pPr>
              <w:pStyle w:val="ListParagraph"/>
              <w:spacing w:after="0" w:line="240" w:lineRule="auto"/>
              <w:ind w:left="0"/>
              <w:contextualSpacing w:val="0"/>
              <w:jc w:val="center"/>
              <w:rPr>
                <w:rFonts w:ascii="Times New Roman" w:hAnsi="Times New Roman" w:cs="Times New Roman"/>
                <w:sz w:val="24"/>
                <w:szCs w:val="24"/>
              </w:rPr>
            </w:pPr>
            <w:r w:rsidRPr="00722B8F">
              <w:rPr>
                <w:rFonts w:ascii="Times New Roman" w:hAnsi="Times New Roman" w:cs="Times New Roman"/>
                <w:sz w:val="24"/>
                <w:szCs w:val="24"/>
              </w:rPr>
              <w:t>13 kali</w:t>
            </w:r>
          </w:p>
        </w:tc>
        <w:tc>
          <w:tcPr>
            <w:tcW w:w="1135" w:type="dxa"/>
            <w:vAlign w:val="center"/>
          </w:tcPr>
          <w:p w14:paraId="5D46C703" w14:textId="77777777" w:rsidR="001A4AA5" w:rsidRPr="00722B8F" w:rsidRDefault="001A4AA5" w:rsidP="00CF245A">
            <w:pPr>
              <w:pStyle w:val="ListParagraph"/>
              <w:spacing w:after="0" w:line="240" w:lineRule="auto"/>
              <w:ind w:left="0"/>
              <w:contextualSpacing w:val="0"/>
              <w:jc w:val="center"/>
              <w:rPr>
                <w:rFonts w:ascii="Times New Roman" w:hAnsi="Times New Roman" w:cs="Times New Roman"/>
                <w:sz w:val="24"/>
                <w:szCs w:val="24"/>
              </w:rPr>
            </w:pPr>
            <w:r w:rsidRPr="00722B8F">
              <w:rPr>
                <w:rFonts w:ascii="Times New Roman" w:hAnsi="Times New Roman" w:cs="Times New Roman"/>
                <w:sz w:val="24"/>
                <w:szCs w:val="24"/>
              </w:rPr>
              <w:t>10 kali</w:t>
            </w:r>
          </w:p>
        </w:tc>
        <w:tc>
          <w:tcPr>
            <w:tcW w:w="2083" w:type="dxa"/>
            <w:vAlign w:val="center"/>
          </w:tcPr>
          <w:p w14:paraId="7F4D97ED" w14:textId="77777777" w:rsidR="001A4AA5" w:rsidRPr="00722B8F" w:rsidRDefault="001A4AA5" w:rsidP="00CF245A">
            <w:pPr>
              <w:pStyle w:val="ListParagraph"/>
              <w:spacing w:after="0" w:line="240" w:lineRule="auto"/>
              <w:ind w:left="0"/>
              <w:contextualSpacing w:val="0"/>
              <w:jc w:val="center"/>
              <w:rPr>
                <w:rFonts w:ascii="Times New Roman" w:hAnsi="Times New Roman" w:cs="Times New Roman"/>
                <w:sz w:val="24"/>
                <w:szCs w:val="24"/>
              </w:rPr>
            </w:pPr>
            <w:r w:rsidRPr="00722B8F">
              <w:rPr>
                <w:rFonts w:ascii="Times New Roman" w:hAnsi="Times New Roman" w:cs="Times New Roman"/>
                <w:sz w:val="24"/>
                <w:szCs w:val="24"/>
              </w:rPr>
              <w:t>15 kali</w:t>
            </w:r>
          </w:p>
        </w:tc>
      </w:tr>
    </w:tbl>
    <w:p w14:paraId="137D8CE5" w14:textId="77777777" w:rsidR="001A4AA5" w:rsidRPr="00722B8F" w:rsidRDefault="001A4AA5" w:rsidP="00084CCF">
      <w:pPr>
        <w:pStyle w:val="ListParagraph"/>
        <w:spacing w:after="0" w:line="240" w:lineRule="auto"/>
        <w:ind w:left="0"/>
        <w:jc w:val="both"/>
        <w:rPr>
          <w:rFonts w:ascii="Times New Roman" w:hAnsi="Times New Roman" w:cs="Times New Roman"/>
          <w:sz w:val="24"/>
          <w:szCs w:val="24"/>
        </w:rPr>
      </w:pPr>
      <w:r w:rsidRPr="00722B8F">
        <w:rPr>
          <w:rFonts w:ascii="Times New Roman" w:hAnsi="Times New Roman" w:cs="Times New Roman"/>
          <w:sz w:val="24"/>
          <w:szCs w:val="24"/>
        </w:rPr>
        <w:t>Sumber : PT. Lautan Benua Nusantara Indonesia di Medan (2023)</w:t>
      </w:r>
    </w:p>
    <w:p w14:paraId="5292E2FD" w14:textId="7055DFE7" w:rsidR="001A4AA5" w:rsidRPr="00722B8F" w:rsidRDefault="001A4AA5" w:rsidP="00084CCF">
      <w:pPr>
        <w:pStyle w:val="ListParagraph"/>
        <w:spacing w:after="0" w:line="240" w:lineRule="auto"/>
        <w:ind w:left="0" w:firstLine="567"/>
        <w:jc w:val="both"/>
        <w:rPr>
          <w:rFonts w:ascii="Times New Roman" w:hAnsi="Times New Roman" w:cs="Times New Roman"/>
          <w:sz w:val="24"/>
          <w:szCs w:val="24"/>
          <w:lang w:val="en-US"/>
        </w:rPr>
      </w:pPr>
      <w:r w:rsidRPr="00722B8F">
        <w:rPr>
          <w:rFonts w:ascii="Times New Roman" w:hAnsi="Times New Roman" w:cs="Times New Roman"/>
          <w:sz w:val="24"/>
          <w:szCs w:val="24"/>
          <w:lang w:val="en-US"/>
        </w:rPr>
        <w:t>D</w:t>
      </w:r>
      <w:r w:rsidRPr="00722B8F">
        <w:rPr>
          <w:rFonts w:ascii="Times New Roman" w:hAnsi="Times New Roman" w:cs="Times New Roman"/>
          <w:sz w:val="24"/>
          <w:szCs w:val="24"/>
        </w:rPr>
        <w:t>ari uraian di</w:t>
      </w:r>
      <w:r w:rsidR="00721DB8">
        <w:rPr>
          <w:rFonts w:ascii="Times New Roman" w:hAnsi="Times New Roman" w:cs="Times New Roman"/>
          <w:sz w:val="24"/>
          <w:szCs w:val="24"/>
        </w:rPr>
        <w:t xml:space="preserve"> </w:t>
      </w:r>
      <w:r w:rsidRPr="00722B8F">
        <w:rPr>
          <w:rFonts w:ascii="Times New Roman" w:hAnsi="Times New Roman" w:cs="Times New Roman"/>
          <w:sz w:val="24"/>
          <w:szCs w:val="24"/>
        </w:rPr>
        <w:t xml:space="preserve">atas dapat dilihat faktor utama yang menjadi ketidakpuasan suatu pelanggan pada perusahaan ini yaitu keterlambatan sampainya barang kepada pelanggan yang masih belum stabil karena perusahaan tidak  memperhatikan kondisi kesehatan mesin transportasi yang digunakan sehingga sering mengalami kerusakan dan terkadang informasi yang diberikan perusahaan kurang tepat sehingga dapat memperlambat proses pengiriman dan melebihi batas waktu yang sudah disepakati. </w:t>
      </w:r>
    </w:p>
    <w:p w14:paraId="6C2104BE" w14:textId="77777777" w:rsidR="00375492" w:rsidRPr="00722B8F" w:rsidRDefault="00375492" w:rsidP="00084CCF">
      <w:pPr>
        <w:rPr>
          <w:sz w:val="24"/>
          <w:szCs w:val="24"/>
        </w:rPr>
      </w:pPr>
    </w:p>
    <w:p w14:paraId="49BFED3A" w14:textId="77777777" w:rsidR="00375492" w:rsidRPr="00722B8F" w:rsidRDefault="00375492" w:rsidP="00084CCF">
      <w:pPr>
        <w:rPr>
          <w:b/>
          <w:sz w:val="24"/>
          <w:szCs w:val="24"/>
        </w:rPr>
      </w:pPr>
      <w:r w:rsidRPr="00722B8F">
        <w:rPr>
          <w:b/>
          <w:sz w:val="24"/>
          <w:szCs w:val="24"/>
        </w:rPr>
        <w:t>Identifikasi Masalah</w:t>
      </w:r>
    </w:p>
    <w:p w14:paraId="62FC9BD1" w14:textId="77777777" w:rsidR="00375492" w:rsidRPr="00722B8F" w:rsidRDefault="00375492" w:rsidP="00084CCF">
      <w:pPr>
        <w:pStyle w:val="ListParagraph"/>
        <w:numPr>
          <w:ilvl w:val="0"/>
          <w:numId w:val="2"/>
        </w:numPr>
        <w:spacing w:after="0" w:line="240" w:lineRule="auto"/>
        <w:ind w:left="284" w:hanging="284"/>
        <w:jc w:val="both"/>
        <w:rPr>
          <w:rFonts w:ascii="Times New Roman" w:hAnsi="Times New Roman" w:cs="Times New Roman"/>
          <w:sz w:val="24"/>
          <w:szCs w:val="24"/>
        </w:rPr>
      </w:pPr>
      <w:r w:rsidRPr="00722B8F">
        <w:rPr>
          <w:rFonts w:ascii="Times New Roman" w:hAnsi="Times New Roman" w:cs="Times New Roman"/>
          <w:sz w:val="24"/>
          <w:szCs w:val="24"/>
        </w:rPr>
        <w:t>Biaya pengiriman yang diberikan mengalami peningkatan dari tahun sebelumnya sehingga berpengaruh terhadap volume pengiriman barang pada PT. Lautan Benua Nusantara Indonesia di Medan.</w:t>
      </w:r>
    </w:p>
    <w:p w14:paraId="0FF28149" w14:textId="77777777" w:rsidR="00375492" w:rsidRPr="00722B8F" w:rsidRDefault="00375492" w:rsidP="00084CCF">
      <w:pPr>
        <w:pStyle w:val="ListParagraph"/>
        <w:numPr>
          <w:ilvl w:val="0"/>
          <w:numId w:val="2"/>
        </w:numPr>
        <w:spacing w:after="0" w:line="240" w:lineRule="auto"/>
        <w:ind w:left="284" w:hanging="284"/>
        <w:jc w:val="both"/>
        <w:rPr>
          <w:rFonts w:ascii="Times New Roman" w:hAnsi="Times New Roman" w:cs="Times New Roman"/>
          <w:sz w:val="24"/>
          <w:szCs w:val="24"/>
        </w:rPr>
      </w:pPr>
      <w:r w:rsidRPr="00722B8F">
        <w:rPr>
          <w:rFonts w:ascii="Times New Roman" w:hAnsi="Times New Roman" w:cs="Times New Roman"/>
          <w:sz w:val="24"/>
          <w:szCs w:val="24"/>
        </w:rPr>
        <w:t>Keterlambatan s</w:t>
      </w:r>
      <w:r w:rsidR="003C0416" w:rsidRPr="00722B8F">
        <w:rPr>
          <w:rFonts w:ascii="Times New Roman" w:hAnsi="Times New Roman" w:cs="Times New Roman"/>
          <w:sz w:val="24"/>
          <w:szCs w:val="24"/>
        </w:rPr>
        <w:t>ampainya barang melebihi target</w:t>
      </w:r>
      <w:r w:rsidR="003C0416" w:rsidRPr="00722B8F">
        <w:rPr>
          <w:rFonts w:ascii="Times New Roman" w:hAnsi="Times New Roman" w:cs="Times New Roman"/>
          <w:sz w:val="24"/>
          <w:szCs w:val="24"/>
          <w:lang w:val="en-US"/>
        </w:rPr>
        <w:t xml:space="preserve"> </w:t>
      </w:r>
      <w:r w:rsidRPr="00722B8F">
        <w:rPr>
          <w:rFonts w:ascii="Times New Roman" w:hAnsi="Times New Roman" w:cs="Times New Roman"/>
          <w:sz w:val="24"/>
          <w:szCs w:val="24"/>
        </w:rPr>
        <w:t>es</w:t>
      </w:r>
      <w:r w:rsidR="003C0416" w:rsidRPr="00722B8F">
        <w:rPr>
          <w:rFonts w:ascii="Times New Roman" w:hAnsi="Times New Roman" w:cs="Times New Roman"/>
          <w:sz w:val="24"/>
          <w:szCs w:val="24"/>
        </w:rPr>
        <w:t>timasi pengiriman yang sudah ditentukan kepada</w:t>
      </w:r>
      <w:r w:rsidR="003C0416" w:rsidRPr="00722B8F">
        <w:rPr>
          <w:rFonts w:ascii="Times New Roman" w:hAnsi="Times New Roman" w:cs="Times New Roman"/>
          <w:sz w:val="24"/>
          <w:szCs w:val="24"/>
          <w:lang w:val="en-US"/>
        </w:rPr>
        <w:t xml:space="preserve"> </w:t>
      </w:r>
      <w:r w:rsidRPr="00722B8F">
        <w:rPr>
          <w:rFonts w:ascii="Times New Roman" w:hAnsi="Times New Roman" w:cs="Times New Roman"/>
          <w:sz w:val="24"/>
          <w:szCs w:val="24"/>
        </w:rPr>
        <w:t>p</w:t>
      </w:r>
      <w:r w:rsidR="003C0416" w:rsidRPr="00722B8F">
        <w:rPr>
          <w:rFonts w:ascii="Times New Roman" w:hAnsi="Times New Roman" w:cs="Times New Roman"/>
          <w:sz w:val="24"/>
          <w:szCs w:val="24"/>
        </w:rPr>
        <w:t>elanggan pada PT. Lautan Benua</w:t>
      </w:r>
      <w:r w:rsidR="003C0416" w:rsidRPr="00722B8F">
        <w:rPr>
          <w:rFonts w:ascii="Times New Roman" w:hAnsi="Times New Roman" w:cs="Times New Roman"/>
          <w:sz w:val="24"/>
          <w:szCs w:val="24"/>
          <w:lang w:val="en-US"/>
        </w:rPr>
        <w:t xml:space="preserve"> </w:t>
      </w:r>
      <w:r w:rsidR="003C0416" w:rsidRPr="00722B8F">
        <w:rPr>
          <w:rFonts w:ascii="Times New Roman" w:hAnsi="Times New Roman" w:cs="Times New Roman"/>
          <w:sz w:val="24"/>
          <w:szCs w:val="24"/>
        </w:rPr>
        <w:t>Nusantara</w:t>
      </w:r>
      <w:r w:rsidR="003C0416" w:rsidRPr="00722B8F">
        <w:rPr>
          <w:rFonts w:ascii="Times New Roman" w:hAnsi="Times New Roman" w:cs="Times New Roman"/>
          <w:sz w:val="24"/>
          <w:szCs w:val="24"/>
          <w:lang w:val="en-US"/>
        </w:rPr>
        <w:t xml:space="preserve"> </w:t>
      </w:r>
      <w:r w:rsidR="003C0416" w:rsidRPr="00722B8F">
        <w:rPr>
          <w:rFonts w:ascii="Times New Roman" w:hAnsi="Times New Roman" w:cs="Times New Roman"/>
          <w:sz w:val="24"/>
          <w:szCs w:val="24"/>
        </w:rPr>
        <w:t>Indonesia</w:t>
      </w:r>
      <w:r w:rsidR="003C0416" w:rsidRPr="00722B8F">
        <w:rPr>
          <w:rFonts w:ascii="Times New Roman" w:hAnsi="Times New Roman" w:cs="Times New Roman"/>
          <w:sz w:val="24"/>
          <w:szCs w:val="24"/>
          <w:lang w:val="en-US"/>
        </w:rPr>
        <w:t xml:space="preserve"> </w:t>
      </w:r>
      <w:r w:rsidR="003C0416" w:rsidRPr="00722B8F">
        <w:rPr>
          <w:rFonts w:ascii="Times New Roman" w:hAnsi="Times New Roman" w:cs="Times New Roman"/>
          <w:sz w:val="24"/>
          <w:szCs w:val="24"/>
        </w:rPr>
        <w:t xml:space="preserve">di </w:t>
      </w:r>
      <w:r w:rsidRPr="00722B8F">
        <w:rPr>
          <w:rFonts w:ascii="Times New Roman" w:hAnsi="Times New Roman" w:cs="Times New Roman"/>
          <w:sz w:val="24"/>
          <w:szCs w:val="24"/>
        </w:rPr>
        <w:t>Medan.</w:t>
      </w:r>
    </w:p>
    <w:p w14:paraId="6556979F" w14:textId="77777777" w:rsidR="00375492" w:rsidRPr="00722B8F" w:rsidRDefault="003C0416" w:rsidP="00084CCF">
      <w:pPr>
        <w:pStyle w:val="ListParagraph"/>
        <w:numPr>
          <w:ilvl w:val="0"/>
          <w:numId w:val="2"/>
        </w:numPr>
        <w:spacing w:after="0" w:line="240" w:lineRule="auto"/>
        <w:ind w:left="284" w:hanging="284"/>
        <w:jc w:val="both"/>
        <w:rPr>
          <w:rFonts w:ascii="Times New Roman" w:hAnsi="Times New Roman" w:cs="Times New Roman"/>
          <w:sz w:val="24"/>
          <w:szCs w:val="24"/>
        </w:rPr>
      </w:pPr>
      <w:r w:rsidRPr="00722B8F">
        <w:rPr>
          <w:rFonts w:ascii="Times New Roman" w:hAnsi="Times New Roman" w:cs="Times New Roman"/>
          <w:sz w:val="24"/>
          <w:szCs w:val="24"/>
        </w:rPr>
        <w:t>Terdapat</w:t>
      </w:r>
      <w:r w:rsidRPr="00722B8F">
        <w:rPr>
          <w:rFonts w:ascii="Times New Roman" w:hAnsi="Times New Roman" w:cs="Times New Roman"/>
          <w:sz w:val="24"/>
          <w:szCs w:val="24"/>
          <w:lang w:val="en-US"/>
        </w:rPr>
        <w:t xml:space="preserve"> </w:t>
      </w:r>
      <w:r w:rsidRPr="00722B8F">
        <w:rPr>
          <w:rFonts w:ascii="Times New Roman" w:hAnsi="Times New Roman" w:cs="Times New Roman"/>
          <w:sz w:val="24"/>
          <w:szCs w:val="24"/>
        </w:rPr>
        <w:t>peningkatan ketidakpuasan</w:t>
      </w:r>
      <w:r w:rsidRPr="00722B8F">
        <w:rPr>
          <w:rFonts w:ascii="Times New Roman" w:hAnsi="Times New Roman" w:cs="Times New Roman"/>
          <w:sz w:val="24"/>
          <w:szCs w:val="24"/>
          <w:lang w:val="en-US"/>
        </w:rPr>
        <w:t xml:space="preserve"> </w:t>
      </w:r>
      <w:r w:rsidRPr="00722B8F">
        <w:rPr>
          <w:rFonts w:ascii="Times New Roman" w:hAnsi="Times New Roman" w:cs="Times New Roman"/>
          <w:sz w:val="24"/>
          <w:szCs w:val="24"/>
        </w:rPr>
        <w:t xml:space="preserve">pelanggan pada </w:t>
      </w:r>
      <w:r w:rsidRPr="00722B8F">
        <w:rPr>
          <w:rFonts w:ascii="Times New Roman" w:hAnsi="Times New Roman" w:cs="Times New Roman"/>
          <w:sz w:val="24"/>
          <w:szCs w:val="24"/>
          <w:lang w:val="en-US"/>
        </w:rPr>
        <w:t xml:space="preserve"> </w:t>
      </w:r>
      <w:r w:rsidRPr="00722B8F">
        <w:rPr>
          <w:rFonts w:ascii="Times New Roman" w:hAnsi="Times New Roman" w:cs="Times New Roman"/>
          <w:sz w:val="24"/>
          <w:szCs w:val="24"/>
        </w:rPr>
        <w:t xml:space="preserve">PT. </w:t>
      </w:r>
      <w:r w:rsidR="00375492" w:rsidRPr="00722B8F">
        <w:rPr>
          <w:rFonts w:ascii="Times New Roman" w:hAnsi="Times New Roman" w:cs="Times New Roman"/>
          <w:sz w:val="24"/>
          <w:szCs w:val="24"/>
        </w:rPr>
        <w:t>Lautan Benua</w:t>
      </w:r>
      <w:r w:rsidR="00375492" w:rsidRPr="00722B8F">
        <w:rPr>
          <w:rFonts w:ascii="Times New Roman" w:hAnsi="Times New Roman" w:cs="Times New Roman"/>
          <w:sz w:val="24"/>
          <w:szCs w:val="24"/>
          <w:lang w:val="en-US"/>
        </w:rPr>
        <w:t xml:space="preserve"> </w:t>
      </w:r>
      <w:r w:rsidR="00375492" w:rsidRPr="00722B8F">
        <w:rPr>
          <w:rFonts w:ascii="Times New Roman" w:hAnsi="Times New Roman" w:cs="Times New Roman"/>
          <w:sz w:val="24"/>
          <w:szCs w:val="24"/>
        </w:rPr>
        <w:t>Nusantara Indonesia di Medan.</w:t>
      </w:r>
    </w:p>
    <w:p w14:paraId="4603A141" w14:textId="77777777" w:rsidR="00375492" w:rsidRPr="00722B8F" w:rsidRDefault="00375492" w:rsidP="00084CCF">
      <w:pPr>
        <w:rPr>
          <w:sz w:val="24"/>
          <w:szCs w:val="24"/>
        </w:rPr>
      </w:pPr>
    </w:p>
    <w:p w14:paraId="151A0C03" w14:textId="77777777" w:rsidR="00375492" w:rsidRPr="00722B8F" w:rsidRDefault="00375492" w:rsidP="00084CCF">
      <w:pPr>
        <w:jc w:val="both"/>
        <w:rPr>
          <w:b/>
          <w:sz w:val="24"/>
          <w:szCs w:val="24"/>
        </w:rPr>
      </w:pPr>
      <w:r w:rsidRPr="00722B8F">
        <w:rPr>
          <w:b/>
          <w:sz w:val="24"/>
          <w:szCs w:val="24"/>
        </w:rPr>
        <w:t>LANDASAN TEORI</w:t>
      </w:r>
    </w:p>
    <w:p w14:paraId="234B7CCC" w14:textId="120911C0" w:rsidR="00375492" w:rsidRPr="00722B8F" w:rsidRDefault="00375492" w:rsidP="00084CCF">
      <w:pPr>
        <w:jc w:val="both"/>
        <w:rPr>
          <w:b/>
          <w:sz w:val="24"/>
          <w:szCs w:val="24"/>
        </w:rPr>
      </w:pPr>
      <w:r w:rsidRPr="00722B8F">
        <w:rPr>
          <w:b/>
          <w:sz w:val="24"/>
          <w:szCs w:val="24"/>
        </w:rPr>
        <w:t>Biaya Pengiriman</w:t>
      </w:r>
    </w:p>
    <w:p w14:paraId="21FF704F" w14:textId="4F8CB94C" w:rsidR="00375492" w:rsidRPr="00722B8F" w:rsidRDefault="00296A6D" w:rsidP="00B0117E">
      <w:pPr>
        <w:jc w:val="both"/>
        <w:rPr>
          <w:sz w:val="24"/>
          <w:szCs w:val="24"/>
        </w:rPr>
      </w:pPr>
      <w:r w:rsidRPr="00722B8F">
        <w:rPr>
          <w:sz w:val="24"/>
          <w:szCs w:val="24"/>
        </w:rPr>
        <w:t xml:space="preserve">Kurniawan Budi Irianto (2023:19) </w:t>
      </w:r>
      <w:r w:rsidR="00B0117E">
        <w:rPr>
          <w:sz w:val="24"/>
          <w:szCs w:val="24"/>
        </w:rPr>
        <w:t>B</w:t>
      </w:r>
      <w:r w:rsidRPr="00722B8F">
        <w:rPr>
          <w:sz w:val="24"/>
          <w:szCs w:val="24"/>
        </w:rPr>
        <w:t xml:space="preserve">iaya pengiriman </w:t>
      </w:r>
      <w:r w:rsidR="00B0117E" w:rsidRPr="00722B8F">
        <w:rPr>
          <w:sz w:val="24"/>
          <w:szCs w:val="24"/>
        </w:rPr>
        <w:t>adalah</w:t>
      </w:r>
      <w:r w:rsidRPr="00722B8F">
        <w:rPr>
          <w:sz w:val="24"/>
          <w:szCs w:val="24"/>
        </w:rPr>
        <w:t xml:space="preserve"> perkalian antara berat barang dikalikan dengan tarif yang berlaku</w:t>
      </w:r>
      <w:r w:rsidR="003C0416" w:rsidRPr="00722B8F">
        <w:rPr>
          <w:sz w:val="24"/>
          <w:szCs w:val="24"/>
        </w:rPr>
        <w:t>. Semakin berat dan jauh barang</w:t>
      </w:r>
      <w:r w:rsidRPr="00722B8F">
        <w:rPr>
          <w:sz w:val="24"/>
          <w:szCs w:val="24"/>
        </w:rPr>
        <w:t xml:space="preserve"> akan dikirim maka ongkos kirim yang dikenakan akan semakin besar.</w:t>
      </w:r>
    </w:p>
    <w:p w14:paraId="7B30325F" w14:textId="77777777" w:rsidR="00CF245A" w:rsidRDefault="00CF245A" w:rsidP="00CF245A">
      <w:pPr>
        <w:jc w:val="both"/>
        <w:rPr>
          <w:sz w:val="24"/>
          <w:szCs w:val="24"/>
        </w:rPr>
      </w:pPr>
      <w:r>
        <w:rPr>
          <w:sz w:val="24"/>
          <w:szCs w:val="24"/>
        </w:rPr>
        <w:t>Menurut Mustofa Amirul Hadi (2019:59) pengertian biaya (cost), adalah:</w:t>
      </w:r>
    </w:p>
    <w:p w14:paraId="03095303" w14:textId="77777777" w:rsidR="00CF245A" w:rsidRDefault="00CF245A" w:rsidP="00CF245A">
      <w:pPr>
        <w:pStyle w:val="ListParagraph"/>
        <w:numPr>
          <w:ilvl w:val="0"/>
          <w:numId w:val="14"/>
        </w:numPr>
        <w:spacing w:after="0" w:line="240" w:lineRule="auto"/>
        <w:ind w:left="270" w:hanging="270"/>
        <w:jc w:val="both"/>
        <w:rPr>
          <w:rFonts w:ascii="Times New Roman" w:hAnsi="Times New Roman" w:cs="Times New Roman"/>
          <w:sz w:val="24"/>
          <w:szCs w:val="24"/>
        </w:rPr>
      </w:pPr>
      <w:r w:rsidRPr="00E0195B">
        <w:rPr>
          <w:rFonts w:ascii="Times New Roman" w:hAnsi="Times New Roman" w:cs="Times New Roman"/>
          <w:sz w:val="24"/>
          <w:szCs w:val="24"/>
        </w:rPr>
        <w:t>Pengeluaran atau pengorbanan yang tak terhindarkan untuk mendapatkan</w:t>
      </w:r>
      <w:r>
        <w:rPr>
          <w:rFonts w:ascii="Times New Roman" w:hAnsi="Times New Roman" w:cs="Times New Roman"/>
          <w:sz w:val="24"/>
          <w:szCs w:val="24"/>
        </w:rPr>
        <w:t xml:space="preserve"> </w:t>
      </w:r>
      <w:r w:rsidRPr="00E0195B">
        <w:rPr>
          <w:rFonts w:ascii="Times New Roman" w:hAnsi="Times New Roman" w:cs="Times New Roman"/>
          <w:sz w:val="24"/>
          <w:szCs w:val="24"/>
        </w:rPr>
        <w:t>barang atau jasa dengan untuk memperoleh maslahat.</w:t>
      </w:r>
    </w:p>
    <w:p w14:paraId="17C24E2B" w14:textId="77777777" w:rsidR="00CF245A" w:rsidRDefault="00CF245A" w:rsidP="00CF245A">
      <w:pPr>
        <w:pStyle w:val="ListParagraph"/>
        <w:numPr>
          <w:ilvl w:val="0"/>
          <w:numId w:val="14"/>
        </w:numPr>
        <w:spacing w:after="0" w:line="240" w:lineRule="auto"/>
        <w:ind w:left="270" w:hanging="270"/>
        <w:jc w:val="both"/>
        <w:rPr>
          <w:rFonts w:ascii="Times New Roman" w:hAnsi="Times New Roman" w:cs="Times New Roman"/>
          <w:sz w:val="24"/>
          <w:szCs w:val="24"/>
        </w:rPr>
      </w:pPr>
      <w:r w:rsidRPr="009D774C">
        <w:rPr>
          <w:rFonts w:ascii="Times New Roman" w:hAnsi="Times New Roman" w:cs="Times New Roman"/>
          <w:sz w:val="24"/>
          <w:szCs w:val="24"/>
        </w:rPr>
        <w:t>Pengeluaran untuk kegiatan, tujuan atau waktu tertentu seperti ongkos pengiriman, pengepakan, dan penjualan dimaksudkan untuk memperoleh penghasilan.</w:t>
      </w:r>
    </w:p>
    <w:p w14:paraId="143D8451" w14:textId="77777777" w:rsidR="00CF245A" w:rsidRDefault="00CF245A" w:rsidP="00CF245A">
      <w:pPr>
        <w:pStyle w:val="ListParagraph"/>
        <w:numPr>
          <w:ilvl w:val="0"/>
          <w:numId w:val="14"/>
        </w:numPr>
        <w:spacing w:after="0" w:line="240" w:lineRule="auto"/>
        <w:ind w:left="270" w:hanging="270"/>
        <w:jc w:val="both"/>
        <w:rPr>
          <w:rFonts w:ascii="Times New Roman" w:hAnsi="Times New Roman" w:cs="Times New Roman"/>
          <w:sz w:val="24"/>
          <w:szCs w:val="24"/>
        </w:rPr>
      </w:pPr>
      <w:r w:rsidRPr="009D774C">
        <w:rPr>
          <w:rFonts w:ascii="Times New Roman" w:hAnsi="Times New Roman" w:cs="Times New Roman"/>
          <w:sz w:val="24"/>
          <w:szCs w:val="24"/>
        </w:rPr>
        <w:t>Dalam laporan rugi laba perusahaan, komponen biaya merupakan pengurangan dari pendapatan.</w:t>
      </w:r>
    </w:p>
    <w:p w14:paraId="1709E6DA" w14:textId="77777777" w:rsidR="00CF245A" w:rsidRDefault="00CF245A" w:rsidP="00CF245A">
      <w:pPr>
        <w:pStyle w:val="ListParagraph"/>
        <w:numPr>
          <w:ilvl w:val="0"/>
          <w:numId w:val="14"/>
        </w:numPr>
        <w:spacing w:after="0" w:line="240" w:lineRule="auto"/>
        <w:ind w:left="270" w:hanging="270"/>
        <w:jc w:val="both"/>
        <w:rPr>
          <w:rFonts w:ascii="Times New Roman" w:hAnsi="Times New Roman" w:cs="Times New Roman"/>
          <w:sz w:val="24"/>
          <w:szCs w:val="24"/>
        </w:rPr>
      </w:pPr>
      <w:r w:rsidRPr="009D774C">
        <w:rPr>
          <w:rFonts w:ascii="Times New Roman" w:hAnsi="Times New Roman" w:cs="Times New Roman"/>
          <w:sz w:val="24"/>
          <w:szCs w:val="24"/>
        </w:rPr>
        <w:t xml:space="preserve">Pengertian biaya berbeda dengan beban. </w:t>
      </w:r>
    </w:p>
    <w:p w14:paraId="71EA0159" w14:textId="77777777" w:rsidR="00CF245A" w:rsidRDefault="00CF245A" w:rsidP="00CF245A">
      <w:pPr>
        <w:pStyle w:val="ListParagraph"/>
        <w:numPr>
          <w:ilvl w:val="0"/>
          <w:numId w:val="14"/>
        </w:numPr>
        <w:spacing w:after="0" w:line="240" w:lineRule="auto"/>
        <w:ind w:left="270" w:hanging="270"/>
        <w:jc w:val="both"/>
        <w:rPr>
          <w:rFonts w:ascii="Times New Roman" w:hAnsi="Times New Roman" w:cs="Times New Roman"/>
          <w:sz w:val="24"/>
          <w:szCs w:val="24"/>
        </w:rPr>
      </w:pPr>
      <w:r w:rsidRPr="009D774C">
        <w:rPr>
          <w:rFonts w:ascii="Times New Roman" w:hAnsi="Times New Roman" w:cs="Times New Roman"/>
          <w:sz w:val="24"/>
          <w:szCs w:val="24"/>
        </w:rPr>
        <w:t>Semua biaya adalah beban, tetapi tidak semua beban adalah biaya.</w:t>
      </w:r>
    </w:p>
    <w:p w14:paraId="5023DE10" w14:textId="77777777" w:rsidR="00CF245A" w:rsidRPr="00CF245A" w:rsidRDefault="00CF245A" w:rsidP="00CF245A">
      <w:pPr>
        <w:ind w:firstLine="720"/>
        <w:jc w:val="both"/>
        <w:rPr>
          <w:sz w:val="24"/>
          <w:szCs w:val="24"/>
        </w:rPr>
      </w:pPr>
      <w:r w:rsidRPr="00CF245A">
        <w:rPr>
          <w:sz w:val="24"/>
          <w:szCs w:val="24"/>
        </w:rPr>
        <w:lastRenderedPageBreak/>
        <w:t>Biaya merupakan sejumlah pengorbanan yang dikeluarkan untuk menghasilkan suatu tujuan dan kelancaraan perusahaan dalam melaksanakan segala aktivitas. Biaya komponen yang sangat berpengaruh dalam pencapaian tujuan suatu perusahaan dan mendukung kemajuan suatu perusahaan. jika perusahaan dapat mengendalikan biaya sebaik mungkin, maka perussahaan dapat bertahan dan mengoptimalkan laba atau pendapatannya.</w:t>
      </w:r>
    </w:p>
    <w:p w14:paraId="5F844424" w14:textId="77777777" w:rsidR="00296A6D" w:rsidRPr="00722B8F" w:rsidRDefault="00296A6D" w:rsidP="00084CCF">
      <w:pPr>
        <w:jc w:val="both"/>
        <w:rPr>
          <w:sz w:val="24"/>
          <w:szCs w:val="24"/>
        </w:rPr>
      </w:pPr>
    </w:p>
    <w:p w14:paraId="7036F0D1" w14:textId="0FE978B3" w:rsidR="00296A6D" w:rsidRPr="00722B8F" w:rsidRDefault="00296A6D" w:rsidP="00084CCF">
      <w:pPr>
        <w:jc w:val="both"/>
        <w:rPr>
          <w:b/>
          <w:sz w:val="24"/>
          <w:szCs w:val="24"/>
        </w:rPr>
      </w:pPr>
      <w:r w:rsidRPr="00722B8F">
        <w:rPr>
          <w:b/>
          <w:sz w:val="24"/>
          <w:szCs w:val="24"/>
        </w:rPr>
        <w:t>Estimasi Pengiriman</w:t>
      </w:r>
    </w:p>
    <w:p w14:paraId="06C176AB" w14:textId="64AD7FA2" w:rsidR="00296A6D" w:rsidRPr="00722B8F" w:rsidRDefault="00296A6D" w:rsidP="00B0117E">
      <w:pPr>
        <w:jc w:val="both"/>
        <w:rPr>
          <w:sz w:val="24"/>
          <w:szCs w:val="24"/>
        </w:rPr>
      </w:pPr>
      <w:r w:rsidRPr="00722B8F">
        <w:rPr>
          <w:sz w:val="24"/>
          <w:szCs w:val="24"/>
        </w:rPr>
        <w:t>Frans M. Royan (2012:59-60)  Estimasi  pengiriman adalah perkiraan waktu yang digunakan untuk menempuh suatu perjalanan dari pelanggan awal sampai dengan pelanggan akhir. Perjalanan dari pelanggan ke pelanggan dan waktu bongkar di pelanggan untuk setiap kota akan berbeda.</w:t>
      </w:r>
    </w:p>
    <w:p w14:paraId="065C2753" w14:textId="77777777" w:rsidR="00723BF8" w:rsidRDefault="00723BF8" w:rsidP="00723BF8">
      <w:pPr>
        <w:jc w:val="both"/>
        <w:rPr>
          <w:sz w:val="24"/>
          <w:szCs w:val="24"/>
        </w:rPr>
      </w:pPr>
      <w:r>
        <w:rPr>
          <w:sz w:val="24"/>
          <w:szCs w:val="24"/>
        </w:rPr>
        <w:t>Novi Nugrahani, dkk. (2023:105) Waktu pengiriman adalah : “waktu yang dibutuhkan dari saat pesanan dibuat hingga barang diterima. Hal ini harus mencakup waktu pemrosesan pesanan, pengiriman dan waktu transit”.</w:t>
      </w:r>
    </w:p>
    <w:p w14:paraId="54658C41" w14:textId="019C5E0B" w:rsidR="00722B8F" w:rsidRPr="00723BF8" w:rsidRDefault="00723BF8" w:rsidP="00723BF8">
      <w:pPr>
        <w:pStyle w:val="ListParagraph"/>
        <w:spacing w:line="240" w:lineRule="auto"/>
        <w:ind w:left="0"/>
        <w:contextualSpacing w:val="0"/>
        <w:jc w:val="both"/>
      </w:pPr>
      <w:r w:rsidRPr="00F67313">
        <w:rPr>
          <w:rFonts w:ascii="Times New Roman" w:hAnsi="Times New Roman" w:cs="Times New Roman"/>
          <w:sz w:val="24"/>
          <w:szCs w:val="24"/>
        </w:rPr>
        <w:t>Novi Nugrahani,dkk. (2023:107)</w:t>
      </w:r>
      <w:r>
        <w:rPr>
          <w:rFonts w:ascii="Times New Roman" w:hAnsi="Times New Roman" w:cs="Times New Roman"/>
          <w:sz w:val="24"/>
          <w:szCs w:val="24"/>
        </w:rPr>
        <w:t xml:space="preserve">, </w:t>
      </w:r>
      <w:r>
        <w:rPr>
          <w:rFonts w:ascii="Times New Roman" w:hAnsi="Times New Roman" w:cs="Times New Roman"/>
          <w:sz w:val="24"/>
          <w:szCs w:val="24"/>
        </w:rPr>
        <w:t>faktor – faktor yang menentukan waktu pengiriman dari pemasok atau produsen dapat berubah – ubah seperti : cuaca dan transportasi, cuaca yang buruk dapat menunda pengiriman dan transportasi yang digunakan mengalami kerusakan dapat memperlambat / menunda waktu pengiriman.</w:t>
      </w:r>
    </w:p>
    <w:p w14:paraId="56C27300" w14:textId="6F0660AF" w:rsidR="00296A6D" w:rsidRPr="00722B8F" w:rsidRDefault="00296A6D" w:rsidP="00084CCF">
      <w:pPr>
        <w:jc w:val="both"/>
        <w:rPr>
          <w:b/>
          <w:sz w:val="24"/>
          <w:szCs w:val="24"/>
        </w:rPr>
      </w:pPr>
      <w:r w:rsidRPr="00722B8F">
        <w:rPr>
          <w:b/>
          <w:sz w:val="24"/>
          <w:szCs w:val="24"/>
        </w:rPr>
        <w:t>Kepuasan Pelanggan</w:t>
      </w:r>
    </w:p>
    <w:p w14:paraId="7CC2BB96" w14:textId="45366FF7" w:rsidR="00296A6D" w:rsidRPr="00FC00DF" w:rsidRDefault="00296A6D" w:rsidP="00FC00DF">
      <w:pPr>
        <w:jc w:val="both"/>
        <w:rPr>
          <w:sz w:val="24"/>
          <w:szCs w:val="24"/>
        </w:rPr>
      </w:pPr>
      <w:r w:rsidRPr="00FC00DF">
        <w:rPr>
          <w:sz w:val="24"/>
          <w:szCs w:val="24"/>
        </w:rPr>
        <w:t xml:space="preserve">Mujito, dkk. (2023:97) </w:t>
      </w:r>
      <w:r w:rsidR="00B0117E" w:rsidRPr="00FC00DF">
        <w:rPr>
          <w:sz w:val="24"/>
          <w:szCs w:val="24"/>
        </w:rPr>
        <w:t>K</w:t>
      </w:r>
      <w:r w:rsidRPr="00FC00DF">
        <w:rPr>
          <w:sz w:val="24"/>
          <w:szCs w:val="24"/>
        </w:rPr>
        <w:t>epuasan pelanggan adalah tingkat perasaan senang atau puas yang diterima oleh pelanggan setelah menggunakan suatu produk atau jasa. Kepuasan pelanggan berkaitan dengan ekspetasi pelanggan terhadap kualitas produk atau jasa dan bagaimana produk atau jasa tersebut memenuhi ekspektasi tersebut.</w:t>
      </w:r>
    </w:p>
    <w:p w14:paraId="0FA0FC70" w14:textId="77777777" w:rsidR="00FC00DF" w:rsidRPr="00FC00DF" w:rsidRDefault="00FC00DF" w:rsidP="00FC00DF">
      <w:pPr>
        <w:pStyle w:val="ListParagraph"/>
        <w:spacing w:line="240" w:lineRule="auto"/>
        <w:ind w:left="0"/>
        <w:jc w:val="both"/>
        <w:rPr>
          <w:rFonts w:ascii="Times New Roman" w:hAnsi="Times New Roman" w:cs="Times New Roman"/>
          <w:sz w:val="24"/>
          <w:szCs w:val="24"/>
        </w:rPr>
      </w:pPr>
      <w:r w:rsidRPr="00FC00DF">
        <w:rPr>
          <w:rFonts w:ascii="Times New Roman" w:hAnsi="Times New Roman" w:cs="Times New Roman"/>
          <w:sz w:val="24"/>
          <w:szCs w:val="24"/>
        </w:rPr>
        <w:t>Anis Marjukah (2023 : 241) faktor faktor yang mempengaruhi kepuasan pelanggan meliputi : responsivitas, keandalan, empati, kompetensi karyawan, komunikasi efektif, kecepatan layanan, kualitas produk atau layanan, personalisasi dan aksesbilitas.</w:t>
      </w:r>
    </w:p>
    <w:p w14:paraId="2E00FC2D" w14:textId="77777777" w:rsidR="00FC00DF" w:rsidRPr="00FC00DF" w:rsidRDefault="00FC00DF" w:rsidP="00FC00DF">
      <w:pPr>
        <w:pStyle w:val="ListParagraph"/>
        <w:spacing w:line="240" w:lineRule="auto"/>
        <w:ind w:left="0"/>
        <w:jc w:val="both"/>
        <w:rPr>
          <w:rFonts w:ascii="Times New Roman" w:hAnsi="Times New Roman" w:cs="Times New Roman"/>
          <w:sz w:val="24"/>
          <w:szCs w:val="24"/>
        </w:rPr>
      </w:pPr>
      <w:r w:rsidRPr="00FC00DF">
        <w:rPr>
          <w:rFonts w:ascii="Times New Roman" w:hAnsi="Times New Roman" w:cs="Times New Roman"/>
          <w:sz w:val="24"/>
          <w:szCs w:val="24"/>
        </w:rPr>
        <w:t>Mujito, dkk. (2023:110-111) beberapa faktor yang mempengaruhi kepuasan pelanggan adalah kualitas produk atau jasa, harga, layanan pelanggan, kemudahan akses, ekspektasi dan pengalaman pelanggan.</w:t>
      </w:r>
    </w:p>
    <w:p w14:paraId="76D7199E" w14:textId="77777777" w:rsidR="00FC00DF" w:rsidRPr="00FC00DF" w:rsidRDefault="00FC00DF" w:rsidP="00FC00DF">
      <w:pPr>
        <w:pStyle w:val="ListParagraph"/>
        <w:spacing w:after="0" w:line="240" w:lineRule="auto"/>
        <w:ind w:left="0"/>
        <w:jc w:val="both"/>
        <w:rPr>
          <w:rFonts w:ascii="Times New Roman" w:hAnsi="Times New Roman" w:cs="Times New Roman"/>
          <w:sz w:val="24"/>
          <w:szCs w:val="24"/>
        </w:rPr>
      </w:pPr>
      <w:r w:rsidRPr="00FC00DF">
        <w:rPr>
          <w:rFonts w:ascii="Times New Roman" w:hAnsi="Times New Roman" w:cs="Times New Roman"/>
          <w:sz w:val="24"/>
          <w:szCs w:val="24"/>
        </w:rPr>
        <w:t>Namun ada beberapa faktor penting yang mempengaruhi berjalan suatu usaha seperti pelayanan yang diberikan kepada pelanggan sangat penting untuk menjaga hubungan baik antara perusahaan dengan pelanggan, biaya pengiriman yang terjangkau, proses pengiriman yang cepar juga berperan penting untuk membuat pelanggan merasa puas memakai layanan jasa pengiriman yang diberikan perusahaan, promosi yang tepat dapat meningkatkan penjualan lebih tinggi dari biasanya dan mempengaruhi konsumen menggunakan jasa atau produk yang diberikan sehingga dapat terciptnya loyalitas pelanggan.</w:t>
      </w:r>
    </w:p>
    <w:p w14:paraId="55A35B9B" w14:textId="77777777" w:rsidR="00296A6D" w:rsidRPr="00FC00DF" w:rsidRDefault="00296A6D" w:rsidP="00FC00DF">
      <w:pPr>
        <w:jc w:val="both"/>
        <w:rPr>
          <w:b/>
          <w:sz w:val="24"/>
          <w:szCs w:val="24"/>
        </w:rPr>
      </w:pPr>
    </w:p>
    <w:p w14:paraId="76FE3BB9" w14:textId="547222DB" w:rsidR="00296A6D" w:rsidRPr="00296A6D" w:rsidRDefault="00296A6D" w:rsidP="00084CCF">
      <w:pPr>
        <w:pStyle w:val="NoSpacing"/>
        <w:spacing w:line="360" w:lineRule="auto"/>
        <w:jc w:val="center"/>
        <w:rPr>
          <w:rFonts w:ascii="Times New Roman" w:hAnsi="Times New Roman" w:cs="Times New Roman"/>
          <w:b/>
          <w:sz w:val="24"/>
          <w:szCs w:val="24"/>
          <w:lang w:val="en-US"/>
        </w:rPr>
      </w:pPr>
      <w:r>
        <w:rPr>
          <w:rFonts w:ascii="Times New Roman" w:hAnsi="Times New Roman" w:cs="Times New Roman"/>
          <w:b/>
          <w:sz w:val="24"/>
          <w:szCs w:val="24"/>
          <w:lang w:val="en-US"/>
        </w:rPr>
        <w:t xml:space="preserve">Gambar </w:t>
      </w:r>
      <w:r w:rsidRPr="008E7B89">
        <w:rPr>
          <w:rFonts w:ascii="Times New Roman" w:hAnsi="Times New Roman" w:cs="Times New Roman"/>
          <w:b/>
          <w:sz w:val="24"/>
          <w:szCs w:val="24"/>
        </w:rPr>
        <w:t xml:space="preserve">Kerangka Pemikiran </w:t>
      </w:r>
    </w:p>
    <w:p w14:paraId="12461010" w14:textId="37087C35" w:rsidR="00296A6D" w:rsidRPr="000503FE" w:rsidRDefault="00B0117E" w:rsidP="00084CCF">
      <w:pPr>
        <w:pStyle w:val="NoSpacing"/>
        <w:spacing w:line="480" w:lineRule="auto"/>
        <w:jc w:val="center"/>
        <w:rPr>
          <w:rFonts w:ascii="Times New Roman" w:hAnsi="Times New Roman" w:cs="Times New Roman"/>
          <w:sz w:val="24"/>
          <w:szCs w:val="24"/>
        </w:rPr>
      </w:pPr>
      <w:r>
        <w:rPr>
          <w:rFonts w:ascii="Times New Roman" w:hAnsi="Times New Roman" w:cs="Times New Roman"/>
          <w:sz w:val="24"/>
          <w:szCs w:val="24"/>
        </w:rPr>
        <mc:AlternateContent>
          <mc:Choice Requires="wpg">
            <w:drawing>
              <wp:anchor distT="0" distB="0" distL="114300" distR="114300" simplePos="0" relativeHeight="251672576" behindDoc="0" locked="0" layoutInCell="1" allowOverlap="1" wp14:anchorId="5B91D0DF" wp14:editId="3FE2530B">
                <wp:simplePos x="0" y="0"/>
                <wp:positionH relativeFrom="column">
                  <wp:posOffset>660400</wp:posOffset>
                </wp:positionH>
                <wp:positionV relativeFrom="paragraph">
                  <wp:posOffset>5080</wp:posOffset>
                </wp:positionV>
                <wp:extent cx="4384675" cy="1155700"/>
                <wp:effectExtent l="0" t="0" r="15875" b="25400"/>
                <wp:wrapNone/>
                <wp:docPr id="1142229688" name="Group 1"/>
                <wp:cNvGraphicFramePr/>
                <a:graphic xmlns:a="http://schemas.openxmlformats.org/drawingml/2006/main">
                  <a:graphicData uri="http://schemas.microsoft.com/office/word/2010/wordprocessingGroup">
                    <wpg:wgp>
                      <wpg:cNvGrpSpPr/>
                      <wpg:grpSpPr>
                        <a:xfrm>
                          <a:off x="0" y="0"/>
                          <a:ext cx="4384675" cy="1155700"/>
                          <a:chOff x="0" y="0"/>
                          <a:chExt cx="4384675" cy="1155700"/>
                        </a:xfrm>
                      </wpg:grpSpPr>
                      <wps:wsp>
                        <wps:cNvPr id="3" name="Text Box 3"/>
                        <wps:cNvSpPr txBox="1"/>
                        <wps:spPr>
                          <a:xfrm>
                            <a:off x="717550" y="0"/>
                            <a:ext cx="1639570" cy="47625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70A3D3F0" w14:textId="77777777" w:rsidR="00666664" w:rsidRPr="001E0EC3" w:rsidRDefault="00666664" w:rsidP="00296A6D">
                              <w:pPr>
                                <w:pStyle w:val="NoSpacing"/>
                                <w:jc w:val="center"/>
                                <w:rPr>
                                  <w:rFonts w:ascii="Times New Roman" w:hAnsi="Times New Roman" w:cs="Times New Roman"/>
                                  <w:sz w:val="24"/>
                                  <w:szCs w:val="24"/>
                                </w:rPr>
                              </w:pPr>
                              <w:r w:rsidRPr="001E0EC3">
                                <w:rPr>
                                  <w:rFonts w:ascii="Times New Roman" w:hAnsi="Times New Roman" w:cs="Times New Roman"/>
                                  <w:sz w:val="24"/>
                                  <w:szCs w:val="24"/>
                                </w:rPr>
                                <w:t>Biaya pengiriman</w:t>
                              </w:r>
                            </w:p>
                            <w:p w14:paraId="58069745" w14:textId="77777777" w:rsidR="00666664" w:rsidRPr="001E0EC3" w:rsidRDefault="00666664" w:rsidP="00296A6D">
                              <w:pPr>
                                <w:pStyle w:val="NoSpacing"/>
                                <w:jc w:val="center"/>
                                <w:rPr>
                                  <w:rFonts w:ascii="Times New Roman" w:hAnsi="Times New Roman" w:cs="Times New Roman"/>
                                  <w:sz w:val="24"/>
                                  <w:szCs w:val="24"/>
                                </w:rPr>
                              </w:pPr>
                              <w:r w:rsidRPr="001E0EC3">
                                <w:rPr>
                                  <w:rFonts w:ascii="Times New Roman" w:hAnsi="Times New Roman" w:cs="Times New Roman"/>
                                  <w:sz w:val="24"/>
                                  <w:szCs w:val="24"/>
                                </w:rPr>
                                <w:t>(X1)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4" name="Text Box 4"/>
                        <wps:cNvSpPr txBox="1"/>
                        <wps:spPr>
                          <a:xfrm>
                            <a:off x="723900" y="565150"/>
                            <a:ext cx="1643380" cy="43053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65D33378" w14:textId="77777777" w:rsidR="00666664" w:rsidRPr="001E0EC3" w:rsidRDefault="00666664" w:rsidP="00296A6D">
                              <w:pPr>
                                <w:pStyle w:val="BalloonText"/>
                                <w:jc w:val="center"/>
                                <w:rPr>
                                  <w:rFonts w:ascii="Times New Roman" w:hAnsi="Times New Roman" w:cs="Times New Roman"/>
                                  <w:sz w:val="24"/>
                                  <w:szCs w:val="24"/>
                                </w:rPr>
                              </w:pPr>
                              <w:r>
                                <w:rPr>
                                  <w:rFonts w:ascii="Times New Roman" w:hAnsi="Times New Roman" w:cs="Times New Roman"/>
                                  <w:sz w:val="24"/>
                                  <w:szCs w:val="24"/>
                                </w:rPr>
                                <w:t>Estimasi Pengiriman</w:t>
                              </w:r>
                            </w:p>
                            <w:p w14:paraId="726A7156" w14:textId="77777777" w:rsidR="00666664" w:rsidRPr="001E0EC3" w:rsidRDefault="00666664" w:rsidP="00296A6D">
                              <w:pPr>
                                <w:pStyle w:val="BalloonText"/>
                                <w:jc w:val="center"/>
                                <w:rPr>
                                  <w:rFonts w:ascii="Times New Roman" w:hAnsi="Times New Roman" w:cs="Times New Roman"/>
                                  <w:sz w:val="24"/>
                                  <w:szCs w:val="24"/>
                                </w:rPr>
                              </w:pPr>
                              <w:r>
                                <w:rPr>
                                  <w:rFonts w:ascii="Times New Roman" w:hAnsi="Times New Roman" w:cs="Times New Roman"/>
                                  <w:sz w:val="24"/>
                                  <w:szCs w:val="24"/>
                                </w:rPr>
                                <w:t>(X2</w:t>
                              </w:r>
                              <w:r w:rsidRPr="001E0EC3">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8" name="Text Box 8"/>
                        <wps:cNvSpPr txBox="1"/>
                        <wps:spPr>
                          <a:xfrm>
                            <a:off x="2781300" y="254000"/>
                            <a:ext cx="1603375" cy="435610"/>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14:paraId="0A7171C8" w14:textId="77777777" w:rsidR="00666664" w:rsidRPr="001E0EC3" w:rsidRDefault="00666664" w:rsidP="00296A6D">
                              <w:pPr>
                                <w:pStyle w:val="BalloonText"/>
                                <w:jc w:val="center"/>
                                <w:rPr>
                                  <w:rFonts w:ascii="Times New Roman" w:hAnsi="Times New Roman" w:cs="Times New Roman"/>
                                  <w:sz w:val="24"/>
                                  <w:szCs w:val="24"/>
                                </w:rPr>
                              </w:pPr>
                              <w:r>
                                <w:rPr>
                                  <w:rFonts w:ascii="Times New Roman" w:hAnsi="Times New Roman" w:cs="Times New Roman"/>
                                  <w:sz w:val="24"/>
                                  <w:szCs w:val="24"/>
                                </w:rPr>
                                <w:t>Kepuasan Pelanggan</w:t>
                              </w:r>
                            </w:p>
                            <w:p w14:paraId="3D26B04A" w14:textId="77777777" w:rsidR="00666664" w:rsidRPr="001E0EC3" w:rsidRDefault="00666664" w:rsidP="00296A6D">
                              <w:pPr>
                                <w:pStyle w:val="BalloonText"/>
                                <w:jc w:val="center"/>
                                <w:rPr>
                                  <w:rFonts w:ascii="Times New Roman" w:hAnsi="Times New Roman" w:cs="Times New Roman"/>
                                  <w:sz w:val="24"/>
                                  <w:szCs w:val="24"/>
                                </w:rPr>
                              </w:pPr>
                              <w:r>
                                <w:rPr>
                                  <w:rFonts w:ascii="Times New Roman" w:hAnsi="Times New Roman" w:cs="Times New Roman"/>
                                  <w:sz w:val="24"/>
                                  <w:szCs w:val="24"/>
                                </w:rPr>
                                <w:t>(Y</w:t>
                              </w:r>
                              <w:r w:rsidRPr="001E0EC3">
                                <w:rPr>
                                  <w:rFonts w:ascii="Times New Roman" w:hAnsi="Times New Roman" w:cs="Times New Roman"/>
                                  <w:sz w:val="24"/>
                                  <w:szCs w:val="24"/>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19" name="Straight Connector 19"/>
                        <wps:cNvCnPr/>
                        <wps:spPr>
                          <a:xfrm>
                            <a:off x="260350" y="819150"/>
                            <a:ext cx="462280" cy="0"/>
                          </a:xfrm>
                          <a:prstGeom prst="line">
                            <a:avLst/>
                          </a:prstGeom>
                        </wps:spPr>
                        <wps:style>
                          <a:lnRef idx="1">
                            <a:schemeClr val="dk1"/>
                          </a:lnRef>
                          <a:fillRef idx="0">
                            <a:schemeClr val="dk1"/>
                          </a:fillRef>
                          <a:effectRef idx="0">
                            <a:schemeClr val="dk1"/>
                          </a:effectRef>
                          <a:fontRef idx="minor">
                            <a:schemeClr val="tx1"/>
                          </a:fontRef>
                        </wps:style>
                        <wps:bodyPr/>
                      </wps:wsp>
                      <wps:wsp>
                        <wps:cNvPr id="20" name="Straight Connector 20"/>
                        <wps:cNvCnPr/>
                        <wps:spPr>
                          <a:xfrm>
                            <a:off x="38100" y="666750"/>
                            <a:ext cx="231140" cy="0"/>
                          </a:xfrm>
                          <a:prstGeom prst="line">
                            <a:avLst/>
                          </a:prstGeom>
                        </wps:spPr>
                        <wps:style>
                          <a:lnRef idx="1">
                            <a:schemeClr val="dk1"/>
                          </a:lnRef>
                          <a:fillRef idx="0">
                            <a:schemeClr val="dk1"/>
                          </a:fillRef>
                          <a:effectRef idx="0">
                            <a:schemeClr val="dk1"/>
                          </a:effectRef>
                          <a:fontRef idx="minor">
                            <a:schemeClr val="tx1"/>
                          </a:fontRef>
                        </wps:style>
                        <wps:bodyPr/>
                      </wps:wsp>
                      <wps:wsp>
                        <wps:cNvPr id="21" name="Straight Connector 21"/>
                        <wps:cNvCnPr/>
                        <wps:spPr>
                          <a:xfrm>
                            <a:off x="266700" y="266700"/>
                            <a:ext cx="440055" cy="0"/>
                          </a:xfrm>
                          <a:prstGeom prst="line">
                            <a:avLst/>
                          </a:prstGeom>
                        </wps:spPr>
                        <wps:style>
                          <a:lnRef idx="1">
                            <a:schemeClr val="dk1"/>
                          </a:lnRef>
                          <a:fillRef idx="0">
                            <a:schemeClr val="dk1"/>
                          </a:fillRef>
                          <a:effectRef idx="0">
                            <a:schemeClr val="dk1"/>
                          </a:effectRef>
                          <a:fontRef idx="minor">
                            <a:schemeClr val="tx1"/>
                          </a:fontRef>
                        </wps:style>
                        <wps:bodyPr/>
                      </wps:wsp>
                      <wps:wsp>
                        <wps:cNvPr id="22" name="Straight Connector 22"/>
                        <wps:cNvCnPr/>
                        <wps:spPr>
                          <a:xfrm flipH="1">
                            <a:off x="19050" y="666750"/>
                            <a:ext cx="12700" cy="463550"/>
                          </a:xfrm>
                          <a:prstGeom prst="line">
                            <a:avLst/>
                          </a:prstGeom>
                        </wps:spPr>
                        <wps:style>
                          <a:lnRef idx="1">
                            <a:schemeClr val="dk1"/>
                          </a:lnRef>
                          <a:fillRef idx="0">
                            <a:schemeClr val="dk1"/>
                          </a:fillRef>
                          <a:effectRef idx="0">
                            <a:schemeClr val="dk1"/>
                          </a:effectRef>
                          <a:fontRef idx="minor">
                            <a:schemeClr val="tx1"/>
                          </a:fontRef>
                        </wps:style>
                        <wps:bodyPr/>
                      </wps:wsp>
                      <wps:wsp>
                        <wps:cNvPr id="24" name="Straight Connector 24"/>
                        <wps:cNvCnPr/>
                        <wps:spPr>
                          <a:xfrm flipH="1">
                            <a:off x="3594100" y="806450"/>
                            <a:ext cx="6350" cy="342900"/>
                          </a:xfrm>
                          <a:prstGeom prst="line">
                            <a:avLst/>
                          </a:prstGeom>
                          <a:ln>
                            <a:headEnd type="arrow" w="med" len="med"/>
                            <a:tailEnd type="none" w="med" len="med"/>
                          </a:ln>
                        </wps:spPr>
                        <wps:style>
                          <a:lnRef idx="1">
                            <a:schemeClr val="dk1"/>
                          </a:lnRef>
                          <a:fillRef idx="0">
                            <a:schemeClr val="dk1"/>
                          </a:fillRef>
                          <a:effectRef idx="0">
                            <a:schemeClr val="dk1"/>
                          </a:effectRef>
                          <a:fontRef idx="minor">
                            <a:schemeClr val="tx1"/>
                          </a:fontRef>
                        </wps:style>
                        <wps:bodyPr/>
                      </wps:wsp>
                      <wps:wsp>
                        <wps:cNvPr id="25" name="Straight Connector 25"/>
                        <wps:cNvCnPr/>
                        <wps:spPr>
                          <a:xfrm flipH="1">
                            <a:off x="266700" y="254000"/>
                            <a:ext cx="0" cy="571500"/>
                          </a:xfrm>
                          <a:prstGeom prst="line">
                            <a:avLst/>
                          </a:prstGeom>
                        </wps:spPr>
                        <wps:style>
                          <a:lnRef idx="1">
                            <a:schemeClr val="dk1"/>
                          </a:lnRef>
                          <a:fillRef idx="0">
                            <a:schemeClr val="dk1"/>
                          </a:fillRef>
                          <a:effectRef idx="0">
                            <a:schemeClr val="dk1"/>
                          </a:effectRef>
                          <a:fontRef idx="minor">
                            <a:schemeClr val="tx1"/>
                          </a:fontRef>
                        </wps:style>
                        <wps:bodyPr/>
                      </wps:wsp>
                      <wps:wsp>
                        <wps:cNvPr id="32" name="Straight Arrow Connector 32"/>
                        <wps:cNvCnPr/>
                        <wps:spPr>
                          <a:xfrm>
                            <a:off x="2349500" y="127000"/>
                            <a:ext cx="444500" cy="1714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33" name="Straight Arrow Connector 33"/>
                        <wps:cNvCnPr/>
                        <wps:spPr>
                          <a:xfrm flipV="1">
                            <a:off x="2349500" y="685800"/>
                            <a:ext cx="488950" cy="12065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wps:wsp>
                        <wps:cNvPr id="1442031455" name="Straight Connector 1442031455"/>
                        <wps:cNvCnPr/>
                        <wps:spPr>
                          <a:xfrm flipV="1">
                            <a:off x="0" y="1149350"/>
                            <a:ext cx="3625850" cy="635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H relativeFrom="margin">
                  <wp14:pctWidth>0</wp14:pctWidth>
                </wp14:sizeRelH>
              </wp:anchor>
            </w:drawing>
          </mc:Choice>
          <mc:Fallback>
            <w:pict>
              <v:group w14:anchorId="5B91D0DF" id="Group 1" o:spid="_x0000_s1026" style="position:absolute;left:0;text-align:left;margin-left:52pt;margin-top:.4pt;width:345.25pt;height:91pt;z-index:251672576;mso-width-relative:margin" coordsize="43846,115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">
                <v:shapetype id="_x0000_t202" coordsize="21600,21600" o:spt="202" path="m,l,21600r21600,l21600,xe">
                  <v:stroke joinstyle="miter"/>
                  <v:path gradientshapeok="t" o:connecttype="rect"/>
                </v:shapetype>
                <v:shape id="Text Box 3" o:spid="_x0000_s1027" type="#_x0000_t202" style="position:absolute;left:7175;width:16396;height:47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VB1pwQAAANoAAAAPAAAAZHJzL2Rvd25yZXYueG1sRI9BawIx&#10;FITvhf6H8Aq91WxbkH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JVUHWnBAAAA2gAAAA8AAAAA&#10;AAAAAAAAAAAABwIAAGRycy9kb3ducmV2LnhtbFBLBQYAAAAAAwADALcAAAD1AgAAAAA=&#10;" fillcolor="white [3201]" strokeweight=".5pt">
                  <v:textbox>
                    <w:txbxContent>
                      <w:p w14:paraId="70A3D3F0" w14:textId="77777777" w:rsidR="00666664" w:rsidRPr="001E0EC3" w:rsidRDefault="00666664" w:rsidP="00296A6D">
                        <w:pPr>
                          <w:pStyle w:val="NoSpacing"/>
                          <w:jc w:val="center"/>
                          <w:rPr>
                            <w:rFonts w:ascii="Times New Roman" w:hAnsi="Times New Roman" w:cs="Times New Roman"/>
                            <w:sz w:val="24"/>
                            <w:szCs w:val="24"/>
                          </w:rPr>
                        </w:pPr>
                        <w:r w:rsidRPr="001E0EC3">
                          <w:rPr>
                            <w:rFonts w:ascii="Times New Roman" w:hAnsi="Times New Roman" w:cs="Times New Roman"/>
                            <w:sz w:val="24"/>
                            <w:szCs w:val="24"/>
                          </w:rPr>
                          <w:t>Biaya pengiriman</w:t>
                        </w:r>
                      </w:p>
                      <w:p w14:paraId="58069745" w14:textId="77777777" w:rsidR="00666664" w:rsidRPr="001E0EC3" w:rsidRDefault="00666664" w:rsidP="00296A6D">
                        <w:pPr>
                          <w:pStyle w:val="NoSpacing"/>
                          <w:jc w:val="center"/>
                          <w:rPr>
                            <w:rFonts w:ascii="Times New Roman" w:hAnsi="Times New Roman" w:cs="Times New Roman"/>
                            <w:sz w:val="24"/>
                            <w:szCs w:val="24"/>
                          </w:rPr>
                        </w:pPr>
                        <w:r w:rsidRPr="001E0EC3">
                          <w:rPr>
                            <w:rFonts w:ascii="Times New Roman" w:hAnsi="Times New Roman" w:cs="Times New Roman"/>
                            <w:sz w:val="24"/>
                            <w:szCs w:val="24"/>
                          </w:rPr>
                          <w:t>(X1)</w:t>
                        </w:r>
                      </w:p>
                    </w:txbxContent>
                  </v:textbox>
                </v:shape>
                <v:shape id="Text Box 4" o:spid="_x0000_s1028" type="#_x0000_t202" style="position:absolute;left:7239;top:5651;width:16433;height:43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" fillcolor="white [3201]" strokeweight=".5pt">
                  <v:textbox>
                    <w:txbxContent>
                      <w:p w14:paraId="65D33378" w14:textId="77777777" w:rsidR="00666664" w:rsidRPr="001E0EC3" w:rsidRDefault="00666664" w:rsidP="00296A6D">
                        <w:pPr>
                          <w:pStyle w:val="BalloonText"/>
                          <w:jc w:val="center"/>
                          <w:rPr>
                            <w:rFonts w:ascii="Times New Roman" w:hAnsi="Times New Roman" w:cs="Times New Roman"/>
                            <w:sz w:val="24"/>
                            <w:szCs w:val="24"/>
                          </w:rPr>
                        </w:pPr>
                        <w:r>
                          <w:rPr>
                            <w:rFonts w:ascii="Times New Roman" w:hAnsi="Times New Roman" w:cs="Times New Roman"/>
                            <w:sz w:val="24"/>
                            <w:szCs w:val="24"/>
                          </w:rPr>
                          <w:t>Estimasi Pengiriman</w:t>
                        </w:r>
                      </w:p>
                      <w:p w14:paraId="726A7156" w14:textId="77777777" w:rsidR="00666664" w:rsidRPr="001E0EC3" w:rsidRDefault="00666664" w:rsidP="00296A6D">
                        <w:pPr>
                          <w:pStyle w:val="BalloonText"/>
                          <w:jc w:val="center"/>
                          <w:rPr>
                            <w:rFonts w:ascii="Times New Roman" w:hAnsi="Times New Roman" w:cs="Times New Roman"/>
                            <w:sz w:val="24"/>
                            <w:szCs w:val="24"/>
                          </w:rPr>
                        </w:pPr>
                        <w:r>
                          <w:rPr>
                            <w:rFonts w:ascii="Times New Roman" w:hAnsi="Times New Roman" w:cs="Times New Roman"/>
                            <w:sz w:val="24"/>
                            <w:szCs w:val="24"/>
                          </w:rPr>
                          <w:t>(X2</w:t>
                        </w:r>
                        <w:r w:rsidRPr="001E0EC3">
                          <w:rPr>
                            <w:rFonts w:ascii="Times New Roman" w:hAnsi="Times New Roman" w:cs="Times New Roman"/>
                            <w:sz w:val="24"/>
                            <w:szCs w:val="24"/>
                          </w:rPr>
                          <w:t>)</w:t>
                        </w:r>
                      </w:p>
                    </w:txbxContent>
                  </v:textbox>
                </v:shape>
                <v:shape id="Text Box 8" o:spid="_x0000_s1029" type="#_x0000_t202" style="position:absolute;left:27813;top:2540;width:16033;height:435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" fillcolor="white [3201]" strokeweight=".5pt">
                  <v:textbox>
                    <w:txbxContent>
                      <w:p w14:paraId="0A7171C8" w14:textId="77777777" w:rsidR="00666664" w:rsidRPr="001E0EC3" w:rsidRDefault="00666664" w:rsidP="00296A6D">
                        <w:pPr>
                          <w:pStyle w:val="BalloonText"/>
                          <w:jc w:val="center"/>
                          <w:rPr>
                            <w:rFonts w:ascii="Times New Roman" w:hAnsi="Times New Roman" w:cs="Times New Roman"/>
                            <w:sz w:val="24"/>
                            <w:szCs w:val="24"/>
                          </w:rPr>
                        </w:pPr>
                        <w:r>
                          <w:rPr>
                            <w:rFonts w:ascii="Times New Roman" w:hAnsi="Times New Roman" w:cs="Times New Roman"/>
                            <w:sz w:val="24"/>
                            <w:szCs w:val="24"/>
                          </w:rPr>
                          <w:t>Kepuasan Pelanggan</w:t>
                        </w:r>
                      </w:p>
                      <w:p w14:paraId="3D26B04A" w14:textId="77777777" w:rsidR="00666664" w:rsidRPr="001E0EC3" w:rsidRDefault="00666664" w:rsidP="00296A6D">
                        <w:pPr>
                          <w:pStyle w:val="BalloonText"/>
                          <w:jc w:val="center"/>
                          <w:rPr>
                            <w:rFonts w:ascii="Times New Roman" w:hAnsi="Times New Roman" w:cs="Times New Roman"/>
                            <w:sz w:val="24"/>
                            <w:szCs w:val="24"/>
                          </w:rPr>
                        </w:pPr>
                        <w:r>
                          <w:rPr>
                            <w:rFonts w:ascii="Times New Roman" w:hAnsi="Times New Roman" w:cs="Times New Roman"/>
                            <w:sz w:val="24"/>
                            <w:szCs w:val="24"/>
                          </w:rPr>
                          <w:t>(Y</w:t>
                        </w:r>
                        <w:r w:rsidRPr="001E0EC3">
                          <w:rPr>
                            <w:rFonts w:ascii="Times New Roman" w:hAnsi="Times New Roman" w:cs="Times New Roman"/>
                            <w:sz w:val="24"/>
                            <w:szCs w:val="24"/>
                          </w:rPr>
                          <w:t>)</w:t>
                        </w:r>
                      </w:p>
                    </w:txbxContent>
                  </v:textbox>
                </v:shape>
                <v:line id="Straight Connector 19" o:spid="_x0000_s1030" style="position:absolute;visibility:visible;mso-wrap-style:square" from="2603,8191" to="7226,8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" strokecolor="black [3040]"/>
                <v:line id="Straight Connector 20" o:spid="_x0000_s1031" style="position:absolute;visibility:visible;mso-wrap-style:square" from="381,6667" to="2692,6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" strokecolor="black [3040]"/>
                <v:line id="Straight Connector 21" o:spid="_x0000_s1032" style="position:absolute;visibility:visible;mso-wrap-style:square" from="2667,2667" to="7067,2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" strokecolor="black [3040]"/>
                <v:line id="Straight Connector 22" o:spid="_x0000_s1033" style="position:absolute;flip:x;visibility:visible;mso-wrap-style:square" from="190,6667" to="317,1130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" strokecolor="black [3040]"/>
                <v:line id="Straight Connector 24" o:spid="_x0000_s1034" style="position:absolute;flip:x;visibility:visible;mso-wrap-style:square" from="35941,8064" to="36004,114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" strokecolor="black [3040]">
                  <v:stroke startarrow="open"/>
                </v:line>
                <v:line id="Straight Connector 25" o:spid="_x0000_s1035" style="position:absolute;flip:x;visibility:visible;mso-wrap-style:square" from="2667,2540" to="2667,825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" strokecolor="black [3040]"/>
                <v:shapetype id="_x0000_t32" coordsize="21600,21600" o:spt="32" o:oned="t" path="m,l21600,21600e" filled="f">
                  <v:path arrowok="t" fillok="f" o:connecttype="none"/>
                  <o:lock v:ext="edit" shapetype="t"/>
                </v:shapetype>
                <v:shape id="Straight Arrow Connector 32" o:spid="_x0000_s1036" type="#_x0000_t32" style="position:absolute;left:23495;top:1270;width:4445;height:171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" strokecolor="black [3040]">
                  <v:stroke endarrow="open"/>
                </v:shape>
                <v:shape id="Straight Arrow Connector 33" o:spid="_x0000_s1037" type="#_x0000_t32" style="position:absolute;left:23495;top:6858;width:4889;height:1206;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" strokecolor="black [3040]">
                  <v:stroke endarrow="open"/>
                </v:shape>
                <v:line id="Straight Connector 1442031455" o:spid="_x0000_s1038" style="position:absolute;flip:y;visibility:visible;mso-wrap-style:square" from="0,11493" to="36258,115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" strokecolor="black [3040]"/>
              </v:group>
            </w:pict>
          </mc:Fallback>
        </mc:AlternateContent>
      </w:r>
    </w:p>
    <w:p w14:paraId="24E2E000" w14:textId="6816FE2A" w:rsidR="00296A6D" w:rsidRDefault="00296A6D" w:rsidP="00084CCF">
      <w:pPr>
        <w:pStyle w:val="NoSpacing"/>
        <w:spacing w:line="480" w:lineRule="auto"/>
        <w:jc w:val="center"/>
      </w:pPr>
    </w:p>
    <w:p w14:paraId="2EB81D98" w14:textId="37545452" w:rsidR="00296A6D" w:rsidRPr="00C36231" w:rsidRDefault="00296A6D" w:rsidP="00084CCF">
      <w:pPr>
        <w:pStyle w:val="ListParagraph"/>
        <w:tabs>
          <w:tab w:val="left" w:pos="851"/>
        </w:tabs>
        <w:spacing w:after="0" w:line="480" w:lineRule="auto"/>
        <w:ind w:left="0" w:hanging="709"/>
        <w:jc w:val="center"/>
        <w:rPr>
          <w:rFonts w:ascii="Times New Roman" w:hAnsi="Times New Roman" w:cs="Times New Roman"/>
          <w:sz w:val="24"/>
          <w:szCs w:val="24"/>
        </w:rPr>
      </w:pPr>
    </w:p>
    <w:p w14:paraId="7BE4C0E6" w14:textId="65584DF2" w:rsidR="00296A6D" w:rsidRDefault="00296A6D" w:rsidP="00084CCF">
      <w:pPr>
        <w:spacing w:line="480" w:lineRule="auto"/>
      </w:pPr>
    </w:p>
    <w:p w14:paraId="11C9385C" w14:textId="77777777" w:rsidR="00296A6D" w:rsidRDefault="00296A6D" w:rsidP="00084CCF">
      <w:pPr>
        <w:jc w:val="both"/>
        <w:rPr>
          <w:b/>
          <w:sz w:val="24"/>
          <w:szCs w:val="24"/>
        </w:rPr>
      </w:pPr>
      <w:r>
        <w:rPr>
          <w:b/>
          <w:sz w:val="24"/>
          <w:szCs w:val="24"/>
        </w:rPr>
        <w:t xml:space="preserve">Hipotesis </w:t>
      </w:r>
    </w:p>
    <w:p w14:paraId="6F83DE30" w14:textId="77777777" w:rsidR="00296A6D" w:rsidRDefault="00296A6D" w:rsidP="00084CCF">
      <w:pPr>
        <w:ind w:left="567" w:hanging="567"/>
        <w:jc w:val="both"/>
        <w:rPr>
          <w:sz w:val="24"/>
          <w:szCs w:val="24"/>
        </w:rPr>
      </w:pPr>
      <w:r>
        <w:rPr>
          <w:sz w:val="24"/>
          <w:szCs w:val="24"/>
        </w:rPr>
        <w:t>Ho</w:t>
      </w:r>
      <w:r>
        <w:rPr>
          <w:sz w:val="24"/>
          <w:szCs w:val="24"/>
          <w:vertAlign w:val="subscript"/>
        </w:rPr>
        <w:t xml:space="preserve"> </w:t>
      </w:r>
      <w:r w:rsidRPr="00722B8F">
        <w:rPr>
          <w:sz w:val="24"/>
          <w:szCs w:val="24"/>
        </w:rPr>
        <w:t>:</w:t>
      </w:r>
      <w:r>
        <w:rPr>
          <w:b/>
          <w:sz w:val="24"/>
          <w:szCs w:val="24"/>
        </w:rPr>
        <w:t xml:space="preserve"> </w:t>
      </w:r>
      <w:r>
        <w:rPr>
          <w:sz w:val="24"/>
          <w:szCs w:val="24"/>
        </w:rPr>
        <w:t xml:space="preserve">Tidak terdapat pengaruh biaya pengiriman dan estimasi pengiriman terhadap kepuasan pelanggan  pada PT. Lautan Benua Nusantara Indonesia di Medan baik secara parsial </w:t>
      </w:r>
      <w:r>
        <w:rPr>
          <w:sz w:val="24"/>
          <w:szCs w:val="24"/>
        </w:rPr>
        <w:lastRenderedPageBreak/>
        <w:t>maupun simultan.</w:t>
      </w:r>
    </w:p>
    <w:p w14:paraId="30EFBD31" w14:textId="77777777" w:rsidR="00296A6D" w:rsidRPr="00296A6D" w:rsidRDefault="00296A6D" w:rsidP="00084CCF">
      <w:pPr>
        <w:ind w:left="567" w:hanging="567"/>
        <w:jc w:val="both"/>
        <w:rPr>
          <w:sz w:val="24"/>
          <w:szCs w:val="24"/>
        </w:rPr>
      </w:pPr>
      <w:r>
        <w:rPr>
          <w:sz w:val="24"/>
          <w:szCs w:val="24"/>
        </w:rPr>
        <w:t>Ha</w:t>
      </w:r>
      <w:r>
        <w:rPr>
          <w:sz w:val="24"/>
          <w:szCs w:val="24"/>
          <w:vertAlign w:val="subscript"/>
        </w:rPr>
        <w:t xml:space="preserve">  </w:t>
      </w:r>
      <w:r>
        <w:rPr>
          <w:sz w:val="24"/>
          <w:szCs w:val="24"/>
        </w:rPr>
        <w:t>: Terdapat pengaruh biaya pengiriman dan estimasi pengiriman terhadap kepuasan pelanggan pada PT.  Lautan Benua Nusantara Indonesia di Medan baik secara parsial maupun simultan.</w:t>
      </w:r>
    </w:p>
    <w:p w14:paraId="7839CE0C" w14:textId="77777777" w:rsidR="00296A6D" w:rsidRDefault="00296A6D" w:rsidP="00084CCF">
      <w:pPr>
        <w:jc w:val="both"/>
        <w:rPr>
          <w:b/>
          <w:sz w:val="24"/>
          <w:szCs w:val="24"/>
        </w:rPr>
      </w:pPr>
    </w:p>
    <w:p w14:paraId="5CA2ACFA" w14:textId="77777777" w:rsidR="00296A6D" w:rsidRDefault="00296A6D" w:rsidP="00084CCF">
      <w:pPr>
        <w:jc w:val="both"/>
        <w:rPr>
          <w:b/>
          <w:sz w:val="24"/>
          <w:szCs w:val="24"/>
        </w:rPr>
      </w:pPr>
      <w:r>
        <w:rPr>
          <w:b/>
          <w:sz w:val="24"/>
          <w:szCs w:val="24"/>
        </w:rPr>
        <w:t>METODE PENELITIAN</w:t>
      </w:r>
    </w:p>
    <w:p w14:paraId="45C49923" w14:textId="77777777" w:rsidR="009B03F3" w:rsidRDefault="00296A6D" w:rsidP="009B03F3">
      <w:pPr>
        <w:jc w:val="both"/>
        <w:rPr>
          <w:sz w:val="24"/>
          <w:szCs w:val="24"/>
        </w:rPr>
      </w:pPr>
      <w:r w:rsidRPr="00926B37">
        <w:rPr>
          <w:sz w:val="24"/>
          <w:szCs w:val="24"/>
        </w:rPr>
        <w:t xml:space="preserve">Penelitian ini dilakukan di PT. Lautan </w:t>
      </w:r>
      <w:r>
        <w:rPr>
          <w:sz w:val="24"/>
          <w:szCs w:val="24"/>
        </w:rPr>
        <w:t>Benua Nusantara Indonesia d</w:t>
      </w:r>
      <w:r w:rsidRPr="00926B37">
        <w:rPr>
          <w:sz w:val="24"/>
          <w:szCs w:val="24"/>
        </w:rPr>
        <w:t xml:space="preserve">i Medan yang beralamat di Jalan </w:t>
      </w:r>
      <w:r>
        <w:rPr>
          <w:sz w:val="24"/>
          <w:szCs w:val="24"/>
        </w:rPr>
        <w:t>Pulau Karimun</w:t>
      </w:r>
      <w:r w:rsidRPr="00926B37">
        <w:rPr>
          <w:sz w:val="24"/>
          <w:szCs w:val="24"/>
        </w:rPr>
        <w:t xml:space="preserve"> N</w:t>
      </w:r>
      <w:r>
        <w:rPr>
          <w:sz w:val="24"/>
          <w:szCs w:val="24"/>
        </w:rPr>
        <w:t>o</w:t>
      </w:r>
      <w:r w:rsidRPr="00926B37">
        <w:rPr>
          <w:sz w:val="24"/>
          <w:szCs w:val="24"/>
        </w:rPr>
        <w:t xml:space="preserve"> 75</w:t>
      </w:r>
      <w:r>
        <w:rPr>
          <w:sz w:val="24"/>
          <w:szCs w:val="24"/>
        </w:rPr>
        <w:t xml:space="preserve"> K</w:t>
      </w:r>
      <w:r w:rsidRPr="00926B37">
        <w:rPr>
          <w:sz w:val="24"/>
          <w:szCs w:val="24"/>
        </w:rPr>
        <w:t>awas</w:t>
      </w:r>
      <w:r>
        <w:rPr>
          <w:sz w:val="24"/>
          <w:szCs w:val="24"/>
        </w:rPr>
        <w:t>an Industri Medan Kim II K</w:t>
      </w:r>
      <w:r w:rsidRPr="00926B37">
        <w:rPr>
          <w:sz w:val="24"/>
          <w:szCs w:val="24"/>
        </w:rPr>
        <w:t>ec P</w:t>
      </w:r>
      <w:r>
        <w:rPr>
          <w:sz w:val="24"/>
          <w:szCs w:val="24"/>
        </w:rPr>
        <w:t xml:space="preserve">ercut </w:t>
      </w:r>
      <w:r w:rsidRPr="00926B37">
        <w:rPr>
          <w:sz w:val="24"/>
          <w:szCs w:val="24"/>
        </w:rPr>
        <w:t>S</w:t>
      </w:r>
      <w:r>
        <w:rPr>
          <w:sz w:val="24"/>
          <w:szCs w:val="24"/>
        </w:rPr>
        <w:t xml:space="preserve">ei </w:t>
      </w:r>
      <w:r w:rsidRPr="00926B37">
        <w:rPr>
          <w:sz w:val="24"/>
          <w:szCs w:val="24"/>
        </w:rPr>
        <w:t>Tuan</w:t>
      </w:r>
      <w:r>
        <w:rPr>
          <w:sz w:val="24"/>
          <w:szCs w:val="24"/>
        </w:rPr>
        <w:t>, 20241.</w:t>
      </w:r>
      <w:r w:rsidR="003C0416">
        <w:rPr>
          <w:sz w:val="24"/>
          <w:szCs w:val="24"/>
        </w:rPr>
        <w:t xml:space="preserve"> </w:t>
      </w:r>
    </w:p>
    <w:p w14:paraId="2EB15F3A" w14:textId="0130BCB8" w:rsidR="009B03F3" w:rsidRDefault="003C0416" w:rsidP="009B03F3">
      <w:pPr>
        <w:jc w:val="both"/>
        <w:rPr>
          <w:sz w:val="24"/>
          <w:szCs w:val="24"/>
        </w:rPr>
      </w:pPr>
      <w:r>
        <w:rPr>
          <w:sz w:val="24"/>
          <w:szCs w:val="24"/>
        </w:rPr>
        <w:t xml:space="preserve">Populasi dalam penelitian ini adalah pelanggan tetap dikota Medan yang sering menggunakan jasa pengiriman barang pada PT. Lautan Benua Nusantara Indonesia di Medan yang </w:t>
      </w:r>
      <w:r w:rsidRPr="00B57013">
        <w:rPr>
          <w:sz w:val="24"/>
          <w:szCs w:val="24"/>
        </w:rPr>
        <w:t>berjumlah 150</w:t>
      </w:r>
      <w:r>
        <w:rPr>
          <w:sz w:val="24"/>
          <w:szCs w:val="24"/>
        </w:rPr>
        <w:t xml:space="preserve"> pelanggan pada tahun 2023. </w:t>
      </w:r>
    </w:p>
    <w:p w14:paraId="67D2CE28" w14:textId="695EA1DE" w:rsidR="003C0416" w:rsidRDefault="00722B8F" w:rsidP="009B03F3">
      <w:pPr>
        <w:jc w:val="both"/>
        <w:rPr>
          <w:sz w:val="24"/>
          <w:szCs w:val="24"/>
        </w:rPr>
      </w:pPr>
      <w:r>
        <w:rPr>
          <w:sz w:val="24"/>
          <w:szCs w:val="24"/>
        </w:rPr>
        <w:t>Sampel</w:t>
      </w:r>
      <w:r w:rsidR="003C0416">
        <w:rPr>
          <w:sz w:val="24"/>
          <w:szCs w:val="24"/>
        </w:rPr>
        <w:t xml:space="preserve"> pe</w:t>
      </w:r>
      <w:r>
        <w:rPr>
          <w:sz w:val="24"/>
          <w:szCs w:val="24"/>
        </w:rPr>
        <w:t>nelitian ini sebanyak 150 sampel</w:t>
      </w:r>
      <w:r w:rsidR="003C0416">
        <w:rPr>
          <w:sz w:val="24"/>
          <w:szCs w:val="24"/>
        </w:rPr>
        <w:t xml:space="preserve"> </w:t>
      </w:r>
      <w:r w:rsidR="009B03F3">
        <w:rPr>
          <w:sz w:val="24"/>
          <w:szCs w:val="24"/>
        </w:rPr>
        <w:t>sejumlah</w:t>
      </w:r>
      <w:r w:rsidR="003C0416">
        <w:rPr>
          <w:sz w:val="24"/>
          <w:szCs w:val="24"/>
        </w:rPr>
        <w:t xml:space="preserve"> populasi</w:t>
      </w:r>
      <w:r w:rsidR="009B03F3">
        <w:rPr>
          <w:sz w:val="24"/>
          <w:szCs w:val="24"/>
        </w:rPr>
        <w:t xml:space="preserve"> (sample jenuh)</w:t>
      </w:r>
    </w:p>
    <w:p w14:paraId="1D3BBE7B" w14:textId="77777777" w:rsidR="00722B8F" w:rsidRDefault="003C0416" w:rsidP="00B0117E">
      <w:pPr>
        <w:pStyle w:val="BodyText"/>
        <w:tabs>
          <w:tab w:val="left" w:pos="3715"/>
          <w:tab w:val="left" w:pos="5586"/>
          <w:tab w:val="left" w:pos="8910"/>
        </w:tabs>
        <w:ind w:right="26"/>
        <w:jc w:val="both"/>
      </w:pPr>
      <w:r w:rsidRPr="000715E4">
        <w:t>Metode Pengumpulan Data</w:t>
      </w:r>
      <w:r w:rsidR="00722B8F">
        <w:t xml:space="preserve"> </w:t>
      </w:r>
      <w:r w:rsidRPr="000715E4">
        <w:t xml:space="preserve">: </w:t>
      </w:r>
      <w:r w:rsidR="00722B8F">
        <w:t>wawancara, kuesioner (angket), dokumentasi dan observasi</w:t>
      </w:r>
    </w:p>
    <w:p w14:paraId="18074862" w14:textId="53ECE1B6" w:rsidR="00296A6D" w:rsidRDefault="003C0416" w:rsidP="00B0117E">
      <w:pPr>
        <w:pStyle w:val="BodyText"/>
        <w:tabs>
          <w:tab w:val="left" w:pos="3715"/>
          <w:tab w:val="left" w:pos="5586"/>
          <w:tab w:val="left" w:pos="8910"/>
        </w:tabs>
        <w:ind w:right="26"/>
        <w:jc w:val="both"/>
      </w:pPr>
      <w:r w:rsidRPr="000715E4">
        <w:t>Teknik Analisis Data : uji validitas dan reliabilitas, uji asumsi klasik (uji normalitas, uji multikolineritas, uji heteroskedastisitas), hipotesis (regresi linear berganda, uji F, uji t, uji determinasi)</w:t>
      </w:r>
      <w:r>
        <w:t>.</w:t>
      </w:r>
    </w:p>
    <w:p w14:paraId="6A7086F4" w14:textId="77777777" w:rsidR="00296A6D" w:rsidRDefault="00296A6D" w:rsidP="00084CCF">
      <w:pPr>
        <w:ind w:firstLine="709"/>
        <w:jc w:val="both"/>
        <w:rPr>
          <w:sz w:val="24"/>
          <w:szCs w:val="24"/>
        </w:rPr>
      </w:pPr>
    </w:p>
    <w:p w14:paraId="79F6370C" w14:textId="77777777" w:rsidR="00296A6D" w:rsidRPr="00E06FE9" w:rsidRDefault="00722B8F" w:rsidP="00084CCF">
      <w:pPr>
        <w:pStyle w:val="ListParagraph"/>
        <w:spacing w:after="0" w:line="240" w:lineRule="auto"/>
        <w:ind w:left="0"/>
        <w:contextualSpacing w:val="0"/>
        <w:jc w:val="center"/>
        <w:rPr>
          <w:rFonts w:ascii="Times New Roman" w:hAnsi="Times New Roman" w:cs="Times New Roman"/>
          <w:b/>
          <w:sz w:val="24"/>
          <w:szCs w:val="24"/>
        </w:rPr>
      </w:pPr>
      <w:r>
        <w:rPr>
          <w:rFonts w:ascii="Times New Roman" w:hAnsi="Times New Roman" w:cs="Times New Roman"/>
          <w:b/>
          <w:sz w:val="24"/>
          <w:szCs w:val="24"/>
          <w:lang w:val="en-US"/>
        </w:rPr>
        <w:t xml:space="preserve">Tabel </w:t>
      </w:r>
      <w:r w:rsidR="00296A6D" w:rsidRPr="009F5F37">
        <w:rPr>
          <w:rFonts w:ascii="Times New Roman" w:hAnsi="Times New Roman" w:cs="Times New Roman"/>
          <w:b/>
          <w:sz w:val="24"/>
          <w:szCs w:val="24"/>
        </w:rPr>
        <w:t xml:space="preserve">Definisi </w:t>
      </w:r>
      <w:r w:rsidR="00296A6D">
        <w:rPr>
          <w:rFonts w:ascii="Times New Roman" w:hAnsi="Times New Roman" w:cs="Times New Roman"/>
          <w:b/>
          <w:sz w:val="24"/>
          <w:szCs w:val="24"/>
        </w:rPr>
        <w:t xml:space="preserve"> </w:t>
      </w:r>
      <w:r w:rsidR="00296A6D" w:rsidRPr="009F5F37">
        <w:rPr>
          <w:rFonts w:ascii="Times New Roman" w:hAnsi="Times New Roman" w:cs="Times New Roman"/>
          <w:b/>
          <w:sz w:val="24"/>
          <w:szCs w:val="24"/>
        </w:rPr>
        <w:t>Operasional</w:t>
      </w:r>
      <w:r w:rsidR="00296A6D">
        <w:rPr>
          <w:rFonts w:ascii="Times New Roman" w:hAnsi="Times New Roman" w:cs="Times New Roman"/>
          <w:b/>
          <w:sz w:val="24"/>
          <w:szCs w:val="24"/>
        </w:rPr>
        <w:t xml:space="preserve"> Variabel</w:t>
      </w:r>
      <w:r w:rsidR="00296A6D" w:rsidRPr="00E06FE9">
        <w:rPr>
          <w:rFonts w:ascii="Times New Roman" w:hAnsi="Times New Roman" w:cs="Times New Roman"/>
          <w:b/>
          <w:sz w:val="24"/>
          <w:szCs w:val="24"/>
        </w:rPr>
        <w:t xml:space="preserve"> </w:t>
      </w:r>
    </w:p>
    <w:tbl>
      <w:tblPr>
        <w:tblStyle w:val="TableGrid"/>
        <w:tblW w:w="9126" w:type="dxa"/>
        <w:tblInd w:w="108" w:type="dxa"/>
        <w:tblLayout w:type="fixed"/>
        <w:tblLook w:val="04A0" w:firstRow="1" w:lastRow="0" w:firstColumn="1" w:lastColumn="0" w:noHBand="0" w:noVBand="1"/>
      </w:tblPr>
      <w:tblGrid>
        <w:gridCol w:w="1844"/>
        <w:gridCol w:w="3685"/>
        <w:gridCol w:w="2727"/>
        <w:gridCol w:w="870"/>
      </w:tblGrid>
      <w:tr w:rsidR="00296A6D" w14:paraId="369E9F00" w14:textId="77777777" w:rsidTr="009B03F3">
        <w:trPr>
          <w:trHeight w:val="282"/>
        </w:trPr>
        <w:tc>
          <w:tcPr>
            <w:tcW w:w="1844" w:type="dxa"/>
          </w:tcPr>
          <w:p w14:paraId="75AAC396" w14:textId="77777777" w:rsidR="00296A6D" w:rsidRPr="009F5F37" w:rsidRDefault="00296A6D" w:rsidP="00084CCF">
            <w:pPr>
              <w:pStyle w:val="ListParagraph"/>
              <w:spacing w:after="0" w:line="240" w:lineRule="auto"/>
              <w:ind w:left="0"/>
              <w:jc w:val="center"/>
              <w:rPr>
                <w:rFonts w:ascii="Times New Roman" w:hAnsi="Times New Roman" w:cs="Times New Roman"/>
                <w:b/>
                <w:sz w:val="24"/>
                <w:szCs w:val="24"/>
              </w:rPr>
            </w:pPr>
            <w:r w:rsidRPr="009F5F37">
              <w:rPr>
                <w:rFonts w:ascii="Times New Roman" w:hAnsi="Times New Roman" w:cs="Times New Roman"/>
                <w:b/>
                <w:sz w:val="24"/>
                <w:szCs w:val="24"/>
              </w:rPr>
              <w:t xml:space="preserve">Variabel </w:t>
            </w:r>
          </w:p>
        </w:tc>
        <w:tc>
          <w:tcPr>
            <w:tcW w:w="3685" w:type="dxa"/>
          </w:tcPr>
          <w:p w14:paraId="331E57FD" w14:textId="77777777" w:rsidR="00296A6D" w:rsidRPr="009F5F37" w:rsidRDefault="00296A6D" w:rsidP="00084CCF">
            <w:pPr>
              <w:pStyle w:val="ListParagraph"/>
              <w:spacing w:after="0" w:line="240" w:lineRule="auto"/>
              <w:ind w:left="0"/>
              <w:jc w:val="center"/>
              <w:rPr>
                <w:rFonts w:ascii="Times New Roman" w:hAnsi="Times New Roman" w:cs="Times New Roman"/>
                <w:b/>
                <w:sz w:val="24"/>
                <w:szCs w:val="24"/>
              </w:rPr>
            </w:pPr>
            <w:r w:rsidRPr="009F5F37">
              <w:rPr>
                <w:rFonts w:ascii="Times New Roman" w:hAnsi="Times New Roman" w:cs="Times New Roman"/>
                <w:b/>
                <w:sz w:val="24"/>
                <w:szCs w:val="24"/>
              </w:rPr>
              <w:t xml:space="preserve">Definisi </w:t>
            </w:r>
          </w:p>
        </w:tc>
        <w:tc>
          <w:tcPr>
            <w:tcW w:w="2727" w:type="dxa"/>
          </w:tcPr>
          <w:p w14:paraId="2E22608D" w14:textId="77777777" w:rsidR="00296A6D" w:rsidRPr="009F5F37" w:rsidRDefault="00296A6D" w:rsidP="00084CCF">
            <w:pPr>
              <w:pStyle w:val="ListParagraph"/>
              <w:spacing w:after="0" w:line="240" w:lineRule="auto"/>
              <w:ind w:left="0"/>
              <w:jc w:val="center"/>
              <w:rPr>
                <w:rFonts w:ascii="Times New Roman" w:hAnsi="Times New Roman" w:cs="Times New Roman"/>
                <w:b/>
                <w:sz w:val="24"/>
                <w:szCs w:val="24"/>
              </w:rPr>
            </w:pPr>
            <w:r w:rsidRPr="009F5F37">
              <w:rPr>
                <w:rFonts w:ascii="Times New Roman" w:hAnsi="Times New Roman" w:cs="Times New Roman"/>
                <w:b/>
                <w:sz w:val="24"/>
                <w:szCs w:val="24"/>
              </w:rPr>
              <w:t xml:space="preserve">Indikator </w:t>
            </w:r>
          </w:p>
        </w:tc>
        <w:tc>
          <w:tcPr>
            <w:tcW w:w="870" w:type="dxa"/>
          </w:tcPr>
          <w:p w14:paraId="77DEBA51" w14:textId="77777777" w:rsidR="00296A6D" w:rsidRPr="009F5F37" w:rsidRDefault="00296A6D" w:rsidP="00084CCF">
            <w:pPr>
              <w:pStyle w:val="ListParagraph"/>
              <w:spacing w:after="0" w:line="240" w:lineRule="auto"/>
              <w:ind w:left="0"/>
              <w:jc w:val="center"/>
              <w:rPr>
                <w:rFonts w:ascii="Times New Roman" w:hAnsi="Times New Roman" w:cs="Times New Roman"/>
                <w:b/>
                <w:sz w:val="24"/>
                <w:szCs w:val="24"/>
              </w:rPr>
            </w:pPr>
            <w:r w:rsidRPr="009F5F37">
              <w:rPr>
                <w:rFonts w:ascii="Times New Roman" w:hAnsi="Times New Roman" w:cs="Times New Roman"/>
                <w:b/>
                <w:sz w:val="24"/>
                <w:szCs w:val="24"/>
              </w:rPr>
              <w:t xml:space="preserve">Skala </w:t>
            </w:r>
          </w:p>
        </w:tc>
      </w:tr>
      <w:tr w:rsidR="00296A6D" w14:paraId="3C6579DA" w14:textId="77777777" w:rsidTr="009B03F3">
        <w:trPr>
          <w:trHeight w:val="548"/>
        </w:trPr>
        <w:tc>
          <w:tcPr>
            <w:tcW w:w="1844" w:type="dxa"/>
          </w:tcPr>
          <w:p w14:paraId="6A7F5E97" w14:textId="77777777" w:rsidR="00F53B8B" w:rsidRPr="00170CAC" w:rsidRDefault="00F53B8B" w:rsidP="00F53B8B">
            <w:pPr>
              <w:rPr>
                <w:sz w:val="24"/>
                <w:szCs w:val="24"/>
              </w:rPr>
            </w:pPr>
            <w:r w:rsidRPr="00170CAC">
              <w:rPr>
                <w:sz w:val="24"/>
                <w:szCs w:val="24"/>
              </w:rPr>
              <w:t>Biaya  pengiriman</w:t>
            </w:r>
          </w:p>
          <w:p w14:paraId="7599FA2C" w14:textId="335CC7CF" w:rsidR="00296A6D" w:rsidRPr="00170CAC" w:rsidRDefault="00F53B8B" w:rsidP="00F53B8B">
            <w:pPr>
              <w:rPr>
                <w:sz w:val="24"/>
                <w:szCs w:val="24"/>
              </w:rPr>
            </w:pPr>
            <w:r w:rsidRPr="00170CAC">
              <w:rPr>
                <w:sz w:val="24"/>
                <w:szCs w:val="24"/>
              </w:rPr>
              <w:t>(X1)</w:t>
            </w:r>
          </w:p>
        </w:tc>
        <w:tc>
          <w:tcPr>
            <w:tcW w:w="3685" w:type="dxa"/>
          </w:tcPr>
          <w:p w14:paraId="29278C80" w14:textId="0F4F020B" w:rsidR="009B03F3" w:rsidRDefault="009B03F3" w:rsidP="009B03F3">
            <w:pPr>
              <w:pStyle w:val="NoSpacing"/>
              <w:rPr>
                <w:rFonts w:ascii="Times New Roman" w:hAnsi="Times New Roman" w:cs="Times New Roman"/>
                <w:sz w:val="24"/>
                <w:szCs w:val="24"/>
              </w:rPr>
            </w:pPr>
            <w:r>
              <w:rPr>
                <w:rFonts w:ascii="Times New Roman" w:hAnsi="Times New Roman" w:cs="Times New Roman"/>
                <w:sz w:val="24"/>
                <w:szCs w:val="24"/>
              </w:rPr>
              <w:t>B</w:t>
            </w:r>
            <w:r w:rsidR="00296A6D" w:rsidRPr="001C36EC">
              <w:rPr>
                <w:rFonts w:ascii="Times New Roman" w:hAnsi="Times New Roman" w:cs="Times New Roman"/>
                <w:sz w:val="24"/>
                <w:szCs w:val="24"/>
              </w:rPr>
              <w:t xml:space="preserve">iaya yang dikeluarkan untuk pengiriman produk yang dijual oleh produsen kepada konsumen. </w:t>
            </w:r>
          </w:p>
          <w:p w14:paraId="61289CFB" w14:textId="6D45DABF" w:rsidR="00296A6D" w:rsidRPr="00B77E24" w:rsidRDefault="00296A6D" w:rsidP="009B03F3">
            <w:pPr>
              <w:pStyle w:val="NoSpacing"/>
              <w:rPr>
                <w:rFonts w:ascii="Times New Roman" w:hAnsi="Times New Roman" w:cs="Times New Roman"/>
                <w:sz w:val="24"/>
                <w:szCs w:val="24"/>
              </w:rPr>
            </w:pPr>
            <w:r>
              <w:rPr>
                <w:rFonts w:ascii="Times New Roman" w:hAnsi="Times New Roman" w:cs="Times New Roman"/>
                <w:sz w:val="24"/>
                <w:szCs w:val="24"/>
              </w:rPr>
              <w:t xml:space="preserve">Arif  Suharson </w:t>
            </w:r>
            <w:r w:rsidR="009B03F3">
              <w:rPr>
                <w:rFonts w:ascii="Times New Roman" w:hAnsi="Times New Roman" w:cs="Times New Roman"/>
                <w:sz w:val="24"/>
                <w:szCs w:val="24"/>
              </w:rPr>
              <w:t>(</w:t>
            </w:r>
            <w:r w:rsidRPr="001C36EC">
              <w:rPr>
                <w:rFonts w:ascii="Times New Roman" w:hAnsi="Times New Roman" w:cs="Times New Roman"/>
                <w:sz w:val="24"/>
                <w:szCs w:val="24"/>
              </w:rPr>
              <w:t>2021:45)</w:t>
            </w:r>
          </w:p>
        </w:tc>
        <w:tc>
          <w:tcPr>
            <w:tcW w:w="2727" w:type="dxa"/>
          </w:tcPr>
          <w:p w14:paraId="6E1B208C" w14:textId="77777777" w:rsidR="00296A6D" w:rsidRPr="00836682" w:rsidRDefault="00296A6D" w:rsidP="009B03F3">
            <w:pPr>
              <w:pStyle w:val="ListParagraph"/>
              <w:numPr>
                <w:ilvl w:val="0"/>
                <w:numId w:val="6"/>
              </w:numPr>
              <w:spacing w:after="0" w:line="240" w:lineRule="auto"/>
              <w:ind w:left="190" w:hanging="190"/>
              <w:contextualSpacing w:val="0"/>
            </w:pPr>
            <w:r>
              <w:rPr>
                <w:rFonts w:ascii="Times New Roman" w:hAnsi="Times New Roman" w:cs="Times New Roman"/>
                <w:sz w:val="24"/>
                <w:szCs w:val="24"/>
              </w:rPr>
              <w:t>Keterjangkauan biaya</w:t>
            </w:r>
          </w:p>
          <w:p w14:paraId="21BC931F" w14:textId="77777777" w:rsidR="00296A6D" w:rsidRPr="00836682" w:rsidRDefault="00296A6D" w:rsidP="009B03F3">
            <w:pPr>
              <w:pStyle w:val="ListParagraph"/>
              <w:numPr>
                <w:ilvl w:val="0"/>
                <w:numId w:val="6"/>
              </w:numPr>
              <w:spacing w:after="0" w:line="240" w:lineRule="auto"/>
              <w:ind w:left="190" w:hanging="190"/>
              <w:contextualSpacing w:val="0"/>
            </w:pPr>
            <w:r>
              <w:rPr>
                <w:rFonts w:ascii="Times New Roman" w:hAnsi="Times New Roman" w:cs="Times New Roman"/>
                <w:sz w:val="24"/>
                <w:szCs w:val="24"/>
              </w:rPr>
              <w:t>Daya saing biaya</w:t>
            </w:r>
          </w:p>
          <w:p w14:paraId="5A64D444" w14:textId="77777777" w:rsidR="00296A6D" w:rsidRPr="00836682" w:rsidRDefault="00296A6D" w:rsidP="009B03F3">
            <w:pPr>
              <w:pStyle w:val="ListParagraph"/>
              <w:numPr>
                <w:ilvl w:val="0"/>
                <w:numId w:val="6"/>
              </w:numPr>
              <w:spacing w:after="0" w:line="240" w:lineRule="auto"/>
              <w:ind w:left="190" w:hanging="190"/>
              <w:contextualSpacing w:val="0"/>
            </w:pPr>
            <w:r>
              <w:rPr>
                <w:rFonts w:ascii="Times New Roman" w:hAnsi="Times New Roman" w:cs="Times New Roman"/>
                <w:sz w:val="24"/>
                <w:szCs w:val="24"/>
              </w:rPr>
              <w:t xml:space="preserve">Biaya mempengaruhi daya beli </w:t>
            </w:r>
          </w:p>
          <w:p w14:paraId="693023E5" w14:textId="720E1DCF" w:rsidR="00296A6D" w:rsidRPr="00113C87" w:rsidRDefault="00296A6D" w:rsidP="00084CCF">
            <w:pPr>
              <w:pStyle w:val="ListParagraph"/>
              <w:spacing w:after="0" w:line="240" w:lineRule="auto"/>
              <w:ind w:left="0"/>
              <w:contextualSpacing w:val="0"/>
            </w:pPr>
            <w:r>
              <w:rPr>
                <w:rFonts w:ascii="Times New Roman" w:hAnsi="Times New Roman" w:cs="Times New Roman"/>
                <w:sz w:val="24"/>
                <w:szCs w:val="24"/>
              </w:rPr>
              <w:t>Kotler Keller dalam Lisa Amelisa, dkk</w:t>
            </w:r>
            <w:r w:rsidR="009B03F3">
              <w:rPr>
                <w:rFonts w:ascii="Times New Roman" w:hAnsi="Times New Roman" w:cs="Times New Roman"/>
                <w:sz w:val="24"/>
                <w:szCs w:val="24"/>
              </w:rPr>
              <w:t xml:space="preserve"> (</w:t>
            </w:r>
            <w:r>
              <w:rPr>
                <w:rFonts w:ascii="Times New Roman" w:hAnsi="Times New Roman" w:cs="Times New Roman"/>
                <w:sz w:val="24"/>
                <w:szCs w:val="24"/>
              </w:rPr>
              <w:t>2018:4)</w:t>
            </w:r>
          </w:p>
        </w:tc>
        <w:tc>
          <w:tcPr>
            <w:tcW w:w="870" w:type="dxa"/>
          </w:tcPr>
          <w:p w14:paraId="76DDF74F" w14:textId="77777777" w:rsidR="00296A6D" w:rsidRDefault="00296A6D" w:rsidP="00084CCF">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Likert</w:t>
            </w:r>
          </w:p>
        </w:tc>
      </w:tr>
      <w:tr w:rsidR="00296A6D" w14:paraId="322FF564" w14:textId="77777777" w:rsidTr="009B03F3">
        <w:trPr>
          <w:trHeight w:val="957"/>
        </w:trPr>
        <w:tc>
          <w:tcPr>
            <w:tcW w:w="1844" w:type="dxa"/>
          </w:tcPr>
          <w:p w14:paraId="1C006641" w14:textId="77777777" w:rsidR="00296A6D" w:rsidRPr="00170CAC" w:rsidRDefault="00296A6D" w:rsidP="00084CCF">
            <w:pPr>
              <w:rPr>
                <w:sz w:val="24"/>
                <w:szCs w:val="24"/>
              </w:rPr>
            </w:pPr>
            <w:r w:rsidRPr="00170CAC">
              <w:rPr>
                <w:sz w:val="24"/>
                <w:szCs w:val="24"/>
              </w:rPr>
              <w:t>Estimasi Pengiriman (X2)</w:t>
            </w:r>
          </w:p>
        </w:tc>
        <w:tc>
          <w:tcPr>
            <w:tcW w:w="3685" w:type="dxa"/>
          </w:tcPr>
          <w:p w14:paraId="0598D147" w14:textId="6A4FA0A2" w:rsidR="009B03F3" w:rsidRDefault="009B03F3" w:rsidP="009B03F3">
            <w:pPr>
              <w:rPr>
                <w:sz w:val="24"/>
                <w:szCs w:val="24"/>
              </w:rPr>
            </w:pPr>
            <w:r>
              <w:rPr>
                <w:sz w:val="24"/>
                <w:szCs w:val="24"/>
              </w:rPr>
              <w:t>P</w:t>
            </w:r>
            <w:r w:rsidR="00296A6D" w:rsidRPr="001A224A">
              <w:rPr>
                <w:sz w:val="24"/>
                <w:szCs w:val="24"/>
              </w:rPr>
              <w:t xml:space="preserve">erkiraan waktu yang digunakan untuk menempuh suatu perjalanan dari pelanggan awal sampai dengan pelanggan akhir. </w:t>
            </w:r>
          </w:p>
          <w:p w14:paraId="2D66CFCE" w14:textId="19419FB6" w:rsidR="00296A6D" w:rsidRPr="00B77E24" w:rsidRDefault="00296A6D" w:rsidP="009B03F3">
            <w:pPr>
              <w:rPr>
                <w:sz w:val="24"/>
                <w:szCs w:val="24"/>
              </w:rPr>
            </w:pPr>
            <w:r w:rsidRPr="001A224A">
              <w:rPr>
                <w:sz w:val="24"/>
                <w:szCs w:val="24"/>
              </w:rPr>
              <w:t xml:space="preserve">Frans M. Royan (2012:59-60)  </w:t>
            </w:r>
          </w:p>
        </w:tc>
        <w:tc>
          <w:tcPr>
            <w:tcW w:w="2727" w:type="dxa"/>
          </w:tcPr>
          <w:p w14:paraId="5C3EF03F" w14:textId="77777777" w:rsidR="00296A6D" w:rsidRDefault="00296A6D" w:rsidP="009B03F3">
            <w:pPr>
              <w:pStyle w:val="ListParagraph"/>
              <w:numPr>
                <w:ilvl w:val="0"/>
                <w:numId w:val="4"/>
              </w:numPr>
              <w:spacing w:after="0" w:line="240" w:lineRule="auto"/>
              <w:ind w:left="190" w:hanging="190"/>
              <w:contextualSpacing w:val="0"/>
              <w:rPr>
                <w:rFonts w:ascii="Times New Roman" w:hAnsi="Times New Roman" w:cs="Times New Roman"/>
                <w:sz w:val="24"/>
                <w:szCs w:val="24"/>
              </w:rPr>
            </w:pPr>
            <w:r>
              <w:rPr>
                <w:rFonts w:ascii="Times New Roman" w:hAnsi="Times New Roman" w:cs="Times New Roman"/>
                <w:sz w:val="24"/>
                <w:szCs w:val="24"/>
              </w:rPr>
              <w:t xml:space="preserve">Tepat waktu </w:t>
            </w:r>
          </w:p>
          <w:p w14:paraId="759375A1" w14:textId="77777777" w:rsidR="00296A6D" w:rsidRDefault="00296A6D" w:rsidP="009B03F3">
            <w:pPr>
              <w:pStyle w:val="ListParagraph"/>
              <w:numPr>
                <w:ilvl w:val="0"/>
                <w:numId w:val="4"/>
              </w:numPr>
              <w:spacing w:after="0" w:line="240" w:lineRule="auto"/>
              <w:ind w:left="190" w:hanging="190"/>
              <w:contextualSpacing w:val="0"/>
              <w:rPr>
                <w:rFonts w:ascii="Times New Roman" w:hAnsi="Times New Roman" w:cs="Times New Roman"/>
                <w:sz w:val="24"/>
                <w:szCs w:val="24"/>
              </w:rPr>
            </w:pPr>
            <w:r>
              <w:rPr>
                <w:rFonts w:ascii="Times New Roman" w:hAnsi="Times New Roman" w:cs="Times New Roman"/>
                <w:sz w:val="24"/>
                <w:szCs w:val="24"/>
              </w:rPr>
              <w:t>Resiko keterlambatan</w:t>
            </w:r>
          </w:p>
          <w:p w14:paraId="35148C0A" w14:textId="77777777" w:rsidR="00296A6D" w:rsidRDefault="00296A6D" w:rsidP="009B03F3">
            <w:pPr>
              <w:pStyle w:val="ListParagraph"/>
              <w:numPr>
                <w:ilvl w:val="0"/>
                <w:numId w:val="4"/>
              </w:numPr>
              <w:spacing w:after="0" w:line="240" w:lineRule="auto"/>
              <w:ind w:left="190" w:hanging="190"/>
              <w:contextualSpacing w:val="0"/>
              <w:rPr>
                <w:rFonts w:ascii="Times New Roman" w:hAnsi="Times New Roman" w:cs="Times New Roman"/>
                <w:sz w:val="24"/>
                <w:szCs w:val="24"/>
              </w:rPr>
            </w:pPr>
            <w:r>
              <w:rPr>
                <w:rFonts w:ascii="Times New Roman" w:hAnsi="Times New Roman" w:cs="Times New Roman"/>
                <w:sz w:val="24"/>
                <w:szCs w:val="24"/>
              </w:rPr>
              <w:t>Perjanjian pemesanan</w:t>
            </w:r>
          </w:p>
          <w:p w14:paraId="704D1A7F" w14:textId="229A85B6" w:rsidR="00296A6D" w:rsidRPr="00B77E24" w:rsidRDefault="00296A6D" w:rsidP="00084CCF">
            <w:pPr>
              <w:pStyle w:val="ListParagraph"/>
              <w:spacing w:after="0" w:line="240" w:lineRule="auto"/>
              <w:ind w:left="0"/>
              <w:contextualSpacing w:val="0"/>
              <w:rPr>
                <w:rFonts w:ascii="Times New Roman" w:hAnsi="Times New Roman" w:cs="Times New Roman"/>
                <w:sz w:val="24"/>
                <w:szCs w:val="24"/>
              </w:rPr>
            </w:pPr>
            <w:r>
              <w:rPr>
                <w:rFonts w:ascii="Times New Roman" w:hAnsi="Times New Roman" w:cs="Times New Roman"/>
                <w:sz w:val="24"/>
                <w:szCs w:val="24"/>
              </w:rPr>
              <w:t xml:space="preserve">Arif dalam Melisari, dkk. </w:t>
            </w:r>
            <w:r w:rsidR="009B03F3">
              <w:rPr>
                <w:rFonts w:ascii="Times New Roman" w:hAnsi="Times New Roman" w:cs="Times New Roman"/>
                <w:sz w:val="24"/>
                <w:szCs w:val="24"/>
              </w:rPr>
              <w:t>(</w:t>
            </w:r>
            <w:r>
              <w:rPr>
                <w:rFonts w:ascii="Times New Roman" w:hAnsi="Times New Roman" w:cs="Times New Roman"/>
                <w:sz w:val="24"/>
                <w:szCs w:val="24"/>
              </w:rPr>
              <w:t>2022:45)</w:t>
            </w:r>
          </w:p>
        </w:tc>
        <w:tc>
          <w:tcPr>
            <w:tcW w:w="870" w:type="dxa"/>
          </w:tcPr>
          <w:p w14:paraId="58FE632F" w14:textId="77777777" w:rsidR="00296A6D" w:rsidRDefault="00296A6D" w:rsidP="00084CCF">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Likert </w:t>
            </w:r>
          </w:p>
        </w:tc>
      </w:tr>
      <w:tr w:rsidR="00296A6D" w14:paraId="1ACE1F3C" w14:textId="77777777" w:rsidTr="009B03F3">
        <w:trPr>
          <w:trHeight w:val="1970"/>
        </w:trPr>
        <w:tc>
          <w:tcPr>
            <w:tcW w:w="1844" w:type="dxa"/>
          </w:tcPr>
          <w:p w14:paraId="74E5C5B5" w14:textId="77777777" w:rsidR="00296A6D" w:rsidRPr="00170CAC" w:rsidRDefault="00296A6D" w:rsidP="00084CCF">
            <w:pPr>
              <w:rPr>
                <w:sz w:val="24"/>
                <w:szCs w:val="24"/>
              </w:rPr>
            </w:pPr>
            <w:r w:rsidRPr="00170CAC">
              <w:rPr>
                <w:sz w:val="24"/>
                <w:szCs w:val="24"/>
              </w:rPr>
              <w:t>Kepuasan Pelanggan (Y)</w:t>
            </w:r>
          </w:p>
        </w:tc>
        <w:tc>
          <w:tcPr>
            <w:tcW w:w="3685" w:type="dxa"/>
          </w:tcPr>
          <w:p w14:paraId="6CC7012E" w14:textId="77777777" w:rsidR="009B03F3" w:rsidRDefault="009B03F3" w:rsidP="009B03F3">
            <w:pPr>
              <w:rPr>
                <w:sz w:val="24"/>
                <w:szCs w:val="24"/>
              </w:rPr>
            </w:pPr>
            <w:r>
              <w:rPr>
                <w:sz w:val="24"/>
                <w:szCs w:val="24"/>
              </w:rPr>
              <w:t>H</w:t>
            </w:r>
            <w:r w:rsidR="00296A6D">
              <w:rPr>
                <w:sz w:val="24"/>
                <w:szCs w:val="24"/>
              </w:rPr>
              <w:t xml:space="preserve">arapan atau perasaan seseorang atas pembelian suatu barang ataupun jasa. </w:t>
            </w:r>
          </w:p>
          <w:p w14:paraId="5023DC2F" w14:textId="298536C0" w:rsidR="003C0416" w:rsidRPr="0090557F" w:rsidRDefault="003C0416" w:rsidP="009B03F3">
            <w:pPr>
              <w:rPr>
                <w:sz w:val="24"/>
                <w:szCs w:val="24"/>
              </w:rPr>
            </w:pPr>
            <w:r>
              <w:rPr>
                <w:sz w:val="24"/>
                <w:szCs w:val="24"/>
              </w:rPr>
              <w:t xml:space="preserve">Kasmir </w:t>
            </w:r>
            <w:r w:rsidR="009B03F3">
              <w:rPr>
                <w:sz w:val="24"/>
                <w:szCs w:val="24"/>
              </w:rPr>
              <w:t>(</w:t>
            </w:r>
            <w:r>
              <w:rPr>
                <w:sz w:val="24"/>
                <w:szCs w:val="24"/>
              </w:rPr>
              <w:t>2017:236)</w:t>
            </w:r>
          </w:p>
        </w:tc>
        <w:tc>
          <w:tcPr>
            <w:tcW w:w="2727" w:type="dxa"/>
          </w:tcPr>
          <w:p w14:paraId="0AC2E812" w14:textId="77777777" w:rsidR="00296A6D" w:rsidRPr="00AD00B3" w:rsidRDefault="00296A6D" w:rsidP="009B03F3">
            <w:pPr>
              <w:pStyle w:val="NoSpacing"/>
              <w:numPr>
                <w:ilvl w:val="0"/>
                <w:numId w:val="5"/>
              </w:numPr>
              <w:ind w:left="190" w:hanging="190"/>
            </w:pPr>
            <w:r w:rsidRPr="00AD00B3">
              <w:rPr>
                <w:rFonts w:ascii="Times New Roman" w:hAnsi="Times New Roman" w:cs="Times New Roman"/>
                <w:sz w:val="24"/>
                <w:szCs w:val="24"/>
              </w:rPr>
              <w:t>Kesesuain harapan</w:t>
            </w:r>
          </w:p>
          <w:p w14:paraId="724DAAB7" w14:textId="77777777" w:rsidR="00296A6D" w:rsidRPr="00AD00B3" w:rsidRDefault="00296A6D" w:rsidP="009B03F3">
            <w:pPr>
              <w:pStyle w:val="NoSpacing"/>
              <w:numPr>
                <w:ilvl w:val="0"/>
                <w:numId w:val="5"/>
              </w:numPr>
              <w:ind w:left="190" w:hanging="190"/>
            </w:pPr>
            <w:r>
              <w:rPr>
                <w:rFonts w:ascii="Times New Roman" w:hAnsi="Times New Roman" w:cs="Times New Roman"/>
                <w:sz w:val="24"/>
                <w:szCs w:val="24"/>
              </w:rPr>
              <w:t>Minat berkunjung kembali</w:t>
            </w:r>
          </w:p>
          <w:p w14:paraId="289B26D1" w14:textId="77777777" w:rsidR="00296A6D" w:rsidRPr="00AD00B3" w:rsidRDefault="00296A6D" w:rsidP="009B03F3">
            <w:pPr>
              <w:pStyle w:val="NoSpacing"/>
              <w:numPr>
                <w:ilvl w:val="0"/>
                <w:numId w:val="5"/>
              </w:numPr>
              <w:ind w:left="190" w:hanging="190"/>
            </w:pPr>
            <w:r>
              <w:rPr>
                <w:rFonts w:ascii="Times New Roman" w:hAnsi="Times New Roman" w:cs="Times New Roman"/>
                <w:sz w:val="24"/>
                <w:szCs w:val="24"/>
              </w:rPr>
              <w:t>Kesedian merekomendasikan</w:t>
            </w:r>
          </w:p>
          <w:p w14:paraId="4DD8B87F" w14:textId="3320D14B" w:rsidR="00296A6D" w:rsidRPr="00DF6BEC" w:rsidRDefault="00296A6D" w:rsidP="00084CCF">
            <w:pPr>
              <w:pStyle w:val="NoSpacing"/>
            </w:pPr>
            <w:r>
              <w:rPr>
                <w:rFonts w:ascii="Times New Roman" w:hAnsi="Times New Roman" w:cs="Times New Roman"/>
                <w:sz w:val="24"/>
                <w:szCs w:val="24"/>
              </w:rPr>
              <w:t>Tjiptono dalam Melisari, dkk</w:t>
            </w:r>
            <w:r w:rsidR="009B03F3">
              <w:rPr>
                <w:rFonts w:ascii="Times New Roman" w:hAnsi="Times New Roman" w:cs="Times New Roman"/>
                <w:sz w:val="24"/>
                <w:szCs w:val="24"/>
              </w:rPr>
              <w:t xml:space="preserve"> (</w:t>
            </w:r>
            <w:r>
              <w:rPr>
                <w:rFonts w:ascii="Times New Roman" w:hAnsi="Times New Roman" w:cs="Times New Roman"/>
                <w:sz w:val="24"/>
                <w:szCs w:val="24"/>
              </w:rPr>
              <w:t>2022:44)</w:t>
            </w:r>
          </w:p>
        </w:tc>
        <w:tc>
          <w:tcPr>
            <w:tcW w:w="870" w:type="dxa"/>
          </w:tcPr>
          <w:p w14:paraId="0E2ACB83" w14:textId="77777777" w:rsidR="00296A6D" w:rsidRDefault="00296A6D" w:rsidP="00084CCF">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 xml:space="preserve">Likert </w:t>
            </w:r>
          </w:p>
        </w:tc>
      </w:tr>
    </w:tbl>
    <w:p w14:paraId="2ACC6BF2" w14:textId="77777777" w:rsidR="009B03F3" w:rsidRDefault="009B03F3" w:rsidP="00084CCF">
      <w:pPr>
        <w:jc w:val="center"/>
        <w:rPr>
          <w:sz w:val="24"/>
          <w:szCs w:val="24"/>
        </w:rPr>
      </w:pPr>
    </w:p>
    <w:p w14:paraId="44D0F8B0" w14:textId="77777777" w:rsidR="009B03F3" w:rsidRDefault="009B03F3" w:rsidP="009B03F3">
      <w:pPr>
        <w:pStyle w:val="Caption"/>
        <w:spacing w:after="0"/>
        <w:rPr>
          <w:rFonts w:eastAsiaTheme="minorHAnsi"/>
          <w:bCs w:val="0"/>
          <w:color w:val="auto"/>
          <w:sz w:val="24"/>
          <w:szCs w:val="24"/>
        </w:rPr>
      </w:pPr>
      <w:r w:rsidRPr="005974F4">
        <w:rPr>
          <w:rFonts w:eastAsiaTheme="minorHAnsi"/>
          <w:bCs w:val="0"/>
          <w:color w:val="auto"/>
          <w:sz w:val="24"/>
          <w:szCs w:val="24"/>
        </w:rPr>
        <w:t>HASIL PENELITIAN</w:t>
      </w:r>
    </w:p>
    <w:p w14:paraId="1E7B448F" w14:textId="028B591A" w:rsidR="009B03F3" w:rsidRPr="009B03F3" w:rsidRDefault="009B03F3" w:rsidP="009B03F3">
      <w:pPr>
        <w:jc w:val="both"/>
        <w:rPr>
          <w:rFonts w:eastAsiaTheme="minorEastAsia"/>
          <w:sz w:val="24"/>
          <w:szCs w:val="24"/>
        </w:rPr>
      </w:pPr>
      <w:r w:rsidRPr="00002D49">
        <w:rPr>
          <w:rFonts w:eastAsiaTheme="minorEastAsia"/>
          <w:sz w:val="24"/>
          <w:szCs w:val="24"/>
        </w:rPr>
        <w:t xml:space="preserve">Karakteristik yang menjadi identitas responden berdasarkan </w:t>
      </w:r>
      <w:r>
        <w:rPr>
          <w:rFonts w:eastAsiaTheme="minorEastAsia"/>
          <w:sz w:val="24"/>
          <w:szCs w:val="24"/>
        </w:rPr>
        <w:t>k</w:t>
      </w:r>
      <w:r w:rsidRPr="00002D49">
        <w:rPr>
          <w:rFonts w:eastAsiaTheme="minorEastAsia"/>
          <w:sz w:val="24"/>
          <w:szCs w:val="24"/>
        </w:rPr>
        <w:t>riteria penilaian jenis kelamin, usia, dan pekerja</w:t>
      </w:r>
      <w:r>
        <w:rPr>
          <w:rFonts w:eastAsiaTheme="minorEastAsia"/>
          <w:sz w:val="24"/>
          <w:szCs w:val="24"/>
        </w:rPr>
        <w:t>an</w:t>
      </w:r>
      <w:r w:rsidRPr="00002D49">
        <w:rPr>
          <w:rFonts w:eastAsiaTheme="minorEastAsia"/>
          <w:sz w:val="24"/>
          <w:szCs w:val="24"/>
        </w:rPr>
        <w:t xml:space="preserve"> dari responden yang dijadikan sampel dalam penelitian. </w:t>
      </w:r>
    </w:p>
    <w:p w14:paraId="1D4E964C" w14:textId="7F55ED3D" w:rsidR="00296A6D" w:rsidRDefault="003C0416" w:rsidP="00084CCF">
      <w:pPr>
        <w:jc w:val="center"/>
        <w:rPr>
          <w:b/>
          <w:sz w:val="24"/>
          <w:szCs w:val="24"/>
        </w:rPr>
      </w:pPr>
      <w:r>
        <w:rPr>
          <w:b/>
          <w:sz w:val="24"/>
          <w:szCs w:val="24"/>
        </w:rPr>
        <w:t>Tabel Karakteristik Responden</w:t>
      </w:r>
    </w:p>
    <w:tbl>
      <w:tblPr>
        <w:tblW w:w="6569" w:type="dxa"/>
        <w:tblInd w:w="817" w:type="dxa"/>
        <w:tblLook w:val="04A0" w:firstRow="1" w:lastRow="0" w:firstColumn="1" w:lastColumn="0" w:noHBand="0" w:noVBand="1"/>
      </w:tblPr>
      <w:tblGrid>
        <w:gridCol w:w="510"/>
        <w:gridCol w:w="1563"/>
        <w:gridCol w:w="2197"/>
        <w:gridCol w:w="990"/>
        <w:gridCol w:w="1309"/>
      </w:tblGrid>
      <w:tr w:rsidR="003C0416" w:rsidRPr="000715E4" w14:paraId="66E20EEC" w14:textId="77777777" w:rsidTr="00FC4A49">
        <w:trPr>
          <w:trHeight w:val="126"/>
        </w:trPr>
        <w:tc>
          <w:tcPr>
            <w:tcW w:w="51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AE8A14C" w14:textId="77777777" w:rsidR="003C0416" w:rsidRPr="000715E4" w:rsidRDefault="003C0416" w:rsidP="00084CCF">
            <w:pPr>
              <w:widowControl/>
              <w:autoSpaceDE/>
              <w:autoSpaceDN/>
              <w:jc w:val="center"/>
              <w:rPr>
                <w:b/>
                <w:color w:val="000000"/>
                <w:sz w:val="24"/>
                <w:szCs w:val="24"/>
                <w:lang w:val="en-US"/>
              </w:rPr>
            </w:pPr>
            <w:r w:rsidRPr="000715E4">
              <w:rPr>
                <w:b/>
                <w:color w:val="000000"/>
                <w:sz w:val="24"/>
                <w:szCs w:val="24"/>
                <w:lang w:val="en-US"/>
              </w:rPr>
              <w:t>No</w:t>
            </w:r>
          </w:p>
        </w:tc>
        <w:tc>
          <w:tcPr>
            <w:tcW w:w="3760" w:type="dxa"/>
            <w:gridSpan w:val="2"/>
            <w:tcBorders>
              <w:top w:val="single" w:sz="4" w:space="0" w:color="auto"/>
              <w:left w:val="nil"/>
              <w:bottom w:val="single" w:sz="4" w:space="0" w:color="auto"/>
              <w:right w:val="single" w:sz="4" w:space="0" w:color="000000"/>
            </w:tcBorders>
            <w:shd w:val="clear" w:color="auto" w:fill="auto"/>
            <w:noWrap/>
            <w:vAlign w:val="center"/>
            <w:hideMark/>
          </w:tcPr>
          <w:p w14:paraId="7980E095" w14:textId="77777777" w:rsidR="003C0416" w:rsidRPr="000715E4" w:rsidRDefault="003C0416" w:rsidP="00084CCF">
            <w:pPr>
              <w:widowControl/>
              <w:autoSpaceDE/>
              <w:autoSpaceDN/>
              <w:jc w:val="center"/>
              <w:rPr>
                <w:b/>
                <w:color w:val="000000"/>
                <w:sz w:val="24"/>
                <w:szCs w:val="24"/>
                <w:lang w:val="en-US"/>
              </w:rPr>
            </w:pPr>
            <w:r w:rsidRPr="000715E4">
              <w:rPr>
                <w:b/>
                <w:color w:val="000000"/>
                <w:sz w:val="24"/>
                <w:szCs w:val="24"/>
                <w:lang w:val="en-US"/>
              </w:rPr>
              <w:t xml:space="preserve">Faktor Demografi </w:t>
            </w:r>
          </w:p>
        </w:tc>
        <w:tc>
          <w:tcPr>
            <w:tcW w:w="990" w:type="dxa"/>
            <w:tcBorders>
              <w:top w:val="single" w:sz="4" w:space="0" w:color="auto"/>
              <w:left w:val="nil"/>
              <w:bottom w:val="single" w:sz="4" w:space="0" w:color="auto"/>
              <w:right w:val="single" w:sz="4" w:space="0" w:color="auto"/>
            </w:tcBorders>
            <w:shd w:val="clear" w:color="auto" w:fill="auto"/>
            <w:noWrap/>
            <w:vAlign w:val="center"/>
            <w:hideMark/>
          </w:tcPr>
          <w:p w14:paraId="6034BD9F" w14:textId="77777777" w:rsidR="003C0416" w:rsidRPr="000715E4" w:rsidRDefault="003C0416" w:rsidP="00084CCF">
            <w:pPr>
              <w:widowControl/>
              <w:autoSpaceDE/>
              <w:autoSpaceDN/>
              <w:jc w:val="center"/>
              <w:rPr>
                <w:b/>
                <w:color w:val="000000"/>
                <w:sz w:val="24"/>
                <w:szCs w:val="24"/>
                <w:lang w:val="en-US"/>
              </w:rPr>
            </w:pPr>
            <w:r w:rsidRPr="000715E4">
              <w:rPr>
                <w:b/>
                <w:color w:val="000000"/>
                <w:sz w:val="24"/>
                <w:szCs w:val="24"/>
                <w:lang w:val="en-US"/>
              </w:rPr>
              <w:t xml:space="preserve">Jumlah </w:t>
            </w:r>
          </w:p>
        </w:tc>
        <w:tc>
          <w:tcPr>
            <w:tcW w:w="1309" w:type="dxa"/>
            <w:tcBorders>
              <w:top w:val="single" w:sz="4" w:space="0" w:color="auto"/>
              <w:left w:val="nil"/>
              <w:bottom w:val="single" w:sz="4" w:space="0" w:color="auto"/>
              <w:right w:val="single" w:sz="4" w:space="0" w:color="auto"/>
            </w:tcBorders>
            <w:shd w:val="clear" w:color="auto" w:fill="auto"/>
            <w:noWrap/>
            <w:vAlign w:val="center"/>
            <w:hideMark/>
          </w:tcPr>
          <w:p w14:paraId="625B6296" w14:textId="77777777" w:rsidR="003C0416" w:rsidRPr="000715E4" w:rsidRDefault="003C0416" w:rsidP="00084CCF">
            <w:pPr>
              <w:widowControl/>
              <w:autoSpaceDE/>
              <w:autoSpaceDN/>
              <w:jc w:val="center"/>
              <w:rPr>
                <w:b/>
                <w:color w:val="000000"/>
                <w:sz w:val="24"/>
                <w:szCs w:val="24"/>
                <w:lang w:val="en-US"/>
              </w:rPr>
            </w:pPr>
            <w:r w:rsidRPr="000715E4">
              <w:rPr>
                <w:b/>
                <w:color w:val="000000"/>
                <w:sz w:val="24"/>
                <w:szCs w:val="24"/>
                <w:lang w:val="en-US"/>
              </w:rPr>
              <w:t>Persentase</w:t>
            </w:r>
          </w:p>
        </w:tc>
      </w:tr>
      <w:tr w:rsidR="003C0416" w:rsidRPr="000715E4" w14:paraId="7BF3E1BB" w14:textId="77777777" w:rsidTr="0028724D">
        <w:trPr>
          <w:trHeight w:val="315"/>
        </w:trPr>
        <w:tc>
          <w:tcPr>
            <w:tcW w:w="51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09636C4C" w14:textId="77777777" w:rsidR="003C0416" w:rsidRPr="000715E4" w:rsidRDefault="003C0416" w:rsidP="00084CCF">
            <w:pPr>
              <w:widowControl/>
              <w:autoSpaceDE/>
              <w:autoSpaceDN/>
              <w:jc w:val="center"/>
              <w:rPr>
                <w:color w:val="000000"/>
                <w:sz w:val="24"/>
                <w:szCs w:val="24"/>
                <w:lang w:val="en-US"/>
              </w:rPr>
            </w:pPr>
            <w:r w:rsidRPr="000715E4">
              <w:rPr>
                <w:color w:val="000000"/>
                <w:sz w:val="24"/>
                <w:szCs w:val="24"/>
                <w:lang w:val="en-US"/>
              </w:rPr>
              <w:t>1</w:t>
            </w:r>
          </w:p>
        </w:tc>
        <w:tc>
          <w:tcPr>
            <w:tcW w:w="156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463E5D0D" w14:textId="77777777" w:rsidR="003C0416" w:rsidRPr="000715E4" w:rsidRDefault="003C0416" w:rsidP="00084CCF">
            <w:pPr>
              <w:widowControl/>
              <w:autoSpaceDE/>
              <w:autoSpaceDN/>
              <w:jc w:val="center"/>
              <w:rPr>
                <w:color w:val="000000"/>
                <w:sz w:val="24"/>
                <w:szCs w:val="24"/>
                <w:lang w:val="en-US"/>
              </w:rPr>
            </w:pPr>
            <w:r w:rsidRPr="000715E4">
              <w:rPr>
                <w:color w:val="000000"/>
                <w:sz w:val="24"/>
                <w:szCs w:val="24"/>
                <w:lang w:val="en-US"/>
              </w:rPr>
              <w:t>Jenis Kelamin</w:t>
            </w:r>
          </w:p>
        </w:tc>
        <w:tc>
          <w:tcPr>
            <w:tcW w:w="2197" w:type="dxa"/>
            <w:tcBorders>
              <w:top w:val="nil"/>
              <w:left w:val="nil"/>
              <w:bottom w:val="single" w:sz="4" w:space="0" w:color="auto"/>
              <w:right w:val="single" w:sz="4" w:space="0" w:color="auto"/>
            </w:tcBorders>
            <w:shd w:val="clear" w:color="auto" w:fill="auto"/>
            <w:noWrap/>
            <w:vAlign w:val="center"/>
            <w:hideMark/>
          </w:tcPr>
          <w:p w14:paraId="61849376" w14:textId="77777777" w:rsidR="003C0416" w:rsidRPr="000715E4" w:rsidRDefault="003C0416" w:rsidP="00084CCF">
            <w:pPr>
              <w:widowControl/>
              <w:autoSpaceDE/>
              <w:autoSpaceDN/>
              <w:jc w:val="center"/>
              <w:rPr>
                <w:color w:val="000000"/>
                <w:sz w:val="24"/>
                <w:szCs w:val="24"/>
                <w:lang w:val="en-US"/>
              </w:rPr>
            </w:pPr>
            <w:r w:rsidRPr="000715E4">
              <w:rPr>
                <w:color w:val="000000"/>
                <w:sz w:val="24"/>
                <w:szCs w:val="24"/>
                <w:lang w:val="en-US"/>
              </w:rPr>
              <w:t>Laki-Laki</w:t>
            </w:r>
          </w:p>
        </w:tc>
        <w:tc>
          <w:tcPr>
            <w:tcW w:w="990" w:type="dxa"/>
            <w:tcBorders>
              <w:top w:val="nil"/>
              <w:left w:val="nil"/>
              <w:bottom w:val="single" w:sz="4" w:space="0" w:color="auto"/>
              <w:right w:val="single" w:sz="4" w:space="0" w:color="auto"/>
            </w:tcBorders>
            <w:shd w:val="clear" w:color="auto" w:fill="auto"/>
            <w:noWrap/>
            <w:vAlign w:val="center"/>
            <w:hideMark/>
          </w:tcPr>
          <w:p w14:paraId="361A0A9B" w14:textId="77777777" w:rsidR="003C0416" w:rsidRPr="000715E4" w:rsidRDefault="003C0416" w:rsidP="00084CCF">
            <w:pPr>
              <w:widowControl/>
              <w:autoSpaceDE/>
              <w:autoSpaceDN/>
              <w:jc w:val="center"/>
              <w:rPr>
                <w:color w:val="000000"/>
                <w:sz w:val="24"/>
                <w:szCs w:val="24"/>
                <w:lang w:val="en-US"/>
              </w:rPr>
            </w:pPr>
            <w:r>
              <w:rPr>
                <w:color w:val="000000"/>
                <w:sz w:val="24"/>
                <w:szCs w:val="24"/>
                <w:lang w:val="en-US"/>
              </w:rPr>
              <w:t>80</w:t>
            </w:r>
          </w:p>
        </w:tc>
        <w:tc>
          <w:tcPr>
            <w:tcW w:w="1309" w:type="dxa"/>
            <w:tcBorders>
              <w:top w:val="nil"/>
              <w:left w:val="nil"/>
              <w:bottom w:val="single" w:sz="4" w:space="0" w:color="auto"/>
              <w:right w:val="single" w:sz="4" w:space="0" w:color="auto"/>
            </w:tcBorders>
            <w:shd w:val="clear" w:color="auto" w:fill="auto"/>
            <w:noWrap/>
            <w:vAlign w:val="center"/>
            <w:hideMark/>
          </w:tcPr>
          <w:p w14:paraId="2015B600" w14:textId="77777777" w:rsidR="003C0416" w:rsidRPr="000715E4" w:rsidRDefault="003C0416" w:rsidP="00084CCF">
            <w:pPr>
              <w:widowControl/>
              <w:autoSpaceDE/>
              <w:autoSpaceDN/>
              <w:jc w:val="center"/>
              <w:rPr>
                <w:color w:val="000000"/>
                <w:sz w:val="24"/>
                <w:szCs w:val="24"/>
                <w:lang w:val="en-US"/>
              </w:rPr>
            </w:pPr>
            <w:r>
              <w:rPr>
                <w:color w:val="000000"/>
                <w:sz w:val="24"/>
                <w:szCs w:val="24"/>
                <w:lang w:val="en-US"/>
              </w:rPr>
              <w:t>53.3</w:t>
            </w:r>
            <w:r w:rsidRPr="000715E4">
              <w:rPr>
                <w:color w:val="000000"/>
                <w:sz w:val="24"/>
                <w:szCs w:val="24"/>
                <w:lang w:val="en-US"/>
              </w:rPr>
              <w:t>0%</w:t>
            </w:r>
          </w:p>
        </w:tc>
      </w:tr>
      <w:tr w:rsidR="003C0416" w:rsidRPr="000715E4" w14:paraId="486F560C" w14:textId="77777777" w:rsidTr="0028724D">
        <w:trPr>
          <w:trHeight w:val="315"/>
        </w:trPr>
        <w:tc>
          <w:tcPr>
            <w:tcW w:w="510" w:type="dxa"/>
            <w:vMerge/>
            <w:tcBorders>
              <w:top w:val="nil"/>
              <w:left w:val="single" w:sz="4" w:space="0" w:color="auto"/>
              <w:bottom w:val="single" w:sz="4" w:space="0" w:color="000000"/>
              <w:right w:val="single" w:sz="4" w:space="0" w:color="auto"/>
            </w:tcBorders>
            <w:vAlign w:val="center"/>
            <w:hideMark/>
          </w:tcPr>
          <w:p w14:paraId="5627CAED" w14:textId="77777777" w:rsidR="003C0416" w:rsidRPr="000715E4" w:rsidRDefault="003C0416" w:rsidP="00084CCF">
            <w:pPr>
              <w:widowControl/>
              <w:autoSpaceDE/>
              <w:autoSpaceDN/>
              <w:rPr>
                <w:color w:val="000000"/>
                <w:sz w:val="24"/>
                <w:szCs w:val="24"/>
                <w:lang w:val="en-US"/>
              </w:rPr>
            </w:pPr>
          </w:p>
        </w:tc>
        <w:tc>
          <w:tcPr>
            <w:tcW w:w="1563" w:type="dxa"/>
            <w:vMerge/>
            <w:tcBorders>
              <w:top w:val="nil"/>
              <w:left w:val="single" w:sz="4" w:space="0" w:color="auto"/>
              <w:bottom w:val="single" w:sz="4" w:space="0" w:color="000000"/>
              <w:right w:val="single" w:sz="4" w:space="0" w:color="auto"/>
            </w:tcBorders>
            <w:vAlign w:val="center"/>
            <w:hideMark/>
          </w:tcPr>
          <w:p w14:paraId="4FA0DA03" w14:textId="77777777" w:rsidR="003C0416" w:rsidRPr="000715E4" w:rsidRDefault="003C0416" w:rsidP="00084CCF">
            <w:pPr>
              <w:widowControl/>
              <w:autoSpaceDE/>
              <w:autoSpaceDN/>
              <w:rPr>
                <w:color w:val="000000"/>
                <w:sz w:val="24"/>
                <w:szCs w:val="24"/>
                <w:lang w:val="en-US"/>
              </w:rPr>
            </w:pPr>
          </w:p>
        </w:tc>
        <w:tc>
          <w:tcPr>
            <w:tcW w:w="2197" w:type="dxa"/>
            <w:tcBorders>
              <w:top w:val="nil"/>
              <w:left w:val="nil"/>
              <w:bottom w:val="single" w:sz="4" w:space="0" w:color="auto"/>
              <w:right w:val="single" w:sz="4" w:space="0" w:color="auto"/>
            </w:tcBorders>
            <w:shd w:val="clear" w:color="auto" w:fill="auto"/>
            <w:noWrap/>
            <w:vAlign w:val="center"/>
            <w:hideMark/>
          </w:tcPr>
          <w:p w14:paraId="68D87EDA" w14:textId="77777777" w:rsidR="003C0416" w:rsidRPr="000715E4" w:rsidRDefault="003C0416" w:rsidP="00084CCF">
            <w:pPr>
              <w:widowControl/>
              <w:autoSpaceDE/>
              <w:autoSpaceDN/>
              <w:jc w:val="center"/>
              <w:rPr>
                <w:color w:val="000000"/>
                <w:sz w:val="24"/>
                <w:szCs w:val="24"/>
                <w:lang w:val="en-US"/>
              </w:rPr>
            </w:pPr>
            <w:r w:rsidRPr="000715E4">
              <w:rPr>
                <w:color w:val="000000"/>
                <w:sz w:val="24"/>
                <w:szCs w:val="24"/>
                <w:lang w:val="en-US"/>
              </w:rPr>
              <w:t>Perempuan</w:t>
            </w:r>
          </w:p>
        </w:tc>
        <w:tc>
          <w:tcPr>
            <w:tcW w:w="990" w:type="dxa"/>
            <w:tcBorders>
              <w:top w:val="nil"/>
              <w:left w:val="nil"/>
              <w:bottom w:val="single" w:sz="4" w:space="0" w:color="auto"/>
              <w:right w:val="single" w:sz="4" w:space="0" w:color="auto"/>
            </w:tcBorders>
            <w:shd w:val="clear" w:color="auto" w:fill="auto"/>
            <w:noWrap/>
            <w:vAlign w:val="center"/>
            <w:hideMark/>
          </w:tcPr>
          <w:p w14:paraId="54876243" w14:textId="77777777" w:rsidR="003C0416" w:rsidRPr="000715E4" w:rsidRDefault="003C0416" w:rsidP="00084CCF">
            <w:pPr>
              <w:widowControl/>
              <w:autoSpaceDE/>
              <w:autoSpaceDN/>
              <w:jc w:val="center"/>
              <w:rPr>
                <w:color w:val="000000"/>
                <w:sz w:val="24"/>
                <w:szCs w:val="24"/>
                <w:lang w:val="en-US"/>
              </w:rPr>
            </w:pPr>
            <w:r>
              <w:rPr>
                <w:color w:val="000000"/>
                <w:sz w:val="24"/>
                <w:szCs w:val="24"/>
                <w:lang w:val="en-US"/>
              </w:rPr>
              <w:t>70</w:t>
            </w:r>
          </w:p>
        </w:tc>
        <w:tc>
          <w:tcPr>
            <w:tcW w:w="1309" w:type="dxa"/>
            <w:tcBorders>
              <w:top w:val="nil"/>
              <w:left w:val="nil"/>
              <w:bottom w:val="single" w:sz="4" w:space="0" w:color="auto"/>
              <w:right w:val="single" w:sz="4" w:space="0" w:color="auto"/>
            </w:tcBorders>
            <w:shd w:val="clear" w:color="auto" w:fill="auto"/>
            <w:noWrap/>
            <w:vAlign w:val="center"/>
            <w:hideMark/>
          </w:tcPr>
          <w:p w14:paraId="68D181D9" w14:textId="77777777" w:rsidR="003C0416" w:rsidRPr="000715E4" w:rsidRDefault="003C0416" w:rsidP="00084CCF">
            <w:pPr>
              <w:widowControl/>
              <w:autoSpaceDE/>
              <w:autoSpaceDN/>
              <w:jc w:val="center"/>
              <w:rPr>
                <w:color w:val="000000"/>
                <w:sz w:val="24"/>
                <w:szCs w:val="24"/>
                <w:lang w:val="en-US"/>
              </w:rPr>
            </w:pPr>
            <w:r>
              <w:rPr>
                <w:color w:val="000000"/>
                <w:sz w:val="24"/>
                <w:szCs w:val="24"/>
                <w:lang w:val="en-US"/>
              </w:rPr>
              <w:t>46.70</w:t>
            </w:r>
            <w:r w:rsidRPr="000715E4">
              <w:rPr>
                <w:color w:val="000000"/>
                <w:sz w:val="24"/>
                <w:szCs w:val="24"/>
                <w:lang w:val="en-US"/>
              </w:rPr>
              <w:t>%</w:t>
            </w:r>
          </w:p>
        </w:tc>
      </w:tr>
      <w:tr w:rsidR="003C0416" w:rsidRPr="000715E4" w14:paraId="6F5C229D" w14:textId="77777777" w:rsidTr="0028724D">
        <w:trPr>
          <w:trHeight w:val="315"/>
        </w:trPr>
        <w:tc>
          <w:tcPr>
            <w:tcW w:w="510" w:type="dxa"/>
            <w:vMerge/>
            <w:tcBorders>
              <w:top w:val="nil"/>
              <w:left w:val="single" w:sz="4" w:space="0" w:color="auto"/>
              <w:bottom w:val="single" w:sz="4" w:space="0" w:color="000000"/>
              <w:right w:val="single" w:sz="4" w:space="0" w:color="auto"/>
            </w:tcBorders>
            <w:vAlign w:val="center"/>
            <w:hideMark/>
          </w:tcPr>
          <w:p w14:paraId="7244D9A1" w14:textId="77777777" w:rsidR="003C0416" w:rsidRPr="000715E4" w:rsidRDefault="003C0416" w:rsidP="00084CCF">
            <w:pPr>
              <w:widowControl/>
              <w:autoSpaceDE/>
              <w:autoSpaceDN/>
              <w:rPr>
                <w:color w:val="000000"/>
                <w:sz w:val="24"/>
                <w:szCs w:val="24"/>
                <w:lang w:val="en-US"/>
              </w:rPr>
            </w:pPr>
          </w:p>
        </w:tc>
        <w:tc>
          <w:tcPr>
            <w:tcW w:w="1563" w:type="dxa"/>
            <w:vMerge/>
            <w:tcBorders>
              <w:top w:val="nil"/>
              <w:left w:val="single" w:sz="4" w:space="0" w:color="auto"/>
              <w:bottom w:val="single" w:sz="4" w:space="0" w:color="000000"/>
              <w:right w:val="single" w:sz="4" w:space="0" w:color="auto"/>
            </w:tcBorders>
            <w:vAlign w:val="center"/>
            <w:hideMark/>
          </w:tcPr>
          <w:p w14:paraId="565DFC6F" w14:textId="77777777" w:rsidR="003C0416" w:rsidRPr="000715E4" w:rsidRDefault="003C0416" w:rsidP="00084CCF">
            <w:pPr>
              <w:widowControl/>
              <w:autoSpaceDE/>
              <w:autoSpaceDN/>
              <w:rPr>
                <w:color w:val="000000"/>
                <w:sz w:val="24"/>
                <w:szCs w:val="24"/>
                <w:lang w:val="en-US"/>
              </w:rPr>
            </w:pPr>
          </w:p>
        </w:tc>
        <w:tc>
          <w:tcPr>
            <w:tcW w:w="2197" w:type="dxa"/>
            <w:tcBorders>
              <w:top w:val="nil"/>
              <w:left w:val="nil"/>
              <w:bottom w:val="single" w:sz="4" w:space="0" w:color="auto"/>
              <w:right w:val="single" w:sz="4" w:space="0" w:color="auto"/>
            </w:tcBorders>
            <w:shd w:val="clear" w:color="auto" w:fill="auto"/>
            <w:noWrap/>
            <w:vAlign w:val="center"/>
            <w:hideMark/>
          </w:tcPr>
          <w:p w14:paraId="6EAA0D68" w14:textId="77777777" w:rsidR="003C0416" w:rsidRPr="009B03F3" w:rsidRDefault="003C0416" w:rsidP="00084CCF">
            <w:pPr>
              <w:widowControl/>
              <w:autoSpaceDE/>
              <w:autoSpaceDN/>
              <w:jc w:val="center"/>
              <w:rPr>
                <w:b/>
                <w:bCs/>
                <w:color w:val="000000"/>
                <w:sz w:val="24"/>
                <w:szCs w:val="24"/>
                <w:lang w:val="en-US"/>
              </w:rPr>
            </w:pPr>
            <w:r w:rsidRPr="009B03F3">
              <w:rPr>
                <w:b/>
                <w:bCs/>
                <w:color w:val="000000"/>
                <w:sz w:val="24"/>
                <w:szCs w:val="24"/>
                <w:lang w:val="en-US"/>
              </w:rPr>
              <w:t>Jumlah</w:t>
            </w:r>
          </w:p>
        </w:tc>
        <w:tc>
          <w:tcPr>
            <w:tcW w:w="990" w:type="dxa"/>
            <w:tcBorders>
              <w:top w:val="nil"/>
              <w:left w:val="nil"/>
              <w:bottom w:val="single" w:sz="4" w:space="0" w:color="auto"/>
              <w:right w:val="single" w:sz="4" w:space="0" w:color="auto"/>
            </w:tcBorders>
            <w:shd w:val="clear" w:color="auto" w:fill="auto"/>
            <w:noWrap/>
            <w:vAlign w:val="center"/>
            <w:hideMark/>
          </w:tcPr>
          <w:p w14:paraId="0CD13BE1" w14:textId="77777777" w:rsidR="003C0416" w:rsidRPr="009B03F3" w:rsidRDefault="003C0416" w:rsidP="00084CCF">
            <w:pPr>
              <w:widowControl/>
              <w:autoSpaceDE/>
              <w:autoSpaceDN/>
              <w:jc w:val="center"/>
              <w:rPr>
                <w:b/>
                <w:bCs/>
                <w:color w:val="000000"/>
                <w:sz w:val="24"/>
                <w:szCs w:val="24"/>
                <w:lang w:val="en-US"/>
              </w:rPr>
            </w:pPr>
            <w:r w:rsidRPr="009B03F3">
              <w:rPr>
                <w:b/>
                <w:bCs/>
                <w:color w:val="000000"/>
                <w:sz w:val="24"/>
                <w:szCs w:val="24"/>
                <w:lang w:val="en-US"/>
              </w:rPr>
              <w:t>150</w:t>
            </w:r>
          </w:p>
        </w:tc>
        <w:tc>
          <w:tcPr>
            <w:tcW w:w="1309" w:type="dxa"/>
            <w:tcBorders>
              <w:top w:val="nil"/>
              <w:left w:val="nil"/>
              <w:bottom w:val="single" w:sz="4" w:space="0" w:color="auto"/>
              <w:right w:val="single" w:sz="4" w:space="0" w:color="auto"/>
            </w:tcBorders>
            <w:shd w:val="clear" w:color="auto" w:fill="auto"/>
            <w:noWrap/>
            <w:vAlign w:val="center"/>
            <w:hideMark/>
          </w:tcPr>
          <w:p w14:paraId="51F2EC32" w14:textId="77777777" w:rsidR="003C0416" w:rsidRPr="009B03F3" w:rsidRDefault="003C0416" w:rsidP="00084CCF">
            <w:pPr>
              <w:widowControl/>
              <w:autoSpaceDE/>
              <w:autoSpaceDN/>
              <w:jc w:val="center"/>
              <w:rPr>
                <w:b/>
                <w:bCs/>
                <w:color w:val="000000"/>
                <w:sz w:val="24"/>
                <w:szCs w:val="24"/>
                <w:lang w:val="en-US"/>
              </w:rPr>
            </w:pPr>
            <w:r w:rsidRPr="009B03F3">
              <w:rPr>
                <w:b/>
                <w:bCs/>
                <w:color w:val="000000"/>
                <w:sz w:val="24"/>
                <w:szCs w:val="24"/>
                <w:lang w:val="en-US"/>
              </w:rPr>
              <w:t>100%</w:t>
            </w:r>
          </w:p>
        </w:tc>
      </w:tr>
      <w:tr w:rsidR="003C0416" w:rsidRPr="000715E4" w14:paraId="5408E1B3" w14:textId="77777777" w:rsidTr="0028724D">
        <w:trPr>
          <w:trHeight w:val="315"/>
        </w:trPr>
        <w:tc>
          <w:tcPr>
            <w:tcW w:w="51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CA8C2D1" w14:textId="77777777" w:rsidR="003C0416" w:rsidRPr="000715E4" w:rsidRDefault="003C0416" w:rsidP="00084CCF">
            <w:pPr>
              <w:widowControl/>
              <w:autoSpaceDE/>
              <w:autoSpaceDN/>
              <w:jc w:val="center"/>
              <w:rPr>
                <w:color w:val="000000"/>
                <w:sz w:val="24"/>
                <w:szCs w:val="24"/>
                <w:lang w:val="en-US"/>
              </w:rPr>
            </w:pPr>
            <w:r w:rsidRPr="000715E4">
              <w:rPr>
                <w:color w:val="000000"/>
                <w:sz w:val="24"/>
                <w:szCs w:val="24"/>
                <w:lang w:val="en-US"/>
              </w:rPr>
              <w:t>2</w:t>
            </w:r>
          </w:p>
        </w:tc>
        <w:tc>
          <w:tcPr>
            <w:tcW w:w="156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3146A76A" w14:textId="77777777" w:rsidR="003C0416" w:rsidRPr="000715E4" w:rsidRDefault="003C0416" w:rsidP="00084CCF">
            <w:pPr>
              <w:widowControl/>
              <w:autoSpaceDE/>
              <w:autoSpaceDN/>
              <w:jc w:val="center"/>
              <w:rPr>
                <w:color w:val="000000"/>
                <w:sz w:val="24"/>
                <w:szCs w:val="24"/>
                <w:lang w:val="en-US"/>
              </w:rPr>
            </w:pPr>
            <w:r w:rsidRPr="000715E4">
              <w:rPr>
                <w:color w:val="000000"/>
                <w:sz w:val="24"/>
                <w:szCs w:val="24"/>
                <w:lang w:val="en-US"/>
              </w:rPr>
              <w:t>Usia</w:t>
            </w:r>
          </w:p>
        </w:tc>
        <w:tc>
          <w:tcPr>
            <w:tcW w:w="2197" w:type="dxa"/>
            <w:tcBorders>
              <w:top w:val="nil"/>
              <w:left w:val="nil"/>
              <w:bottom w:val="single" w:sz="4" w:space="0" w:color="auto"/>
              <w:right w:val="single" w:sz="4" w:space="0" w:color="auto"/>
            </w:tcBorders>
            <w:shd w:val="clear" w:color="auto" w:fill="auto"/>
            <w:noWrap/>
            <w:vAlign w:val="center"/>
            <w:hideMark/>
          </w:tcPr>
          <w:p w14:paraId="7E915F07" w14:textId="77777777" w:rsidR="003C0416" w:rsidRPr="000715E4" w:rsidRDefault="003C0416" w:rsidP="00084CCF">
            <w:pPr>
              <w:widowControl/>
              <w:autoSpaceDE/>
              <w:autoSpaceDN/>
              <w:jc w:val="center"/>
              <w:rPr>
                <w:color w:val="000000"/>
                <w:sz w:val="24"/>
                <w:szCs w:val="24"/>
                <w:lang w:val="en-US"/>
              </w:rPr>
            </w:pPr>
            <w:r>
              <w:rPr>
                <w:color w:val="000000"/>
                <w:sz w:val="24"/>
                <w:szCs w:val="24"/>
                <w:lang w:val="en-US"/>
              </w:rPr>
              <w:t>24-32 tahun</w:t>
            </w:r>
          </w:p>
        </w:tc>
        <w:tc>
          <w:tcPr>
            <w:tcW w:w="990" w:type="dxa"/>
            <w:tcBorders>
              <w:top w:val="nil"/>
              <w:left w:val="nil"/>
              <w:bottom w:val="single" w:sz="4" w:space="0" w:color="auto"/>
              <w:right w:val="single" w:sz="4" w:space="0" w:color="auto"/>
            </w:tcBorders>
            <w:shd w:val="clear" w:color="auto" w:fill="auto"/>
            <w:noWrap/>
            <w:vAlign w:val="center"/>
            <w:hideMark/>
          </w:tcPr>
          <w:p w14:paraId="29F7815C" w14:textId="77777777" w:rsidR="003C0416" w:rsidRPr="000715E4" w:rsidRDefault="003C0416" w:rsidP="00084CCF">
            <w:pPr>
              <w:widowControl/>
              <w:autoSpaceDE/>
              <w:autoSpaceDN/>
              <w:jc w:val="center"/>
              <w:rPr>
                <w:color w:val="000000"/>
                <w:sz w:val="24"/>
                <w:szCs w:val="24"/>
                <w:lang w:val="en-US"/>
              </w:rPr>
            </w:pPr>
            <w:r>
              <w:rPr>
                <w:color w:val="000000"/>
                <w:sz w:val="24"/>
                <w:szCs w:val="24"/>
                <w:lang w:val="en-US"/>
              </w:rPr>
              <w:t>46</w:t>
            </w:r>
          </w:p>
        </w:tc>
        <w:tc>
          <w:tcPr>
            <w:tcW w:w="1309" w:type="dxa"/>
            <w:tcBorders>
              <w:top w:val="nil"/>
              <w:left w:val="nil"/>
              <w:bottom w:val="single" w:sz="4" w:space="0" w:color="auto"/>
              <w:right w:val="single" w:sz="4" w:space="0" w:color="auto"/>
            </w:tcBorders>
            <w:shd w:val="clear" w:color="auto" w:fill="auto"/>
            <w:noWrap/>
            <w:vAlign w:val="center"/>
            <w:hideMark/>
          </w:tcPr>
          <w:p w14:paraId="172A7CF8" w14:textId="77777777" w:rsidR="003C0416" w:rsidRPr="000715E4" w:rsidRDefault="003C0416" w:rsidP="00084CCF">
            <w:pPr>
              <w:widowControl/>
              <w:autoSpaceDE/>
              <w:autoSpaceDN/>
              <w:jc w:val="center"/>
              <w:rPr>
                <w:color w:val="000000"/>
                <w:sz w:val="24"/>
                <w:szCs w:val="24"/>
                <w:lang w:val="en-US"/>
              </w:rPr>
            </w:pPr>
            <w:r>
              <w:rPr>
                <w:color w:val="000000"/>
                <w:sz w:val="24"/>
                <w:szCs w:val="24"/>
                <w:lang w:val="en-US"/>
              </w:rPr>
              <w:t>30</w:t>
            </w:r>
            <w:r w:rsidRPr="000715E4">
              <w:rPr>
                <w:color w:val="000000"/>
                <w:sz w:val="24"/>
                <w:szCs w:val="24"/>
                <w:lang w:val="en-US"/>
              </w:rPr>
              <w:t>.70%</w:t>
            </w:r>
          </w:p>
        </w:tc>
      </w:tr>
      <w:tr w:rsidR="003C0416" w:rsidRPr="000715E4" w14:paraId="53D56707" w14:textId="77777777" w:rsidTr="0028724D">
        <w:trPr>
          <w:trHeight w:val="315"/>
        </w:trPr>
        <w:tc>
          <w:tcPr>
            <w:tcW w:w="510" w:type="dxa"/>
            <w:vMerge/>
            <w:tcBorders>
              <w:top w:val="nil"/>
              <w:left w:val="single" w:sz="4" w:space="0" w:color="auto"/>
              <w:bottom w:val="single" w:sz="4" w:space="0" w:color="000000"/>
              <w:right w:val="single" w:sz="4" w:space="0" w:color="auto"/>
            </w:tcBorders>
            <w:vAlign w:val="center"/>
            <w:hideMark/>
          </w:tcPr>
          <w:p w14:paraId="73C7854A" w14:textId="77777777" w:rsidR="003C0416" w:rsidRPr="000715E4" w:rsidRDefault="003C0416" w:rsidP="00084CCF">
            <w:pPr>
              <w:widowControl/>
              <w:autoSpaceDE/>
              <w:autoSpaceDN/>
              <w:rPr>
                <w:color w:val="000000"/>
                <w:sz w:val="24"/>
                <w:szCs w:val="24"/>
                <w:lang w:val="en-US"/>
              </w:rPr>
            </w:pPr>
          </w:p>
        </w:tc>
        <w:tc>
          <w:tcPr>
            <w:tcW w:w="1563" w:type="dxa"/>
            <w:vMerge/>
            <w:tcBorders>
              <w:top w:val="nil"/>
              <w:left w:val="single" w:sz="4" w:space="0" w:color="auto"/>
              <w:bottom w:val="single" w:sz="4" w:space="0" w:color="000000"/>
              <w:right w:val="single" w:sz="4" w:space="0" w:color="auto"/>
            </w:tcBorders>
            <w:vAlign w:val="center"/>
            <w:hideMark/>
          </w:tcPr>
          <w:p w14:paraId="48514BFD" w14:textId="77777777" w:rsidR="003C0416" w:rsidRPr="000715E4" w:rsidRDefault="003C0416" w:rsidP="00084CCF">
            <w:pPr>
              <w:widowControl/>
              <w:autoSpaceDE/>
              <w:autoSpaceDN/>
              <w:rPr>
                <w:color w:val="000000"/>
                <w:sz w:val="24"/>
                <w:szCs w:val="24"/>
                <w:lang w:val="en-US"/>
              </w:rPr>
            </w:pPr>
          </w:p>
        </w:tc>
        <w:tc>
          <w:tcPr>
            <w:tcW w:w="2197" w:type="dxa"/>
            <w:tcBorders>
              <w:top w:val="nil"/>
              <w:left w:val="nil"/>
              <w:bottom w:val="single" w:sz="4" w:space="0" w:color="auto"/>
              <w:right w:val="single" w:sz="4" w:space="0" w:color="auto"/>
            </w:tcBorders>
            <w:shd w:val="clear" w:color="auto" w:fill="auto"/>
            <w:noWrap/>
            <w:vAlign w:val="center"/>
            <w:hideMark/>
          </w:tcPr>
          <w:p w14:paraId="71DCF629" w14:textId="77777777" w:rsidR="003C0416" w:rsidRPr="000715E4" w:rsidRDefault="003C0416" w:rsidP="00084CCF">
            <w:pPr>
              <w:widowControl/>
              <w:autoSpaceDE/>
              <w:autoSpaceDN/>
              <w:jc w:val="center"/>
              <w:rPr>
                <w:color w:val="000000"/>
                <w:sz w:val="24"/>
                <w:szCs w:val="24"/>
                <w:lang w:val="en-US"/>
              </w:rPr>
            </w:pPr>
            <w:r>
              <w:rPr>
                <w:color w:val="000000"/>
                <w:sz w:val="24"/>
                <w:szCs w:val="24"/>
                <w:lang w:val="en-US"/>
              </w:rPr>
              <w:t>33-41 tahun</w:t>
            </w:r>
          </w:p>
        </w:tc>
        <w:tc>
          <w:tcPr>
            <w:tcW w:w="990" w:type="dxa"/>
            <w:tcBorders>
              <w:top w:val="nil"/>
              <w:left w:val="nil"/>
              <w:bottom w:val="single" w:sz="4" w:space="0" w:color="auto"/>
              <w:right w:val="single" w:sz="4" w:space="0" w:color="auto"/>
            </w:tcBorders>
            <w:shd w:val="clear" w:color="auto" w:fill="auto"/>
            <w:noWrap/>
            <w:vAlign w:val="center"/>
            <w:hideMark/>
          </w:tcPr>
          <w:p w14:paraId="44DC6726" w14:textId="77777777" w:rsidR="003C0416" w:rsidRPr="000715E4" w:rsidRDefault="003C0416" w:rsidP="00084CCF">
            <w:pPr>
              <w:widowControl/>
              <w:autoSpaceDE/>
              <w:autoSpaceDN/>
              <w:jc w:val="center"/>
              <w:rPr>
                <w:color w:val="000000"/>
                <w:sz w:val="24"/>
                <w:szCs w:val="24"/>
                <w:lang w:val="en-US"/>
              </w:rPr>
            </w:pPr>
            <w:r>
              <w:rPr>
                <w:color w:val="000000"/>
                <w:sz w:val="24"/>
                <w:szCs w:val="24"/>
                <w:lang w:val="en-US"/>
              </w:rPr>
              <w:t>63</w:t>
            </w:r>
          </w:p>
        </w:tc>
        <w:tc>
          <w:tcPr>
            <w:tcW w:w="1309" w:type="dxa"/>
            <w:tcBorders>
              <w:top w:val="nil"/>
              <w:left w:val="nil"/>
              <w:bottom w:val="single" w:sz="4" w:space="0" w:color="auto"/>
              <w:right w:val="single" w:sz="4" w:space="0" w:color="auto"/>
            </w:tcBorders>
            <w:shd w:val="clear" w:color="auto" w:fill="auto"/>
            <w:noWrap/>
            <w:vAlign w:val="center"/>
            <w:hideMark/>
          </w:tcPr>
          <w:p w14:paraId="566DF824" w14:textId="77777777" w:rsidR="003C0416" w:rsidRPr="000715E4" w:rsidRDefault="003C0416" w:rsidP="00084CCF">
            <w:pPr>
              <w:widowControl/>
              <w:autoSpaceDE/>
              <w:autoSpaceDN/>
              <w:jc w:val="center"/>
              <w:rPr>
                <w:color w:val="000000"/>
                <w:sz w:val="24"/>
                <w:szCs w:val="24"/>
                <w:lang w:val="en-US"/>
              </w:rPr>
            </w:pPr>
            <w:r>
              <w:rPr>
                <w:color w:val="000000"/>
                <w:sz w:val="24"/>
                <w:szCs w:val="24"/>
                <w:lang w:val="en-US"/>
              </w:rPr>
              <w:t>42</w:t>
            </w:r>
            <w:r w:rsidRPr="000715E4">
              <w:rPr>
                <w:color w:val="000000"/>
                <w:sz w:val="24"/>
                <w:szCs w:val="24"/>
                <w:lang w:val="en-US"/>
              </w:rPr>
              <w:t>%</w:t>
            </w:r>
          </w:p>
        </w:tc>
      </w:tr>
      <w:tr w:rsidR="003C0416" w:rsidRPr="000715E4" w14:paraId="7CCBD666" w14:textId="77777777" w:rsidTr="0028724D">
        <w:trPr>
          <w:trHeight w:val="315"/>
        </w:trPr>
        <w:tc>
          <w:tcPr>
            <w:tcW w:w="510" w:type="dxa"/>
            <w:vMerge/>
            <w:tcBorders>
              <w:top w:val="nil"/>
              <w:left w:val="single" w:sz="4" w:space="0" w:color="auto"/>
              <w:bottom w:val="single" w:sz="4" w:space="0" w:color="000000"/>
              <w:right w:val="single" w:sz="4" w:space="0" w:color="auto"/>
            </w:tcBorders>
            <w:vAlign w:val="center"/>
            <w:hideMark/>
          </w:tcPr>
          <w:p w14:paraId="3CDE4B3D" w14:textId="77777777" w:rsidR="003C0416" w:rsidRPr="000715E4" w:rsidRDefault="003C0416" w:rsidP="00084CCF">
            <w:pPr>
              <w:widowControl/>
              <w:autoSpaceDE/>
              <w:autoSpaceDN/>
              <w:rPr>
                <w:color w:val="000000"/>
                <w:sz w:val="24"/>
                <w:szCs w:val="24"/>
                <w:lang w:val="en-US"/>
              </w:rPr>
            </w:pPr>
          </w:p>
        </w:tc>
        <w:tc>
          <w:tcPr>
            <w:tcW w:w="1563" w:type="dxa"/>
            <w:vMerge/>
            <w:tcBorders>
              <w:top w:val="nil"/>
              <w:left w:val="single" w:sz="4" w:space="0" w:color="auto"/>
              <w:bottom w:val="single" w:sz="4" w:space="0" w:color="000000"/>
              <w:right w:val="single" w:sz="4" w:space="0" w:color="auto"/>
            </w:tcBorders>
            <w:vAlign w:val="center"/>
            <w:hideMark/>
          </w:tcPr>
          <w:p w14:paraId="36F938E1" w14:textId="77777777" w:rsidR="003C0416" w:rsidRPr="000715E4" w:rsidRDefault="003C0416" w:rsidP="00084CCF">
            <w:pPr>
              <w:widowControl/>
              <w:autoSpaceDE/>
              <w:autoSpaceDN/>
              <w:rPr>
                <w:color w:val="000000"/>
                <w:sz w:val="24"/>
                <w:szCs w:val="24"/>
                <w:lang w:val="en-US"/>
              </w:rPr>
            </w:pPr>
          </w:p>
        </w:tc>
        <w:tc>
          <w:tcPr>
            <w:tcW w:w="2197" w:type="dxa"/>
            <w:tcBorders>
              <w:top w:val="nil"/>
              <w:left w:val="nil"/>
              <w:bottom w:val="single" w:sz="4" w:space="0" w:color="auto"/>
              <w:right w:val="single" w:sz="4" w:space="0" w:color="auto"/>
            </w:tcBorders>
            <w:shd w:val="clear" w:color="auto" w:fill="auto"/>
            <w:noWrap/>
            <w:vAlign w:val="center"/>
            <w:hideMark/>
          </w:tcPr>
          <w:p w14:paraId="1207E1CA" w14:textId="77777777" w:rsidR="003C0416" w:rsidRPr="000715E4" w:rsidRDefault="003C0416" w:rsidP="00084CCF">
            <w:pPr>
              <w:widowControl/>
              <w:autoSpaceDE/>
              <w:autoSpaceDN/>
              <w:jc w:val="center"/>
              <w:rPr>
                <w:color w:val="000000"/>
                <w:sz w:val="24"/>
                <w:szCs w:val="24"/>
                <w:lang w:val="en-US"/>
              </w:rPr>
            </w:pPr>
            <w:r>
              <w:rPr>
                <w:color w:val="000000"/>
                <w:sz w:val="24"/>
                <w:szCs w:val="24"/>
                <w:lang w:val="en-US"/>
              </w:rPr>
              <w:t>42-50 tahun</w:t>
            </w:r>
          </w:p>
        </w:tc>
        <w:tc>
          <w:tcPr>
            <w:tcW w:w="990" w:type="dxa"/>
            <w:tcBorders>
              <w:top w:val="nil"/>
              <w:left w:val="nil"/>
              <w:bottom w:val="single" w:sz="4" w:space="0" w:color="auto"/>
              <w:right w:val="single" w:sz="4" w:space="0" w:color="auto"/>
            </w:tcBorders>
            <w:shd w:val="clear" w:color="auto" w:fill="auto"/>
            <w:noWrap/>
            <w:vAlign w:val="center"/>
            <w:hideMark/>
          </w:tcPr>
          <w:p w14:paraId="536DB1E3" w14:textId="77777777" w:rsidR="003C0416" w:rsidRPr="000715E4" w:rsidRDefault="003C0416" w:rsidP="00084CCF">
            <w:pPr>
              <w:widowControl/>
              <w:autoSpaceDE/>
              <w:autoSpaceDN/>
              <w:jc w:val="center"/>
              <w:rPr>
                <w:color w:val="000000"/>
                <w:sz w:val="24"/>
                <w:szCs w:val="24"/>
                <w:lang w:val="en-US"/>
              </w:rPr>
            </w:pPr>
            <w:r>
              <w:rPr>
                <w:color w:val="000000"/>
                <w:sz w:val="24"/>
                <w:szCs w:val="24"/>
                <w:lang w:val="en-US"/>
              </w:rPr>
              <w:t>41</w:t>
            </w:r>
          </w:p>
        </w:tc>
        <w:tc>
          <w:tcPr>
            <w:tcW w:w="1309" w:type="dxa"/>
            <w:tcBorders>
              <w:top w:val="nil"/>
              <w:left w:val="nil"/>
              <w:bottom w:val="single" w:sz="4" w:space="0" w:color="auto"/>
              <w:right w:val="single" w:sz="4" w:space="0" w:color="auto"/>
            </w:tcBorders>
            <w:shd w:val="clear" w:color="auto" w:fill="auto"/>
            <w:noWrap/>
            <w:vAlign w:val="center"/>
            <w:hideMark/>
          </w:tcPr>
          <w:p w14:paraId="324E3173" w14:textId="77777777" w:rsidR="003C0416" w:rsidRPr="000715E4" w:rsidRDefault="003C0416" w:rsidP="00084CCF">
            <w:pPr>
              <w:widowControl/>
              <w:autoSpaceDE/>
              <w:autoSpaceDN/>
              <w:jc w:val="center"/>
              <w:rPr>
                <w:color w:val="000000"/>
                <w:sz w:val="24"/>
                <w:szCs w:val="24"/>
                <w:lang w:val="en-US"/>
              </w:rPr>
            </w:pPr>
            <w:r>
              <w:rPr>
                <w:color w:val="000000"/>
                <w:sz w:val="24"/>
                <w:szCs w:val="24"/>
                <w:lang w:val="en-US"/>
              </w:rPr>
              <w:t>27.3</w:t>
            </w:r>
            <w:r w:rsidRPr="000715E4">
              <w:rPr>
                <w:color w:val="000000"/>
                <w:sz w:val="24"/>
                <w:szCs w:val="24"/>
                <w:lang w:val="en-US"/>
              </w:rPr>
              <w:t>0%</w:t>
            </w:r>
          </w:p>
        </w:tc>
      </w:tr>
      <w:tr w:rsidR="003C0416" w:rsidRPr="000715E4" w14:paraId="505D07DE" w14:textId="77777777" w:rsidTr="0028724D">
        <w:trPr>
          <w:trHeight w:val="315"/>
        </w:trPr>
        <w:tc>
          <w:tcPr>
            <w:tcW w:w="510" w:type="dxa"/>
            <w:vMerge/>
            <w:tcBorders>
              <w:top w:val="nil"/>
              <w:left w:val="single" w:sz="4" w:space="0" w:color="auto"/>
              <w:bottom w:val="single" w:sz="4" w:space="0" w:color="000000"/>
              <w:right w:val="single" w:sz="4" w:space="0" w:color="auto"/>
            </w:tcBorders>
            <w:vAlign w:val="center"/>
            <w:hideMark/>
          </w:tcPr>
          <w:p w14:paraId="32ED0E27" w14:textId="77777777" w:rsidR="003C0416" w:rsidRPr="000715E4" w:rsidRDefault="003C0416" w:rsidP="00084CCF">
            <w:pPr>
              <w:widowControl/>
              <w:autoSpaceDE/>
              <w:autoSpaceDN/>
              <w:rPr>
                <w:color w:val="000000"/>
                <w:sz w:val="24"/>
                <w:szCs w:val="24"/>
                <w:lang w:val="en-US"/>
              </w:rPr>
            </w:pPr>
          </w:p>
        </w:tc>
        <w:tc>
          <w:tcPr>
            <w:tcW w:w="1563" w:type="dxa"/>
            <w:vMerge/>
            <w:tcBorders>
              <w:top w:val="nil"/>
              <w:left w:val="single" w:sz="4" w:space="0" w:color="auto"/>
              <w:bottom w:val="single" w:sz="4" w:space="0" w:color="000000"/>
              <w:right w:val="single" w:sz="4" w:space="0" w:color="auto"/>
            </w:tcBorders>
            <w:vAlign w:val="center"/>
            <w:hideMark/>
          </w:tcPr>
          <w:p w14:paraId="4B44B4D3" w14:textId="77777777" w:rsidR="003C0416" w:rsidRPr="000715E4" w:rsidRDefault="003C0416" w:rsidP="00084CCF">
            <w:pPr>
              <w:widowControl/>
              <w:autoSpaceDE/>
              <w:autoSpaceDN/>
              <w:rPr>
                <w:color w:val="000000"/>
                <w:sz w:val="24"/>
                <w:szCs w:val="24"/>
                <w:lang w:val="en-US"/>
              </w:rPr>
            </w:pPr>
          </w:p>
        </w:tc>
        <w:tc>
          <w:tcPr>
            <w:tcW w:w="2197" w:type="dxa"/>
            <w:tcBorders>
              <w:top w:val="nil"/>
              <w:left w:val="nil"/>
              <w:bottom w:val="single" w:sz="4" w:space="0" w:color="auto"/>
              <w:right w:val="single" w:sz="4" w:space="0" w:color="auto"/>
            </w:tcBorders>
            <w:shd w:val="clear" w:color="auto" w:fill="auto"/>
            <w:noWrap/>
            <w:vAlign w:val="center"/>
            <w:hideMark/>
          </w:tcPr>
          <w:p w14:paraId="25D9E782" w14:textId="77777777" w:rsidR="003C0416" w:rsidRPr="009B03F3" w:rsidRDefault="003C0416" w:rsidP="00084CCF">
            <w:pPr>
              <w:widowControl/>
              <w:autoSpaceDE/>
              <w:autoSpaceDN/>
              <w:jc w:val="center"/>
              <w:rPr>
                <w:b/>
                <w:bCs/>
                <w:color w:val="000000"/>
                <w:sz w:val="24"/>
                <w:szCs w:val="24"/>
                <w:lang w:val="en-US"/>
              </w:rPr>
            </w:pPr>
            <w:r w:rsidRPr="009B03F3">
              <w:rPr>
                <w:b/>
                <w:bCs/>
                <w:color w:val="000000"/>
                <w:sz w:val="24"/>
                <w:szCs w:val="24"/>
                <w:lang w:val="en-US"/>
              </w:rPr>
              <w:t>Jumlah</w:t>
            </w:r>
          </w:p>
        </w:tc>
        <w:tc>
          <w:tcPr>
            <w:tcW w:w="990" w:type="dxa"/>
            <w:tcBorders>
              <w:top w:val="nil"/>
              <w:left w:val="nil"/>
              <w:bottom w:val="single" w:sz="4" w:space="0" w:color="auto"/>
              <w:right w:val="single" w:sz="4" w:space="0" w:color="auto"/>
            </w:tcBorders>
            <w:shd w:val="clear" w:color="auto" w:fill="auto"/>
            <w:noWrap/>
            <w:vAlign w:val="center"/>
            <w:hideMark/>
          </w:tcPr>
          <w:p w14:paraId="33932C6F" w14:textId="77777777" w:rsidR="003C0416" w:rsidRPr="009B03F3" w:rsidRDefault="003C0416" w:rsidP="00084CCF">
            <w:pPr>
              <w:widowControl/>
              <w:autoSpaceDE/>
              <w:autoSpaceDN/>
              <w:jc w:val="center"/>
              <w:rPr>
                <w:b/>
                <w:bCs/>
                <w:color w:val="000000"/>
                <w:sz w:val="24"/>
                <w:szCs w:val="24"/>
                <w:lang w:val="en-US"/>
              </w:rPr>
            </w:pPr>
            <w:r w:rsidRPr="009B03F3">
              <w:rPr>
                <w:b/>
                <w:bCs/>
                <w:color w:val="000000"/>
                <w:sz w:val="24"/>
                <w:szCs w:val="24"/>
                <w:lang w:val="en-US"/>
              </w:rPr>
              <w:t>150</w:t>
            </w:r>
          </w:p>
        </w:tc>
        <w:tc>
          <w:tcPr>
            <w:tcW w:w="1309" w:type="dxa"/>
            <w:tcBorders>
              <w:top w:val="nil"/>
              <w:left w:val="nil"/>
              <w:bottom w:val="single" w:sz="4" w:space="0" w:color="auto"/>
              <w:right w:val="single" w:sz="4" w:space="0" w:color="auto"/>
            </w:tcBorders>
            <w:shd w:val="clear" w:color="auto" w:fill="auto"/>
            <w:noWrap/>
            <w:vAlign w:val="center"/>
            <w:hideMark/>
          </w:tcPr>
          <w:p w14:paraId="301C7FBB" w14:textId="77777777" w:rsidR="003C0416" w:rsidRPr="009B03F3" w:rsidRDefault="003C0416" w:rsidP="00084CCF">
            <w:pPr>
              <w:widowControl/>
              <w:autoSpaceDE/>
              <w:autoSpaceDN/>
              <w:jc w:val="center"/>
              <w:rPr>
                <w:b/>
                <w:bCs/>
                <w:color w:val="000000"/>
                <w:sz w:val="24"/>
                <w:szCs w:val="24"/>
                <w:lang w:val="en-US"/>
              </w:rPr>
            </w:pPr>
            <w:r w:rsidRPr="009B03F3">
              <w:rPr>
                <w:b/>
                <w:bCs/>
                <w:color w:val="000000"/>
                <w:sz w:val="24"/>
                <w:szCs w:val="24"/>
                <w:lang w:val="en-US"/>
              </w:rPr>
              <w:t>100%</w:t>
            </w:r>
          </w:p>
        </w:tc>
      </w:tr>
      <w:tr w:rsidR="003C0416" w:rsidRPr="000715E4" w14:paraId="018A3817" w14:textId="77777777" w:rsidTr="0028724D">
        <w:trPr>
          <w:trHeight w:val="315"/>
        </w:trPr>
        <w:tc>
          <w:tcPr>
            <w:tcW w:w="510"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1C03AECF" w14:textId="77777777" w:rsidR="003C0416" w:rsidRPr="000715E4" w:rsidRDefault="003C0416" w:rsidP="00084CCF">
            <w:pPr>
              <w:widowControl/>
              <w:autoSpaceDE/>
              <w:autoSpaceDN/>
              <w:jc w:val="center"/>
              <w:rPr>
                <w:color w:val="000000"/>
                <w:sz w:val="24"/>
                <w:szCs w:val="24"/>
                <w:lang w:val="en-US"/>
              </w:rPr>
            </w:pPr>
            <w:r w:rsidRPr="000715E4">
              <w:rPr>
                <w:color w:val="000000"/>
                <w:sz w:val="24"/>
                <w:szCs w:val="24"/>
                <w:lang w:val="en-US"/>
              </w:rPr>
              <w:t>3</w:t>
            </w:r>
          </w:p>
        </w:tc>
        <w:tc>
          <w:tcPr>
            <w:tcW w:w="1563" w:type="dxa"/>
            <w:vMerge w:val="restart"/>
            <w:tcBorders>
              <w:top w:val="nil"/>
              <w:left w:val="single" w:sz="4" w:space="0" w:color="auto"/>
              <w:bottom w:val="single" w:sz="4" w:space="0" w:color="000000"/>
              <w:right w:val="single" w:sz="4" w:space="0" w:color="auto"/>
            </w:tcBorders>
            <w:shd w:val="clear" w:color="auto" w:fill="auto"/>
            <w:noWrap/>
            <w:vAlign w:val="center"/>
            <w:hideMark/>
          </w:tcPr>
          <w:p w14:paraId="545608E6" w14:textId="77777777" w:rsidR="003C0416" w:rsidRPr="000715E4" w:rsidRDefault="003C0416" w:rsidP="00084CCF">
            <w:pPr>
              <w:widowControl/>
              <w:autoSpaceDE/>
              <w:autoSpaceDN/>
              <w:jc w:val="center"/>
              <w:rPr>
                <w:color w:val="000000"/>
                <w:sz w:val="24"/>
                <w:szCs w:val="24"/>
                <w:lang w:val="en-US"/>
              </w:rPr>
            </w:pPr>
            <w:r w:rsidRPr="000715E4">
              <w:rPr>
                <w:color w:val="000000"/>
                <w:sz w:val="24"/>
                <w:szCs w:val="24"/>
                <w:lang w:val="en-US"/>
              </w:rPr>
              <w:t>Pekerjaan</w:t>
            </w:r>
          </w:p>
        </w:tc>
        <w:tc>
          <w:tcPr>
            <w:tcW w:w="2197" w:type="dxa"/>
            <w:tcBorders>
              <w:top w:val="nil"/>
              <w:left w:val="nil"/>
              <w:bottom w:val="single" w:sz="4" w:space="0" w:color="auto"/>
              <w:right w:val="single" w:sz="4" w:space="0" w:color="auto"/>
            </w:tcBorders>
            <w:shd w:val="clear" w:color="auto" w:fill="auto"/>
            <w:noWrap/>
            <w:vAlign w:val="center"/>
            <w:hideMark/>
          </w:tcPr>
          <w:p w14:paraId="03A04742" w14:textId="77777777" w:rsidR="003C0416" w:rsidRPr="000715E4" w:rsidRDefault="003C0416" w:rsidP="00084CCF">
            <w:pPr>
              <w:widowControl/>
              <w:autoSpaceDE/>
              <w:autoSpaceDN/>
              <w:jc w:val="center"/>
              <w:rPr>
                <w:color w:val="000000"/>
                <w:sz w:val="24"/>
                <w:szCs w:val="24"/>
                <w:lang w:val="en-US"/>
              </w:rPr>
            </w:pPr>
            <w:r>
              <w:rPr>
                <w:color w:val="000000"/>
                <w:sz w:val="24"/>
                <w:szCs w:val="24"/>
                <w:lang w:val="en-US"/>
              </w:rPr>
              <w:t>Pegawai negeri</w:t>
            </w:r>
          </w:p>
        </w:tc>
        <w:tc>
          <w:tcPr>
            <w:tcW w:w="990" w:type="dxa"/>
            <w:tcBorders>
              <w:top w:val="nil"/>
              <w:left w:val="nil"/>
              <w:bottom w:val="single" w:sz="4" w:space="0" w:color="auto"/>
              <w:right w:val="single" w:sz="4" w:space="0" w:color="auto"/>
            </w:tcBorders>
            <w:shd w:val="clear" w:color="auto" w:fill="auto"/>
            <w:noWrap/>
            <w:vAlign w:val="center"/>
            <w:hideMark/>
          </w:tcPr>
          <w:p w14:paraId="36DA7170" w14:textId="77777777" w:rsidR="003C0416" w:rsidRPr="000715E4" w:rsidRDefault="00FC4A49" w:rsidP="00084CCF">
            <w:pPr>
              <w:widowControl/>
              <w:autoSpaceDE/>
              <w:autoSpaceDN/>
              <w:jc w:val="center"/>
              <w:rPr>
                <w:color w:val="000000"/>
                <w:sz w:val="24"/>
                <w:szCs w:val="24"/>
                <w:lang w:val="en-US"/>
              </w:rPr>
            </w:pPr>
            <w:r>
              <w:rPr>
                <w:color w:val="000000"/>
                <w:sz w:val="24"/>
                <w:szCs w:val="24"/>
                <w:lang w:val="en-US"/>
              </w:rPr>
              <w:t>0</w:t>
            </w:r>
          </w:p>
        </w:tc>
        <w:tc>
          <w:tcPr>
            <w:tcW w:w="1309" w:type="dxa"/>
            <w:tcBorders>
              <w:top w:val="nil"/>
              <w:left w:val="nil"/>
              <w:bottom w:val="single" w:sz="4" w:space="0" w:color="auto"/>
              <w:right w:val="single" w:sz="4" w:space="0" w:color="auto"/>
            </w:tcBorders>
            <w:shd w:val="clear" w:color="auto" w:fill="auto"/>
            <w:noWrap/>
            <w:vAlign w:val="center"/>
            <w:hideMark/>
          </w:tcPr>
          <w:p w14:paraId="753EB3F2" w14:textId="77777777" w:rsidR="003C0416" w:rsidRPr="000715E4" w:rsidRDefault="003C0416" w:rsidP="00084CCF">
            <w:pPr>
              <w:widowControl/>
              <w:autoSpaceDE/>
              <w:autoSpaceDN/>
              <w:jc w:val="center"/>
              <w:rPr>
                <w:color w:val="000000"/>
                <w:sz w:val="24"/>
                <w:szCs w:val="24"/>
                <w:lang w:val="en-US"/>
              </w:rPr>
            </w:pPr>
            <w:r w:rsidRPr="000715E4">
              <w:rPr>
                <w:color w:val="000000"/>
                <w:sz w:val="24"/>
                <w:szCs w:val="24"/>
                <w:lang w:val="en-US"/>
              </w:rPr>
              <w:t>0%</w:t>
            </w:r>
          </w:p>
        </w:tc>
      </w:tr>
      <w:tr w:rsidR="003C0416" w:rsidRPr="000715E4" w14:paraId="3927A5EC" w14:textId="77777777" w:rsidTr="0028724D">
        <w:trPr>
          <w:trHeight w:val="315"/>
        </w:trPr>
        <w:tc>
          <w:tcPr>
            <w:tcW w:w="510" w:type="dxa"/>
            <w:vMerge/>
            <w:tcBorders>
              <w:top w:val="nil"/>
              <w:left w:val="single" w:sz="4" w:space="0" w:color="auto"/>
              <w:bottom w:val="single" w:sz="4" w:space="0" w:color="000000"/>
              <w:right w:val="single" w:sz="4" w:space="0" w:color="auto"/>
            </w:tcBorders>
            <w:vAlign w:val="center"/>
            <w:hideMark/>
          </w:tcPr>
          <w:p w14:paraId="2E96707F" w14:textId="77777777" w:rsidR="003C0416" w:rsidRPr="000715E4" w:rsidRDefault="003C0416" w:rsidP="00084CCF">
            <w:pPr>
              <w:widowControl/>
              <w:autoSpaceDE/>
              <w:autoSpaceDN/>
              <w:rPr>
                <w:color w:val="000000"/>
                <w:sz w:val="24"/>
                <w:szCs w:val="24"/>
                <w:lang w:val="en-US"/>
              </w:rPr>
            </w:pPr>
          </w:p>
        </w:tc>
        <w:tc>
          <w:tcPr>
            <w:tcW w:w="1563" w:type="dxa"/>
            <w:vMerge/>
            <w:tcBorders>
              <w:top w:val="nil"/>
              <w:left w:val="single" w:sz="4" w:space="0" w:color="auto"/>
              <w:bottom w:val="single" w:sz="4" w:space="0" w:color="000000"/>
              <w:right w:val="single" w:sz="4" w:space="0" w:color="auto"/>
            </w:tcBorders>
            <w:vAlign w:val="center"/>
            <w:hideMark/>
          </w:tcPr>
          <w:p w14:paraId="5C667D12" w14:textId="77777777" w:rsidR="003C0416" w:rsidRPr="000715E4" w:rsidRDefault="003C0416" w:rsidP="00084CCF">
            <w:pPr>
              <w:widowControl/>
              <w:autoSpaceDE/>
              <w:autoSpaceDN/>
              <w:rPr>
                <w:color w:val="000000"/>
                <w:sz w:val="24"/>
                <w:szCs w:val="24"/>
                <w:lang w:val="en-US"/>
              </w:rPr>
            </w:pPr>
          </w:p>
        </w:tc>
        <w:tc>
          <w:tcPr>
            <w:tcW w:w="2197" w:type="dxa"/>
            <w:tcBorders>
              <w:top w:val="nil"/>
              <w:left w:val="nil"/>
              <w:bottom w:val="single" w:sz="4" w:space="0" w:color="auto"/>
              <w:right w:val="single" w:sz="4" w:space="0" w:color="auto"/>
            </w:tcBorders>
            <w:shd w:val="clear" w:color="auto" w:fill="auto"/>
            <w:noWrap/>
            <w:vAlign w:val="center"/>
            <w:hideMark/>
          </w:tcPr>
          <w:p w14:paraId="62D90513" w14:textId="77777777" w:rsidR="003C0416" w:rsidRPr="000715E4" w:rsidRDefault="003C0416" w:rsidP="00084CCF">
            <w:pPr>
              <w:widowControl/>
              <w:autoSpaceDE/>
              <w:autoSpaceDN/>
              <w:jc w:val="center"/>
              <w:rPr>
                <w:color w:val="000000"/>
                <w:sz w:val="24"/>
                <w:szCs w:val="24"/>
                <w:lang w:val="en-US"/>
              </w:rPr>
            </w:pPr>
            <w:r>
              <w:rPr>
                <w:color w:val="000000"/>
                <w:sz w:val="24"/>
                <w:szCs w:val="24"/>
                <w:lang w:val="en-US"/>
              </w:rPr>
              <w:t>Pegawai swasta</w:t>
            </w:r>
          </w:p>
        </w:tc>
        <w:tc>
          <w:tcPr>
            <w:tcW w:w="990" w:type="dxa"/>
            <w:tcBorders>
              <w:top w:val="nil"/>
              <w:left w:val="nil"/>
              <w:bottom w:val="single" w:sz="4" w:space="0" w:color="auto"/>
              <w:right w:val="single" w:sz="4" w:space="0" w:color="auto"/>
            </w:tcBorders>
            <w:shd w:val="clear" w:color="auto" w:fill="auto"/>
            <w:noWrap/>
            <w:vAlign w:val="center"/>
            <w:hideMark/>
          </w:tcPr>
          <w:p w14:paraId="3AA490DB" w14:textId="77777777" w:rsidR="003C0416" w:rsidRPr="000715E4" w:rsidRDefault="00FC4A49" w:rsidP="00084CCF">
            <w:pPr>
              <w:widowControl/>
              <w:autoSpaceDE/>
              <w:autoSpaceDN/>
              <w:jc w:val="center"/>
              <w:rPr>
                <w:color w:val="000000"/>
                <w:sz w:val="24"/>
                <w:szCs w:val="24"/>
                <w:lang w:val="en-US"/>
              </w:rPr>
            </w:pPr>
            <w:r>
              <w:rPr>
                <w:color w:val="000000"/>
                <w:sz w:val="24"/>
                <w:szCs w:val="24"/>
                <w:lang w:val="en-US"/>
              </w:rPr>
              <w:t>88</w:t>
            </w:r>
          </w:p>
        </w:tc>
        <w:tc>
          <w:tcPr>
            <w:tcW w:w="1309" w:type="dxa"/>
            <w:tcBorders>
              <w:top w:val="nil"/>
              <w:left w:val="nil"/>
              <w:bottom w:val="single" w:sz="4" w:space="0" w:color="auto"/>
              <w:right w:val="single" w:sz="4" w:space="0" w:color="auto"/>
            </w:tcBorders>
            <w:shd w:val="clear" w:color="auto" w:fill="auto"/>
            <w:noWrap/>
            <w:vAlign w:val="center"/>
            <w:hideMark/>
          </w:tcPr>
          <w:p w14:paraId="5655EB10" w14:textId="77777777" w:rsidR="003C0416" w:rsidRPr="000715E4" w:rsidRDefault="00FC4A49" w:rsidP="00084CCF">
            <w:pPr>
              <w:widowControl/>
              <w:autoSpaceDE/>
              <w:autoSpaceDN/>
              <w:jc w:val="center"/>
              <w:rPr>
                <w:color w:val="000000"/>
                <w:sz w:val="24"/>
                <w:szCs w:val="24"/>
                <w:lang w:val="en-US"/>
              </w:rPr>
            </w:pPr>
            <w:r>
              <w:rPr>
                <w:color w:val="000000"/>
                <w:sz w:val="24"/>
                <w:szCs w:val="24"/>
                <w:lang w:val="en-US"/>
              </w:rPr>
              <w:t>58.70</w:t>
            </w:r>
            <w:r w:rsidR="003C0416" w:rsidRPr="000715E4">
              <w:rPr>
                <w:color w:val="000000"/>
                <w:sz w:val="24"/>
                <w:szCs w:val="24"/>
                <w:lang w:val="en-US"/>
              </w:rPr>
              <w:t>%</w:t>
            </w:r>
          </w:p>
        </w:tc>
      </w:tr>
      <w:tr w:rsidR="003C0416" w:rsidRPr="000715E4" w14:paraId="1539058A" w14:textId="77777777" w:rsidTr="0028724D">
        <w:trPr>
          <w:trHeight w:val="315"/>
        </w:trPr>
        <w:tc>
          <w:tcPr>
            <w:tcW w:w="510" w:type="dxa"/>
            <w:vMerge/>
            <w:tcBorders>
              <w:top w:val="nil"/>
              <w:left w:val="single" w:sz="4" w:space="0" w:color="auto"/>
              <w:bottom w:val="single" w:sz="4" w:space="0" w:color="000000"/>
              <w:right w:val="single" w:sz="4" w:space="0" w:color="auto"/>
            </w:tcBorders>
            <w:vAlign w:val="center"/>
            <w:hideMark/>
          </w:tcPr>
          <w:p w14:paraId="411511CC" w14:textId="77777777" w:rsidR="003C0416" w:rsidRPr="000715E4" w:rsidRDefault="003C0416" w:rsidP="00084CCF">
            <w:pPr>
              <w:widowControl/>
              <w:autoSpaceDE/>
              <w:autoSpaceDN/>
              <w:rPr>
                <w:color w:val="000000"/>
                <w:sz w:val="24"/>
                <w:szCs w:val="24"/>
                <w:lang w:val="en-US"/>
              </w:rPr>
            </w:pPr>
          </w:p>
        </w:tc>
        <w:tc>
          <w:tcPr>
            <w:tcW w:w="1563" w:type="dxa"/>
            <w:vMerge/>
            <w:tcBorders>
              <w:top w:val="nil"/>
              <w:left w:val="single" w:sz="4" w:space="0" w:color="auto"/>
              <w:bottom w:val="single" w:sz="4" w:space="0" w:color="000000"/>
              <w:right w:val="single" w:sz="4" w:space="0" w:color="auto"/>
            </w:tcBorders>
            <w:vAlign w:val="center"/>
            <w:hideMark/>
          </w:tcPr>
          <w:p w14:paraId="60588863" w14:textId="77777777" w:rsidR="003C0416" w:rsidRPr="000715E4" w:rsidRDefault="003C0416" w:rsidP="00084CCF">
            <w:pPr>
              <w:widowControl/>
              <w:autoSpaceDE/>
              <w:autoSpaceDN/>
              <w:rPr>
                <w:color w:val="000000"/>
                <w:sz w:val="24"/>
                <w:szCs w:val="24"/>
                <w:lang w:val="en-US"/>
              </w:rPr>
            </w:pPr>
          </w:p>
        </w:tc>
        <w:tc>
          <w:tcPr>
            <w:tcW w:w="2197" w:type="dxa"/>
            <w:tcBorders>
              <w:top w:val="nil"/>
              <w:left w:val="nil"/>
              <w:bottom w:val="single" w:sz="4" w:space="0" w:color="auto"/>
              <w:right w:val="single" w:sz="4" w:space="0" w:color="auto"/>
            </w:tcBorders>
            <w:shd w:val="clear" w:color="auto" w:fill="auto"/>
            <w:noWrap/>
            <w:vAlign w:val="center"/>
            <w:hideMark/>
          </w:tcPr>
          <w:p w14:paraId="3F753088" w14:textId="77777777" w:rsidR="003C0416" w:rsidRPr="000715E4" w:rsidRDefault="003C0416" w:rsidP="00084CCF">
            <w:pPr>
              <w:widowControl/>
              <w:autoSpaceDE/>
              <w:autoSpaceDN/>
              <w:jc w:val="center"/>
              <w:rPr>
                <w:color w:val="000000"/>
                <w:sz w:val="24"/>
                <w:szCs w:val="24"/>
                <w:lang w:val="en-US"/>
              </w:rPr>
            </w:pPr>
            <w:r>
              <w:rPr>
                <w:color w:val="000000"/>
                <w:sz w:val="24"/>
                <w:szCs w:val="24"/>
                <w:lang w:val="en-US"/>
              </w:rPr>
              <w:t>Wiraswasta</w:t>
            </w:r>
          </w:p>
        </w:tc>
        <w:tc>
          <w:tcPr>
            <w:tcW w:w="990" w:type="dxa"/>
            <w:tcBorders>
              <w:top w:val="nil"/>
              <w:left w:val="nil"/>
              <w:bottom w:val="single" w:sz="4" w:space="0" w:color="auto"/>
              <w:right w:val="single" w:sz="4" w:space="0" w:color="auto"/>
            </w:tcBorders>
            <w:shd w:val="clear" w:color="auto" w:fill="auto"/>
            <w:noWrap/>
            <w:vAlign w:val="center"/>
            <w:hideMark/>
          </w:tcPr>
          <w:p w14:paraId="0DD3A0D5" w14:textId="77777777" w:rsidR="003C0416" w:rsidRPr="000715E4" w:rsidRDefault="00FC4A49" w:rsidP="00084CCF">
            <w:pPr>
              <w:widowControl/>
              <w:autoSpaceDE/>
              <w:autoSpaceDN/>
              <w:jc w:val="center"/>
              <w:rPr>
                <w:color w:val="000000"/>
                <w:sz w:val="24"/>
                <w:szCs w:val="24"/>
                <w:lang w:val="en-US"/>
              </w:rPr>
            </w:pPr>
            <w:r>
              <w:rPr>
                <w:color w:val="000000"/>
                <w:sz w:val="24"/>
                <w:szCs w:val="24"/>
                <w:lang w:val="en-US"/>
              </w:rPr>
              <w:t>0</w:t>
            </w:r>
          </w:p>
        </w:tc>
        <w:tc>
          <w:tcPr>
            <w:tcW w:w="1309" w:type="dxa"/>
            <w:tcBorders>
              <w:top w:val="nil"/>
              <w:left w:val="nil"/>
              <w:bottom w:val="single" w:sz="4" w:space="0" w:color="auto"/>
              <w:right w:val="single" w:sz="4" w:space="0" w:color="auto"/>
            </w:tcBorders>
            <w:shd w:val="clear" w:color="auto" w:fill="auto"/>
            <w:noWrap/>
            <w:vAlign w:val="center"/>
            <w:hideMark/>
          </w:tcPr>
          <w:p w14:paraId="0ACDD38A" w14:textId="77777777" w:rsidR="003C0416" w:rsidRPr="000715E4" w:rsidRDefault="003C0416" w:rsidP="00084CCF">
            <w:pPr>
              <w:widowControl/>
              <w:autoSpaceDE/>
              <w:autoSpaceDN/>
              <w:jc w:val="center"/>
              <w:rPr>
                <w:color w:val="000000"/>
                <w:sz w:val="24"/>
                <w:szCs w:val="24"/>
                <w:lang w:val="en-US"/>
              </w:rPr>
            </w:pPr>
            <w:r w:rsidRPr="000715E4">
              <w:rPr>
                <w:color w:val="000000"/>
                <w:sz w:val="24"/>
                <w:szCs w:val="24"/>
                <w:lang w:val="en-US"/>
              </w:rPr>
              <w:t>0%</w:t>
            </w:r>
          </w:p>
        </w:tc>
      </w:tr>
      <w:tr w:rsidR="003C0416" w:rsidRPr="000715E4" w14:paraId="281CD926" w14:textId="77777777" w:rsidTr="0028724D">
        <w:trPr>
          <w:trHeight w:val="315"/>
        </w:trPr>
        <w:tc>
          <w:tcPr>
            <w:tcW w:w="510" w:type="dxa"/>
            <w:vMerge/>
            <w:tcBorders>
              <w:top w:val="nil"/>
              <w:left w:val="single" w:sz="4" w:space="0" w:color="auto"/>
              <w:bottom w:val="single" w:sz="4" w:space="0" w:color="000000"/>
              <w:right w:val="single" w:sz="4" w:space="0" w:color="auto"/>
            </w:tcBorders>
            <w:vAlign w:val="center"/>
            <w:hideMark/>
          </w:tcPr>
          <w:p w14:paraId="47963FA5" w14:textId="77777777" w:rsidR="003C0416" w:rsidRPr="000715E4" w:rsidRDefault="003C0416" w:rsidP="00084CCF">
            <w:pPr>
              <w:widowControl/>
              <w:autoSpaceDE/>
              <w:autoSpaceDN/>
              <w:rPr>
                <w:color w:val="000000"/>
                <w:sz w:val="24"/>
                <w:szCs w:val="24"/>
                <w:lang w:val="en-US"/>
              </w:rPr>
            </w:pPr>
          </w:p>
        </w:tc>
        <w:tc>
          <w:tcPr>
            <w:tcW w:w="1563" w:type="dxa"/>
            <w:vMerge/>
            <w:tcBorders>
              <w:top w:val="nil"/>
              <w:left w:val="single" w:sz="4" w:space="0" w:color="auto"/>
              <w:bottom w:val="single" w:sz="4" w:space="0" w:color="000000"/>
              <w:right w:val="single" w:sz="4" w:space="0" w:color="auto"/>
            </w:tcBorders>
            <w:vAlign w:val="center"/>
            <w:hideMark/>
          </w:tcPr>
          <w:p w14:paraId="6A1485D7" w14:textId="77777777" w:rsidR="003C0416" w:rsidRPr="000715E4" w:rsidRDefault="003C0416" w:rsidP="00084CCF">
            <w:pPr>
              <w:widowControl/>
              <w:autoSpaceDE/>
              <w:autoSpaceDN/>
              <w:rPr>
                <w:color w:val="000000"/>
                <w:sz w:val="24"/>
                <w:szCs w:val="24"/>
                <w:lang w:val="en-US"/>
              </w:rPr>
            </w:pPr>
          </w:p>
        </w:tc>
        <w:tc>
          <w:tcPr>
            <w:tcW w:w="2197" w:type="dxa"/>
            <w:tcBorders>
              <w:top w:val="nil"/>
              <w:left w:val="nil"/>
              <w:bottom w:val="single" w:sz="4" w:space="0" w:color="auto"/>
              <w:right w:val="single" w:sz="4" w:space="0" w:color="auto"/>
            </w:tcBorders>
            <w:shd w:val="clear" w:color="auto" w:fill="auto"/>
            <w:noWrap/>
            <w:vAlign w:val="center"/>
            <w:hideMark/>
          </w:tcPr>
          <w:p w14:paraId="305F6E56" w14:textId="77777777" w:rsidR="003C0416" w:rsidRPr="000715E4" w:rsidRDefault="003C0416" w:rsidP="00084CCF">
            <w:pPr>
              <w:widowControl/>
              <w:autoSpaceDE/>
              <w:autoSpaceDN/>
              <w:jc w:val="center"/>
              <w:rPr>
                <w:color w:val="000000"/>
                <w:sz w:val="24"/>
                <w:szCs w:val="24"/>
                <w:lang w:val="en-US"/>
              </w:rPr>
            </w:pPr>
            <w:r>
              <w:rPr>
                <w:color w:val="000000"/>
                <w:sz w:val="24"/>
                <w:szCs w:val="24"/>
                <w:lang w:val="en-US"/>
              </w:rPr>
              <w:t>Lainnya</w:t>
            </w:r>
          </w:p>
        </w:tc>
        <w:tc>
          <w:tcPr>
            <w:tcW w:w="990" w:type="dxa"/>
            <w:tcBorders>
              <w:top w:val="nil"/>
              <w:left w:val="nil"/>
              <w:bottom w:val="single" w:sz="4" w:space="0" w:color="auto"/>
              <w:right w:val="single" w:sz="4" w:space="0" w:color="auto"/>
            </w:tcBorders>
            <w:shd w:val="clear" w:color="auto" w:fill="auto"/>
            <w:noWrap/>
            <w:vAlign w:val="center"/>
            <w:hideMark/>
          </w:tcPr>
          <w:p w14:paraId="58189BED" w14:textId="77777777" w:rsidR="003C0416" w:rsidRPr="000715E4" w:rsidRDefault="00FC4A49" w:rsidP="00084CCF">
            <w:pPr>
              <w:widowControl/>
              <w:autoSpaceDE/>
              <w:autoSpaceDN/>
              <w:jc w:val="center"/>
              <w:rPr>
                <w:color w:val="000000"/>
                <w:sz w:val="24"/>
                <w:szCs w:val="24"/>
                <w:lang w:val="en-US"/>
              </w:rPr>
            </w:pPr>
            <w:r>
              <w:rPr>
                <w:color w:val="000000"/>
                <w:sz w:val="24"/>
                <w:szCs w:val="24"/>
                <w:lang w:val="en-US"/>
              </w:rPr>
              <w:t>62</w:t>
            </w:r>
          </w:p>
        </w:tc>
        <w:tc>
          <w:tcPr>
            <w:tcW w:w="1309" w:type="dxa"/>
            <w:tcBorders>
              <w:top w:val="nil"/>
              <w:left w:val="nil"/>
              <w:bottom w:val="single" w:sz="4" w:space="0" w:color="auto"/>
              <w:right w:val="single" w:sz="4" w:space="0" w:color="auto"/>
            </w:tcBorders>
            <w:shd w:val="clear" w:color="auto" w:fill="auto"/>
            <w:noWrap/>
            <w:vAlign w:val="center"/>
            <w:hideMark/>
          </w:tcPr>
          <w:p w14:paraId="4322C643" w14:textId="77777777" w:rsidR="003C0416" w:rsidRPr="000715E4" w:rsidRDefault="00FC4A49" w:rsidP="00084CCF">
            <w:pPr>
              <w:widowControl/>
              <w:autoSpaceDE/>
              <w:autoSpaceDN/>
              <w:jc w:val="center"/>
              <w:rPr>
                <w:color w:val="000000"/>
                <w:sz w:val="24"/>
                <w:szCs w:val="24"/>
                <w:lang w:val="en-US"/>
              </w:rPr>
            </w:pPr>
            <w:r>
              <w:rPr>
                <w:color w:val="000000"/>
                <w:sz w:val="24"/>
                <w:szCs w:val="24"/>
                <w:lang w:val="en-US"/>
              </w:rPr>
              <w:t>41.30</w:t>
            </w:r>
            <w:r w:rsidR="003C0416" w:rsidRPr="000715E4">
              <w:rPr>
                <w:color w:val="000000"/>
                <w:sz w:val="24"/>
                <w:szCs w:val="24"/>
                <w:lang w:val="en-US"/>
              </w:rPr>
              <w:t>%</w:t>
            </w:r>
          </w:p>
        </w:tc>
      </w:tr>
      <w:tr w:rsidR="003C0416" w:rsidRPr="000715E4" w14:paraId="18715D83" w14:textId="77777777" w:rsidTr="0028724D">
        <w:trPr>
          <w:trHeight w:val="315"/>
        </w:trPr>
        <w:tc>
          <w:tcPr>
            <w:tcW w:w="510" w:type="dxa"/>
            <w:vMerge/>
            <w:tcBorders>
              <w:top w:val="nil"/>
              <w:left w:val="single" w:sz="4" w:space="0" w:color="auto"/>
              <w:bottom w:val="single" w:sz="4" w:space="0" w:color="000000"/>
              <w:right w:val="single" w:sz="4" w:space="0" w:color="auto"/>
            </w:tcBorders>
            <w:vAlign w:val="center"/>
            <w:hideMark/>
          </w:tcPr>
          <w:p w14:paraId="75C3545A" w14:textId="77777777" w:rsidR="003C0416" w:rsidRPr="000715E4" w:rsidRDefault="003C0416" w:rsidP="00084CCF">
            <w:pPr>
              <w:widowControl/>
              <w:autoSpaceDE/>
              <w:autoSpaceDN/>
              <w:rPr>
                <w:color w:val="000000"/>
                <w:sz w:val="24"/>
                <w:szCs w:val="24"/>
                <w:lang w:val="en-US"/>
              </w:rPr>
            </w:pPr>
          </w:p>
        </w:tc>
        <w:tc>
          <w:tcPr>
            <w:tcW w:w="1563" w:type="dxa"/>
            <w:vMerge/>
            <w:tcBorders>
              <w:top w:val="nil"/>
              <w:left w:val="single" w:sz="4" w:space="0" w:color="auto"/>
              <w:bottom w:val="single" w:sz="4" w:space="0" w:color="000000"/>
              <w:right w:val="single" w:sz="4" w:space="0" w:color="auto"/>
            </w:tcBorders>
            <w:vAlign w:val="center"/>
            <w:hideMark/>
          </w:tcPr>
          <w:p w14:paraId="618800D2" w14:textId="77777777" w:rsidR="003C0416" w:rsidRPr="000715E4" w:rsidRDefault="003C0416" w:rsidP="00084CCF">
            <w:pPr>
              <w:widowControl/>
              <w:autoSpaceDE/>
              <w:autoSpaceDN/>
              <w:rPr>
                <w:color w:val="000000"/>
                <w:sz w:val="24"/>
                <w:szCs w:val="24"/>
                <w:lang w:val="en-US"/>
              </w:rPr>
            </w:pPr>
          </w:p>
        </w:tc>
        <w:tc>
          <w:tcPr>
            <w:tcW w:w="2197" w:type="dxa"/>
            <w:tcBorders>
              <w:top w:val="nil"/>
              <w:left w:val="nil"/>
              <w:bottom w:val="single" w:sz="4" w:space="0" w:color="auto"/>
              <w:right w:val="single" w:sz="4" w:space="0" w:color="auto"/>
            </w:tcBorders>
            <w:shd w:val="clear" w:color="auto" w:fill="auto"/>
            <w:noWrap/>
            <w:vAlign w:val="center"/>
            <w:hideMark/>
          </w:tcPr>
          <w:p w14:paraId="39946982" w14:textId="77777777" w:rsidR="003C0416" w:rsidRPr="009B03F3" w:rsidRDefault="00FC4A49" w:rsidP="00084CCF">
            <w:pPr>
              <w:widowControl/>
              <w:autoSpaceDE/>
              <w:autoSpaceDN/>
              <w:jc w:val="center"/>
              <w:rPr>
                <w:b/>
                <w:bCs/>
                <w:color w:val="000000"/>
                <w:sz w:val="24"/>
                <w:szCs w:val="24"/>
                <w:lang w:val="en-US"/>
              </w:rPr>
            </w:pPr>
            <w:r w:rsidRPr="009B03F3">
              <w:rPr>
                <w:b/>
                <w:bCs/>
                <w:color w:val="000000"/>
                <w:sz w:val="24"/>
                <w:szCs w:val="24"/>
                <w:lang w:val="en-US"/>
              </w:rPr>
              <w:t>Jumlah</w:t>
            </w:r>
          </w:p>
        </w:tc>
        <w:tc>
          <w:tcPr>
            <w:tcW w:w="990" w:type="dxa"/>
            <w:tcBorders>
              <w:top w:val="nil"/>
              <w:left w:val="nil"/>
              <w:bottom w:val="single" w:sz="4" w:space="0" w:color="auto"/>
              <w:right w:val="single" w:sz="4" w:space="0" w:color="auto"/>
            </w:tcBorders>
            <w:shd w:val="clear" w:color="auto" w:fill="auto"/>
            <w:noWrap/>
            <w:vAlign w:val="center"/>
            <w:hideMark/>
          </w:tcPr>
          <w:p w14:paraId="0DA06550" w14:textId="77777777" w:rsidR="003C0416" w:rsidRPr="009B03F3" w:rsidRDefault="00FC4A49" w:rsidP="00084CCF">
            <w:pPr>
              <w:widowControl/>
              <w:autoSpaceDE/>
              <w:autoSpaceDN/>
              <w:jc w:val="center"/>
              <w:rPr>
                <w:b/>
                <w:bCs/>
                <w:color w:val="000000"/>
                <w:sz w:val="24"/>
                <w:szCs w:val="24"/>
                <w:lang w:val="en-US"/>
              </w:rPr>
            </w:pPr>
            <w:r w:rsidRPr="009B03F3">
              <w:rPr>
                <w:b/>
                <w:bCs/>
                <w:color w:val="000000"/>
                <w:sz w:val="24"/>
                <w:szCs w:val="24"/>
                <w:lang w:val="en-US"/>
              </w:rPr>
              <w:t>15</w:t>
            </w:r>
            <w:r w:rsidR="003C0416" w:rsidRPr="009B03F3">
              <w:rPr>
                <w:b/>
                <w:bCs/>
                <w:color w:val="000000"/>
                <w:sz w:val="24"/>
                <w:szCs w:val="24"/>
                <w:lang w:val="en-US"/>
              </w:rPr>
              <w:t>0</w:t>
            </w:r>
          </w:p>
        </w:tc>
        <w:tc>
          <w:tcPr>
            <w:tcW w:w="1309" w:type="dxa"/>
            <w:tcBorders>
              <w:top w:val="nil"/>
              <w:left w:val="nil"/>
              <w:bottom w:val="single" w:sz="4" w:space="0" w:color="auto"/>
              <w:right w:val="single" w:sz="4" w:space="0" w:color="auto"/>
            </w:tcBorders>
            <w:shd w:val="clear" w:color="auto" w:fill="auto"/>
            <w:noWrap/>
            <w:vAlign w:val="center"/>
            <w:hideMark/>
          </w:tcPr>
          <w:p w14:paraId="5D5B73AB" w14:textId="77777777" w:rsidR="003C0416" w:rsidRPr="009B03F3" w:rsidRDefault="00FC4A49" w:rsidP="00084CCF">
            <w:pPr>
              <w:widowControl/>
              <w:autoSpaceDE/>
              <w:autoSpaceDN/>
              <w:jc w:val="center"/>
              <w:rPr>
                <w:b/>
                <w:bCs/>
                <w:color w:val="000000"/>
                <w:sz w:val="24"/>
                <w:szCs w:val="24"/>
                <w:lang w:val="en-US"/>
              </w:rPr>
            </w:pPr>
            <w:r w:rsidRPr="009B03F3">
              <w:rPr>
                <w:b/>
                <w:bCs/>
                <w:color w:val="000000"/>
                <w:sz w:val="24"/>
                <w:szCs w:val="24"/>
                <w:lang w:val="en-US"/>
              </w:rPr>
              <w:t>10</w:t>
            </w:r>
            <w:r w:rsidR="003C0416" w:rsidRPr="009B03F3">
              <w:rPr>
                <w:b/>
                <w:bCs/>
                <w:color w:val="000000"/>
                <w:sz w:val="24"/>
                <w:szCs w:val="24"/>
                <w:lang w:val="en-US"/>
              </w:rPr>
              <w:t>0%</w:t>
            </w:r>
          </w:p>
        </w:tc>
      </w:tr>
    </w:tbl>
    <w:p w14:paraId="501D1DC4" w14:textId="77777777" w:rsidR="00722B8F" w:rsidRDefault="00722B8F" w:rsidP="00084CCF">
      <w:pPr>
        <w:rPr>
          <w:b/>
          <w:sz w:val="24"/>
          <w:szCs w:val="24"/>
        </w:rPr>
      </w:pPr>
    </w:p>
    <w:p w14:paraId="46790DA9" w14:textId="77777777" w:rsidR="001308A5" w:rsidRPr="001308A5" w:rsidRDefault="001308A5" w:rsidP="00084CCF">
      <w:pPr>
        <w:pStyle w:val="ListParagraph"/>
        <w:spacing w:after="0" w:line="240" w:lineRule="auto"/>
        <w:ind w:left="0" w:firstLine="360"/>
        <w:jc w:val="center"/>
        <w:rPr>
          <w:rFonts w:ascii="Times New Roman" w:hAnsi="Times New Roman" w:cs="Times New Roman"/>
          <w:b/>
          <w:sz w:val="24"/>
          <w:szCs w:val="24"/>
        </w:rPr>
      </w:pPr>
      <w:r w:rsidRPr="001308A5">
        <w:rPr>
          <w:rFonts w:ascii="Times New Roman" w:hAnsi="Times New Roman" w:cs="Times New Roman"/>
          <w:b/>
          <w:sz w:val="24"/>
          <w:szCs w:val="24"/>
          <w:lang w:val="en-US"/>
        </w:rPr>
        <w:t xml:space="preserve">Tabel </w:t>
      </w:r>
      <w:r w:rsidRPr="001308A5">
        <w:rPr>
          <w:rFonts w:ascii="Times New Roman" w:hAnsi="Times New Roman" w:cs="Times New Roman"/>
          <w:b/>
          <w:sz w:val="24"/>
          <w:szCs w:val="24"/>
        </w:rPr>
        <w:t>Hasil Uji Validitas</w:t>
      </w:r>
    </w:p>
    <w:tbl>
      <w:tblPr>
        <w:tblStyle w:val="TableGrid"/>
        <w:tblW w:w="6470" w:type="dxa"/>
        <w:tblInd w:w="1368" w:type="dxa"/>
        <w:tblLook w:val="04A0" w:firstRow="1" w:lastRow="0" w:firstColumn="1" w:lastColumn="0" w:noHBand="0" w:noVBand="1"/>
      </w:tblPr>
      <w:tblGrid>
        <w:gridCol w:w="1289"/>
        <w:gridCol w:w="1680"/>
        <w:gridCol w:w="901"/>
        <w:gridCol w:w="1170"/>
        <w:gridCol w:w="1430"/>
      </w:tblGrid>
      <w:tr w:rsidR="00F53B8B" w:rsidRPr="001308A5" w14:paraId="7DDC301B" w14:textId="77777777" w:rsidTr="00F53B8B">
        <w:trPr>
          <w:trHeight w:val="205"/>
        </w:trPr>
        <w:tc>
          <w:tcPr>
            <w:tcW w:w="1289" w:type="dxa"/>
            <w:vAlign w:val="center"/>
          </w:tcPr>
          <w:p w14:paraId="2D0DD91F" w14:textId="2C7604CF" w:rsidR="009B03F3" w:rsidRPr="00F53B8B" w:rsidRDefault="00F53B8B" w:rsidP="009B03F3">
            <w:pPr>
              <w:pStyle w:val="ListParagraph"/>
              <w:spacing w:after="0" w:line="240" w:lineRule="auto"/>
              <w:ind w:left="0"/>
              <w:jc w:val="center"/>
              <w:rPr>
                <w:rFonts w:ascii="Times New Roman" w:hAnsi="Times New Roman" w:cs="Times New Roman"/>
                <w:b/>
                <w:bCs/>
                <w:sz w:val="24"/>
                <w:szCs w:val="24"/>
              </w:rPr>
            </w:pPr>
            <w:r w:rsidRPr="00F53B8B">
              <w:rPr>
                <w:rFonts w:ascii="Times New Roman" w:hAnsi="Times New Roman" w:cs="Times New Roman"/>
                <w:b/>
                <w:bCs/>
                <w:sz w:val="24"/>
                <w:szCs w:val="24"/>
              </w:rPr>
              <w:t>Variabel</w:t>
            </w:r>
          </w:p>
        </w:tc>
        <w:tc>
          <w:tcPr>
            <w:tcW w:w="1680" w:type="dxa"/>
            <w:vAlign w:val="center"/>
          </w:tcPr>
          <w:p w14:paraId="3068BA27" w14:textId="77777777" w:rsidR="009B03F3" w:rsidRPr="00F53B8B" w:rsidRDefault="009B03F3" w:rsidP="009B03F3">
            <w:pPr>
              <w:pStyle w:val="ListParagraph"/>
              <w:spacing w:after="0" w:line="240" w:lineRule="auto"/>
              <w:ind w:left="0"/>
              <w:jc w:val="center"/>
              <w:rPr>
                <w:rFonts w:ascii="Times New Roman" w:hAnsi="Times New Roman" w:cs="Times New Roman"/>
                <w:b/>
                <w:bCs/>
                <w:sz w:val="24"/>
                <w:szCs w:val="24"/>
              </w:rPr>
            </w:pPr>
            <w:r w:rsidRPr="00F53B8B">
              <w:rPr>
                <w:rFonts w:ascii="Times New Roman" w:hAnsi="Times New Roman" w:cs="Times New Roman"/>
                <w:b/>
                <w:bCs/>
                <w:sz w:val="24"/>
                <w:szCs w:val="24"/>
              </w:rPr>
              <w:t>Pernyataan</w:t>
            </w:r>
          </w:p>
        </w:tc>
        <w:tc>
          <w:tcPr>
            <w:tcW w:w="901" w:type="dxa"/>
            <w:vAlign w:val="center"/>
          </w:tcPr>
          <w:p w14:paraId="074F541B" w14:textId="23D152F8" w:rsidR="009B03F3" w:rsidRPr="00F53B8B" w:rsidRDefault="009B03F3" w:rsidP="009B03F3">
            <w:pPr>
              <w:pStyle w:val="ListParagraph"/>
              <w:spacing w:after="0" w:line="240" w:lineRule="auto"/>
              <w:ind w:left="0"/>
              <w:jc w:val="center"/>
              <w:rPr>
                <w:rFonts w:ascii="Times New Roman" w:hAnsi="Times New Roman" w:cs="Times New Roman"/>
                <w:b/>
                <w:bCs/>
                <w:sz w:val="24"/>
                <w:szCs w:val="24"/>
                <w:vertAlign w:val="subscript"/>
              </w:rPr>
            </w:pPr>
            <w:r w:rsidRPr="00F53B8B">
              <w:rPr>
                <w:rFonts w:ascii="Times New Roman" w:hAnsi="Times New Roman" w:cs="Times New Roman"/>
                <w:b/>
                <w:bCs/>
                <w:sz w:val="24"/>
                <w:szCs w:val="24"/>
              </w:rPr>
              <w:t>r</w:t>
            </w:r>
            <w:r w:rsidRPr="00F53B8B">
              <w:rPr>
                <w:rFonts w:ascii="Times New Roman" w:hAnsi="Times New Roman" w:cs="Times New Roman"/>
                <w:b/>
                <w:bCs/>
                <w:sz w:val="24"/>
                <w:szCs w:val="24"/>
                <w:vertAlign w:val="subscript"/>
              </w:rPr>
              <w:t>hitung</w:t>
            </w:r>
          </w:p>
        </w:tc>
        <w:tc>
          <w:tcPr>
            <w:tcW w:w="1170" w:type="dxa"/>
            <w:vAlign w:val="center"/>
          </w:tcPr>
          <w:p w14:paraId="095A3B1F" w14:textId="32BA8623" w:rsidR="009B03F3" w:rsidRPr="00F53B8B" w:rsidRDefault="009B03F3" w:rsidP="009B03F3">
            <w:pPr>
              <w:pStyle w:val="ListParagraph"/>
              <w:spacing w:after="0" w:line="240" w:lineRule="auto"/>
              <w:ind w:left="0"/>
              <w:jc w:val="center"/>
              <w:rPr>
                <w:rFonts w:ascii="Times New Roman" w:hAnsi="Times New Roman" w:cs="Times New Roman"/>
                <w:b/>
                <w:bCs/>
                <w:sz w:val="24"/>
                <w:szCs w:val="24"/>
              </w:rPr>
            </w:pPr>
            <m:oMathPara>
              <m:oMath>
                <m:sSub>
                  <m:sSubPr>
                    <m:ctrlPr>
                      <w:rPr>
                        <w:rFonts w:ascii="Cambria Math" w:hAnsi="Cambria Math" w:cs="Times New Roman"/>
                        <w:b/>
                        <w:bCs/>
                        <w:i/>
                        <w:sz w:val="24"/>
                        <w:szCs w:val="24"/>
                      </w:rPr>
                    </m:ctrlPr>
                  </m:sSubPr>
                  <m:e>
                    <m:r>
                      <m:rPr>
                        <m:sty m:val="b"/>
                      </m:rPr>
                      <w:rPr>
                        <w:rFonts w:ascii="Cambria Math" w:hAnsi="Cambria Math" w:cs="Times New Roman"/>
                        <w:sz w:val="24"/>
                        <w:szCs w:val="24"/>
                      </w:rPr>
                      <m:t>r</m:t>
                    </m:r>
                  </m:e>
                  <m:sub>
                    <m:r>
                      <m:rPr>
                        <m:sty m:val="b"/>
                      </m:rPr>
                      <w:rPr>
                        <w:rFonts w:ascii="Cambria Math" w:hAnsi="Cambria Math" w:cs="Times New Roman"/>
                        <w:sz w:val="24"/>
                        <w:szCs w:val="24"/>
                      </w:rPr>
                      <m:t>tabel</m:t>
                    </m:r>
                  </m:sub>
                </m:sSub>
              </m:oMath>
            </m:oMathPara>
          </w:p>
        </w:tc>
        <w:tc>
          <w:tcPr>
            <w:tcW w:w="1430" w:type="dxa"/>
            <w:vAlign w:val="center"/>
          </w:tcPr>
          <w:p w14:paraId="659AC749" w14:textId="77777777" w:rsidR="009B03F3" w:rsidRPr="00F53B8B" w:rsidRDefault="009B03F3" w:rsidP="009B03F3">
            <w:pPr>
              <w:pStyle w:val="ListParagraph"/>
              <w:spacing w:after="0" w:line="240" w:lineRule="auto"/>
              <w:ind w:left="0"/>
              <w:jc w:val="center"/>
              <w:rPr>
                <w:rFonts w:ascii="Times New Roman" w:hAnsi="Times New Roman" w:cs="Times New Roman"/>
                <w:b/>
                <w:bCs/>
                <w:sz w:val="24"/>
                <w:szCs w:val="24"/>
              </w:rPr>
            </w:pPr>
            <w:r w:rsidRPr="00F53B8B">
              <w:rPr>
                <w:rFonts w:ascii="Times New Roman" w:hAnsi="Times New Roman" w:cs="Times New Roman"/>
                <w:b/>
                <w:bCs/>
                <w:sz w:val="24"/>
                <w:szCs w:val="24"/>
              </w:rPr>
              <w:t>Keterangan</w:t>
            </w:r>
          </w:p>
        </w:tc>
      </w:tr>
      <w:tr w:rsidR="00F53B8B" w:rsidRPr="001308A5" w14:paraId="33A8D5FB" w14:textId="77777777" w:rsidTr="00F53B8B">
        <w:trPr>
          <w:trHeight w:val="116"/>
        </w:trPr>
        <w:tc>
          <w:tcPr>
            <w:tcW w:w="1289" w:type="dxa"/>
            <w:vMerge w:val="restart"/>
            <w:textDirection w:val="btLr"/>
            <w:vAlign w:val="center"/>
          </w:tcPr>
          <w:p w14:paraId="096A1AD5" w14:textId="77777777" w:rsidR="00F53B8B" w:rsidRPr="00F53B8B" w:rsidRDefault="00F53B8B" w:rsidP="00F53B8B">
            <w:pPr>
              <w:ind w:left="113" w:right="113"/>
              <w:jc w:val="center"/>
              <w:rPr>
                <w:sz w:val="24"/>
                <w:szCs w:val="24"/>
              </w:rPr>
            </w:pPr>
            <w:r w:rsidRPr="00F53B8B">
              <w:rPr>
                <w:sz w:val="24"/>
                <w:szCs w:val="24"/>
              </w:rPr>
              <w:t>Biaya  pengiriman</w:t>
            </w:r>
          </w:p>
          <w:p w14:paraId="273BE927" w14:textId="46940D8F" w:rsidR="00F53B8B" w:rsidRPr="00F53B8B" w:rsidRDefault="00F53B8B" w:rsidP="00F53B8B">
            <w:pPr>
              <w:pStyle w:val="ListParagraph"/>
              <w:spacing w:after="0" w:line="240" w:lineRule="auto"/>
              <w:ind w:left="113" w:right="113"/>
              <w:jc w:val="center"/>
              <w:rPr>
                <w:rFonts w:ascii="Times New Roman" w:hAnsi="Times New Roman" w:cs="Times New Roman"/>
                <w:sz w:val="24"/>
                <w:szCs w:val="24"/>
              </w:rPr>
            </w:pPr>
            <w:r w:rsidRPr="00F53B8B">
              <w:rPr>
                <w:rFonts w:ascii="Times New Roman" w:hAnsi="Times New Roman" w:cs="Times New Roman"/>
                <w:sz w:val="24"/>
                <w:szCs w:val="24"/>
              </w:rPr>
              <w:t>(X1)</w:t>
            </w:r>
          </w:p>
        </w:tc>
        <w:tc>
          <w:tcPr>
            <w:tcW w:w="1680" w:type="dxa"/>
            <w:vAlign w:val="center"/>
          </w:tcPr>
          <w:p w14:paraId="406C3EA8" w14:textId="4EA2C774"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X</w:t>
            </w:r>
            <w:r w:rsidRPr="008978A6">
              <w:rPr>
                <w:rFonts w:ascii="Times New Roman" w:hAnsi="Times New Roman" w:cs="Times New Roman"/>
                <w:sz w:val="24"/>
                <w:szCs w:val="24"/>
                <w:vertAlign w:val="subscript"/>
              </w:rPr>
              <w:t>1.1</w:t>
            </w:r>
          </w:p>
        </w:tc>
        <w:tc>
          <w:tcPr>
            <w:tcW w:w="901" w:type="dxa"/>
            <w:vAlign w:val="center"/>
          </w:tcPr>
          <w:p w14:paraId="5FAD6146"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0,761</w:t>
            </w:r>
          </w:p>
        </w:tc>
        <w:tc>
          <w:tcPr>
            <w:tcW w:w="1170" w:type="dxa"/>
            <w:vAlign w:val="center"/>
          </w:tcPr>
          <w:p w14:paraId="6B5BE8A7"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0,1603</w:t>
            </w:r>
          </w:p>
        </w:tc>
        <w:tc>
          <w:tcPr>
            <w:tcW w:w="1430" w:type="dxa"/>
            <w:vAlign w:val="center"/>
          </w:tcPr>
          <w:p w14:paraId="5A6D7185"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Valid</w:t>
            </w:r>
          </w:p>
        </w:tc>
      </w:tr>
      <w:tr w:rsidR="00F53B8B" w:rsidRPr="001308A5" w14:paraId="3D99E07E" w14:textId="77777777" w:rsidTr="00F53B8B">
        <w:trPr>
          <w:trHeight w:val="116"/>
        </w:trPr>
        <w:tc>
          <w:tcPr>
            <w:tcW w:w="1289" w:type="dxa"/>
            <w:vMerge/>
            <w:vAlign w:val="center"/>
          </w:tcPr>
          <w:p w14:paraId="18A0FE15" w14:textId="18FAAD4C" w:rsidR="00F53B8B" w:rsidRPr="00F53B8B" w:rsidRDefault="00F53B8B" w:rsidP="00F53B8B">
            <w:pPr>
              <w:pStyle w:val="ListParagraph"/>
              <w:spacing w:after="0" w:line="240" w:lineRule="auto"/>
              <w:ind w:left="0"/>
              <w:jc w:val="center"/>
              <w:rPr>
                <w:rFonts w:ascii="Times New Roman" w:hAnsi="Times New Roman" w:cs="Times New Roman"/>
                <w:sz w:val="24"/>
                <w:szCs w:val="24"/>
              </w:rPr>
            </w:pPr>
          </w:p>
        </w:tc>
        <w:tc>
          <w:tcPr>
            <w:tcW w:w="1680" w:type="dxa"/>
            <w:vAlign w:val="center"/>
          </w:tcPr>
          <w:p w14:paraId="7340179C" w14:textId="56C88FEC"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X</w:t>
            </w:r>
            <w:r w:rsidRPr="008978A6">
              <w:rPr>
                <w:rFonts w:ascii="Times New Roman" w:hAnsi="Times New Roman" w:cs="Times New Roman"/>
                <w:sz w:val="24"/>
                <w:szCs w:val="24"/>
                <w:vertAlign w:val="subscript"/>
              </w:rPr>
              <w:t>1.2</w:t>
            </w:r>
          </w:p>
        </w:tc>
        <w:tc>
          <w:tcPr>
            <w:tcW w:w="901" w:type="dxa"/>
            <w:vAlign w:val="center"/>
          </w:tcPr>
          <w:p w14:paraId="52C78B28"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0,683</w:t>
            </w:r>
          </w:p>
        </w:tc>
        <w:tc>
          <w:tcPr>
            <w:tcW w:w="1170" w:type="dxa"/>
            <w:vAlign w:val="center"/>
          </w:tcPr>
          <w:p w14:paraId="42CD237E"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0,1603</w:t>
            </w:r>
          </w:p>
        </w:tc>
        <w:tc>
          <w:tcPr>
            <w:tcW w:w="1430" w:type="dxa"/>
            <w:vAlign w:val="center"/>
          </w:tcPr>
          <w:p w14:paraId="2FD5F161"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Valid</w:t>
            </w:r>
          </w:p>
        </w:tc>
      </w:tr>
      <w:tr w:rsidR="00F53B8B" w:rsidRPr="001308A5" w14:paraId="747E1A8E" w14:textId="77777777" w:rsidTr="00F53B8B">
        <w:trPr>
          <w:trHeight w:val="116"/>
        </w:trPr>
        <w:tc>
          <w:tcPr>
            <w:tcW w:w="1289" w:type="dxa"/>
            <w:vMerge/>
            <w:vAlign w:val="center"/>
          </w:tcPr>
          <w:p w14:paraId="43A6C752" w14:textId="63D6F614" w:rsidR="00F53B8B" w:rsidRPr="00F53B8B" w:rsidRDefault="00F53B8B" w:rsidP="00F53B8B">
            <w:pPr>
              <w:pStyle w:val="ListParagraph"/>
              <w:spacing w:after="0" w:line="240" w:lineRule="auto"/>
              <w:ind w:left="0"/>
              <w:jc w:val="center"/>
              <w:rPr>
                <w:rFonts w:ascii="Times New Roman" w:hAnsi="Times New Roman" w:cs="Times New Roman"/>
                <w:sz w:val="24"/>
                <w:szCs w:val="24"/>
              </w:rPr>
            </w:pPr>
          </w:p>
        </w:tc>
        <w:tc>
          <w:tcPr>
            <w:tcW w:w="1680" w:type="dxa"/>
            <w:vAlign w:val="center"/>
          </w:tcPr>
          <w:p w14:paraId="703961D0" w14:textId="0B464AC8"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X</w:t>
            </w:r>
            <w:r w:rsidRPr="008978A6">
              <w:rPr>
                <w:rFonts w:ascii="Times New Roman" w:hAnsi="Times New Roman" w:cs="Times New Roman"/>
                <w:sz w:val="24"/>
                <w:szCs w:val="24"/>
                <w:vertAlign w:val="subscript"/>
              </w:rPr>
              <w:t>1.3</w:t>
            </w:r>
          </w:p>
        </w:tc>
        <w:tc>
          <w:tcPr>
            <w:tcW w:w="901" w:type="dxa"/>
            <w:vAlign w:val="center"/>
          </w:tcPr>
          <w:p w14:paraId="5FAF8B0E"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0,727</w:t>
            </w:r>
          </w:p>
        </w:tc>
        <w:tc>
          <w:tcPr>
            <w:tcW w:w="1170" w:type="dxa"/>
            <w:vAlign w:val="center"/>
          </w:tcPr>
          <w:p w14:paraId="1830F4EF"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0,1603</w:t>
            </w:r>
          </w:p>
        </w:tc>
        <w:tc>
          <w:tcPr>
            <w:tcW w:w="1430" w:type="dxa"/>
            <w:vAlign w:val="center"/>
          </w:tcPr>
          <w:p w14:paraId="60BE02CB"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Valid</w:t>
            </w:r>
          </w:p>
        </w:tc>
      </w:tr>
      <w:tr w:rsidR="00F53B8B" w:rsidRPr="001308A5" w14:paraId="09EB772C" w14:textId="77777777" w:rsidTr="00F53B8B">
        <w:trPr>
          <w:trHeight w:val="250"/>
        </w:trPr>
        <w:tc>
          <w:tcPr>
            <w:tcW w:w="1289" w:type="dxa"/>
            <w:vMerge/>
            <w:vAlign w:val="center"/>
          </w:tcPr>
          <w:p w14:paraId="0462E071" w14:textId="48AB4351" w:rsidR="00F53B8B" w:rsidRPr="00F53B8B" w:rsidRDefault="00F53B8B" w:rsidP="00F53B8B">
            <w:pPr>
              <w:pStyle w:val="ListParagraph"/>
              <w:spacing w:after="0" w:line="240" w:lineRule="auto"/>
              <w:ind w:left="0"/>
              <w:jc w:val="center"/>
              <w:rPr>
                <w:rFonts w:ascii="Times New Roman" w:hAnsi="Times New Roman" w:cs="Times New Roman"/>
                <w:sz w:val="24"/>
                <w:szCs w:val="24"/>
              </w:rPr>
            </w:pPr>
          </w:p>
        </w:tc>
        <w:tc>
          <w:tcPr>
            <w:tcW w:w="1680" w:type="dxa"/>
            <w:vAlign w:val="center"/>
          </w:tcPr>
          <w:p w14:paraId="6048F244" w14:textId="46876205"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X</w:t>
            </w:r>
            <w:r w:rsidRPr="008978A6">
              <w:rPr>
                <w:rFonts w:ascii="Times New Roman" w:hAnsi="Times New Roman" w:cs="Times New Roman"/>
                <w:sz w:val="24"/>
                <w:szCs w:val="24"/>
                <w:vertAlign w:val="subscript"/>
              </w:rPr>
              <w:t>1.4</w:t>
            </w:r>
          </w:p>
        </w:tc>
        <w:tc>
          <w:tcPr>
            <w:tcW w:w="901" w:type="dxa"/>
            <w:vAlign w:val="center"/>
          </w:tcPr>
          <w:p w14:paraId="620E7198"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0,660</w:t>
            </w:r>
          </w:p>
        </w:tc>
        <w:tc>
          <w:tcPr>
            <w:tcW w:w="1170" w:type="dxa"/>
            <w:vAlign w:val="center"/>
          </w:tcPr>
          <w:p w14:paraId="39FD20D7"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0,1603</w:t>
            </w:r>
          </w:p>
        </w:tc>
        <w:tc>
          <w:tcPr>
            <w:tcW w:w="1430" w:type="dxa"/>
            <w:vAlign w:val="center"/>
          </w:tcPr>
          <w:p w14:paraId="748E15E9"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Valid</w:t>
            </w:r>
          </w:p>
        </w:tc>
      </w:tr>
      <w:tr w:rsidR="00F53B8B" w:rsidRPr="001308A5" w14:paraId="0C5678A0" w14:textId="77777777" w:rsidTr="00F53B8B">
        <w:trPr>
          <w:trHeight w:val="192"/>
        </w:trPr>
        <w:tc>
          <w:tcPr>
            <w:tcW w:w="1289" w:type="dxa"/>
            <w:vMerge/>
            <w:vAlign w:val="center"/>
          </w:tcPr>
          <w:p w14:paraId="3604454D" w14:textId="6D426366" w:rsidR="00F53B8B" w:rsidRPr="00F53B8B" w:rsidRDefault="00F53B8B" w:rsidP="00F53B8B">
            <w:pPr>
              <w:pStyle w:val="ListParagraph"/>
              <w:spacing w:after="0" w:line="240" w:lineRule="auto"/>
              <w:ind w:left="0"/>
              <w:jc w:val="center"/>
              <w:rPr>
                <w:rFonts w:ascii="Times New Roman" w:hAnsi="Times New Roman" w:cs="Times New Roman"/>
                <w:sz w:val="24"/>
                <w:szCs w:val="24"/>
              </w:rPr>
            </w:pPr>
          </w:p>
        </w:tc>
        <w:tc>
          <w:tcPr>
            <w:tcW w:w="1680" w:type="dxa"/>
            <w:vAlign w:val="center"/>
          </w:tcPr>
          <w:p w14:paraId="5CE370C4" w14:textId="65D4414E"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X</w:t>
            </w:r>
            <w:r w:rsidRPr="008978A6">
              <w:rPr>
                <w:rFonts w:ascii="Times New Roman" w:hAnsi="Times New Roman" w:cs="Times New Roman"/>
                <w:sz w:val="24"/>
                <w:szCs w:val="24"/>
                <w:vertAlign w:val="subscript"/>
              </w:rPr>
              <w:t>1.5</w:t>
            </w:r>
          </w:p>
        </w:tc>
        <w:tc>
          <w:tcPr>
            <w:tcW w:w="901" w:type="dxa"/>
            <w:vAlign w:val="center"/>
          </w:tcPr>
          <w:p w14:paraId="25FE7E18"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0,654</w:t>
            </w:r>
          </w:p>
        </w:tc>
        <w:tc>
          <w:tcPr>
            <w:tcW w:w="1170" w:type="dxa"/>
            <w:vAlign w:val="center"/>
          </w:tcPr>
          <w:p w14:paraId="1618EE96"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0,1603</w:t>
            </w:r>
          </w:p>
        </w:tc>
        <w:tc>
          <w:tcPr>
            <w:tcW w:w="1430" w:type="dxa"/>
            <w:vAlign w:val="center"/>
          </w:tcPr>
          <w:p w14:paraId="06A1E839"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Valid</w:t>
            </w:r>
          </w:p>
        </w:tc>
      </w:tr>
      <w:tr w:rsidR="00F53B8B" w:rsidRPr="001308A5" w14:paraId="162DC329" w14:textId="77777777" w:rsidTr="00F53B8B">
        <w:trPr>
          <w:trHeight w:val="116"/>
        </w:trPr>
        <w:tc>
          <w:tcPr>
            <w:tcW w:w="1289" w:type="dxa"/>
            <w:vMerge/>
            <w:vAlign w:val="center"/>
          </w:tcPr>
          <w:p w14:paraId="771CBC90" w14:textId="67DF6E6A" w:rsidR="00F53B8B" w:rsidRPr="00F53B8B" w:rsidRDefault="00F53B8B" w:rsidP="00F53B8B">
            <w:pPr>
              <w:pStyle w:val="ListParagraph"/>
              <w:spacing w:after="0" w:line="240" w:lineRule="auto"/>
              <w:ind w:left="0"/>
              <w:jc w:val="center"/>
              <w:rPr>
                <w:rFonts w:ascii="Times New Roman" w:hAnsi="Times New Roman" w:cs="Times New Roman"/>
                <w:sz w:val="24"/>
                <w:szCs w:val="24"/>
              </w:rPr>
            </w:pPr>
          </w:p>
        </w:tc>
        <w:tc>
          <w:tcPr>
            <w:tcW w:w="1680" w:type="dxa"/>
            <w:vAlign w:val="center"/>
          </w:tcPr>
          <w:p w14:paraId="247ADDD2" w14:textId="400C24C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X</w:t>
            </w:r>
            <w:r w:rsidRPr="008978A6">
              <w:rPr>
                <w:rFonts w:ascii="Times New Roman" w:hAnsi="Times New Roman" w:cs="Times New Roman"/>
                <w:sz w:val="24"/>
                <w:szCs w:val="24"/>
                <w:vertAlign w:val="subscript"/>
              </w:rPr>
              <w:t>1.6</w:t>
            </w:r>
          </w:p>
        </w:tc>
        <w:tc>
          <w:tcPr>
            <w:tcW w:w="901" w:type="dxa"/>
            <w:vAlign w:val="center"/>
          </w:tcPr>
          <w:p w14:paraId="46A84452"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0,690</w:t>
            </w:r>
          </w:p>
        </w:tc>
        <w:tc>
          <w:tcPr>
            <w:tcW w:w="1170" w:type="dxa"/>
            <w:vAlign w:val="center"/>
          </w:tcPr>
          <w:p w14:paraId="2028BD62"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0,1603</w:t>
            </w:r>
          </w:p>
        </w:tc>
        <w:tc>
          <w:tcPr>
            <w:tcW w:w="1430" w:type="dxa"/>
            <w:vAlign w:val="center"/>
          </w:tcPr>
          <w:p w14:paraId="604D727B"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Valid</w:t>
            </w:r>
          </w:p>
        </w:tc>
      </w:tr>
      <w:tr w:rsidR="00F53B8B" w:rsidRPr="001308A5" w14:paraId="176EEFE4" w14:textId="77777777" w:rsidTr="00F53B8B">
        <w:trPr>
          <w:trHeight w:val="206"/>
        </w:trPr>
        <w:tc>
          <w:tcPr>
            <w:tcW w:w="1289" w:type="dxa"/>
            <w:vMerge w:val="restart"/>
            <w:textDirection w:val="btLr"/>
            <w:vAlign w:val="center"/>
          </w:tcPr>
          <w:p w14:paraId="74A4B3A3" w14:textId="736B550D" w:rsidR="00F53B8B" w:rsidRPr="00F53B8B" w:rsidRDefault="00F53B8B" w:rsidP="00F53B8B">
            <w:pPr>
              <w:pStyle w:val="ListParagraph"/>
              <w:spacing w:after="0" w:line="240" w:lineRule="auto"/>
              <w:ind w:left="113" w:right="113"/>
              <w:jc w:val="center"/>
              <w:rPr>
                <w:rFonts w:ascii="Times New Roman" w:hAnsi="Times New Roman" w:cs="Times New Roman"/>
                <w:sz w:val="24"/>
                <w:szCs w:val="24"/>
              </w:rPr>
            </w:pPr>
            <w:r w:rsidRPr="00F53B8B">
              <w:rPr>
                <w:rFonts w:ascii="Times New Roman" w:hAnsi="Times New Roman" w:cs="Times New Roman"/>
                <w:sz w:val="24"/>
                <w:szCs w:val="24"/>
              </w:rPr>
              <w:t>Estimasi Pengiriman (X2)</w:t>
            </w:r>
          </w:p>
        </w:tc>
        <w:tc>
          <w:tcPr>
            <w:tcW w:w="1680" w:type="dxa"/>
            <w:vAlign w:val="center"/>
          </w:tcPr>
          <w:p w14:paraId="6D8C79CF" w14:textId="6F31A62B"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X</w:t>
            </w:r>
            <w:r w:rsidRPr="008978A6">
              <w:rPr>
                <w:rFonts w:ascii="Times New Roman" w:hAnsi="Times New Roman" w:cs="Times New Roman"/>
                <w:sz w:val="24"/>
                <w:szCs w:val="24"/>
                <w:vertAlign w:val="subscript"/>
              </w:rPr>
              <w:t>2.1</w:t>
            </w:r>
          </w:p>
        </w:tc>
        <w:tc>
          <w:tcPr>
            <w:tcW w:w="901" w:type="dxa"/>
            <w:vAlign w:val="center"/>
          </w:tcPr>
          <w:p w14:paraId="01B49BF7"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0,601</w:t>
            </w:r>
          </w:p>
        </w:tc>
        <w:tc>
          <w:tcPr>
            <w:tcW w:w="1170" w:type="dxa"/>
            <w:vAlign w:val="center"/>
          </w:tcPr>
          <w:p w14:paraId="2C85B3B8"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0,1603</w:t>
            </w:r>
          </w:p>
        </w:tc>
        <w:tc>
          <w:tcPr>
            <w:tcW w:w="1430" w:type="dxa"/>
            <w:vAlign w:val="center"/>
          </w:tcPr>
          <w:p w14:paraId="2D07986A"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Valid</w:t>
            </w:r>
          </w:p>
        </w:tc>
      </w:tr>
      <w:tr w:rsidR="00F53B8B" w:rsidRPr="001308A5" w14:paraId="6C701187" w14:textId="77777777" w:rsidTr="00F53B8B">
        <w:trPr>
          <w:trHeight w:val="116"/>
        </w:trPr>
        <w:tc>
          <w:tcPr>
            <w:tcW w:w="1289" w:type="dxa"/>
            <w:vMerge/>
            <w:textDirection w:val="btLr"/>
            <w:vAlign w:val="center"/>
          </w:tcPr>
          <w:p w14:paraId="10617F43" w14:textId="4EF2FC89" w:rsidR="00F53B8B" w:rsidRPr="00F53B8B" w:rsidRDefault="00F53B8B" w:rsidP="00F53B8B">
            <w:pPr>
              <w:pStyle w:val="ListParagraph"/>
              <w:spacing w:after="0" w:line="240" w:lineRule="auto"/>
              <w:ind w:left="113" w:right="113"/>
              <w:jc w:val="center"/>
              <w:rPr>
                <w:rFonts w:ascii="Times New Roman" w:hAnsi="Times New Roman" w:cs="Times New Roman"/>
                <w:sz w:val="24"/>
                <w:szCs w:val="24"/>
              </w:rPr>
            </w:pPr>
          </w:p>
        </w:tc>
        <w:tc>
          <w:tcPr>
            <w:tcW w:w="1680" w:type="dxa"/>
            <w:vAlign w:val="center"/>
          </w:tcPr>
          <w:p w14:paraId="075BE547" w14:textId="23BCB121"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X</w:t>
            </w:r>
            <w:r w:rsidRPr="008978A6">
              <w:rPr>
                <w:rFonts w:ascii="Times New Roman" w:hAnsi="Times New Roman" w:cs="Times New Roman"/>
                <w:sz w:val="24"/>
                <w:szCs w:val="24"/>
                <w:vertAlign w:val="subscript"/>
              </w:rPr>
              <w:t>2.2</w:t>
            </w:r>
          </w:p>
        </w:tc>
        <w:tc>
          <w:tcPr>
            <w:tcW w:w="901" w:type="dxa"/>
            <w:vAlign w:val="center"/>
          </w:tcPr>
          <w:p w14:paraId="643EFA77"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0,669</w:t>
            </w:r>
          </w:p>
        </w:tc>
        <w:tc>
          <w:tcPr>
            <w:tcW w:w="1170" w:type="dxa"/>
            <w:vAlign w:val="center"/>
          </w:tcPr>
          <w:p w14:paraId="3ED14E97"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0,1603</w:t>
            </w:r>
          </w:p>
        </w:tc>
        <w:tc>
          <w:tcPr>
            <w:tcW w:w="1430" w:type="dxa"/>
            <w:vAlign w:val="center"/>
          </w:tcPr>
          <w:p w14:paraId="434FEE26"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Valid</w:t>
            </w:r>
          </w:p>
        </w:tc>
      </w:tr>
      <w:tr w:rsidR="00F53B8B" w:rsidRPr="001308A5" w14:paraId="1FA5887C" w14:textId="77777777" w:rsidTr="00F53B8B">
        <w:trPr>
          <w:trHeight w:val="179"/>
        </w:trPr>
        <w:tc>
          <w:tcPr>
            <w:tcW w:w="1289" w:type="dxa"/>
            <w:vMerge/>
            <w:textDirection w:val="btLr"/>
            <w:vAlign w:val="center"/>
          </w:tcPr>
          <w:p w14:paraId="70675964" w14:textId="7B3CCCE5" w:rsidR="00F53B8B" w:rsidRPr="00F53B8B" w:rsidRDefault="00F53B8B" w:rsidP="00F53B8B">
            <w:pPr>
              <w:pStyle w:val="ListParagraph"/>
              <w:spacing w:after="0" w:line="240" w:lineRule="auto"/>
              <w:ind w:left="113" w:right="113"/>
              <w:jc w:val="center"/>
              <w:rPr>
                <w:rFonts w:ascii="Times New Roman" w:hAnsi="Times New Roman" w:cs="Times New Roman"/>
                <w:sz w:val="24"/>
                <w:szCs w:val="24"/>
              </w:rPr>
            </w:pPr>
          </w:p>
        </w:tc>
        <w:tc>
          <w:tcPr>
            <w:tcW w:w="1680" w:type="dxa"/>
            <w:vAlign w:val="center"/>
          </w:tcPr>
          <w:p w14:paraId="47DD568D" w14:textId="7CC8262A"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X</w:t>
            </w:r>
            <w:r w:rsidRPr="008978A6">
              <w:rPr>
                <w:rFonts w:ascii="Times New Roman" w:hAnsi="Times New Roman" w:cs="Times New Roman"/>
                <w:sz w:val="24"/>
                <w:szCs w:val="24"/>
                <w:vertAlign w:val="subscript"/>
              </w:rPr>
              <w:t>2.3</w:t>
            </w:r>
          </w:p>
        </w:tc>
        <w:tc>
          <w:tcPr>
            <w:tcW w:w="901" w:type="dxa"/>
            <w:vAlign w:val="center"/>
          </w:tcPr>
          <w:p w14:paraId="71CFE49F" w14:textId="36E4EB59"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0,651</w:t>
            </w:r>
          </w:p>
        </w:tc>
        <w:tc>
          <w:tcPr>
            <w:tcW w:w="1170" w:type="dxa"/>
            <w:vAlign w:val="center"/>
          </w:tcPr>
          <w:p w14:paraId="5F958CEB"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0,1603</w:t>
            </w:r>
          </w:p>
        </w:tc>
        <w:tc>
          <w:tcPr>
            <w:tcW w:w="1430" w:type="dxa"/>
            <w:vAlign w:val="center"/>
          </w:tcPr>
          <w:p w14:paraId="08E04AE2"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Valid</w:t>
            </w:r>
          </w:p>
        </w:tc>
      </w:tr>
      <w:tr w:rsidR="00F53B8B" w:rsidRPr="001308A5" w14:paraId="7BED7588" w14:textId="77777777" w:rsidTr="00F53B8B">
        <w:trPr>
          <w:trHeight w:val="199"/>
        </w:trPr>
        <w:tc>
          <w:tcPr>
            <w:tcW w:w="1289" w:type="dxa"/>
            <w:vMerge/>
            <w:textDirection w:val="btLr"/>
            <w:vAlign w:val="center"/>
          </w:tcPr>
          <w:p w14:paraId="2339F793" w14:textId="668D6034" w:rsidR="00F53B8B" w:rsidRPr="00F53B8B" w:rsidRDefault="00F53B8B" w:rsidP="00F53B8B">
            <w:pPr>
              <w:pStyle w:val="ListParagraph"/>
              <w:spacing w:after="0" w:line="240" w:lineRule="auto"/>
              <w:ind w:left="113" w:right="113"/>
              <w:jc w:val="center"/>
              <w:rPr>
                <w:rFonts w:ascii="Times New Roman" w:hAnsi="Times New Roman" w:cs="Times New Roman"/>
                <w:sz w:val="24"/>
                <w:szCs w:val="24"/>
              </w:rPr>
            </w:pPr>
          </w:p>
        </w:tc>
        <w:tc>
          <w:tcPr>
            <w:tcW w:w="1680" w:type="dxa"/>
            <w:vAlign w:val="center"/>
          </w:tcPr>
          <w:p w14:paraId="01DB8611" w14:textId="65E0F0C1"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X</w:t>
            </w:r>
            <w:r w:rsidRPr="008978A6">
              <w:rPr>
                <w:rFonts w:ascii="Times New Roman" w:hAnsi="Times New Roman" w:cs="Times New Roman"/>
                <w:sz w:val="24"/>
                <w:szCs w:val="24"/>
                <w:vertAlign w:val="subscript"/>
              </w:rPr>
              <w:t>2.4</w:t>
            </w:r>
          </w:p>
        </w:tc>
        <w:tc>
          <w:tcPr>
            <w:tcW w:w="901" w:type="dxa"/>
            <w:vAlign w:val="center"/>
          </w:tcPr>
          <w:p w14:paraId="34738FEC"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0,667</w:t>
            </w:r>
          </w:p>
        </w:tc>
        <w:tc>
          <w:tcPr>
            <w:tcW w:w="1170" w:type="dxa"/>
            <w:vAlign w:val="center"/>
          </w:tcPr>
          <w:p w14:paraId="50B54263"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0,1603</w:t>
            </w:r>
          </w:p>
        </w:tc>
        <w:tc>
          <w:tcPr>
            <w:tcW w:w="1430" w:type="dxa"/>
            <w:vAlign w:val="center"/>
          </w:tcPr>
          <w:p w14:paraId="01F3AAD6"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Valid</w:t>
            </w:r>
          </w:p>
        </w:tc>
      </w:tr>
      <w:tr w:rsidR="00F53B8B" w:rsidRPr="001308A5" w14:paraId="26185517" w14:textId="77777777" w:rsidTr="00F53B8B">
        <w:trPr>
          <w:trHeight w:val="242"/>
        </w:trPr>
        <w:tc>
          <w:tcPr>
            <w:tcW w:w="1289" w:type="dxa"/>
            <w:vMerge/>
            <w:textDirection w:val="btLr"/>
            <w:vAlign w:val="center"/>
          </w:tcPr>
          <w:p w14:paraId="520688B9" w14:textId="58B0A433" w:rsidR="00F53B8B" w:rsidRPr="00F53B8B" w:rsidRDefault="00F53B8B" w:rsidP="00F53B8B">
            <w:pPr>
              <w:pStyle w:val="ListParagraph"/>
              <w:spacing w:after="0" w:line="240" w:lineRule="auto"/>
              <w:ind w:left="113" w:right="113"/>
              <w:jc w:val="center"/>
              <w:rPr>
                <w:rFonts w:ascii="Times New Roman" w:hAnsi="Times New Roman" w:cs="Times New Roman"/>
                <w:sz w:val="24"/>
                <w:szCs w:val="24"/>
              </w:rPr>
            </w:pPr>
          </w:p>
        </w:tc>
        <w:tc>
          <w:tcPr>
            <w:tcW w:w="1680" w:type="dxa"/>
            <w:vAlign w:val="center"/>
          </w:tcPr>
          <w:p w14:paraId="5FB80802" w14:textId="4B7C8268"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X</w:t>
            </w:r>
            <w:r w:rsidRPr="008978A6">
              <w:rPr>
                <w:rFonts w:ascii="Times New Roman" w:hAnsi="Times New Roman" w:cs="Times New Roman"/>
                <w:sz w:val="24"/>
                <w:szCs w:val="24"/>
                <w:vertAlign w:val="subscript"/>
              </w:rPr>
              <w:t>2.5</w:t>
            </w:r>
          </w:p>
        </w:tc>
        <w:tc>
          <w:tcPr>
            <w:tcW w:w="901" w:type="dxa"/>
            <w:vAlign w:val="center"/>
          </w:tcPr>
          <w:p w14:paraId="612A1461"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0,620</w:t>
            </w:r>
          </w:p>
        </w:tc>
        <w:tc>
          <w:tcPr>
            <w:tcW w:w="1170" w:type="dxa"/>
            <w:vAlign w:val="center"/>
          </w:tcPr>
          <w:p w14:paraId="4DBBA255"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0,1603</w:t>
            </w:r>
          </w:p>
        </w:tc>
        <w:tc>
          <w:tcPr>
            <w:tcW w:w="1430" w:type="dxa"/>
            <w:vAlign w:val="center"/>
          </w:tcPr>
          <w:p w14:paraId="2B062724"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Valid</w:t>
            </w:r>
          </w:p>
        </w:tc>
      </w:tr>
      <w:tr w:rsidR="00F53B8B" w:rsidRPr="001308A5" w14:paraId="77F62583" w14:textId="77777777" w:rsidTr="00F53B8B">
        <w:trPr>
          <w:trHeight w:val="224"/>
        </w:trPr>
        <w:tc>
          <w:tcPr>
            <w:tcW w:w="1289" w:type="dxa"/>
            <w:vMerge/>
            <w:textDirection w:val="btLr"/>
            <w:vAlign w:val="center"/>
          </w:tcPr>
          <w:p w14:paraId="221037C9" w14:textId="0B98154B" w:rsidR="00F53B8B" w:rsidRPr="00F53B8B" w:rsidRDefault="00F53B8B" w:rsidP="00F53B8B">
            <w:pPr>
              <w:pStyle w:val="ListParagraph"/>
              <w:spacing w:after="0" w:line="240" w:lineRule="auto"/>
              <w:ind w:left="113" w:right="113"/>
              <w:jc w:val="center"/>
              <w:rPr>
                <w:rFonts w:ascii="Times New Roman" w:hAnsi="Times New Roman" w:cs="Times New Roman"/>
                <w:sz w:val="24"/>
                <w:szCs w:val="24"/>
              </w:rPr>
            </w:pPr>
          </w:p>
        </w:tc>
        <w:tc>
          <w:tcPr>
            <w:tcW w:w="1680" w:type="dxa"/>
            <w:vAlign w:val="center"/>
          </w:tcPr>
          <w:p w14:paraId="6338CCD2" w14:textId="5D0AE63F"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X</w:t>
            </w:r>
            <w:r w:rsidRPr="008978A6">
              <w:rPr>
                <w:rFonts w:ascii="Times New Roman" w:hAnsi="Times New Roman" w:cs="Times New Roman"/>
                <w:sz w:val="24"/>
                <w:szCs w:val="24"/>
                <w:vertAlign w:val="subscript"/>
              </w:rPr>
              <w:t>2.6</w:t>
            </w:r>
          </w:p>
        </w:tc>
        <w:tc>
          <w:tcPr>
            <w:tcW w:w="901" w:type="dxa"/>
            <w:vAlign w:val="center"/>
          </w:tcPr>
          <w:p w14:paraId="196BEF93"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0,670</w:t>
            </w:r>
          </w:p>
        </w:tc>
        <w:tc>
          <w:tcPr>
            <w:tcW w:w="1170" w:type="dxa"/>
            <w:vAlign w:val="center"/>
          </w:tcPr>
          <w:p w14:paraId="181A9A10"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0,1603</w:t>
            </w:r>
          </w:p>
        </w:tc>
        <w:tc>
          <w:tcPr>
            <w:tcW w:w="1430" w:type="dxa"/>
            <w:vAlign w:val="center"/>
          </w:tcPr>
          <w:p w14:paraId="26968842"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Valid</w:t>
            </w:r>
          </w:p>
        </w:tc>
      </w:tr>
      <w:tr w:rsidR="00F53B8B" w:rsidRPr="001308A5" w14:paraId="25857801" w14:textId="77777777" w:rsidTr="00F53B8B">
        <w:trPr>
          <w:trHeight w:val="170"/>
        </w:trPr>
        <w:tc>
          <w:tcPr>
            <w:tcW w:w="1289" w:type="dxa"/>
            <w:vMerge w:val="restart"/>
            <w:textDirection w:val="btLr"/>
            <w:vAlign w:val="center"/>
          </w:tcPr>
          <w:p w14:paraId="52D8E38F" w14:textId="6FB65B16" w:rsidR="00F53B8B" w:rsidRPr="00F53B8B" w:rsidRDefault="00F53B8B" w:rsidP="00F53B8B">
            <w:pPr>
              <w:pStyle w:val="ListParagraph"/>
              <w:spacing w:after="0" w:line="240" w:lineRule="auto"/>
              <w:ind w:left="113" w:right="113"/>
              <w:jc w:val="center"/>
              <w:rPr>
                <w:rFonts w:ascii="Times New Roman" w:hAnsi="Times New Roman" w:cs="Times New Roman"/>
                <w:sz w:val="24"/>
                <w:szCs w:val="24"/>
              </w:rPr>
            </w:pPr>
            <w:r w:rsidRPr="00F53B8B">
              <w:rPr>
                <w:rFonts w:ascii="Times New Roman" w:hAnsi="Times New Roman" w:cs="Times New Roman"/>
                <w:sz w:val="24"/>
                <w:szCs w:val="24"/>
              </w:rPr>
              <w:t>Kepuasan Pelanggan (Y)</w:t>
            </w:r>
          </w:p>
        </w:tc>
        <w:tc>
          <w:tcPr>
            <w:tcW w:w="1680" w:type="dxa"/>
            <w:vAlign w:val="center"/>
          </w:tcPr>
          <w:p w14:paraId="659EBF9C" w14:textId="4924585A" w:rsidR="00F53B8B" w:rsidRPr="001308A5" w:rsidRDefault="00F53B8B" w:rsidP="00F53B8B">
            <w:pPr>
              <w:pStyle w:val="ListParagraph"/>
              <w:spacing w:after="0" w:line="240" w:lineRule="auto"/>
              <w:ind w:left="0"/>
              <w:jc w:val="center"/>
              <w:rPr>
                <w:rFonts w:ascii="Times New Roman" w:eastAsia="Times New Roman" w:hAnsi="Times New Roman" w:cs="Times New Roman"/>
                <w:noProof w:val="0"/>
                <w:sz w:val="24"/>
                <w:szCs w:val="24"/>
              </w:rPr>
            </w:pPr>
            <w:r>
              <w:rPr>
                <w:rFonts w:ascii="Times New Roman" w:hAnsi="Times New Roman" w:cs="Times New Roman"/>
                <w:sz w:val="24"/>
                <w:szCs w:val="24"/>
              </w:rPr>
              <w:t>Y</w:t>
            </w:r>
            <w:r w:rsidRPr="008978A6">
              <w:rPr>
                <w:rFonts w:ascii="Times New Roman" w:hAnsi="Times New Roman" w:cs="Times New Roman"/>
                <w:sz w:val="24"/>
                <w:szCs w:val="24"/>
                <w:vertAlign w:val="subscript"/>
              </w:rPr>
              <w:t>1.1</w:t>
            </w:r>
          </w:p>
        </w:tc>
        <w:tc>
          <w:tcPr>
            <w:tcW w:w="901" w:type="dxa"/>
            <w:vAlign w:val="center"/>
          </w:tcPr>
          <w:p w14:paraId="5A100845"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0,620</w:t>
            </w:r>
          </w:p>
        </w:tc>
        <w:tc>
          <w:tcPr>
            <w:tcW w:w="1170" w:type="dxa"/>
            <w:vAlign w:val="center"/>
          </w:tcPr>
          <w:p w14:paraId="6CDA98AB"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0,1603</w:t>
            </w:r>
          </w:p>
        </w:tc>
        <w:tc>
          <w:tcPr>
            <w:tcW w:w="1430" w:type="dxa"/>
            <w:vAlign w:val="center"/>
          </w:tcPr>
          <w:p w14:paraId="742E0BBE"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Valid</w:t>
            </w:r>
          </w:p>
        </w:tc>
      </w:tr>
      <w:tr w:rsidR="00F53B8B" w:rsidRPr="001308A5" w14:paraId="5AF774FA" w14:textId="77777777" w:rsidTr="00F53B8B">
        <w:trPr>
          <w:trHeight w:val="269"/>
        </w:trPr>
        <w:tc>
          <w:tcPr>
            <w:tcW w:w="1289" w:type="dxa"/>
            <w:vMerge/>
            <w:vAlign w:val="center"/>
          </w:tcPr>
          <w:p w14:paraId="5FD586BD" w14:textId="0CA6806B" w:rsidR="00F53B8B" w:rsidRPr="001308A5" w:rsidRDefault="00F53B8B" w:rsidP="00F53B8B">
            <w:pPr>
              <w:pStyle w:val="ListParagraph"/>
              <w:spacing w:after="0" w:line="240" w:lineRule="auto"/>
              <w:ind w:left="0"/>
              <w:jc w:val="center"/>
              <w:rPr>
                <w:rFonts w:ascii="Times New Roman" w:hAnsi="Times New Roman" w:cs="Times New Roman"/>
                <w:sz w:val="24"/>
                <w:szCs w:val="24"/>
              </w:rPr>
            </w:pPr>
          </w:p>
        </w:tc>
        <w:tc>
          <w:tcPr>
            <w:tcW w:w="1680" w:type="dxa"/>
            <w:vAlign w:val="center"/>
          </w:tcPr>
          <w:p w14:paraId="1D9EF421" w14:textId="49C945FC"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Y</w:t>
            </w:r>
            <w:r w:rsidRPr="008978A6">
              <w:rPr>
                <w:rFonts w:ascii="Times New Roman" w:hAnsi="Times New Roman" w:cs="Times New Roman"/>
                <w:sz w:val="24"/>
                <w:szCs w:val="24"/>
                <w:vertAlign w:val="subscript"/>
              </w:rPr>
              <w:t>1.2</w:t>
            </w:r>
          </w:p>
        </w:tc>
        <w:tc>
          <w:tcPr>
            <w:tcW w:w="901" w:type="dxa"/>
            <w:vAlign w:val="center"/>
          </w:tcPr>
          <w:p w14:paraId="367011FB"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0,674</w:t>
            </w:r>
          </w:p>
        </w:tc>
        <w:tc>
          <w:tcPr>
            <w:tcW w:w="1170" w:type="dxa"/>
            <w:vAlign w:val="center"/>
          </w:tcPr>
          <w:p w14:paraId="23D0C944"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0,1603</w:t>
            </w:r>
          </w:p>
        </w:tc>
        <w:tc>
          <w:tcPr>
            <w:tcW w:w="1430" w:type="dxa"/>
            <w:vAlign w:val="center"/>
          </w:tcPr>
          <w:p w14:paraId="176363C7"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Valid</w:t>
            </w:r>
          </w:p>
        </w:tc>
      </w:tr>
      <w:tr w:rsidR="00F53B8B" w:rsidRPr="001308A5" w14:paraId="12B04E00" w14:textId="77777777" w:rsidTr="00F53B8B">
        <w:trPr>
          <w:trHeight w:val="233"/>
        </w:trPr>
        <w:tc>
          <w:tcPr>
            <w:tcW w:w="1289" w:type="dxa"/>
            <w:vMerge/>
            <w:vAlign w:val="center"/>
          </w:tcPr>
          <w:p w14:paraId="1CA2EFEC" w14:textId="6A993F5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p>
        </w:tc>
        <w:tc>
          <w:tcPr>
            <w:tcW w:w="1680" w:type="dxa"/>
            <w:vAlign w:val="center"/>
          </w:tcPr>
          <w:p w14:paraId="31DAFE5C" w14:textId="008E6B9C"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Y</w:t>
            </w:r>
            <w:r w:rsidRPr="008978A6">
              <w:rPr>
                <w:rFonts w:ascii="Times New Roman" w:hAnsi="Times New Roman" w:cs="Times New Roman"/>
                <w:sz w:val="24"/>
                <w:szCs w:val="24"/>
                <w:vertAlign w:val="subscript"/>
              </w:rPr>
              <w:t>1.3</w:t>
            </w:r>
          </w:p>
        </w:tc>
        <w:tc>
          <w:tcPr>
            <w:tcW w:w="901" w:type="dxa"/>
            <w:vAlign w:val="center"/>
          </w:tcPr>
          <w:p w14:paraId="3D75F51D"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0,611</w:t>
            </w:r>
          </w:p>
        </w:tc>
        <w:tc>
          <w:tcPr>
            <w:tcW w:w="1170" w:type="dxa"/>
            <w:vAlign w:val="center"/>
          </w:tcPr>
          <w:p w14:paraId="20DFF491"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0,1603</w:t>
            </w:r>
          </w:p>
        </w:tc>
        <w:tc>
          <w:tcPr>
            <w:tcW w:w="1430" w:type="dxa"/>
            <w:vAlign w:val="center"/>
          </w:tcPr>
          <w:p w14:paraId="46F7276D"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Valid</w:t>
            </w:r>
          </w:p>
        </w:tc>
      </w:tr>
      <w:tr w:rsidR="00F53B8B" w:rsidRPr="001308A5" w14:paraId="4404FBC1" w14:textId="77777777" w:rsidTr="00F53B8B">
        <w:trPr>
          <w:trHeight w:val="206"/>
        </w:trPr>
        <w:tc>
          <w:tcPr>
            <w:tcW w:w="1289" w:type="dxa"/>
            <w:vMerge/>
            <w:vAlign w:val="center"/>
          </w:tcPr>
          <w:p w14:paraId="5CF794F6" w14:textId="141FEED5" w:rsidR="00F53B8B" w:rsidRPr="001308A5" w:rsidRDefault="00F53B8B" w:rsidP="00F53B8B">
            <w:pPr>
              <w:pStyle w:val="ListParagraph"/>
              <w:spacing w:after="0" w:line="240" w:lineRule="auto"/>
              <w:ind w:left="0"/>
              <w:jc w:val="center"/>
              <w:rPr>
                <w:rFonts w:ascii="Times New Roman" w:hAnsi="Times New Roman" w:cs="Times New Roman"/>
                <w:sz w:val="24"/>
                <w:szCs w:val="24"/>
              </w:rPr>
            </w:pPr>
          </w:p>
        </w:tc>
        <w:tc>
          <w:tcPr>
            <w:tcW w:w="1680" w:type="dxa"/>
            <w:vAlign w:val="center"/>
          </w:tcPr>
          <w:p w14:paraId="211A7E21" w14:textId="399B25A3"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Y</w:t>
            </w:r>
            <w:r w:rsidRPr="008978A6">
              <w:rPr>
                <w:rFonts w:ascii="Times New Roman" w:hAnsi="Times New Roman" w:cs="Times New Roman"/>
                <w:sz w:val="24"/>
                <w:szCs w:val="24"/>
                <w:vertAlign w:val="subscript"/>
              </w:rPr>
              <w:t>1.4</w:t>
            </w:r>
          </w:p>
        </w:tc>
        <w:tc>
          <w:tcPr>
            <w:tcW w:w="901" w:type="dxa"/>
            <w:vAlign w:val="center"/>
          </w:tcPr>
          <w:p w14:paraId="22DA8C3A"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0,676</w:t>
            </w:r>
          </w:p>
        </w:tc>
        <w:tc>
          <w:tcPr>
            <w:tcW w:w="1170" w:type="dxa"/>
            <w:vAlign w:val="center"/>
          </w:tcPr>
          <w:p w14:paraId="4A26075C"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0,1603</w:t>
            </w:r>
          </w:p>
        </w:tc>
        <w:tc>
          <w:tcPr>
            <w:tcW w:w="1430" w:type="dxa"/>
            <w:vAlign w:val="center"/>
          </w:tcPr>
          <w:p w14:paraId="6A366671"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Valid</w:t>
            </w:r>
          </w:p>
        </w:tc>
      </w:tr>
      <w:tr w:rsidR="00F53B8B" w:rsidRPr="001308A5" w14:paraId="47F539A7" w14:textId="77777777" w:rsidTr="00F53B8B">
        <w:trPr>
          <w:trHeight w:val="237"/>
        </w:trPr>
        <w:tc>
          <w:tcPr>
            <w:tcW w:w="1289" w:type="dxa"/>
            <w:vMerge/>
            <w:vAlign w:val="center"/>
          </w:tcPr>
          <w:p w14:paraId="07B71C19" w14:textId="281A2F62" w:rsidR="00F53B8B" w:rsidRPr="001308A5" w:rsidRDefault="00F53B8B" w:rsidP="00F53B8B">
            <w:pPr>
              <w:pStyle w:val="ListParagraph"/>
              <w:spacing w:after="0" w:line="240" w:lineRule="auto"/>
              <w:ind w:left="0"/>
              <w:jc w:val="center"/>
              <w:rPr>
                <w:rFonts w:ascii="Times New Roman" w:hAnsi="Times New Roman" w:cs="Times New Roman"/>
                <w:sz w:val="24"/>
                <w:szCs w:val="24"/>
              </w:rPr>
            </w:pPr>
          </w:p>
        </w:tc>
        <w:tc>
          <w:tcPr>
            <w:tcW w:w="1680" w:type="dxa"/>
            <w:vAlign w:val="center"/>
          </w:tcPr>
          <w:p w14:paraId="16BDB1D1" w14:textId="5F648CD8"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Y</w:t>
            </w:r>
            <w:r w:rsidRPr="008978A6">
              <w:rPr>
                <w:rFonts w:ascii="Times New Roman" w:hAnsi="Times New Roman" w:cs="Times New Roman"/>
                <w:sz w:val="24"/>
                <w:szCs w:val="24"/>
                <w:vertAlign w:val="subscript"/>
              </w:rPr>
              <w:t>1.5</w:t>
            </w:r>
          </w:p>
        </w:tc>
        <w:tc>
          <w:tcPr>
            <w:tcW w:w="901" w:type="dxa"/>
            <w:vAlign w:val="center"/>
          </w:tcPr>
          <w:p w14:paraId="7B26EC0C"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0,628</w:t>
            </w:r>
          </w:p>
        </w:tc>
        <w:tc>
          <w:tcPr>
            <w:tcW w:w="1170" w:type="dxa"/>
            <w:vAlign w:val="center"/>
          </w:tcPr>
          <w:p w14:paraId="24C6805A"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0,1603</w:t>
            </w:r>
          </w:p>
        </w:tc>
        <w:tc>
          <w:tcPr>
            <w:tcW w:w="1430" w:type="dxa"/>
            <w:vAlign w:val="center"/>
          </w:tcPr>
          <w:p w14:paraId="479205CC"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Valid</w:t>
            </w:r>
          </w:p>
        </w:tc>
      </w:tr>
      <w:tr w:rsidR="00F53B8B" w:rsidRPr="001308A5" w14:paraId="518B871B" w14:textId="77777777" w:rsidTr="00F53B8B">
        <w:trPr>
          <w:trHeight w:val="299"/>
        </w:trPr>
        <w:tc>
          <w:tcPr>
            <w:tcW w:w="1289" w:type="dxa"/>
            <w:vMerge/>
            <w:vAlign w:val="center"/>
          </w:tcPr>
          <w:p w14:paraId="27939B7B" w14:textId="0F987974" w:rsidR="00F53B8B" w:rsidRPr="001308A5" w:rsidRDefault="00F53B8B" w:rsidP="00F53B8B">
            <w:pPr>
              <w:pStyle w:val="ListParagraph"/>
              <w:spacing w:after="0" w:line="240" w:lineRule="auto"/>
              <w:ind w:left="0"/>
              <w:jc w:val="center"/>
              <w:rPr>
                <w:rFonts w:ascii="Times New Roman" w:hAnsi="Times New Roman" w:cs="Times New Roman"/>
                <w:sz w:val="24"/>
                <w:szCs w:val="24"/>
              </w:rPr>
            </w:pPr>
          </w:p>
        </w:tc>
        <w:tc>
          <w:tcPr>
            <w:tcW w:w="1680" w:type="dxa"/>
            <w:vAlign w:val="center"/>
          </w:tcPr>
          <w:p w14:paraId="64C07B6C" w14:textId="4840540F"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Pr>
                <w:rFonts w:ascii="Times New Roman" w:hAnsi="Times New Roman" w:cs="Times New Roman"/>
                <w:sz w:val="24"/>
                <w:szCs w:val="24"/>
              </w:rPr>
              <w:t>Y</w:t>
            </w:r>
            <w:r w:rsidRPr="008978A6">
              <w:rPr>
                <w:rFonts w:ascii="Times New Roman" w:hAnsi="Times New Roman" w:cs="Times New Roman"/>
                <w:sz w:val="24"/>
                <w:szCs w:val="24"/>
                <w:vertAlign w:val="subscript"/>
              </w:rPr>
              <w:t>1.6</w:t>
            </w:r>
          </w:p>
        </w:tc>
        <w:tc>
          <w:tcPr>
            <w:tcW w:w="901" w:type="dxa"/>
            <w:vAlign w:val="center"/>
          </w:tcPr>
          <w:p w14:paraId="42BE5616"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0,682</w:t>
            </w:r>
          </w:p>
        </w:tc>
        <w:tc>
          <w:tcPr>
            <w:tcW w:w="1170" w:type="dxa"/>
            <w:vAlign w:val="center"/>
          </w:tcPr>
          <w:p w14:paraId="6CAB71B8"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0,1603</w:t>
            </w:r>
          </w:p>
        </w:tc>
        <w:tc>
          <w:tcPr>
            <w:tcW w:w="1430" w:type="dxa"/>
            <w:vAlign w:val="center"/>
          </w:tcPr>
          <w:p w14:paraId="32F73A7C" w14:textId="77777777" w:rsidR="00F53B8B" w:rsidRPr="001308A5" w:rsidRDefault="00F53B8B"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Valid</w:t>
            </w:r>
          </w:p>
        </w:tc>
      </w:tr>
    </w:tbl>
    <w:p w14:paraId="70CAEB66" w14:textId="2CEBAD67" w:rsidR="001308A5" w:rsidRPr="001308A5" w:rsidRDefault="001308A5" w:rsidP="00F53B8B">
      <w:pPr>
        <w:ind w:left="720" w:firstLine="720"/>
        <w:jc w:val="both"/>
        <w:rPr>
          <w:sz w:val="24"/>
          <w:szCs w:val="24"/>
        </w:rPr>
      </w:pPr>
      <w:r w:rsidRPr="001308A5">
        <w:rPr>
          <w:sz w:val="24"/>
          <w:szCs w:val="24"/>
        </w:rPr>
        <w:t>Sumber : Data diolah (2023)</w:t>
      </w:r>
    </w:p>
    <w:p w14:paraId="0E56F683" w14:textId="79330EDB" w:rsidR="00F53B8B" w:rsidRPr="00E17F34" w:rsidRDefault="00F53B8B" w:rsidP="00F53B8B">
      <w:pPr>
        <w:jc w:val="both"/>
        <w:rPr>
          <w:sz w:val="24"/>
          <w:szCs w:val="24"/>
        </w:rPr>
      </w:pPr>
      <w:r w:rsidRPr="00E17F34">
        <w:rPr>
          <w:sz w:val="24"/>
          <w:szCs w:val="24"/>
        </w:rPr>
        <w:t>Berdasarkan tabel di atas, nilai r</w:t>
      </w:r>
      <w:r w:rsidRPr="00E17F34">
        <w:rPr>
          <w:sz w:val="24"/>
          <w:szCs w:val="24"/>
          <w:vertAlign w:val="subscript"/>
        </w:rPr>
        <w:t>tabel</w:t>
      </w:r>
      <w:r w:rsidRPr="00E17F34">
        <w:rPr>
          <w:sz w:val="24"/>
          <w:szCs w:val="24"/>
        </w:rPr>
        <w:t xml:space="preserve"> yang digunakan dapat diketahui dengan mencari nilai df = n - 2, yaitu </w:t>
      </w:r>
      <w:r>
        <w:rPr>
          <w:sz w:val="24"/>
          <w:szCs w:val="24"/>
        </w:rPr>
        <w:t xml:space="preserve">150 </w:t>
      </w:r>
      <w:r w:rsidRPr="00E17F34">
        <w:rPr>
          <w:sz w:val="24"/>
          <w:szCs w:val="24"/>
        </w:rPr>
        <w:t>-</w:t>
      </w:r>
      <w:r>
        <w:rPr>
          <w:sz w:val="24"/>
          <w:szCs w:val="24"/>
        </w:rPr>
        <w:t xml:space="preserve"> </w:t>
      </w:r>
      <w:r w:rsidRPr="00E17F34">
        <w:rPr>
          <w:sz w:val="24"/>
          <w:szCs w:val="24"/>
        </w:rPr>
        <w:t xml:space="preserve">2 = </w:t>
      </w:r>
      <w:r>
        <w:rPr>
          <w:sz w:val="24"/>
          <w:szCs w:val="24"/>
        </w:rPr>
        <w:t>148</w:t>
      </w:r>
      <w:r w:rsidRPr="00E17F34">
        <w:rPr>
          <w:sz w:val="24"/>
          <w:szCs w:val="24"/>
        </w:rPr>
        <w:t xml:space="preserve"> sehingga diperoleh nilai r</w:t>
      </w:r>
      <w:r w:rsidRPr="00E17F34">
        <w:rPr>
          <w:sz w:val="24"/>
          <w:szCs w:val="24"/>
          <w:vertAlign w:val="subscript"/>
        </w:rPr>
        <w:t>tabel</w:t>
      </w:r>
      <w:r w:rsidRPr="00E17F34">
        <w:rPr>
          <w:sz w:val="24"/>
          <w:szCs w:val="24"/>
        </w:rPr>
        <w:t xml:space="preserve"> </w:t>
      </w:r>
      <w:r w:rsidRPr="001308A5">
        <w:rPr>
          <w:sz w:val="24"/>
          <w:szCs w:val="24"/>
        </w:rPr>
        <w:t>0,1603</w:t>
      </w:r>
      <w:r>
        <w:rPr>
          <w:sz w:val="24"/>
          <w:szCs w:val="24"/>
        </w:rPr>
        <w:t xml:space="preserve"> </w:t>
      </w:r>
      <w:r w:rsidRPr="00E17F34">
        <w:rPr>
          <w:sz w:val="24"/>
          <w:szCs w:val="24"/>
        </w:rPr>
        <w:t xml:space="preserve">maka seluruh pernyataan variable </w:t>
      </w:r>
      <w:r>
        <w:rPr>
          <w:b/>
          <w:bCs/>
          <w:sz w:val="24"/>
          <w:szCs w:val="24"/>
        </w:rPr>
        <w:t>B</w:t>
      </w:r>
      <w:r w:rsidRPr="00F53B8B">
        <w:rPr>
          <w:b/>
          <w:bCs/>
          <w:sz w:val="24"/>
          <w:szCs w:val="24"/>
        </w:rPr>
        <w:t xml:space="preserve">iaya </w:t>
      </w:r>
      <w:r>
        <w:rPr>
          <w:b/>
          <w:bCs/>
          <w:sz w:val="24"/>
          <w:szCs w:val="24"/>
        </w:rPr>
        <w:t>P</w:t>
      </w:r>
      <w:r w:rsidRPr="00F53B8B">
        <w:rPr>
          <w:b/>
          <w:bCs/>
          <w:sz w:val="24"/>
          <w:szCs w:val="24"/>
        </w:rPr>
        <w:t>engiriman</w:t>
      </w:r>
      <w:r>
        <w:rPr>
          <w:sz w:val="24"/>
          <w:szCs w:val="24"/>
        </w:rPr>
        <w:t xml:space="preserve">, </w:t>
      </w:r>
      <w:r>
        <w:rPr>
          <w:b/>
          <w:bCs/>
          <w:sz w:val="24"/>
          <w:szCs w:val="24"/>
        </w:rPr>
        <w:t>E</w:t>
      </w:r>
      <w:r w:rsidRPr="00F53B8B">
        <w:rPr>
          <w:b/>
          <w:bCs/>
          <w:sz w:val="24"/>
          <w:szCs w:val="24"/>
        </w:rPr>
        <w:t xml:space="preserve">stimasi </w:t>
      </w:r>
      <w:r>
        <w:rPr>
          <w:b/>
          <w:bCs/>
          <w:sz w:val="24"/>
          <w:szCs w:val="24"/>
        </w:rPr>
        <w:t>P</w:t>
      </w:r>
      <w:r w:rsidRPr="00F53B8B">
        <w:rPr>
          <w:b/>
          <w:bCs/>
          <w:sz w:val="24"/>
          <w:szCs w:val="24"/>
        </w:rPr>
        <w:t>engiriman</w:t>
      </w:r>
      <w:r>
        <w:rPr>
          <w:sz w:val="24"/>
          <w:szCs w:val="24"/>
        </w:rPr>
        <w:t xml:space="preserve">, </w:t>
      </w:r>
      <w:r>
        <w:rPr>
          <w:b/>
          <w:bCs/>
          <w:sz w:val="24"/>
          <w:szCs w:val="24"/>
        </w:rPr>
        <w:t>K</w:t>
      </w:r>
      <w:r w:rsidRPr="00F53B8B">
        <w:rPr>
          <w:b/>
          <w:bCs/>
          <w:sz w:val="24"/>
          <w:szCs w:val="24"/>
        </w:rPr>
        <w:t xml:space="preserve">epuasan </w:t>
      </w:r>
      <w:r>
        <w:rPr>
          <w:b/>
          <w:bCs/>
          <w:sz w:val="24"/>
          <w:szCs w:val="24"/>
        </w:rPr>
        <w:t>P</w:t>
      </w:r>
      <w:r w:rsidRPr="00F53B8B">
        <w:rPr>
          <w:b/>
          <w:bCs/>
          <w:sz w:val="24"/>
          <w:szCs w:val="24"/>
        </w:rPr>
        <w:t>elanggan</w:t>
      </w:r>
      <w:r w:rsidRPr="00E17F34">
        <w:rPr>
          <w:sz w:val="24"/>
          <w:szCs w:val="24"/>
        </w:rPr>
        <w:t xml:space="preserve"> </w:t>
      </w:r>
      <w:r w:rsidRPr="00E17F34">
        <w:rPr>
          <w:sz w:val="24"/>
          <w:szCs w:val="24"/>
        </w:rPr>
        <w:t>dinyatakan valid karena memiliki nilai r</w:t>
      </w:r>
      <w:r w:rsidRPr="00E17F34">
        <w:rPr>
          <w:sz w:val="24"/>
          <w:szCs w:val="24"/>
          <w:vertAlign w:val="subscript"/>
        </w:rPr>
        <w:t>hitung</w:t>
      </w:r>
      <w:r w:rsidRPr="00E17F34">
        <w:rPr>
          <w:sz w:val="24"/>
          <w:szCs w:val="24"/>
        </w:rPr>
        <w:t xml:space="preserve"> &gt; r</w:t>
      </w:r>
      <w:r w:rsidRPr="00E17F34">
        <w:rPr>
          <w:sz w:val="24"/>
          <w:szCs w:val="24"/>
          <w:vertAlign w:val="subscript"/>
        </w:rPr>
        <w:t>tabel</w:t>
      </w:r>
      <w:r w:rsidRPr="00E17F34">
        <w:rPr>
          <w:sz w:val="24"/>
          <w:szCs w:val="24"/>
        </w:rPr>
        <w:t xml:space="preserve">. </w:t>
      </w:r>
    </w:p>
    <w:p w14:paraId="5B6F18DD" w14:textId="77777777" w:rsidR="00722B8F" w:rsidRPr="001308A5" w:rsidRDefault="00722B8F" w:rsidP="00084CCF">
      <w:pPr>
        <w:jc w:val="both"/>
        <w:rPr>
          <w:sz w:val="24"/>
          <w:szCs w:val="24"/>
        </w:rPr>
      </w:pPr>
    </w:p>
    <w:p w14:paraId="5019B0A6" w14:textId="77777777" w:rsidR="001308A5" w:rsidRPr="001308A5" w:rsidRDefault="001308A5" w:rsidP="00084CCF">
      <w:pPr>
        <w:pStyle w:val="ListParagraph"/>
        <w:spacing w:after="0" w:line="240" w:lineRule="auto"/>
        <w:ind w:left="0" w:firstLine="360"/>
        <w:jc w:val="center"/>
        <w:rPr>
          <w:rFonts w:ascii="Times New Roman" w:hAnsi="Times New Roman" w:cs="Times New Roman"/>
          <w:b/>
          <w:sz w:val="24"/>
          <w:szCs w:val="24"/>
        </w:rPr>
      </w:pPr>
      <w:r w:rsidRPr="001308A5">
        <w:rPr>
          <w:rFonts w:ascii="Times New Roman" w:hAnsi="Times New Roman" w:cs="Times New Roman"/>
          <w:b/>
          <w:sz w:val="24"/>
          <w:szCs w:val="24"/>
          <w:lang w:val="en-US"/>
        </w:rPr>
        <w:t xml:space="preserve">Tabel </w:t>
      </w:r>
      <w:r w:rsidRPr="001308A5">
        <w:rPr>
          <w:rFonts w:ascii="Times New Roman" w:hAnsi="Times New Roman" w:cs="Times New Roman"/>
          <w:b/>
          <w:sz w:val="24"/>
          <w:szCs w:val="24"/>
        </w:rPr>
        <w:t>Hasil Uji Reliabilitas</w:t>
      </w:r>
    </w:p>
    <w:tbl>
      <w:tblPr>
        <w:tblStyle w:val="TableGrid"/>
        <w:tblW w:w="0" w:type="auto"/>
        <w:tblInd w:w="468" w:type="dxa"/>
        <w:tblLook w:val="04A0" w:firstRow="1" w:lastRow="0" w:firstColumn="1" w:lastColumn="0" w:noHBand="0" w:noVBand="1"/>
      </w:tblPr>
      <w:tblGrid>
        <w:gridCol w:w="2377"/>
        <w:gridCol w:w="2377"/>
        <w:gridCol w:w="1276"/>
        <w:gridCol w:w="1538"/>
      </w:tblGrid>
      <w:tr w:rsidR="001308A5" w:rsidRPr="001308A5" w14:paraId="330756FA" w14:textId="77777777" w:rsidTr="00F53B8B">
        <w:trPr>
          <w:trHeight w:val="337"/>
        </w:trPr>
        <w:tc>
          <w:tcPr>
            <w:tcW w:w="2377" w:type="dxa"/>
            <w:vAlign w:val="center"/>
          </w:tcPr>
          <w:p w14:paraId="049AAC65" w14:textId="36CDEC1C" w:rsidR="001308A5" w:rsidRPr="001308A5" w:rsidRDefault="001308A5" w:rsidP="00F53B8B">
            <w:pPr>
              <w:pStyle w:val="ListParagraph"/>
              <w:spacing w:after="0" w:line="240" w:lineRule="auto"/>
              <w:ind w:left="0"/>
              <w:jc w:val="center"/>
              <w:rPr>
                <w:rFonts w:ascii="Times New Roman" w:hAnsi="Times New Roman" w:cs="Times New Roman"/>
                <w:b/>
                <w:sz w:val="24"/>
                <w:szCs w:val="24"/>
              </w:rPr>
            </w:pPr>
            <w:r w:rsidRPr="001308A5">
              <w:rPr>
                <w:rFonts w:ascii="Times New Roman" w:hAnsi="Times New Roman" w:cs="Times New Roman"/>
                <w:b/>
                <w:sz w:val="24"/>
                <w:szCs w:val="24"/>
              </w:rPr>
              <w:t>Variabel</w:t>
            </w:r>
          </w:p>
        </w:tc>
        <w:tc>
          <w:tcPr>
            <w:tcW w:w="2377" w:type="dxa"/>
            <w:vAlign w:val="center"/>
          </w:tcPr>
          <w:p w14:paraId="3CD45B3C" w14:textId="77777777" w:rsidR="001308A5" w:rsidRPr="001308A5" w:rsidRDefault="001308A5" w:rsidP="00F53B8B">
            <w:pPr>
              <w:pStyle w:val="ListParagraph"/>
              <w:spacing w:after="0" w:line="240" w:lineRule="auto"/>
              <w:ind w:left="0"/>
              <w:jc w:val="center"/>
              <w:rPr>
                <w:rFonts w:ascii="Times New Roman" w:hAnsi="Times New Roman" w:cs="Times New Roman"/>
                <w:b/>
                <w:sz w:val="24"/>
                <w:szCs w:val="24"/>
              </w:rPr>
            </w:pPr>
            <w:r w:rsidRPr="001308A5">
              <w:rPr>
                <w:rFonts w:ascii="Times New Roman" w:hAnsi="Times New Roman" w:cs="Times New Roman"/>
                <w:b/>
                <w:sz w:val="24"/>
                <w:szCs w:val="24"/>
              </w:rPr>
              <w:t>Cronbach’s Alpha</w:t>
            </w:r>
          </w:p>
        </w:tc>
        <w:tc>
          <w:tcPr>
            <w:tcW w:w="1276" w:type="dxa"/>
            <w:vAlign w:val="center"/>
          </w:tcPr>
          <w:p w14:paraId="39BCDDA5" w14:textId="77777777" w:rsidR="001308A5" w:rsidRPr="001308A5" w:rsidRDefault="001308A5" w:rsidP="00F53B8B">
            <w:pPr>
              <w:pStyle w:val="ListParagraph"/>
              <w:spacing w:after="0" w:line="240" w:lineRule="auto"/>
              <w:ind w:left="0"/>
              <w:jc w:val="center"/>
              <w:rPr>
                <w:rFonts w:ascii="Times New Roman" w:hAnsi="Times New Roman" w:cs="Times New Roman"/>
                <w:b/>
                <w:sz w:val="24"/>
                <w:szCs w:val="24"/>
              </w:rPr>
            </w:pPr>
            <w:r w:rsidRPr="001308A5">
              <w:rPr>
                <w:rFonts w:ascii="Times New Roman" w:hAnsi="Times New Roman" w:cs="Times New Roman"/>
                <w:b/>
                <w:sz w:val="24"/>
                <w:szCs w:val="24"/>
              </w:rPr>
              <w:t>Reliabel</w:t>
            </w:r>
          </w:p>
        </w:tc>
        <w:tc>
          <w:tcPr>
            <w:tcW w:w="1538" w:type="dxa"/>
            <w:vAlign w:val="center"/>
          </w:tcPr>
          <w:p w14:paraId="1D8FDC69" w14:textId="77777777" w:rsidR="001308A5" w:rsidRPr="001308A5" w:rsidRDefault="001308A5" w:rsidP="00F53B8B">
            <w:pPr>
              <w:pStyle w:val="ListParagraph"/>
              <w:spacing w:after="0" w:line="240" w:lineRule="auto"/>
              <w:ind w:left="0"/>
              <w:jc w:val="center"/>
              <w:rPr>
                <w:rFonts w:ascii="Times New Roman" w:hAnsi="Times New Roman" w:cs="Times New Roman"/>
                <w:b/>
                <w:sz w:val="24"/>
                <w:szCs w:val="24"/>
              </w:rPr>
            </w:pPr>
            <w:r w:rsidRPr="001308A5">
              <w:rPr>
                <w:rFonts w:ascii="Times New Roman" w:hAnsi="Times New Roman" w:cs="Times New Roman"/>
                <w:b/>
                <w:sz w:val="24"/>
                <w:szCs w:val="24"/>
              </w:rPr>
              <w:t>Keterangan</w:t>
            </w:r>
          </w:p>
        </w:tc>
      </w:tr>
      <w:tr w:rsidR="001308A5" w:rsidRPr="001308A5" w14:paraId="1EC25702" w14:textId="77777777" w:rsidTr="00F53B8B">
        <w:trPr>
          <w:trHeight w:val="292"/>
        </w:trPr>
        <w:tc>
          <w:tcPr>
            <w:tcW w:w="2377" w:type="dxa"/>
            <w:vAlign w:val="center"/>
          </w:tcPr>
          <w:p w14:paraId="3BA07C74" w14:textId="14E7AE17" w:rsidR="001308A5" w:rsidRPr="001308A5" w:rsidRDefault="001308A5"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Biaya Pengiriman</w:t>
            </w:r>
          </w:p>
        </w:tc>
        <w:tc>
          <w:tcPr>
            <w:tcW w:w="2377" w:type="dxa"/>
            <w:vAlign w:val="center"/>
          </w:tcPr>
          <w:p w14:paraId="16D33A7F" w14:textId="77777777" w:rsidR="001308A5" w:rsidRPr="001308A5" w:rsidRDefault="001308A5"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0,788</w:t>
            </w:r>
          </w:p>
        </w:tc>
        <w:tc>
          <w:tcPr>
            <w:tcW w:w="1276" w:type="dxa"/>
            <w:vAlign w:val="center"/>
          </w:tcPr>
          <w:p w14:paraId="4077D122" w14:textId="77777777" w:rsidR="001308A5" w:rsidRPr="001308A5" w:rsidRDefault="001308A5"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0,60</w:t>
            </w:r>
          </w:p>
        </w:tc>
        <w:tc>
          <w:tcPr>
            <w:tcW w:w="1538" w:type="dxa"/>
            <w:vAlign w:val="center"/>
          </w:tcPr>
          <w:p w14:paraId="4F9EEBA1" w14:textId="77777777" w:rsidR="001308A5" w:rsidRPr="001308A5" w:rsidRDefault="001308A5"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Reliabel</w:t>
            </w:r>
          </w:p>
        </w:tc>
      </w:tr>
      <w:tr w:rsidR="001308A5" w:rsidRPr="001308A5" w14:paraId="57983DAB" w14:textId="77777777" w:rsidTr="00F53B8B">
        <w:trPr>
          <w:trHeight w:val="258"/>
        </w:trPr>
        <w:tc>
          <w:tcPr>
            <w:tcW w:w="2377" w:type="dxa"/>
            <w:vAlign w:val="center"/>
          </w:tcPr>
          <w:p w14:paraId="2090A133" w14:textId="77777777" w:rsidR="001308A5" w:rsidRPr="001308A5" w:rsidRDefault="001308A5"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Estimasi Pengiriman</w:t>
            </w:r>
          </w:p>
        </w:tc>
        <w:tc>
          <w:tcPr>
            <w:tcW w:w="2377" w:type="dxa"/>
            <w:vAlign w:val="center"/>
          </w:tcPr>
          <w:p w14:paraId="6784E137" w14:textId="77777777" w:rsidR="001308A5" w:rsidRPr="001308A5" w:rsidRDefault="001308A5"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0,719</w:t>
            </w:r>
          </w:p>
        </w:tc>
        <w:tc>
          <w:tcPr>
            <w:tcW w:w="1276" w:type="dxa"/>
            <w:vAlign w:val="center"/>
          </w:tcPr>
          <w:p w14:paraId="6FC0E3F4" w14:textId="77777777" w:rsidR="001308A5" w:rsidRPr="001308A5" w:rsidRDefault="001308A5"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0,60</w:t>
            </w:r>
          </w:p>
        </w:tc>
        <w:tc>
          <w:tcPr>
            <w:tcW w:w="1538" w:type="dxa"/>
            <w:vAlign w:val="center"/>
          </w:tcPr>
          <w:p w14:paraId="55F5F3D6" w14:textId="77777777" w:rsidR="001308A5" w:rsidRPr="001308A5" w:rsidRDefault="001308A5"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Reliabel</w:t>
            </w:r>
          </w:p>
        </w:tc>
      </w:tr>
      <w:tr w:rsidR="001308A5" w:rsidRPr="001308A5" w14:paraId="4BCCE319" w14:textId="77777777" w:rsidTr="00F53B8B">
        <w:trPr>
          <w:trHeight w:val="211"/>
        </w:trPr>
        <w:tc>
          <w:tcPr>
            <w:tcW w:w="2377" w:type="dxa"/>
            <w:vAlign w:val="center"/>
          </w:tcPr>
          <w:p w14:paraId="0682BCAA" w14:textId="77777777" w:rsidR="001308A5" w:rsidRPr="001308A5" w:rsidRDefault="001308A5"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Kepuasan Pelanggan</w:t>
            </w:r>
          </w:p>
        </w:tc>
        <w:tc>
          <w:tcPr>
            <w:tcW w:w="2377" w:type="dxa"/>
            <w:vAlign w:val="center"/>
          </w:tcPr>
          <w:p w14:paraId="608C7CAE" w14:textId="77777777" w:rsidR="001308A5" w:rsidRPr="001308A5" w:rsidRDefault="001308A5"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0,741</w:t>
            </w:r>
          </w:p>
        </w:tc>
        <w:tc>
          <w:tcPr>
            <w:tcW w:w="1276" w:type="dxa"/>
            <w:vAlign w:val="center"/>
          </w:tcPr>
          <w:p w14:paraId="0897FE86" w14:textId="77777777" w:rsidR="001308A5" w:rsidRPr="001308A5" w:rsidRDefault="001308A5"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0,60</w:t>
            </w:r>
          </w:p>
        </w:tc>
        <w:tc>
          <w:tcPr>
            <w:tcW w:w="1538" w:type="dxa"/>
            <w:vAlign w:val="center"/>
          </w:tcPr>
          <w:p w14:paraId="4A0C0FF4" w14:textId="77777777" w:rsidR="001308A5" w:rsidRPr="001308A5" w:rsidRDefault="001308A5" w:rsidP="00F53B8B">
            <w:pPr>
              <w:pStyle w:val="ListParagraph"/>
              <w:spacing w:after="0" w:line="240" w:lineRule="auto"/>
              <w:ind w:left="0"/>
              <w:jc w:val="center"/>
              <w:rPr>
                <w:rFonts w:ascii="Times New Roman" w:hAnsi="Times New Roman" w:cs="Times New Roman"/>
                <w:sz w:val="24"/>
                <w:szCs w:val="24"/>
              </w:rPr>
            </w:pPr>
            <w:r w:rsidRPr="001308A5">
              <w:rPr>
                <w:rFonts w:ascii="Times New Roman" w:hAnsi="Times New Roman" w:cs="Times New Roman"/>
                <w:sz w:val="24"/>
                <w:szCs w:val="24"/>
              </w:rPr>
              <w:t>Reliabel</w:t>
            </w:r>
          </w:p>
        </w:tc>
      </w:tr>
    </w:tbl>
    <w:p w14:paraId="5BD5DC68" w14:textId="77777777" w:rsidR="00F53B8B" w:rsidRPr="001308A5" w:rsidRDefault="00F53B8B" w:rsidP="00F53B8B">
      <w:pPr>
        <w:ind w:firstLine="567"/>
        <w:jc w:val="both"/>
        <w:rPr>
          <w:sz w:val="24"/>
          <w:szCs w:val="24"/>
        </w:rPr>
      </w:pPr>
      <w:r w:rsidRPr="001308A5">
        <w:rPr>
          <w:sz w:val="24"/>
          <w:szCs w:val="24"/>
        </w:rPr>
        <w:t>Sumber : Data diolah (2023)</w:t>
      </w:r>
    </w:p>
    <w:p w14:paraId="0D984740" w14:textId="0884E90C" w:rsidR="001308A5" w:rsidRDefault="002275A8" w:rsidP="00084CCF">
      <w:pPr>
        <w:pStyle w:val="ListParagraph"/>
        <w:spacing w:after="0" w:line="240" w:lineRule="auto"/>
        <w:ind w:left="0" w:firstLine="567"/>
        <w:jc w:val="both"/>
        <w:rPr>
          <w:rFonts w:ascii="Times New Roman" w:hAnsi="Times New Roman" w:cs="Times New Roman"/>
          <w:bCs/>
          <w:iCs/>
          <w:sz w:val="24"/>
          <w:szCs w:val="24"/>
          <w:lang w:val="en-US"/>
        </w:rPr>
      </w:pPr>
      <w:r>
        <w:rPr>
          <w:rFonts w:ascii="Times New Roman" w:hAnsi="Times New Roman" w:cs="Times New Roman"/>
          <w:sz w:val="24"/>
          <w:szCs w:val="24"/>
        </w:rPr>
        <w:t>Berdasarkan tabel di</w:t>
      </w:r>
      <w:r w:rsidR="00172E0F">
        <w:rPr>
          <w:rFonts w:ascii="Times New Roman" w:hAnsi="Times New Roman" w:cs="Times New Roman"/>
          <w:sz w:val="24"/>
          <w:szCs w:val="24"/>
          <w:lang w:val="en-US"/>
        </w:rPr>
        <w:t xml:space="preserve"> </w:t>
      </w:r>
      <w:r>
        <w:rPr>
          <w:rFonts w:ascii="Times New Roman" w:hAnsi="Times New Roman" w:cs="Times New Roman"/>
          <w:sz w:val="24"/>
          <w:szCs w:val="24"/>
        </w:rPr>
        <w:t>atas</w:t>
      </w:r>
      <w:r>
        <w:rPr>
          <w:rFonts w:ascii="Times New Roman" w:hAnsi="Times New Roman" w:cs="Times New Roman"/>
          <w:sz w:val="24"/>
          <w:szCs w:val="24"/>
          <w:lang w:val="en-US"/>
        </w:rPr>
        <w:t xml:space="preserve">, </w:t>
      </w:r>
      <w:r w:rsidR="001308A5" w:rsidRPr="001308A5">
        <w:rPr>
          <w:rFonts w:ascii="Times New Roman" w:hAnsi="Times New Roman" w:cs="Times New Roman"/>
          <w:sz w:val="24"/>
          <w:szCs w:val="24"/>
        </w:rPr>
        <w:t xml:space="preserve">hasil pengujian reliabilitas terhadap semua variabel dengan </w:t>
      </w:r>
      <w:r w:rsidR="001308A5" w:rsidRPr="001308A5">
        <w:rPr>
          <w:rFonts w:ascii="Times New Roman" w:hAnsi="Times New Roman" w:cs="Times New Roman"/>
          <w:bCs/>
          <w:i/>
          <w:iCs/>
          <w:sz w:val="24"/>
          <w:szCs w:val="24"/>
        </w:rPr>
        <w:t xml:space="preserve">Cronbach's Alpha </w:t>
      </w:r>
      <w:r w:rsidR="001308A5" w:rsidRPr="001308A5">
        <w:rPr>
          <w:rFonts w:ascii="Times New Roman" w:hAnsi="Times New Roman" w:cs="Times New Roman"/>
          <w:bCs/>
          <w:iCs/>
          <w:sz w:val="24"/>
          <w:szCs w:val="24"/>
        </w:rPr>
        <w:t xml:space="preserve">menunjukan bahwa nilai Alpha </w:t>
      </w:r>
      <w:r w:rsidR="00F53B8B">
        <w:rPr>
          <w:rFonts w:ascii="Times New Roman" w:hAnsi="Times New Roman" w:cs="Times New Roman"/>
          <w:bCs/>
          <w:iCs/>
          <w:sz w:val="24"/>
          <w:szCs w:val="24"/>
        </w:rPr>
        <w:t>&gt;</w:t>
      </w:r>
      <w:r w:rsidR="001308A5" w:rsidRPr="001308A5">
        <w:rPr>
          <w:rFonts w:ascii="Times New Roman" w:hAnsi="Times New Roman" w:cs="Times New Roman"/>
          <w:bCs/>
          <w:iCs/>
          <w:sz w:val="24"/>
          <w:szCs w:val="24"/>
        </w:rPr>
        <w:t xml:space="preserve"> 0,6. Biaya pengiriman sebesar 0,</w:t>
      </w:r>
      <w:r w:rsidR="00F53B8B">
        <w:rPr>
          <w:rFonts w:ascii="Times New Roman" w:hAnsi="Times New Roman" w:cs="Times New Roman"/>
          <w:bCs/>
          <w:iCs/>
          <w:sz w:val="24"/>
          <w:szCs w:val="24"/>
        </w:rPr>
        <w:t>788</w:t>
      </w:r>
      <w:r w:rsidR="001308A5" w:rsidRPr="001308A5">
        <w:rPr>
          <w:rFonts w:ascii="Times New Roman" w:hAnsi="Times New Roman" w:cs="Times New Roman"/>
          <w:bCs/>
          <w:iCs/>
          <w:sz w:val="24"/>
          <w:szCs w:val="24"/>
        </w:rPr>
        <w:t>, estimasi pengiriman 0,</w:t>
      </w:r>
      <w:r w:rsidR="00F53B8B">
        <w:rPr>
          <w:rFonts w:ascii="Times New Roman" w:hAnsi="Times New Roman" w:cs="Times New Roman"/>
          <w:bCs/>
          <w:iCs/>
          <w:sz w:val="24"/>
          <w:szCs w:val="24"/>
        </w:rPr>
        <w:t>719</w:t>
      </w:r>
      <w:r w:rsidR="001308A5" w:rsidRPr="001308A5">
        <w:rPr>
          <w:rFonts w:ascii="Times New Roman" w:hAnsi="Times New Roman" w:cs="Times New Roman"/>
          <w:bCs/>
          <w:iCs/>
          <w:sz w:val="24"/>
          <w:szCs w:val="24"/>
        </w:rPr>
        <w:t>, kepuasan pelanggan 0,</w:t>
      </w:r>
      <w:r w:rsidR="00F53B8B">
        <w:rPr>
          <w:rFonts w:ascii="Times New Roman" w:hAnsi="Times New Roman" w:cs="Times New Roman"/>
          <w:bCs/>
          <w:iCs/>
          <w:sz w:val="24"/>
          <w:szCs w:val="24"/>
        </w:rPr>
        <w:t>741</w:t>
      </w:r>
      <w:r w:rsidR="001308A5" w:rsidRPr="001308A5">
        <w:rPr>
          <w:rFonts w:ascii="Times New Roman" w:hAnsi="Times New Roman" w:cs="Times New Roman"/>
          <w:bCs/>
          <w:iCs/>
          <w:sz w:val="24"/>
          <w:szCs w:val="24"/>
        </w:rPr>
        <w:t xml:space="preserve">. Hal ini dinyatakan semua instrumen penelitian dikatakan reliabel. </w:t>
      </w:r>
    </w:p>
    <w:p w14:paraId="25F22636" w14:textId="7AF43A97" w:rsidR="005D644E" w:rsidRDefault="00F53B8B" w:rsidP="00084CCF">
      <w:pPr>
        <w:pStyle w:val="ListParagraph"/>
        <w:spacing w:after="0" w:line="240" w:lineRule="auto"/>
        <w:ind w:left="0"/>
        <w:rPr>
          <w:rFonts w:ascii="Times New Roman" w:hAnsi="Times New Roman" w:cs="Times New Roman"/>
          <w:noProof w:val="0"/>
          <w:sz w:val="24"/>
          <w:szCs w:val="24"/>
          <w:lang w:val="en-US"/>
        </w:rPr>
      </w:pPr>
      <w:r w:rsidRPr="005D644E">
        <w:rPr>
          <w:rFonts w:ascii="Times New Roman" w:hAnsi="Times New Roman" w:cs="Times New Roman"/>
          <w:b/>
          <w:bCs/>
          <w:iCs/>
          <w:sz w:val="24"/>
          <w:szCs w:val="24"/>
          <w:lang w:val="en-US"/>
        </w:rPr>
        <w:drawing>
          <wp:anchor distT="0" distB="0" distL="114300" distR="114300" simplePos="0" relativeHeight="251715584" behindDoc="0" locked="0" layoutInCell="1" allowOverlap="1" wp14:anchorId="66F90BDB" wp14:editId="35333409">
            <wp:simplePos x="0" y="0"/>
            <wp:positionH relativeFrom="column">
              <wp:posOffset>3511550</wp:posOffset>
            </wp:positionH>
            <wp:positionV relativeFrom="paragraph">
              <wp:posOffset>173355</wp:posOffset>
            </wp:positionV>
            <wp:extent cx="2000250" cy="17907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png"/>
                    <pic:cNvPicPr/>
                  </pic:nvPicPr>
                  <pic:blipFill rotWithShape="1">
                    <a:blip r:embed="rId7" cstate="print">
                      <a:extLst>
                        <a:ext uri="{28A0092B-C50C-407E-A947-70E740481C1C}">
                          <a14:useLocalDpi xmlns:a14="http://schemas.microsoft.com/office/drawing/2010/main" val="0"/>
                        </a:ext>
                      </a:extLst>
                    </a:blip>
                    <a:srcRect r="13223"/>
                    <a:stretch/>
                  </pic:blipFill>
                  <pic:spPr bwMode="auto">
                    <a:xfrm>
                      <a:off x="0" y="0"/>
                      <a:ext cx="2000250" cy="1790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55B0B5CA" w14:textId="6467BE16" w:rsidR="005D644E" w:rsidRPr="005D644E" w:rsidRDefault="005D644E" w:rsidP="00084CCF">
      <w:pPr>
        <w:pStyle w:val="ListParagraph"/>
        <w:spacing w:after="0" w:line="240" w:lineRule="auto"/>
        <w:ind w:left="0"/>
        <w:rPr>
          <w:rFonts w:ascii="Times New Roman" w:hAnsi="Times New Roman" w:cs="Times New Roman"/>
          <w:b/>
          <w:noProof w:val="0"/>
          <w:sz w:val="24"/>
          <w:szCs w:val="24"/>
          <w:lang w:val="en-US"/>
        </w:rPr>
      </w:pPr>
      <w:r w:rsidRPr="005D644E">
        <w:rPr>
          <w:rFonts w:ascii="Times New Roman" w:hAnsi="Times New Roman" w:cs="Times New Roman"/>
          <w:b/>
          <w:noProof w:val="0"/>
          <w:sz w:val="24"/>
          <w:szCs w:val="24"/>
          <w:lang w:val="en-US"/>
        </w:rPr>
        <w:t>Grafik Histogram Uji Normalitas Data</w:t>
      </w:r>
    </w:p>
    <w:p w14:paraId="773AEDDB" w14:textId="77777777" w:rsidR="001308A5" w:rsidRDefault="005D644E" w:rsidP="00F53B8B">
      <w:pPr>
        <w:pStyle w:val="ListParagraph"/>
        <w:spacing w:after="0" w:line="240" w:lineRule="auto"/>
        <w:ind w:left="0" w:right="3806"/>
        <w:jc w:val="both"/>
        <w:rPr>
          <w:rFonts w:ascii="Times New Roman" w:hAnsi="Times New Roman" w:cs="Times New Roman"/>
          <w:noProof w:val="0"/>
          <w:sz w:val="24"/>
          <w:szCs w:val="24"/>
          <w:lang w:val="en-US"/>
        </w:rPr>
      </w:pPr>
      <w:r>
        <w:rPr>
          <w:rFonts w:ascii="Times New Roman" w:hAnsi="Times New Roman" w:cs="Times New Roman"/>
          <w:noProof w:val="0"/>
          <w:sz w:val="24"/>
          <w:szCs w:val="24"/>
        </w:rPr>
        <w:t>Grafik histogram pada gambar di</w:t>
      </w:r>
      <w:r>
        <w:rPr>
          <w:rFonts w:ascii="Times New Roman" w:hAnsi="Times New Roman" w:cs="Times New Roman"/>
          <w:noProof w:val="0"/>
          <w:sz w:val="24"/>
          <w:szCs w:val="24"/>
          <w:lang w:val="en-US"/>
        </w:rPr>
        <w:t xml:space="preserve"> samping </w:t>
      </w:r>
      <w:r w:rsidR="001308A5">
        <w:rPr>
          <w:rFonts w:ascii="Times New Roman" w:hAnsi="Times New Roman" w:cs="Times New Roman"/>
          <w:noProof w:val="0"/>
          <w:sz w:val="24"/>
          <w:szCs w:val="24"/>
        </w:rPr>
        <w:t xml:space="preserve">menunjukan bahwa distribusi data menyebar secara seimbang dan distribusi data yang  terbentuk lonceng </w:t>
      </w:r>
      <w:r w:rsidR="001308A5">
        <w:rPr>
          <w:rFonts w:ascii="Times New Roman" w:hAnsi="Times New Roman" w:cs="Times New Roman"/>
          <w:noProof w:val="0"/>
          <w:sz w:val="24"/>
          <w:szCs w:val="24"/>
        </w:rPr>
        <w:lastRenderedPageBreak/>
        <w:t>tidak mencong ke kiri atau ke kanan. Maka data tersebut terdistribusi normal.</w:t>
      </w:r>
    </w:p>
    <w:p w14:paraId="06AAFC81" w14:textId="77777777" w:rsidR="00F53B8B" w:rsidRPr="001308A5" w:rsidRDefault="00F53B8B" w:rsidP="00F53B8B">
      <w:pPr>
        <w:jc w:val="both"/>
        <w:rPr>
          <w:sz w:val="24"/>
          <w:szCs w:val="24"/>
        </w:rPr>
      </w:pPr>
      <w:r w:rsidRPr="001308A5">
        <w:rPr>
          <w:sz w:val="24"/>
          <w:szCs w:val="24"/>
        </w:rPr>
        <w:t>Sumber : Data diolah (2023)</w:t>
      </w:r>
    </w:p>
    <w:p w14:paraId="382EF6BB" w14:textId="77777777" w:rsidR="001308A5" w:rsidRDefault="001308A5" w:rsidP="00084CCF">
      <w:pPr>
        <w:adjustRightInd w:val="0"/>
        <w:jc w:val="both"/>
        <w:rPr>
          <w:sz w:val="24"/>
          <w:szCs w:val="24"/>
        </w:rPr>
      </w:pPr>
    </w:p>
    <w:p w14:paraId="7CBC299D" w14:textId="77777777" w:rsidR="001308A5" w:rsidRDefault="001308A5" w:rsidP="00084CCF">
      <w:pPr>
        <w:adjustRightInd w:val="0"/>
        <w:jc w:val="both"/>
        <w:rPr>
          <w:sz w:val="24"/>
          <w:szCs w:val="24"/>
        </w:rPr>
      </w:pPr>
    </w:p>
    <w:p w14:paraId="59956964" w14:textId="77777777" w:rsidR="001308A5" w:rsidRDefault="001308A5" w:rsidP="00084CCF">
      <w:pPr>
        <w:jc w:val="both"/>
        <w:rPr>
          <w:b/>
          <w:sz w:val="24"/>
          <w:szCs w:val="24"/>
        </w:rPr>
      </w:pPr>
    </w:p>
    <w:p w14:paraId="7E79FAE0" w14:textId="77777777" w:rsidR="00F53B8B" w:rsidRPr="00375492" w:rsidRDefault="00F53B8B" w:rsidP="00084CCF">
      <w:pPr>
        <w:jc w:val="both"/>
        <w:rPr>
          <w:b/>
          <w:sz w:val="24"/>
          <w:szCs w:val="24"/>
        </w:rPr>
      </w:pPr>
    </w:p>
    <w:p w14:paraId="53F8F6D2" w14:textId="77777777" w:rsidR="005D644E" w:rsidRPr="005D644E" w:rsidRDefault="001308A5" w:rsidP="00084CCF">
      <w:pPr>
        <w:adjustRightInd w:val="0"/>
        <w:jc w:val="both"/>
        <w:rPr>
          <w:b/>
          <w:sz w:val="24"/>
          <w:szCs w:val="24"/>
        </w:rPr>
      </w:pPr>
      <w:r w:rsidRPr="005D644E">
        <w:rPr>
          <w:b/>
          <w:noProof/>
          <w:lang w:val="en-US"/>
        </w:rPr>
        <w:drawing>
          <wp:anchor distT="0" distB="0" distL="114300" distR="114300" simplePos="0" relativeHeight="251717632" behindDoc="0" locked="0" layoutInCell="1" allowOverlap="1" wp14:anchorId="2F338BEA" wp14:editId="734FAA0C">
            <wp:simplePos x="0" y="0"/>
            <wp:positionH relativeFrom="column">
              <wp:posOffset>3867150</wp:posOffset>
            </wp:positionH>
            <wp:positionV relativeFrom="paragraph">
              <wp:posOffset>49530</wp:posOffset>
            </wp:positionV>
            <wp:extent cx="1358900" cy="1673225"/>
            <wp:effectExtent l="0" t="0" r="0" b="317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t.png"/>
                    <pic:cNvPicPr/>
                  </pic:nvPicPr>
                  <pic:blipFill rotWithShape="1">
                    <a:blip r:embed="rId8" cstate="print">
                      <a:extLst>
                        <a:ext uri="{28A0092B-C50C-407E-A947-70E740481C1C}">
                          <a14:useLocalDpi xmlns:a14="http://schemas.microsoft.com/office/drawing/2010/main" val="0"/>
                        </a:ext>
                      </a:extLst>
                    </a:blip>
                    <a:srcRect l="22314" r="18732"/>
                    <a:stretch/>
                  </pic:blipFill>
                  <pic:spPr bwMode="auto">
                    <a:xfrm>
                      <a:off x="0" y="0"/>
                      <a:ext cx="1358900" cy="16732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5D644E" w:rsidRPr="005D644E">
        <w:rPr>
          <w:b/>
          <w:sz w:val="24"/>
          <w:szCs w:val="24"/>
        </w:rPr>
        <w:t xml:space="preserve">Gambar Plot Uji Normalitas </w:t>
      </w:r>
    </w:p>
    <w:p w14:paraId="1121B9CC" w14:textId="77777777" w:rsidR="001308A5" w:rsidRDefault="001308A5" w:rsidP="00F53B8B">
      <w:pPr>
        <w:adjustRightInd w:val="0"/>
        <w:ind w:right="3446" w:firstLine="426"/>
        <w:jc w:val="both"/>
        <w:rPr>
          <w:sz w:val="24"/>
          <w:szCs w:val="24"/>
        </w:rPr>
      </w:pPr>
      <w:r>
        <w:rPr>
          <w:sz w:val="24"/>
          <w:szCs w:val="24"/>
        </w:rPr>
        <w:t xml:space="preserve">Pada grafik normal p - plot terlihat pada </w:t>
      </w:r>
      <w:r w:rsidRPr="00382596">
        <w:rPr>
          <w:sz w:val="24"/>
          <w:szCs w:val="24"/>
        </w:rPr>
        <w:t xml:space="preserve">Gambar diatas menunjukkan bahwa titik-titik yang ada mengikuti data disepanjang garis diagonal. </w:t>
      </w:r>
      <w:r>
        <w:rPr>
          <w:sz w:val="24"/>
          <w:szCs w:val="24"/>
        </w:rPr>
        <w:t>Dan penyebarannya mengikuti arah garis diagonal. maka</w:t>
      </w:r>
      <w:r w:rsidRPr="00382596">
        <w:rPr>
          <w:sz w:val="24"/>
          <w:szCs w:val="24"/>
        </w:rPr>
        <w:t xml:space="preserve"> data </w:t>
      </w:r>
      <w:r>
        <w:rPr>
          <w:sz w:val="24"/>
          <w:szCs w:val="24"/>
        </w:rPr>
        <w:t xml:space="preserve">tersebut </w:t>
      </w:r>
      <w:r w:rsidRPr="00382596">
        <w:rPr>
          <w:sz w:val="24"/>
          <w:szCs w:val="24"/>
        </w:rPr>
        <w:t>terdistribusi normal</w:t>
      </w:r>
      <w:r>
        <w:rPr>
          <w:sz w:val="24"/>
          <w:szCs w:val="24"/>
        </w:rPr>
        <w:t xml:space="preserve">. </w:t>
      </w:r>
    </w:p>
    <w:p w14:paraId="68A5A51F" w14:textId="1D98F5E0" w:rsidR="00F53B8B" w:rsidRPr="001308A5" w:rsidRDefault="00F53B8B" w:rsidP="00F53B8B">
      <w:pPr>
        <w:ind w:right="3446"/>
        <w:jc w:val="both"/>
        <w:rPr>
          <w:sz w:val="24"/>
          <w:szCs w:val="24"/>
        </w:rPr>
      </w:pPr>
      <w:r w:rsidRPr="001308A5">
        <w:rPr>
          <w:sz w:val="24"/>
          <w:szCs w:val="24"/>
        </w:rPr>
        <w:t>Sumber : Data diolah (2023)</w:t>
      </w:r>
    </w:p>
    <w:p w14:paraId="476A8FAE" w14:textId="77777777" w:rsidR="00722B8F" w:rsidRPr="00722B8F" w:rsidRDefault="00722B8F" w:rsidP="00084CCF">
      <w:pPr>
        <w:adjustRightInd w:val="0"/>
        <w:rPr>
          <w:b/>
          <w:sz w:val="24"/>
          <w:szCs w:val="24"/>
          <w:lang w:val="en-US"/>
        </w:rPr>
      </w:pPr>
    </w:p>
    <w:p w14:paraId="5E16DE66" w14:textId="77777777" w:rsidR="00722B8F" w:rsidRDefault="00722B8F" w:rsidP="00084CCF">
      <w:pPr>
        <w:pStyle w:val="ListParagraph"/>
        <w:autoSpaceDE w:val="0"/>
        <w:autoSpaceDN w:val="0"/>
        <w:adjustRightInd w:val="0"/>
        <w:spacing w:after="0" w:line="240" w:lineRule="auto"/>
        <w:ind w:left="0" w:firstLine="720"/>
        <w:jc w:val="center"/>
        <w:rPr>
          <w:rFonts w:ascii="Times New Roman" w:hAnsi="Times New Roman" w:cs="Times New Roman"/>
          <w:b/>
          <w:noProof w:val="0"/>
          <w:sz w:val="24"/>
          <w:szCs w:val="24"/>
          <w:lang w:val="en-US"/>
        </w:rPr>
      </w:pPr>
    </w:p>
    <w:p w14:paraId="430837D3" w14:textId="77777777" w:rsidR="00F53B8B" w:rsidRDefault="00F53B8B" w:rsidP="00084CCF">
      <w:pPr>
        <w:pStyle w:val="ListParagraph"/>
        <w:autoSpaceDE w:val="0"/>
        <w:autoSpaceDN w:val="0"/>
        <w:adjustRightInd w:val="0"/>
        <w:spacing w:after="0" w:line="240" w:lineRule="auto"/>
        <w:ind w:left="0" w:firstLine="720"/>
        <w:jc w:val="center"/>
        <w:rPr>
          <w:rFonts w:ascii="Times New Roman" w:hAnsi="Times New Roman" w:cs="Times New Roman"/>
          <w:b/>
          <w:noProof w:val="0"/>
          <w:sz w:val="24"/>
          <w:szCs w:val="24"/>
          <w:lang w:val="en-US"/>
        </w:rPr>
      </w:pPr>
    </w:p>
    <w:p w14:paraId="2E5EE73E" w14:textId="77777777" w:rsidR="001308A5" w:rsidRPr="00074F33" w:rsidRDefault="001308A5" w:rsidP="00084CCF">
      <w:pPr>
        <w:pStyle w:val="ListParagraph"/>
        <w:autoSpaceDE w:val="0"/>
        <w:autoSpaceDN w:val="0"/>
        <w:adjustRightInd w:val="0"/>
        <w:spacing w:after="0" w:line="240" w:lineRule="auto"/>
        <w:ind w:left="0" w:firstLine="720"/>
        <w:jc w:val="center"/>
        <w:rPr>
          <w:rFonts w:ascii="Times New Roman" w:hAnsi="Times New Roman" w:cs="Times New Roman"/>
          <w:b/>
          <w:noProof w:val="0"/>
          <w:sz w:val="24"/>
          <w:szCs w:val="24"/>
        </w:rPr>
      </w:pPr>
      <w:r>
        <w:rPr>
          <w:rFonts w:ascii="Times New Roman" w:hAnsi="Times New Roman" w:cs="Times New Roman"/>
          <w:b/>
          <w:noProof w:val="0"/>
          <w:sz w:val="24"/>
          <w:szCs w:val="24"/>
          <w:lang w:val="en-US"/>
        </w:rPr>
        <w:t xml:space="preserve">Tabel </w:t>
      </w:r>
      <w:r w:rsidRPr="00074F33">
        <w:rPr>
          <w:rFonts w:ascii="Times New Roman" w:hAnsi="Times New Roman" w:cs="Times New Roman"/>
          <w:b/>
          <w:noProof w:val="0"/>
          <w:sz w:val="24"/>
          <w:szCs w:val="24"/>
        </w:rPr>
        <w:t>Uji Multikolineritas</w:t>
      </w:r>
    </w:p>
    <w:tbl>
      <w:tblPr>
        <w:tblStyle w:val="TableGrid"/>
        <w:tblW w:w="5508" w:type="dxa"/>
        <w:tblInd w:w="2268" w:type="dxa"/>
        <w:tblLook w:val="04A0" w:firstRow="1" w:lastRow="0" w:firstColumn="1" w:lastColumn="0" w:noHBand="0" w:noVBand="1"/>
      </w:tblPr>
      <w:tblGrid>
        <w:gridCol w:w="2792"/>
        <w:gridCol w:w="1276"/>
        <w:gridCol w:w="1440"/>
      </w:tblGrid>
      <w:tr w:rsidR="001308A5" w14:paraId="221F2D1A" w14:textId="77777777" w:rsidTr="00F53B8B">
        <w:trPr>
          <w:trHeight w:val="20"/>
        </w:trPr>
        <w:tc>
          <w:tcPr>
            <w:tcW w:w="2792" w:type="dxa"/>
            <w:vMerge w:val="restart"/>
            <w:vAlign w:val="center"/>
          </w:tcPr>
          <w:p w14:paraId="09D1DF66" w14:textId="77777777" w:rsidR="001308A5" w:rsidRPr="00F53B8B" w:rsidRDefault="001308A5" w:rsidP="00F53B8B">
            <w:pPr>
              <w:pStyle w:val="ListParagraph"/>
              <w:autoSpaceDE w:val="0"/>
              <w:autoSpaceDN w:val="0"/>
              <w:adjustRightInd w:val="0"/>
              <w:spacing w:after="0" w:line="240" w:lineRule="auto"/>
              <w:ind w:left="0"/>
              <w:jc w:val="center"/>
              <w:rPr>
                <w:rFonts w:ascii="Times New Roman" w:hAnsi="Times New Roman" w:cs="Times New Roman"/>
                <w:b/>
                <w:bCs/>
                <w:noProof w:val="0"/>
                <w:sz w:val="24"/>
                <w:szCs w:val="24"/>
              </w:rPr>
            </w:pPr>
            <w:r w:rsidRPr="00F53B8B">
              <w:rPr>
                <w:rFonts w:ascii="Times New Roman" w:hAnsi="Times New Roman" w:cs="Times New Roman"/>
                <w:b/>
                <w:bCs/>
                <w:noProof w:val="0"/>
                <w:sz w:val="24"/>
                <w:szCs w:val="24"/>
              </w:rPr>
              <w:t>Model</w:t>
            </w:r>
          </w:p>
        </w:tc>
        <w:tc>
          <w:tcPr>
            <w:tcW w:w="2716" w:type="dxa"/>
            <w:gridSpan w:val="2"/>
            <w:vAlign w:val="center"/>
          </w:tcPr>
          <w:p w14:paraId="5373F231" w14:textId="77777777" w:rsidR="001308A5" w:rsidRPr="00F53B8B" w:rsidRDefault="001308A5" w:rsidP="00F53B8B">
            <w:pPr>
              <w:pStyle w:val="ListParagraph"/>
              <w:autoSpaceDE w:val="0"/>
              <w:autoSpaceDN w:val="0"/>
              <w:adjustRightInd w:val="0"/>
              <w:spacing w:after="0" w:line="240" w:lineRule="auto"/>
              <w:ind w:left="0"/>
              <w:jc w:val="center"/>
              <w:rPr>
                <w:rFonts w:ascii="Times New Roman" w:hAnsi="Times New Roman" w:cs="Times New Roman"/>
                <w:b/>
                <w:bCs/>
                <w:i/>
                <w:noProof w:val="0"/>
                <w:sz w:val="24"/>
                <w:szCs w:val="24"/>
              </w:rPr>
            </w:pPr>
            <w:r w:rsidRPr="00F53B8B">
              <w:rPr>
                <w:rFonts w:ascii="Times New Roman" w:hAnsi="Times New Roman" w:cs="Times New Roman"/>
                <w:b/>
                <w:bCs/>
                <w:i/>
                <w:noProof w:val="0"/>
                <w:sz w:val="24"/>
                <w:szCs w:val="24"/>
              </w:rPr>
              <w:t>Collinearity Statistics</w:t>
            </w:r>
          </w:p>
        </w:tc>
      </w:tr>
      <w:tr w:rsidR="001308A5" w14:paraId="2EBCE091" w14:textId="77777777" w:rsidTr="00F53B8B">
        <w:trPr>
          <w:trHeight w:val="20"/>
        </w:trPr>
        <w:tc>
          <w:tcPr>
            <w:tcW w:w="2792" w:type="dxa"/>
            <w:vMerge/>
            <w:tcBorders>
              <w:bottom w:val="single" w:sz="4" w:space="0" w:color="auto"/>
            </w:tcBorders>
            <w:vAlign w:val="center"/>
          </w:tcPr>
          <w:p w14:paraId="2111F61F" w14:textId="77777777" w:rsidR="001308A5" w:rsidRPr="00F53B8B" w:rsidRDefault="001308A5" w:rsidP="00F53B8B">
            <w:pPr>
              <w:pStyle w:val="ListParagraph"/>
              <w:autoSpaceDE w:val="0"/>
              <w:autoSpaceDN w:val="0"/>
              <w:adjustRightInd w:val="0"/>
              <w:spacing w:after="0" w:line="240" w:lineRule="auto"/>
              <w:ind w:left="0"/>
              <w:jc w:val="center"/>
              <w:rPr>
                <w:rFonts w:ascii="Times New Roman" w:hAnsi="Times New Roman" w:cs="Times New Roman"/>
                <w:b/>
                <w:bCs/>
                <w:noProof w:val="0"/>
                <w:sz w:val="24"/>
                <w:szCs w:val="24"/>
              </w:rPr>
            </w:pPr>
          </w:p>
        </w:tc>
        <w:tc>
          <w:tcPr>
            <w:tcW w:w="1276" w:type="dxa"/>
            <w:vAlign w:val="center"/>
          </w:tcPr>
          <w:p w14:paraId="491BB52A" w14:textId="77777777" w:rsidR="001308A5" w:rsidRPr="00F53B8B" w:rsidRDefault="001308A5" w:rsidP="00F53B8B">
            <w:pPr>
              <w:pStyle w:val="ListParagraph"/>
              <w:autoSpaceDE w:val="0"/>
              <w:autoSpaceDN w:val="0"/>
              <w:adjustRightInd w:val="0"/>
              <w:spacing w:after="0" w:line="240" w:lineRule="auto"/>
              <w:ind w:left="0"/>
              <w:jc w:val="center"/>
              <w:rPr>
                <w:rFonts w:ascii="Times New Roman" w:hAnsi="Times New Roman" w:cs="Times New Roman"/>
                <w:b/>
                <w:bCs/>
                <w:i/>
                <w:noProof w:val="0"/>
                <w:sz w:val="24"/>
                <w:szCs w:val="24"/>
              </w:rPr>
            </w:pPr>
            <w:r w:rsidRPr="00F53B8B">
              <w:rPr>
                <w:rFonts w:ascii="Times New Roman" w:hAnsi="Times New Roman" w:cs="Times New Roman"/>
                <w:b/>
                <w:bCs/>
                <w:i/>
                <w:noProof w:val="0"/>
                <w:sz w:val="24"/>
                <w:szCs w:val="24"/>
              </w:rPr>
              <w:t>Tolerance</w:t>
            </w:r>
          </w:p>
        </w:tc>
        <w:tc>
          <w:tcPr>
            <w:tcW w:w="1440" w:type="dxa"/>
            <w:vAlign w:val="center"/>
          </w:tcPr>
          <w:p w14:paraId="4701E50C" w14:textId="77777777" w:rsidR="001308A5" w:rsidRPr="00F53B8B" w:rsidRDefault="001308A5" w:rsidP="00F53B8B">
            <w:pPr>
              <w:pStyle w:val="ListParagraph"/>
              <w:autoSpaceDE w:val="0"/>
              <w:autoSpaceDN w:val="0"/>
              <w:adjustRightInd w:val="0"/>
              <w:spacing w:after="0" w:line="240" w:lineRule="auto"/>
              <w:ind w:left="0"/>
              <w:jc w:val="center"/>
              <w:rPr>
                <w:rFonts w:ascii="Times New Roman" w:hAnsi="Times New Roman" w:cs="Times New Roman"/>
                <w:b/>
                <w:bCs/>
                <w:i/>
                <w:noProof w:val="0"/>
                <w:sz w:val="24"/>
                <w:szCs w:val="24"/>
              </w:rPr>
            </w:pPr>
            <w:r w:rsidRPr="00F53B8B">
              <w:rPr>
                <w:rFonts w:ascii="Times New Roman" w:hAnsi="Times New Roman" w:cs="Times New Roman"/>
                <w:b/>
                <w:bCs/>
                <w:i/>
                <w:noProof w:val="0"/>
                <w:sz w:val="24"/>
                <w:szCs w:val="24"/>
              </w:rPr>
              <w:t>VIF</w:t>
            </w:r>
          </w:p>
        </w:tc>
      </w:tr>
      <w:tr w:rsidR="001308A5" w14:paraId="477EAD75" w14:textId="77777777" w:rsidTr="00F53B8B">
        <w:trPr>
          <w:trHeight w:val="20"/>
        </w:trPr>
        <w:tc>
          <w:tcPr>
            <w:tcW w:w="2792" w:type="dxa"/>
            <w:tcBorders>
              <w:top w:val="single" w:sz="4" w:space="0" w:color="auto"/>
            </w:tcBorders>
            <w:vAlign w:val="center"/>
          </w:tcPr>
          <w:p w14:paraId="1EFFE109" w14:textId="77777777" w:rsidR="001308A5" w:rsidRDefault="001308A5" w:rsidP="00F53B8B">
            <w:pPr>
              <w:pStyle w:val="ListParagraph"/>
              <w:autoSpaceDE w:val="0"/>
              <w:autoSpaceDN w:val="0"/>
              <w:adjustRightInd w:val="0"/>
              <w:spacing w:after="0" w:line="240" w:lineRule="auto"/>
              <w:ind w:left="0"/>
              <w:jc w:val="center"/>
              <w:rPr>
                <w:rFonts w:ascii="Times New Roman" w:hAnsi="Times New Roman" w:cs="Times New Roman"/>
                <w:noProof w:val="0"/>
                <w:sz w:val="24"/>
                <w:szCs w:val="24"/>
              </w:rPr>
            </w:pPr>
            <w:r>
              <w:rPr>
                <w:rFonts w:ascii="Times New Roman" w:hAnsi="Times New Roman" w:cs="Times New Roman"/>
                <w:noProof w:val="0"/>
                <w:sz w:val="24"/>
                <w:szCs w:val="24"/>
              </w:rPr>
              <w:t xml:space="preserve">1 </w:t>
            </w:r>
            <w:r w:rsidRPr="00074F33">
              <w:rPr>
                <w:rFonts w:ascii="Times New Roman" w:hAnsi="Times New Roman" w:cs="Times New Roman"/>
                <w:i/>
                <w:noProof w:val="0"/>
                <w:sz w:val="24"/>
                <w:szCs w:val="24"/>
              </w:rPr>
              <w:t>(constant)</w:t>
            </w:r>
          </w:p>
        </w:tc>
        <w:tc>
          <w:tcPr>
            <w:tcW w:w="1276" w:type="dxa"/>
            <w:vAlign w:val="center"/>
          </w:tcPr>
          <w:p w14:paraId="5968DF40" w14:textId="77777777" w:rsidR="001308A5" w:rsidRDefault="001308A5" w:rsidP="00F53B8B">
            <w:pPr>
              <w:pStyle w:val="ListParagraph"/>
              <w:autoSpaceDE w:val="0"/>
              <w:autoSpaceDN w:val="0"/>
              <w:adjustRightInd w:val="0"/>
              <w:spacing w:after="0" w:line="240" w:lineRule="auto"/>
              <w:ind w:left="0"/>
              <w:jc w:val="center"/>
              <w:rPr>
                <w:rFonts w:ascii="Times New Roman" w:hAnsi="Times New Roman" w:cs="Times New Roman"/>
                <w:noProof w:val="0"/>
                <w:sz w:val="24"/>
                <w:szCs w:val="24"/>
              </w:rPr>
            </w:pPr>
          </w:p>
        </w:tc>
        <w:tc>
          <w:tcPr>
            <w:tcW w:w="1440" w:type="dxa"/>
            <w:vAlign w:val="center"/>
          </w:tcPr>
          <w:p w14:paraId="274970F2" w14:textId="77777777" w:rsidR="001308A5" w:rsidRDefault="001308A5" w:rsidP="00F53B8B">
            <w:pPr>
              <w:pStyle w:val="ListParagraph"/>
              <w:autoSpaceDE w:val="0"/>
              <w:autoSpaceDN w:val="0"/>
              <w:adjustRightInd w:val="0"/>
              <w:spacing w:after="0" w:line="240" w:lineRule="auto"/>
              <w:ind w:left="0"/>
              <w:jc w:val="center"/>
              <w:rPr>
                <w:rFonts w:ascii="Times New Roman" w:hAnsi="Times New Roman" w:cs="Times New Roman"/>
                <w:noProof w:val="0"/>
                <w:sz w:val="24"/>
                <w:szCs w:val="24"/>
              </w:rPr>
            </w:pPr>
          </w:p>
        </w:tc>
      </w:tr>
      <w:tr w:rsidR="001308A5" w14:paraId="0B78583B" w14:textId="77777777" w:rsidTr="00F53B8B">
        <w:trPr>
          <w:trHeight w:val="20"/>
        </w:trPr>
        <w:tc>
          <w:tcPr>
            <w:tcW w:w="2792" w:type="dxa"/>
            <w:vAlign w:val="center"/>
          </w:tcPr>
          <w:p w14:paraId="61D14E86" w14:textId="77777777" w:rsidR="001308A5" w:rsidRDefault="001308A5" w:rsidP="00F53B8B">
            <w:pPr>
              <w:pStyle w:val="ListParagraph"/>
              <w:autoSpaceDE w:val="0"/>
              <w:autoSpaceDN w:val="0"/>
              <w:adjustRightInd w:val="0"/>
              <w:spacing w:after="0" w:line="240" w:lineRule="auto"/>
              <w:ind w:left="0"/>
              <w:jc w:val="center"/>
              <w:rPr>
                <w:rFonts w:ascii="Times New Roman" w:hAnsi="Times New Roman" w:cs="Times New Roman"/>
                <w:noProof w:val="0"/>
                <w:sz w:val="24"/>
                <w:szCs w:val="24"/>
              </w:rPr>
            </w:pPr>
            <w:r>
              <w:rPr>
                <w:rFonts w:ascii="Times New Roman" w:hAnsi="Times New Roman" w:cs="Times New Roman"/>
                <w:noProof w:val="0"/>
                <w:sz w:val="24"/>
                <w:szCs w:val="24"/>
              </w:rPr>
              <w:t>Biaya Pengiriman</w:t>
            </w:r>
          </w:p>
        </w:tc>
        <w:tc>
          <w:tcPr>
            <w:tcW w:w="1276" w:type="dxa"/>
            <w:vAlign w:val="center"/>
          </w:tcPr>
          <w:p w14:paraId="35BE4F89" w14:textId="77777777" w:rsidR="001308A5" w:rsidRDefault="001308A5" w:rsidP="00F53B8B">
            <w:pPr>
              <w:pStyle w:val="ListParagraph"/>
              <w:autoSpaceDE w:val="0"/>
              <w:autoSpaceDN w:val="0"/>
              <w:adjustRightInd w:val="0"/>
              <w:spacing w:after="0" w:line="240" w:lineRule="auto"/>
              <w:ind w:left="0"/>
              <w:jc w:val="center"/>
              <w:rPr>
                <w:rFonts w:ascii="Times New Roman" w:hAnsi="Times New Roman" w:cs="Times New Roman"/>
                <w:noProof w:val="0"/>
                <w:sz w:val="24"/>
                <w:szCs w:val="24"/>
              </w:rPr>
            </w:pPr>
            <w:r>
              <w:rPr>
                <w:rFonts w:ascii="Times New Roman" w:hAnsi="Times New Roman" w:cs="Times New Roman"/>
                <w:noProof w:val="0"/>
                <w:sz w:val="24"/>
                <w:szCs w:val="24"/>
              </w:rPr>
              <w:t>,766</w:t>
            </w:r>
          </w:p>
        </w:tc>
        <w:tc>
          <w:tcPr>
            <w:tcW w:w="1440" w:type="dxa"/>
            <w:vAlign w:val="center"/>
          </w:tcPr>
          <w:p w14:paraId="60FE00FA" w14:textId="77777777" w:rsidR="001308A5" w:rsidRDefault="001308A5" w:rsidP="00F53B8B">
            <w:pPr>
              <w:pStyle w:val="ListParagraph"/>
              <w:autoSpaceDE w:val="0"/>
              <w:autoSpaceDN w:val="0"/>
              <w:adjustRightInd w:val="0"/>
              <w:spacing w:after="0" w:line="240" w:lineRule="auto"/>
              <w:ind w:left="0"/>
              <w:jc w:val="center"/>
              <w:rPr>
                <w:rFonts w:ascii="Times New Roman" w:hAnsi="Times New Roman" w:cs="Times New Roman"/>
                <w:noProof w:val="0"/>
                <w:sz w:val="24"/>
                <w:szCs w:val="24"/>
              </w:rPr>
            </w:pPr>
            <w:r>
              <w:rPr>
                <w:rFonts w:ascii="Times New Roman" w:hAnsi="Times New Roman" w:cs="Times New Roman"/>
                <w:noProof w:val="0"/>
                <w:sz w:val="24"/>
                <w:szCs w:val="24"/>
              </w:rPr>
              <w:t>1,199</w:t>
            </w:r>
          </w:p>
        </w:tc>
      </w:tr>
      <w:tr w:rsidR="001308A5" w14:paraId="45171FF0" w14:textId="77777777" w:rsidTr="00F53B8B">
        <w:trPr>
          <w:trHeight w:val="20"/>
        </w:trPr>
        <w:tc>
          <w:tcPr>
            <w:tcW w:w="2792" w:type="dxa"/>
            <w:vAlign w:val="center"/>
          </w:tcPr>
          <w:p w14:paraId="22DD8802" w14:textId="77777777" w:rsidR="001308A5" w:rsidRDefault="001308A5" w:rsidP="00F53B8B">
            <w:pPr>
              <w:pStyle w:val="ListParagraph"/>
              <w:autoSpaceDE w:val="0"/>
              <w:autoSpaceDN w:val="0"/>
              <w:adjustRightInd w:val="0"/>
              <w:spacing w:after="0" w:line="240" w:lineRule="auto"/>
              <w:ind w:left="0"/>
              <w:jc w:val="center"/>
              <w:rPr>
                <w:rFonts w:ascii="Times New Roman" w:hAnsi="Times New Roman" w:cs="Times New Roman"/>
                <w:noProof w:val="0"/>
                <w:sz w:val="24"/>
                <w:szCs w:val="24"/>
              </w:rPr>
            </w:pPr>
            <w:r>
              <w:rPr>
                <w:rFonts w:ascii="Times New Roman" w:hAnsi="Times New Roman" w:cs="Times New Roman"/>
                <w:noProof w:val="0"/>
                <w:sz w:val="24"/>
                <w:szCs w:val="24"/>
              </w:rPr>
              <w:t>Estimasi Pengiriman</w:t>
            </w:r>
          </w:p>
        </w:tc>
        <w:tc>
          <w:tcPr>
            <w:tcW w:w="1276" w:type="dxa"/>
            <w:vAlign w:val="center"/>
          </w:tcPr>
          <w:p w14:paraId="27B76D86" w14:textId="77777777" w:rsidR="001308A5" w:rsidRDefault="001308A5" w:rsidP="00F53B8B">
            <w:pPr>
              <w:pStyle w:val="ListParagraph"/>
              <w:autoSpaceDE w:val="0"/>
              <w:autoSpaceDN w:val="0"/>
              <w:adjustRightInd w:val="0"/>
              <w:spacing w:after="0" w:line="240" w:lineRule="auto"/>
              <w:ind w:left="0"/>
              <w:jc w:val="center"/>
              <w:rPr>
                <w:rFonts w:ascii="Times New Roman" w:hAnsi="Times New Roman" w:cs="Times New Roman"/>
                <w:noProof w:val="0"/>
                <w:sz w:val="24"/>
                <w:szCs w:val="24"/>
              </w:rPr>
            </w:pPr>
            <w:r>
              <w:rPr>
                <w:rFonts w:ascii="Times New Roman" w:hAnsi="Times New Roman" w:cs="Times New Roman"/>
                <w:noProof w:val="0"/>
                <w:sz w:val="24"/>
                <w:szCs w:val="24"/>
              </w:rPr>
              <w:t>,766</w:t>
            </w:r>
          </w:p>
        </w:tc>
        <w:tc>
          <w:tcPr>
            <w:tcW w:w="1440" w:type="dxa"/>
            <w:vAlign w:val="center"/>
          </w:tcPr>
          <w:p w14:paraId="42F17B61" w14:textId="77777777" w:rsidR="001308A5" w:rsidRDefault="001308A5" w:rsidP="00F53B8B">
            <w:pPr>
              <w:pStyle w:val="ListParagraph"/>
              <w:autoSpaceDE w:val="0"/>
              <w:autoSpaceDN w:val="0"/>
              <w:adjustRightInd w:val="0"/>
              <w:spacing w:after="0" w:line="240" w:lineRule="auto"/>
              <w:ind w:left="0"/>
              <w:jc w:val="center"/>
              <w:rPr>
                <w:rFonts w:ascii="Times New Roman" w:hAnsi="Times New Roman" w:cs="Times New Roman"/>
                <w:noProof w:val="0"/>
                <w:sz w:val="24"/>
                <w:szCs w:val="24"/>
              </w:rPr>
            </w:pPr>
            <w:r>
              <w:rPr>
                <w:rFonts w:ascii="Times New Roman" w:hAnsi="Times New Roman" w:cs="Times New Roman"/>
                <w:noProof w:val="0"/>
                <w:sz w:val="24"/>
                <w:szCs w:val="24"/>
              </w:rPr>
              <w:t>1,199</w:t>
            </w:r>
          </w:p>
        </w:tc>
      </w:tr>
    </w:tbl>
    <w:p w14:paraId="23312304" w14:textId="77777777" w:rsidR="001308A5" w:rsidRPr="001308A5" w:rsidRDefault="001308A5" w:rsidP="00F53B8B">
      <w:pPr>
        <w:pStyle w:val="Default"/>
        <w:ind w:left="2160"/>
        <w:jc w:val="both"/>
        <w:rPr>
          <w:lang w:val="id-ID"/>
        </w:rPr>
      </w:pPr>
      <w:r w:rsidRPr="00923E78">
        <w:rPr>
          <w:i/>
          <w:iCs/>
        </w:rPr>
        <w:t>Dependent Variable</w:t>
      </w:r>
      <w:r w:rsidRPr="00923E78">
        <w:t xml:space="preserve">: </w:t>
      </w:r>
      <w:r w:rsidRPr="00923E78">
        <w:rPr>
          <w:lang w:val="id-ID"/>
        </w:rPr>
        <w:t>Kepuasan Pelanggan</w:t>
      </w:r>
    </w:p>
    <w:p w14:paraId="2F19085A" w14:textId="77DE8552" w:rsidR="001308A5" w:rsidRPr="00F53B8B" w:rsidRDefault="00F53B8B" w:rsidP="00F53B8B">
      <w:pPr>
        <w:ind w:left="2160"/>
        <w:jc w:val="both"/>
        <w:rPr>
          <w:sz w:val="24"/>
          <w:szCs w:val="24"/>
        </w:rPr>
      </w:pPr>
      <w:r w:rsidRPr="00F53B8B">
        <w:rPr>
          <w:sz w:val="24"/>
          <w:szCs w:val="24"/>
        </w:rPr>
        <w:t>Sumber : Data diolah (2023)</w:t>
      </w:r>
    </w:p>
    <w:p w14:paraId="6E622B80" w14:textId="77777777" w:rsidR="00DF28EA" w:rsidRDefault="001308A5" w:rsidP="00F53B8B">
      <w:pPr>
        <w:pStyle w:val="Default"/>
        <w:jc w:val="both"/>
        <w:rPr>
          <w:lang w:val="en-US"/>
        </w:rPr>
      </w:pPr>
      <w:r>
        <w:rPr>
          <w:lang w:val="id-ID"/>
        </w:rPr>
        <w:t xml:space="preserve">Berdasarkan tabel diatas menunjukan bahwa nilai dari masing – masing variabel memiliki nilai </w:t>
      </w:r>
      <w:r w:rsidRPr="00074F33">
        <w:rPr>
          <w:i/>
        </w:rPr>
        <w:t>Tolerance</w:t>
      </w:r>
      <w:r>
        <w:rPr>
          <w:i/>
          <w:lang w:val="id-ID"/>
        </w:rPr>
        <w:t xml:space="preserve"> </w:t>
      </w:r>
      <w:r>
        <w:rPr>
          <w:lang w:val="id-ID"/>
        </w:rPr>
        <w:t xml:space="preserve">&gt; 0 dan nilai </w:t>
      </w:r>
      <w:r w:rsidRPr="00074F33">
        <w:rPr>
          <w:i/>
        </w:rPr>
        <w:t>VIF</w:t>
      </w:r>
      <w:r>
        <w:rPr>
          <w:lang w:val="id-ID"/>
        </w:rPr>
        <w:t xml:space="preserve"> &lt; 10. Dengan demikian dapat dinyatakan bahwa model regresi ini tidak terjadinya Multikolinearitas.</w:t>
      </w:r>
    </w:p>
    <w:p w14:paraId="747CBB35" w14:textId="77777777" w:rsidR="00722B8F" w:rsidRPr="00722B8F" w:rsidRDefault="00722B8F" w:rsidP="00FC00DF">
      <w:pPr>
        <w:pStyle w:val="Default"/>
        <w:jc w:val="both"/>
        <w:rPr>
          <w:lang w:val="en-US"/>
        </w:rPr>
      </w:pPr>
    </w:p>
    <w:p w14:paraId="7026E8C5" w14:textId="77777777" w:rsidR="00DF28EA" w:rsidRPr="00DF28EA" w:rsidRDefault="00DF28EA" w:rsidP="00084CCF">
      <w:pPr>
        <w:pStyle w:val="ListParagraph"/>
        <w:autoSpaceDE w:val="0"/>
        <w:autoSpaceDN w:val="0"/>
        <w:adjustRightInd w:val="0"/>
        <w:spacing w:after="0" w:line="240" w:lineRule="auto"/>
        <w:ind w:left="0" w:firstLine="720"/>
        <w:jc w:val="center"/>
        <w:rPr>
          <w:rFonts w:ascii="Times New Roman" w:hAnsi="Times New Roman" w:cs="Times New Roman"/>
          <w:b/>
          <w:noProof w:val="0"/>
          <w:sz w:val="24"/>
          <w:szCs w:val="24"/>
        </w:rPr>
      </w:pPr>
      <w:r w:rsidRPr="00DF28EA">
        <w:rPr>
          <w:rFonts w:ascii="Times New Roman" w:hAnsi="Times New Roman" w:cs="Times New Roman"/>
          <w:b/>
          <w:noProof w:val="0"/>
          <w:sz w:val="24"/>
          <w:szCs w:val="24"/>
          <w:lang w:val="en-US"/>
        </w:rPr>
        <w:t xml:space="preserve">Tabel </w:t>
      </w:r>
      <w:r w:rsidRPr="00DF28EA">
        <w:rPr>
          <w:rFonts w:ascii="Times New Roman" w:hAnsi="Times New Roman" w:cs="Times New Roman"/>
          <w:b/>
          <w:noProof w:val="0"/>
          <w:sz w:val="24"/>
          <w:szCs w:val="24"/>
        </w:rPr>
        <w:t>Hasil Regresi Linier Berganda</w:t>
      </w:r>
    </w:p>
    <w:tbl>
      <w:tblPr>
        <w:tblStyle w:val="TableGrid"/>
        <w:tblpPr w:leftFromText="180" w:rightFromText="180" w:vertAnchor="text" w:horzAnchor="margin" w:tblpX="378" w:tblpY="105"/>
        <w:tblW w:w="8442" w:type="dxa"/>
        <w:tblLayout w:type="fixed"/>
        <w:tblLook w:val="0000" w:firstRow="0" w:lastRow="0" w:firstColumn="0" w:lastColumn="0" w:noHBand="0" w:noVBand="0"/>
      </w:tblPr>
      <w:tblGrid>
        <w:gridCol w:w="426"/>
        <w:gridCol w:w="2202"/>
        <w:gridCol w:w="1080"/>
        <w:gridCol w:w="1352"/>
        <w:gridCol w:w="9"/>
        <w:gridCol w:w="1249"/>
        <w:gridCol w:w="1034"/>
        <w:gridCol w:w="9"/>
        <w:gridCol w:w="1042"/>
        <w:gridCol w:w="9"/>
        <w:gridCol w:w="30"/>
      </w:tblGrid>
      <w:tr w:rsidR="00F53B8B" w:rsidRPr="00235F56" w14:paraId="28E9D36B" w14:textId="77777777" w:rsidTr="00235F56">
        <w:trPr>
          <w:trHeight w:val="140"/>
        </w:trPr>
        <w:tc>
          <w:tcPr>
            <w:tcW w:w="8442" w:type="dxa"/>
            <w:gridSpan w:val="11"/>
            <w:vAlign w:val="center"/>
          </w:tcPr>
          <w:p w14:paraId="1FBCCBF9" w14:textId="1FE9EB6E" w:rsidR="005D644E" w:rsidRPr="00235F56" w:rsidRDefault="005D644E" w:rsidP="00235F56">
            <w:pPr>
              <w:adjustRightInd w:val="0"/>
              <w:ind w:left="60" w:right="60"/>
              <w:jc w:val="center"/>
              <w:rPr>
                <w:lang w:val="en-ID"/>
              </w:rPr>
            </w:pPr>
            <w:r w:rsidRPr="00235F56">
              <w:rPr>
                <w:b/>
                <w:bCs/>
                <w:lang w:val="en-ID"/>
              </w:rPr>
              <w:t>Coefficients</w:t>
            </w:r>
            <w:r w:rsidRPr="00235F56">
              <w:rPr>
                <w:b/>
                <w:bCs/>
                <w:vertAlign w:val="superscript"/>
                <w:lang w:val="en-ID"/>
              </w:rPr>
              <w:t>a</w:t>
            </w:r>
          </w:p>
        </w:tc>
      </w:tr>
      <w:tr w:rsidR="00F53B8B" w:rsidRPr="00235F56" w14:paraId="190C4370" w14:textId="77777777" w:rsidTr="00235F56">
        <w:trPr>
          <w:gridAfter w:val="2"/>
          <w:wAfter w:w="39" w:type="dxa"/>
          <w:trHeight w:val="399"/>
        </w:trPr>
        <w:tc>
          <w:tcPr>
            <w:tcW w:w="2628" w:type="dxa"/>
            <w:gridSpan w:val="2"/>
            <w:vMerge w:val="restart"/>
            <w:vAlign w:val="center"/>
          </w:tcPr>
          <w:p w14:paraId="2D60800C" w14:textId="77777777" w:rsidR="005D644E" w:rsidRPr="00235F56" w:rsidRDefault="005D644E" w:rsidP="00235F56">
            <w:pPr>
              <w:adjustRightInd w:val="0"/>
              <w:ind w:left="60" w:right="60"/>
              <w:jc w:val="center"/>
              <w:rPr>
                <w:lang w:val="en-ID"/>
              </w:rPr>
            </w:pPr>
            <w:r w:rsidRPr="00235F56">
              <w:rPr>
                <w:lang w:val="en-ID"/>
              </w:rPr>
              <w:t>Model</w:t>
            </w:r>
          </w:p>
        </w:tc>
        <w:tc>
          <w:tcPr>
            <w:tcW w:w="2441" w:type="dxa"/>
            <w:gridSpan w:val="3"/>
            <w:vAlign w:val="center"/>
          </w:tcPr>
          <w:p w14:paraId="6A1D0D78" w14:textId="60A6774E" w:rsidR="005D644E" w:rsidRPr="00235F56" w:rsidRDefault="005D644E" w:rsidP="00235F56">
            <w:pPr>
              <w:adjustRightInd w:val="0"/>
              <w:ind w:left="60" w:right="60"/>
              <w:jc w:val="center"/>
              <w:rPr>
                <w:lang w:val="en-ID"/>
              </w:rPr>
            </w:pPr>
            <w:r w:rsidRPr="00235F56">
              <w:rPr>
                <w:lang w:val="en-ID"/>
              </w:rPr>
              <w:t>Unstd</w:t>
            </w:r>
            <w:r w:rsidR="00F53B8B" w:rsidRPr="00235F56">
              <w:rPr>
                <w:lang w:val="en-ID"/>
              </w:rPr>
              <w:t xml:space="preserve"> </w:t>
            </w:r>
            <w:r w:rsidRPr="00235F56">
              <w:rPr>
                <w:lang w:val="en-ID"/>
              </w:rPr>
              <w:t>Coeff</w:t>
            </w:r>
          </w:p>
        </w:tc>
        <w:tc>
          <w:tcPr>
            <w:tcW w:w="1249" w:type="dxa"/>
            <w:vAlign w:val="center"/>
          </w:tcPr>
          <w:p w14:paraId="779AAEE0" w14:textId="47A987F2" w:rsidR="005D644E" w:rsidRPr="00235F56" w:rsidRDefault="005D644E" w:rsidP="00235F56">
            <w:pPr>
              <w:adjustRightInd w:val="0"/>
              <w:ind w:left="60" w:right="60"/>
              <w:jc w:val="center"/>
              <w:rPr>
                <w:lang w:val="en-ID"/>
              </w:rPr>
            </w:pPr>
            <w:r w:rsidRPr="00235F56">
              <w:rPr>
                <w:lang w:val="en-ID"/>
              </w:rPr>
              <w:t>Std</w:t>
            </w:r>
            <w:r w:rsidR="00235F56" w:rsidRPr="00235F56">
              <w:rPr>
                <w:lang w:val="en-ID"/>
              </w:rPr>
              <w:t xml:space="preserve"> </w:t>
            </w:r>
            <w:r w:rsidRPr="00235F56">
              <w:rPr>
                <w:lang w:val="en-ID"/>
              </w:rPr>
              <w:t>Coeff</w:t>
            </w:r>
          </w:p>
        </w:tc>
        <w:tc>
          <w:tcPr>
            <w:tcW w:w="1034" w:type="dxa"/>
            <w:vAlign w:val="center"/>
          </w:tcPr>
          <w:p w14:paraId="0433B200" w14:textId="77777777" w:rsidR="005D644E" w:rsidRPr="00235F56" w:rsidRDefault="005D644E" w:rsidP="00235F56">
            <w:pPr>
              <w:adjustRightInd w:val="0"/>
              <w:ind w:left="60" w:right="60"/>
              <w:jc w:val="center"/>
              <w:rPr>
                <w:lang w:val="en-ID"/>
              </w:rPr>
            </w:pPr>
            <w:r w:rsidRPr="00235F56">
              <w:rPr>
                <w:lang w:val="en-ID"/>
              </w:rPr>
              <w:t>T</w:t>
            </w:r>
          </w:p>
        </w:tc>
        <w:tc>
          <w:tcPr>
            <w:tcW w:w="1051" w:type="dxa"/>
            <w:gridSpan w:val="2"/>
            <w:vAlign w:val="center"/>
          </w:tcPr>
          <w:p w14:paraId="4E406FC2" w14:textId="77777777" w:rsidR="005D644E" w:rsidRPr="00235F56" w:rsidRDefault="005D644E" w:rsidP="00235F56">
            <w:pPr>
              <w:adjustRightInd w:val="0"/>
              <w:ind w:left="60" w:right="60"/>
              <w:jc w:val="center"/>
              <w:rPr>
                <w:lang w:val="en-ID"/>
              </w:rPr>
            </w:pPr>
            <w:r w:rsidRPr="00235F56">
              <w:rPr>
                <w:lang w:val="en-ID"/>
              </w:rPr>
              <w:t>Sig.</w:t>
            </w:r>
          </w:p>
        </w:tc>
      </w:tr>
      <w:tr w:rsidR="00F53B8B" w:rsidRPr="00235F56" w14:paraId="715984D2" w14:textId="77777777" w:rsidTr="00235F56">
        <w:trPr>
          <w:gridAfter w:val="1"/>
          <w:wAfter w:w="30" w:type="dxa"/>
          <w:trHeight w:val="122"/>
        </w:trPr>
        <w:tc>
          <w:tcPr>
            <w:tcW w:w="2628" w:type="dxa"/>
            <w:gridSpan w:val="2"/>
            <w:vMerge/>
            <w:vAlign w:val="center"/>
          </w:tcPr>
          <w:p w14:paraId="0683F0FD" w14:textId="77777777" w:rsidR="005D644E" w:rsidRPr="00235F56" w:rsidRDefault="005D644E" w:rsidP="00235F56">
            <w:pPr>
              <w:adjustRightInd w:val="0"/>
              <w:jc w:val="center"/>
              <w:rPr>
                <w:lang w:val="en-ID"/>
              </w:rPr>
            </w:pPr>
          </w:p>
        </w:tc>
        <w:tc>
          <w:tcPr>
            <w:tcW w:w="1080" w:type="dxa"/>
            <w:vAlign w:val="center"/>
          </w:tcPr>
          <w:p w14:paraId="0EC0D076" w14:textId="77777777" w:rsidR="005D644E" w:rsidRPr="00235F56" w:rsidRDefault="005D644E" w:rsidP="00235F56">
            <w:pPr>
              <w:adjustRightInd w:val="0"/>
              <w:ind w:left="60" w:right="60"/>
              <w:jc w:val="center"/>
              <w:rPr>
                <w:lang w:val="en-ID"/>
              </w:rPr>
            </w:pPr>
            <w:r w:rsidRPr="00235F56">
              <w:rPr>
                <w:lang w:val="en-ID"/>
              </w:rPr>
              <w:t>B</w:t>
            </w:r>
          </w:p>
        </w:tc>
        <w:tc>
          <w:tcPr>
            <w:tcW w:w="1352" w:type="dxa"/>
            <w:vAlign w:val="center"/>
          </w:tcPr>
          <w:p w14:paraId="1609FB56" w14:textId="77777777" w:rsidR="005D644E" w:rsidRPr="00235F56" w:rsidRDefault="005D644E" w:rsidP="00235F56">
            <w:pPr>
              <w:adjustRightInd w:val="0"/>
              <w:ind w:left="60" w:right="60"/>
              <w:jc w:val="center"/>
              <w:rPr>
                <w:lang w:val="en-ID"/>
              </w:rPr>
            </w:pPr>
            <w:r w:rsidRPr="00235F56">
              <w:rPr>
                <w:lang w:val="en-ID"/>
              </w:rPr>
              <w:t>Std. Error</w:t>
            </w:r>
          </w:p>
        </w:tc>
        <w:tc>
          <w:tcPr>
            <w:tcW w:w="1258" w:type="dxa"/>
            <w:gridSpan w:val="2"/>
            <w:vAlign w:val="center"/>
          </w:tcPr>
          <w:p w14:paraId="17FBDC20" w14:textId="77777777" w:rsidR="005D644E" w:rsidRPr="00235F56" w:rsidRDefault="005D644E" w:rsidP="00235F56">
            <w:pPr>
              <w:adjustRightInd w:val="0"/>
              <w:ind w:left="60" w:right="60"/>
              <w:jc w:val="center"/>
              <w:rPr>
                <w:lang w:val="en-ID"/>
              </w:rPr>
            </w:pPr>
            <w:r w:rsidRPr="00235F56">
              <w:rPr>
                <w:lang w:val="en-ID"/>
              </w:rPr>
              <w:t>Beta</w:t>
            </w:r>
          </w:p>
        </w:tc>
        <w:tc>
          <w:tcPr>
            <w:tcW w:w="1043" w:type="dxa"/>
            <w:gridSpan w:val="2"/>
            <w:vAlign w:val="center"/>
          </w:tcPr>
          <w:p w14:paraId="34386ED9" w14:textId="77777777" w:rsidR="005D644E" w:rsidRPr="00235F56" w:rsidRDefault="005D644E" w:rsidP="00235F56">
            <w:pPr>
              <w:adjustRightInd w:val="0"/>
              <w:jc w:val="center"/>
              <w:rPr>
                <w:lang w:val="en-ID"/>
              </w:rPr>
            </w:pPr>
          </w:p>
        </w:tc>
        <w:tc>
          <w:tcPr>
            <w:tcW w:w="1051" w:type="dxa"/>
            <w:gridSpan w:val="2"/>
            <w:vAlign w:val="center"/>
          </w:tcPr>
          <w:p w14:paraId="74014FA6" w14:textId="77777777" w:rsidR="005D644E" w:rsidRPr="00235F56" w:rsidRDefault="005D644E" w:rsidP="00235F56">
            <w:pPr>
              <w:adjustRightInd w:val="0"/>
              <w:jc w:val="center"/>
              <w:rPr>
                <w:lang w:val="en-ID"/>
              </w:rPr>
            </w:pPr>
          </w:p>
        </w:tc>
      </w:tr>
      <w:tr w:rsidR="00F53B8B" w:rsidRPr="00235F56" w14:paraId="710F95C1" w14:textId="77777777" w:rsidTr="00235F56">
        <w:trPr>
          <w:gridAfter w:val="1"/>
          <w:wAfter w:w="30" w:type="dxa"/>
          <w:trHeight w:val="176"/>
        </w:trPr>
        <w:tc>
          <w:tcPr>
            <w:tcW w:w="426" w:type="dxa"/>
            <w:vMerge w:val="restart"/>
            <w:vAlign w:val="center"/>
          </w:tcPr>
          <w:p w14:paraId="12494D53" w14:textId="77777777" w:rsidR="005D644E" w:rsidRPr="00235F56" w:rsidRDefault="005D644E" w:rsidP="00235F56">
            <w:pPr>
              <w:adjustRightInd w:val="0"/>
              <w:ind w:left="60" w:right="60"/>
              <w:jc w:val="center"/>
              <w:rPr>
                <w:lang w:val="en-ID"/>
              </w:rPr>
            </w:pPr>
            <w:r w:rsidRPr="00235F56">
              <w:rPr>
                <w:lang w:val="en-ID"/>
              </w:rPr>
              <w:t>1</w:t>
            </w:r>
          </w:p>
        </w:tc>
        <w:tc>
          <w:tcPr>
            <w:tcW w:w="2202" w:type="dxa"/>
            <w:vAlign w:val="center"/>
          </w:tcPr>
          <w:p w14:paraId="21282552" w14:textId="77777777" w:rsidR="005D644E" w:rsidRPr="00235F56" w:rsidRDefault="005D644E" w:rsidP="00235F56">
            <w:pPr>
              <w:adjustRightInd w:val="0"/>
              <w:ind w:left="60" w:right="60"/>
              <w:jc w:val="center"/>
              <w:rPr>
                <w:lang w:val="en-ID"/>
              </w:rPr>
            </w:pPr>
            <w:r w:rsidRPr="00235F56">
              <w:rPr>
                <w:lang w:val="en-ID"/>
              </w:rPr>
              <w:t>(Constant)</w:t>
            </w:r>
          </w:p>
        </w:tc>
        <w:tc>
          <w:tcPr>
            <w:tcW w:w="1080" w:type="dxa"/>
            <w:vAlign w:val="center"/>
          </w:tcPr>
          <w:p w14:paraId="1C2C8F29" w14:textId="77777777" w:rsidR="005D644E" w:rsidRPr="00235F56" w:rsidRDefault="005D644E" w:rsidP="00235F56">
            <w:pPr>
              <w:adjustRightInd w:val="0"/>
              <w:ind w:left="60" w:right="60"/>
              <w:jc w:val="center"/>
              <w:rPr>
                <w:lang w:val="en-ID"/>
              </w:rPr>
            </w:pPr>
            <w:r w:rsidRPr="00235F56">
              <w:rPr>
                <w:lang w:val="en-ID"/>
              </w:rPr>
              <w:t>15,778</w:t>
            </w:r>
          </w:p>
        </w:tc>
        <w:tc>
          <w:tcPr>
            <w:tcW w:w="1352" w:type="dxa"/>
            <w:vAlign w:val="center"/>
          </w:tcPr>
          <w:p w14:paraId="747CDF99" w14:textId="77777777" w:rsidR="005D644E" w:rsidRPr="00235F56" w:rsidRDefault="005D644E" w:rsidP="00235F56">
            <w:pPr>
              <w:adjustRightInd w:val="0"/>
              <w:ind w:left="60" w:right="60"/>
              <w:jc w:val="center"/>
              <w:rPr>
                <w:lang w:val="en-ID"/>
              </w:rPr>
            </w:pPr>
            <w:r w:rsidRPr="00235F56">
              <w:rPr>
                <w:lang w:val="en-ID"/>
              </w:rPr>
              <w:t>2,216</w:t>
            </w:r>
          </w:p>
        </w:tc>
        <w:tc>
          <w:tcPr>
            <w:tcW w:w="1258" w:type="dxa"/>
            <w:gridSpan w:val="2"/>
            <w:vAlign w:val="center"/>
          </w:tcPr>
          <w:p w14:paraId="759AEA43" w14:textId="77777777" w:rsidR="005D644E" w:rsidRPr="00235F56" w:rsidRDefault="005D644E" w:rsidP="00235F56">
            <w:pPr>
              <w:adjustRightInd w:val="0"/>
              <w:jc w:val="center"/>
              <w:rPr>
                <w:lang w:val="en-ID"/>
              </w:rPr>
            </w:pPr>
          </w:p>
        </w:tc>
        <w:tc>
          <w:tcPr>
            <w:tcW w:w="1043" w:type="dxa"/>
            <w:gridSpan w:val="2"/>
            <w:vAlign w:val="center"/>
          </w:tcPr>
          <w:p w14:paraId="531A0BF1" w14:textId="77777777" w:rsidR="005D644E" w:rsidRPr="00235F56" w:rsidRDefault="005D644E" w:rsidP="00235F56">
            <w:pPr>
              <w:adjustRightInd w:val="0"/>
              <w:ind w:left="60" w:right="60"/>
              <w:jc w:val="center"/>
              <w:rPr>
                <w:lang w:val="en-ID"/>
              </w:rPr>
            </w:pPr>
            <w:r w:rsidRPr="00235F56">
              <w:rPr>
                <w:lang w:val="en-ID"/>
              </w:rPr>
              <w:t>7,119</w:t>
            </w:r>
          </w:p>
        </w:tc>
        <w:tc>
          <w:tcPr>
            <w:tcW w:w="1051" w:type="dxa"/>
            <w:gridSpan w:val="2"/>
            <w:vAlign w:val="center"/>
          </w:tcPr>
          <w:p w14:paraId="29490347" w14:textId="77777777" w:rsidR="005D644E" w:rsidRPr="00235F56" w:rsidRDefault="005D644E" w:rsidP="00235F56">
            <w:pPr>
              <w:adjustRightInd w:val="0"/>
              <w:ind w:left="60" w:right="60"/>
              <w:jc w:val="center"/>
              <w:rPr>
                <w:lang w:val="en-ID"/>
              </w:rPr>
            </w:pPr>
            <w:r w:rsidRPr="00235F56">
              <w:rPr>
                <w:lang w:val="en-ID"/>
              </w:rPr>
              <w:t>,000</w:t>
            </w:r>
          </w:p>
        </w:tc>
      </w:tr>
      <w:tr w:rsidR="00F53B8B" w:rsidRPr="00235F56" w14:paraId="67EF64C4" w14:textId="77777777" w:rsidTr="00235F56">
        <w:trPr>
          <w:gridAfter w:val="1"/>
          <w:wAfter w:w="30" w:type="dxa"/>
          <w:trHeight w:val="166"/>
        </w:trPr>
        <w:tc>
          <w:tcPr>
            <w:tcW w:w="426" w:type="dxa"/>
            <w:vMerge/>
            <w:vAlign w:val="center"/>
          </w:tcPr>
          <w:p w14:paraId="7DF0FA94" w14:textId="77777777" w:rsidR="005D644E" w:rsidRPr="00235F56" w:rsidRDefault="005D644E" w:rsidP="00235F56">
            <w:pPr>
              <w:adjustRightInd w:val="0"/>
              <w:jc w:val="center"/>
              <w:rPr>
                <w:lang w:val="en-ID"/>
              </w:rPr>
            </w:pPr>
          </w:p>
        </w:tc>
        <w:tc>
          <w:tcPr>
            <w:tcW w:w="2202" w:type="dxa"/>
            <w:vAlign w:val="center"/>
          </w:tcPr>
          <w:p w14:paraId="20CA0E82" w14:textId="4DB11DF6" w:rsidR="005D644E" w:rsidRPr="00235F56" w:rsidRDefault="00235F56" w:rsidP="00235F56">
            <w:pPr>
              <w:adjustRightInd w:val="0"/>
              <w:ind w:left="60" w:right="60"/>
              <w:jc w:val="center"/>
              <w:rPr>
                <w:lang w:val="en-ID"/>
              </w:rPr>
            </w:pPr>
            <w:r w:rsidRPr="00235F56">
              <w:t>Biaya Pengiriman</w:t>
            </w:r>
          </w:p>
        </w:tc>
        <w:tc>
          <w:tcPr>
            <w:tcW w:w="1080" w:type="dxa"/>
            <w:vAlign w:val="center"/>
          </w:tcPr>
          <w:p w14:paraId="029B45C1" w14:textId="77777777" w:rsidR="005D644E" w:rsidRPr="00235F56" w:rsidRDefault="005D644E" w:rsidP="00235F56">
            <w:pPr>
              <w:adjustRightInd w:val="0"/>
              <w:ind w:left="60" w:right="60"/>
              <w:jc w:val="center"/>
              <w:rPr>
                <w:lang w:val="en-ID"/>
              </w:rPr>
            </w:pPr>
            <w:r w:rsidRPr="00235F56">
              <w:rPr>
                <w:lang w:val="en-ID"/>
              </w:rPr>
              <w:t>-,102</w:t>
            </w:r>
          </w:p>
        </w:tc>
        <w:tc>
          <w:tcPr>
            <w:tcW w:w="1352" w:type="dxa"/>
            <w:vAlign w:val="center"/>
          </w:tcPr>
          <w:p w14:paraId="19CFBD41" w14:textId="77777777" w:rsidR="005D644E" w:rsidRPr="00235F56" w:rsidRDefault="005D644E" w:rsidP="00235F56">
            <w:pPr>
              <w:adjustRightInd w:val="0"/>
              <w:ind w:left="60" w:right="60"/>
              <w:jc w:val="center"/>
              <w:rPr>
                <w:lang w:val="en-ID"/>
              </w:rPr>
            </w:pPr>
            <w:r w:rsidRPr="00235F56">
              <w:rPr>
                <w:lang w:val="en-ID"/>
              </w:rPr>
              <w:t>,083</w:t>
            </w:r>
          </w:p>
        </w:tc>
        <w:tc>
          <w:tcPr>
            <w:tcW w:w="1258" w:type="dxa"/>
            <w:gridSpan w:val="2"/>
            <w:vAlign w:val="center"/>
          </w:tcPr>
          <w:p w14:paraId="519C2CAC" w14:textId="77777777" w:rsidR="005D644E" w:rsidRPr="00235F56" w:rsidRDefault="005D644E" w:rsidP="00235F56">
            <w:pPr>
              <w:adjustRightInd w:val="0"/>
              <w:ind w:left="60" w:right="60"/>
              <w:jc w:val="center"/>
              <w:rPr>
                <w:lang w:val="en-ID"/>
              </w:rPr>
            </w:pPr>
            <w:r w:rsidRPr="00235F56">
              <w:rPr>
                <w:lang w:val="en-ID"/>
              </w:rPr>
              <w:t>-,102</w:t>
            </w:r>
          </w:p>
        </w:tc>
        <w:tc>
          <w:tcPr>
            <w:tcW w:w="1043" w:type="dxa"/>
            <w:gridSpan w:val="2"/>
            <w:vAlign w:val="center"/>
          </w:tcPr>
          <w:p w14:paraId="6F6AACF4" w14:textId="77777777" w:rsidR="005D644E" w:rsidRPr="00235F56" w:rsidRDefault="005D644E" w:rsidP="00235F56">
            <w:pPr>
              <w:adjustRightInd w:val="0"/>
              <w:ind w:left="60" w:right="60"/>
              <w:jc w:val="center"/>
              <w:rPr>
                <w:lang w:val="en-ID"/>
              </w:rPr>
            </w:pPr>
            <w:r w:rsidRPr="00235F56">
              <w:rPr>
                <w:lang w:val="en-ID"/>
              </w:rPr>
              <w:t>-1,230</w:t>
            </w:r>
          </w:p>
        </w:tc>
        <w:tc>
          <w:tcPr>
            <w:tcW w:w="1051" w:type="dxa"/>
            <w:gridSpan w:val="2"/>
            <w:vAlign w:val="center"/>
          </w:tcPr>
          <w:p w14:paraId="6A7A111D" w14:textId="77777777" w:rsidR="005D644E" w:rsidRPr="00235F56" w:rsidRDefault="005D644E" w:rsidP="00235F56">
            <w:pPr>
              <w:adjustRightInd w:val="0"/>
              <w:ind w:left="60" w:right="60"/>
              <w:jc w:val="center"/>
              <w:rPr>
                <w:lang w:val="en-ID"/>
              </w:rPr>
            </w:pPr>
            <w:r w:rsidRPr="00235F56">
              <w:rPr>
                <w:lang w:val="en-ID"/>
              </w:rPr>
              <w:t>,221</w:t>
            </w:r>
          </w:p>
        </w:tc>
      </w:tr>
      <w:tr w:rsidR="00F53B8B" w:rsidRPr="00235F56" w14:paraId="66924130" w14:textId="77777777" w:rsidTr="00235F56">
        <w:trPr>
          <w:gridAfter w:val="1"/>
          <w:wAfter w:w="30" w:type="dxa"/>
          <w:trHeight w:val="84"/>
        </w:trPr>
        <w:tc>
          <w:tcPr>
            <w:tcW w:w="426" w:type="dxa"/>
            <w:vMerge/>
            <w:vAlign w:val="center"/>
          </w:tcPr>
          <w:p w14:paraId="65F9AE3C" w14:textId="77777777" w:rsidR="005D644E" w:rsidRPr="00235F56" w:rsidRDefault="005D644E" w:rsidP="00235F56">
            <w:pPr>
              <w:adjustRightInd w:val="0"/>
              <w:jc w:val="center"/>
              <w:rPr>
                <w:lang w:val="en-ID"/>
              </w:rPr>
            </w:pPr>
          </w:p>
        </w:tc>
        <w:tc>
          <w:tcPr>
            <w:tcW w:w="2202" w:type="dxa"/>
            <w:vAlign w:val="center"/>
          </w:tcPr>
          <w:p w14:paraId="369E1761" w14:textId="7B9A74F2" w:rsidR="005D644E" w:rsidRPr="00235F56" w:rsidRDefault="00235F56" w:rsidP="00235F56">
            <w:pPr>
              <w:adjustRightInd w:val="0"/>
              <w:ind w:left="60" w:right="60"/>
              <w:jc w:val="center"/>
              <w:rPr>
                <w:lang w:val="en-ID"/>
              </w:rPr>
            </w:pPr>
            <w:r w:rsidRPr="00235F56">
              <w:t>Estimasi Pengiriman</w:t>
            </w:r>
          </w:p>
        </w:tc>
        <w:tc>
          <w:tcPr>
            <w:tcW w:w="1080" w:type="dxa"/>
            <w:vAlign w:val="center"/>
          </w:tcPr>
          <w:p w14:paraId="69F3A712" w14:textId="77777777" w:rsidR="005D644E" w:rsidRPr="00235F56" w:rsidRDefault="005D644E" w:rsidP="00235F56">
            <w:pPr>
              <w:adjustRightInd w:val="0"/>
              <w:ind w:left="60" w:right="60"/>
              <w:jc w:val="center"/>
              <w:rPr>
                <w:lang w:val="en-ID"/>
              </w:rPr>
            </w:pPr>
            <w:r w:rsidRPr="00235F56">
              <w:rPr>
                <w:lang w:val="en-ID"/>
              </w:rPr>
              <w:t>,511</w:t>
            </w:r>
          </w:p>
        </w:tc>
        <w:tc>
          <w:tcPr>
            <w:tcW w:w="1352" w:type="dxa"/>
            <w:vAlign w:val="center"/>
          </w:tcPr>
          <w:p w14:paraId="435D5EA4" w14:textId="77777777" w:rsidR="005D644E" w:rsidRPr="00235F56" w:rsidRDefault="005D644E" w:rsidP="00235F56">
            <w:pPr>
              <w:adjustRightInd w:val="0"/>
              <w:ind w:left="60" w:right="60"/>
              <w:jc w:val="center"/>
              <w:rPr>
                <w:lang w:val="en-ID"/>
              </w:rPr>
            </w:pPr>
            <w:r w:rsidRPr="00235F56">
              <w:rPr>
                <w:lang w:val="en-ID"/>
              </w:rPr>
              <w:t>,084</w:t>
            </w:r>
          </w:p>
        </w:tc>
        <w:tc>
          <w:tcPr>
            <w:tcW w:w="1258" w:type="dxa"/>
            <w:gridSpan w:val="2"/>
            <w:vAlign w:val="center"/>
          </w:tcPr>
          <w:p w14:paraId="70049224" w14:textId="77777777" w:rsidR="005D644E" w:rsidRPr="00235F56" w:rsidRDefault="005D644E" w:rsidP="00235F56">
            <w:pPr>
              <w:adjustRightInd w:val="0"/>
              <w:ind w:left="60" w:right="60"/>
              <w:jc w:val="center"/>
              <w:rPr>
                <w:lang w:val="en-ID"/>
              </w:rPr>
            </w:pPr>
            <w:r w:rsidRPr="00235F56">
              <w:rPr>
                <w:lang w:val="en-ID"/>
              </w:rPr>
              <w:t>,509</w:t>
            </w:r>
          </w:p>
        </w:tc>
        <w:tc>
          <w:tcPr>
            <w:tcW w:w="1043" w:type="dxa"/>
            <w:gridSpan w:val="2"/>
            <w:vAlign w:val="center"/>
          </w:tcPr>
          <w:p w14:paraId="7A6763BD" w14:textId="77777777" w:rsidR="005D644E" w:rsidRPr="00235F56" w:rsidRDefault="005D644E" w:rsidP="00235F56">
            <w:pPr>
              <w:adjustRightInd w:val="0"/>
              <w:ind w:left="60" w:right="60"/>
              <w:jc w:val="center"/>
              <w:rPr>
                <w:lang w:val="en-ID"/>
              </w:rPr>
            </w:pPr>
            <w:r w:rsidRPr="00235F56">
              <w:rPr>
                <w:lang w:val="en-ID"/>
              </w:rPr>
              <w:t>6,108</w:t>
            </w:r>
          </w:p>
        </w:tc>
        <w:tc>
          <w:tcPr>
            <w:tcW w:w="1051" w:type="dxa"/>
            <w:gridSpan w:val="2"/>
            <w:vAlign w:val="center"/>
          </w:tcPr>
          <w:p w14:paraId="6B6A42D1" w14:textId="77777777" w:rsidR="005D644E" w:rsidRPr="00235F56" w:rsidRDefault="005D644E" w:rsidP="00235F56">
            <w:pPr>
              <w:adjustRightInd w:val="0"/>
              <w:ind w:left="60" w:right="60"/>
              <w:jc w:val="center"/>
              <w:rPr>
                <w:lang w:val="en-ID"/>
              </w:rPr>
            </w:pPr>
            <w:r w:rsidRPr="00235F56">
              <w:rPr>
                <w:lang w:val="en-ID"/>
              </w:rPr>
              <w:t>,000</w:t>
            </w:r>
          </w:p>
        </w:tc>
      </w:tr>
      <w:tr w:rsidR="00F53B8B" w:rsidRPr="00235F56" w14:paraId="6E602B9E" w14:textId="77777777" w:rsidTr="00235F56">
        <w:trPr>
          <w:trHeight w:val="130"/>
        </w:trPr>
        <w:tc>
          <w:tcPr>
            <w:tcW w:w="8442" w:type="dxa"/>
            <w:gridSpan w:val="11"/>
            <w:vAlign w:val="center"/>
          </w:tcPr>
          <w:p w14:paraId="13DBB29F" w14:textId="77777777" w:rsidR="005D644E" w:rsidRPr="00235F56" w:rsidRDefault="005D644E" w:rsidP="00235F56">
            <w:pPr>
              <w:adjustRightInd w:val="0"/>
              <w:ind w:left="60" w:right="60"/>
              <w:jc w:val="center"/>
              <w:rPr>
                <w:lang w:val="en-ID"/>
              </w:rPr>
            </w:pPr>
            <w:r w:rsidRPr="00235F56">
              <w:rPr>
                <w:lang w:val="en-ID"/>
              </w:rPr>
              <w:t>a. Dependent Variable: KEPUASANPELANGGAN</w:t>
            </w:r>
          </w:p>
        </w:tc>
      </w:tr>
    </w:tbl>
    <w:p w14:paraId="5A51B57F" w14:textId="0BACAB5F" w:rsidR="00F53B8B" w:rsidRPr="001308A5" w:rsidRDefault="00F53B8B" w:rsidP="00235F56">
      <w:pPr>
        <w:ind w:firstLine="567"/>
        <w:jc w:val="both"/>
        <w:rPr>
          <w:sz w:val="24"/>
          <w:szCs w:val="24"/>
        </w:rPr>
      </w:pPr>
      <w:r w:rsidRPr="001308A5">
        <w:rPr>
          <w:sz w:val="24"/>
          <w:szCs w:val="24"/>
        </w:rPr>
        <w:t>Sumber : Data diolah (2023)</w:t>
      </w:r>
    </w:p>
    <w:p w14:paraId="2297390C" w14:textId="77777777" w:rsidR="00DF28EA" w:rsidRPr="00DF28EA" w:rsidRDefault="00DF28EA" w:rsidP="00235F56">
      <w:pPr>
        <w:adjustRightInd w:val="0"/>
        <w:jc w:val="both"/>
        <w:rPr>
          <w:sz w:val="24"/>
          <w:szCs w:val="24"/>
        </w:rPr>
      </w:pPr>
      <w:r w:rsidRPr="00DF28EA">
        <w:rPr>
          <w:sz w:val="24"/>
          <w:szCs w:val="24"/>
        </w:rPr>
        <w:t>Berdasarkan hasil pengolahan data diatas, maka persamaan model regresinya adalah :</w:t>
      </w:r>
    </w:p>
    <w:p w14:paraId="1E743A88" w14:textId="77777777" w:rsidR="00DF28EA" w:rsidRPr="00235F56" w:rsidRDefault="00DF28EA" w:rsidP="00084CCF">
      <w:pPr>
        <w:pStyle w:val="Default"/>
        <w:jc w:val="center"/>
        <w:rPr>
          <w:b/>
          <w:bCs/>
        </w:rPr>
      </w:pPr>
      <w:r w:rsidRPr="00235F56">
        <w:rPr>
          <w:b/>
          <w:bCs/>
        </w:rPr>
        <w:t>Y = a + b</w:t>
      </w:r>
      <w:r w:rsidRPr="00235F56">
        <w:rPr>
          <w:b/>
          <w:bCs/>
          <w:vertAlign w:val="subscript"/>
        </w:rPr>
        <w:t>1</w:t>
      </w:r>
      <w:r w:rsidRPr="00235F56">
        <w:rPr>
          <w:b/>
          <w:bCs/>
        </w:rPr>
        <w:t>X</w:t>
      </w:r>
      <w:r w:rsidRPr="00235F56">
        <w:rPr>
          <w:b/>
          <w:bCs/>
          <w:vertAlign w:val="subscript"/>
        </w:rPr>
        <w:t>1</w:t>
      </w:r>
      <w:r w:rsidRPr="00235F56">
        <w:rPr>
          <w:b/>
          <w:bCs/>
        </w:rPr>
        <w:t xml:space="preserve"> + b</w:t>
      </w:r>
      <w:r w:rsidRPr="00235F56">
        <w:rPr>
          <w:b/>
          <w:bCs/>
          <w:vertAlign w:val="subscript"/>
        </w:rPr>
        <w:t>2</w:t>
      </w:r>
      <w:r w:rsidRPr="00235F56">
        <w:rPr>
          <w:b/>
          <w:bCs/>
        </w:rPr>
        <w:t>X</w:t>
      </w:r>
      <w:r w:rsidRPr="00235F56">
        <w:rPr>
          <w:b/>
          <w:bCs/>
          <w:vertAlign w:val="subscript"/>
        </w:rPr>
        <w:t>2</w:t>
      </w:r>
    </w:p>
    <w:p w14:paraId="6BF63D95" w14:textId="77777777" w:rsidR="00DF28EA" w:rsidRPr="00235F56" w:rsidRDefault="00DF28EA" w:rsidP="00084CCF">
      <w:pPr>
        <w:pStyle w:val="Default"/>
        <w:jc w:val="center"/>
        <w:rPr>
          <w:b/>
          <w:bCs/>
          <w:vertAlign w:val="subscript"/>
          <w:lang w:val="id-ID"/>
        </w:rPr>
      </w:pPr>
      <w:r w:rsidRPr="00235F56">
        <w:rPr>
          <w:b/>
          <w:bCs/>
        </w:rPr>
        <w:t>Y = 1</w:t>
      </w:r>
      <w:r w:rsidRPr="00235F56">
        <w:rPr>
          <w:b/>
          <w:bCs/>
          <w:lang w:val="id-ID"/>
        </w:rPr>
        <w:t>5</w:t>
      </w:r>
      <w:r w:rsidRPr="00235F56">
        <w:rPr>
          <w:b/>
          <w:bCs/>
        </w:rPr>
        <w:t>,</w:t>
      </w:r>
      <w:r w:rsidRPr="00235F56">
        <w:rPr>
          <w:b/>
          <w:bCs/>
          <w:lang w:val="id-ID"/>
        </w:rPr>
        <w:t>778</w:t>
      </w:r>
      <w:r w:rsidRPr="00235F56">
        <w:rPr>
          <w:b/>
          <w:bCs/>
        </w:rPr>
        <w:t xml:space="preserve"> </w:t>
      </w:r>
      <w:r w:rsidRPr="00235F56">
        <w:rPr>
          <w:b/>
          <w:bCs/>
          <w:lang w:val="id-ID"/>
        </w:rPr>
        <w:t>-0,102</w:t>
      </w:r>
      <w:r w:rsidRPr="00235F56">
        <w:rPr>
          <w:b/>
          <w:bCs/>
        </w:rPr>
        <w:t xml:space="preserve"> </w:t>
      </w:r>
      <w:r w:rsidRPr="00235F56">
        <w:rPr>
          <w:rFonts w:ascii="Cambria Math" w:hAnsi="Cambria Math" w:cs="Cambria Math"/>
          <w:b/>
          <w:bCs/>
        </w:rPr>
        <w:t>𝑋</w:t>
      </w:r>
      <w:r w:rsidRPr="00235F56">
        <w:rPr>
          <w:b/>
          <w:bCs/>
          <w:vertAlign w:val="subscript"/>
        </w:rPr>
        <w:t>1</w:t>
      </w:r>
      <w:r w:rsidRPr="00235F56">
        <w:rPr>
          <w:b/>
          <w:bCs/>
        </w:rPr>
        <w:t xml:space="preserve"> + 0,</w:t>
      </w:r>
      <w:r w:rsidRPr="00235F56">
        <w:rPr>
          <w:b/>
          <w:bCs/>
          <w:lang w:val="id-ID"/>
        </w:rPr>
        <w:t>511</w:t>
      </w:r>
      <w:r w:rsidRPr="00235F56">
        <w:rPr>
          <w:b/>
          <w:bCs/>
        </w:rPr>
        <w:t xml:space="preserve"> </w:t>
      </w:r>
      <w:r w:rsidRPr="00235F56">
        <w:rPr>
          <w:rFonts w:ascii="Cambria Math" w:hAnsi="Cambria Math" w:cs="Cambria Math"/>
          <w:b/>
          <w:bCs/>
        </w:rPr>
        <w:t>𝑋</w:t>
      </w:r>
      <w:r w:rsidRPr="00235F56">
        <w:rPr>
          <w:b/>
          <w:bCs/>
          <w:vertAlign w:val="subscript"/>
        </w:rPr>
        <w:t>2</w:t>
      </w:r>
    </w:p>
    <w:p w14:paraId="60A57696" w14:textId="77777777" w:rsidR="00DF28EA" w:rsidRDefault="00DF28EA" w:rsidP="00084CCF">
      <w:pPr>
        <w:pStyle w:val="Default"/>
        <w:jc w:val="both"/>
      </w:pPr>
      <w:r>
        <w:t>Dimana:</w:t>
      </w:r>
    </w:p>
    <w:p w14:paraId="6CFB74DD" w14:textId="77777777" w:rsidR="00235F56" w:rsidRDefault="00DF28EA" w:rsidP="00084CCF">
      <w:pPr>
        <w:pStyle w:val="Default"/>
        <w:jc w:val="both"/>
        <w:rPr>
          <w:lang w:val="en-US"/>
        </w:rPr>
      </w:pPr>
      <w:r>
        <w:t xml:space="preserve">Y </w:t>
      </w:r>
      <w:r>
        <w:rPr>
          <w:lang w:val="id-ID"/>
        </w:rPr>
        <w:t xml:space="preserve"> </w:t>
      </w:r>
      <w:r>
        <w:t xml:space="preserve">= </w:t>
      </w:r>
      <w:r>
        <w:rPr>
          <w:lang w:val="id-ID"/>
        </w:rPr>
        <w:t>Kepuasan Pelanggan</w:t>
      </w:r>
      <w:r w:rsidR="005D644E">
        <w:rPr>
          <w:lang w:val="en-US"/>
        </w:rPr>
        <w:tab/>
      </w:r>
      <w:r w:rsidR="005D644E">
        <w:rPr>
          <w:lang w:val="en-US"/>
        </w:rPr>
        <w:tab/>
      </w:r>
      <w:r w:rsidR="005D644E">
        <w:rPr>
          <w:lang w:val="en-US"/>
        </w:rPr>
        <w:tab/>
      </w:r>
    </w:p>
    <w:p w14:paraId="46C34344" w14:textId="3D0E69BE" w:rsidR="00DF28EA" w:rsidRPr="005D644E" w:rsidRDefault="005D644E" w:rsidP="00084CCF">
      <w:pPr>
        <w:pStyle w:val="Default"/>
        <w:jc w:val="both"/>
        <w:rPr>
          <w:lang w:val="en-US"/>
        </w:rPr>
      </w:pPr>
      <w:r w:rsidRPr="003F0DDA">
        <w:rPr>
          <w:rFonts w:ascii="Cambria Math" w:hAnsi="Cambria Math" w:cs="Cambria Math"/>
        </w:rPr>
        <w:t>𝑋</w:t>
      </w:r>
      <w:r w:rsidRPr="003F0DDA">
        <w:rPr>
          <w:vertAlign w:val="subscript"/>
        </w:rPr>
        <w:t>1</w:t>
      </w:r>
      <w:r w:rsidRPr="003F0DDA">
        <w:t xml:space="preserve"> = </w:t>
      </w:r>
      <w:r>
        <w:rPr>
          <w:lang w:val="id-ID"/>
        </w:rPr>
        <w:t>Biaya Pengiriman</w:t>
      </w:r>
    </w:p>
    <w:p w14:paraId="12A646EB" w14:textId="77777777" w:rsidR="00235F56" w:rsidRDefault="00DF28EA" w:rsidP="00084CCF">
      <w:pPr>
        <w:rPr>
          <w:lang w:val="en-US"/>
        </w:rPr>
      </w:pPr>
      <w:r>
        <w:rPr>
          <w:lang w:val="id-ID"/>
        </w:rPr>
        <w:t>a   = constant</w:t>
      </w:r>
      <w:r w:rsidR="005D644E">
        <w:rPr>
          <w:lang w:val="en-US"/>
        </w:rPr>
        <w:tab/>
      </w:r>
      <w:r w:rsidR="005D644E">
        <w:rPr>
          <w:lang w:val="en-US"/>
        </w:rPr>
        <w:tab/>
      </w:r>
      <w:r w:rsidR="005D644E">
        <w:rPr>
          <w:lang w:val="en-US"/>
        </w:rPr>
        <w:tab/>
      </w:r>
      <w:r w:rsidR="005D644E">
        <w:rPr>
          <w:lang w:val="en-US"/>
        </w:rPr>
        <w:tab/>
      </w:r>
      <w:r w:rsidR="005D644E">
        <w:rPr>
          <w:lang w:val="en-US"/>
        </w:rPr>
        <w:tab/>
      </w:r>
    </w:p>
    <w:p w14:paraId="4BF85B53" w14:textId="05BF3022" w:rsidR="00DF28EA" w:rsidRPr="005D644E" w:rsidRDefault="005D644E" w:rsidP="00084CCF">
      <w:pPr>
        <w:rPr>
          <w:i/>
          <w:iCs/>
          <w:sz w:val="24"/>
          <w:szCs w:val="24"/>
        </w:rPr>
      </w:pPr>
      <w:r w:rsidRPr="003F0DDA">
        <w:rPr>
          <w:rFonts w:ascii="Cambria Math" w:hAnsi="Cambria Math" w:cs="Cambria Math"/>
          <w:sz w:val="24"/>
          <w:szCs w:val="24"/>
        </w:rPr>
        <w:t>𝑋</w:t>
      </w:r>
      <w:r w:rsidRPr="003F0DDA">
        <w:rPr>
          <w:sz w:val="24"/>
          <w:szCs w:val="24"/>
          <w:vertAlign w:val="subscript"/>
        </w:rPr>
        <w:t>2</w:t>
      </w:r>
      <w:r w:rsidRPr="003F0DDA">
        <w:rPr>
          <w:sz w:val="24"/>
          <w:szCs w:val="24"/>
        </w:rPr>
        <w:t xml:space="preserve"> = Estimasi Pengiriman</w:t>
      </w:r>
      <w:r w:rsidRPr="003F0DDA">
        <w:rPr>
          <w:i/>
          <w:iCs/>
          <w:sz w:val="24"/>
          <w:szCs w:val="24"/>
        </w:rPr>
        <w:t xml:space="preserve"> </w:t>
      </w:r>
    </w:p>
    <w:p w14:paraId="11D44DE8" w14:textId="77777777" w:rsidR="00DF28EA" w:rsidRPr="00E11447" w:rsidRDefault="00DF28EA" w:rsidP="00235F56">
      <w:pPr>
        <w:pStyle w:val="Default"/>
        <w:jc w:val="both"/>
      </w:pPr>
      <w:r w:rsidRPr="00E11447">
        <w:t xml:space="preserve">Dari persamaan tersebut dapat dijelaskan bahwa: </w:t>
      </w:r>
    </w:p>
    <w:p w14:paraId="18BD6D17" w14:textId="77777777" w:rsidR="00DF28EA" w:rsidRDefault="00DF28EA" w:rsidP="00084CCF">
      <w:pPr>
        <w:pStyle w:val="Default"/>
        <w:numPr>
          <w:ilvl w:val="0"/>
          <w:numId w:val="8"/>
        </w:numPr>
        <w:ind w:left="284" w:hanging="284"/>
        <w:jc w:val="both"/>
      </w:pPr>
      <w:r>
        <w:rPr>
          <w:lang w:val="id-ID"/>
        </w:rPr>
        <w:lastRenderedPageBreak/>
        <w:t>Konstanta sebesar 15,778 menunjukan jika ada pengaruh dari variabel biaya pengiriman (X</w:t>
      </w:r>
      <w:r>
        <w:rPr>
          <w:vertAlign w:val="subscript"/>
          <w:lang w:val="id-ID"/>
        </w:rPr>
        <w:t>1</w:t>
      </w:r>
      <w:r>
        <w:rPr>
          <w:lang w:val="id-ID"/>
        </w:rPr>
        <w:t>) dan estimasi pengiriman (X</w:t>
      </w:r>
      <w:r>
        <w:rPr>
          <w:vertAlign w:val="subscript"/>
          <w:lang w:val="id-ID"/>
        </w:rPr>
        <w:t>2</w:t>
      </w:r>
      <w:r>
        <w:rPr>
          <w:lang w:val="id-ID"/>
        </w:rPr>
        <w:t>) maka kepuasan pelanggan (Y) akan tetap ada sebesar 15,778.</w:t>
      </w:r>
    </w:p>
    <w:p w14:paraId="360EBA7C" w14:textId="77777777" w:rsidR="00DF28EA" w:rsidRDefault="00DF28EA" w:rsidP="00084CCF">
      <w:pPr>
        <w:pStyle w:val="Default"/>
        <w:numPr>
          <w:ilvl w:val="0"/>
          <w:numId w:val="8"/>
        </w:numPr>
        <w:ind w:left="284" w:hanging="284"/>
        <w:jc w:val="both"/>
      </w:pPr>
      <w:r w:rsidRPr="00DF28EA">
        <w:rPr>
          <w:color w:val="auto"/>
        </w:rPr>
        <w:t xml:space="preserve">Nilai koefisien regresi </w:t>
      </w:r>
      <w:r w:rsidRPr="00DF28EA">
        <w:rPr>
          <w:color w:val="auto"/>
          <w:lang w:val="id-ID"/>
        </w:rPr>
        <w:t>biaya pengiriman</w:t>
      </w:r>
      <w:r w:rsidRPr="00DF28EA">
        <w:rPr>
          <w:color w:val="auto"/>
        </w:rPr>
        <w:t xml:space="preserve"> (X</w:t>
      </w:r>
      <w:r w:rsidRPr="00DF28EA">
        <w:rPr>
          <w:vertAlign w:val="subscript"/>
        </w:rPr>
        <w:t>1</w:t>
      </w:r>
      <w:r>
        <w:t>) sebesar</w:t>
      </w:r>
      <w:r w:rsidRPr="00DF28EA">
        <w:rPr>
          <w:color w:val="auto"/>
        </w:rPr>
        <w:t xml:space="preserve"> </w:t>
      </w:r>
      <w:r w:rsidRPr="00DF28EA">
        <w:rPr>
          <w:color w:val="auto"/>
          <w:lang w:val="id-ID"/>
        </w:rPr>
        <w:t>-0,102 menunjukan bahwa apabila terjadi peningkatan variabel biaya pengiriman sebesar satu satu-satuan, maka akan menurunkan kepuasan pelanggan sebesar 0,102</w:t>
      </w:r>
    </w:p>
    <w:p w14:paraId="6E150A8D" w14:textId="77777777" w:rsidR="00722B8F" w:rsidRDefault="00DF28EA" w:rsidP="00084CCF">
      <w:pPr>
        <w:pStyle w:val="Default"/>
        <w:numPr>
          <w:ilvl w:val="0"/>
          <w:numId w:val="8"/>
        </w:numPr>
        <w:ind w:left="284" w:hanging="284"/>
        <w:jc w:val="both"/>
      </w:pPr>
      <w:r w:rsidRPr="00DF28EA">
        <w:rPr>
          <w:color w:val="auto"/>
        </w:rPr>
        <w:t xml:space="preserve">Nilai koefisien regresi </w:t>
      </w:r>
      <w:r w:rsidRPr="00DF28EA">
        <w:rPr>
          <w:color w:val="auto"/>
          <w:lang w:val="id-ID"/>
        </w:rPr>
        <w:t xml:space="preserve">estimasi pengiriman </w:t>
      </w:r>
      <w:r w:rsidRPr="00DF28EA">
        <w:rPr>
          <w:color w:val="auto"/>
        </w:rPr>
        <w:t>(X</w:t>
      </w:r>
      <w:r w:rsidRPr="00DF28EA">
        <w:rPr>
          <w:vertAlign w:val="subscript"/>
        </w:rPr>
        <w:t>2</w:t>
      </w:r>
      <w:r>
        <w:t>) sebesar</w:t>
      </w:r>
      <w:r w:rsidRPr="00DF28EA">
        <w:rPr>
          <w:color w:val="auto"/>
        </w:rPr>
        <w:t xml:space="preserve"> 0,</w:t>
      </w:r>
      <w:r w:rsidRPr="00DF28EA">
        <w:rPr>
          <w:color w:val="auto"/>
          <w:lang w:val="id-ID"/>
        </w:rPr>
        <w:t>511</w:t>
      </w:r>
      <w:r>
        <w:t xml:space="preserve"> </w:t>
      </w:r>
      <w:r w:rsidRPr="00DF28EA">
        <w:rPr>
          <w:lang w:val="id-ID"/>
        </w:rPr>
        <w:t>menunjukan bahwa apabila terjadi peningkatan variabel estimasi pengiriman sebesar satu-satuan, maka akan meningkatkan kepuasan pelanggan.</w:t>
      </w:r>
    </w:p>
    <w:p w14:paraId="3842A574" w14:textId="77777777" w:rsidR="00722B8F" w:rsidRPr="00722B8F" w:rsidRDefault="00722B8F" w:rsidP="00084CCF">
      <w:pPr>
        <w:pStyle w:val="Default"/>
        <w:ind w:left="284"/>
        <w:jc w:val="both"/>
      </w:pPr>
    </w:p>
    <w:p w14:paraId="7E41452D" w14:textId="13C4A9B3" w:rsidR="000B4037" w:rsidRDefault="000B4037" w:rsidP="00235F56">
      <w:pPr>
        <w:adjustRightInd w:val="0"/>
        <w:jc w:val="both"/>
        <w:rPr>
          <w:sz w:val="24"/>
          <w:szCs w:val="24"/>
        </w:rPr>
      </w:pPr>
      <w:r>
        <w:rPr>
          <w:sz w:val="24"/>
          <w:szCs w:val="24"/>
        </w:rPr>
        <w:t>Berdasarkan hasil pengolahan data diatas</w:t>
      </w:r>
      <w:r w:rsidR="00235F56">
        <w:rPr>
          <w:sz w:val="24"/>
          <w:szCs w:val="24"/>
        </w:rPr>
        <w:t>, maka</w:t>
      </w:r>
      <w:r>
        <w:rPr>
          <w:sz w:val="24"/>
          <w:szCs w:val="24"/>
        </w:rPr>
        <w:t xml:space="preserve"> :</w:t>
      </w:r>
    </w:p>
    <w:p w14:paraId="71FDD919" w14:textId="777C5151" w:rsidR="00235F56" w:rsidRDefault="00235F56" w:rsidP="00235F56">
      <w:pPr>
        <w:pStyle w:val="Default"/>
        <w:numPr>
          <w:ilvl w:val="0"/>
          <w:numId w:val="13"/>
        </w:numPr>
        <w:ind w:left="270" w:hanging="270"/>
        <w:jc w:val="both"/>
        <w:rPr>
          <w:color w:val="auto"/>
        </w:rPr>
      </w:pPr>
      <w:r>
        <w:rPr>
          <w:color w:val="auto"/>
        </w:rPr>
        <w:t>Hubungan X1 dan Y</w:t>
      </w:r>
    </w:p>
    <w:p w14:paraId="5748B9C2" w14:textId="773CC927" w:rsidR="00235F56" w:rsidRPr="00235F56" w:rsidRDefault="000B4037" w:rsidP="00084CCF">
      <w:pPr>
        <w:pStyle w:val="Default"/>
        <w:jc w:val="both"/>
        <w:rPr>
          <w:color w:val="auto"/>
        </w:rPr>
      </w:pPr>
      <w:r>
        <w:rPr>
          <w:color w:val="auto"/>
        </w:rPr>
        <w:t xml:space="preserve">df </w:t>
      </w:r>
      <w:r>
        <w:rPr>
          <w:color w:val="auto"/>
          <w:lang w:val="id-ID"/>
        </w:rPr>
        <w:t xml:space="preserve"> </w:t>
      </w:r>
      <w:r>
        <w:rPr>
          <w:color w:val="auto"/>
        </w:rPr>
        <w:t xml:space="preserve">= (n-k) </w:t>
      </w:r>
      <w:r w:rsidR="00235F56">
        <w:rPr>
          <w:color w:val="auto"/>
        </w:rPr>
        <w:t xml:space="preserve">=&gt; </w:t>
      </w:r>
      <w:r>
        <w:rPr>
          <w:color w:val="auto"/>
        </w:rPr>
        <w:t xml:space="preserve">df </w:t>
      </w:r>
      <w:r>
        <w:rPr>
          <w:color w:val="auto"/>
          <w:lang w:val="id-ID"/>
        </w:rPr>
        <w:t xml:space="preserve"> </w:t>
      </w:r>
      <w:r>
        <w:rPr>
          <w:color w:val="auto"/>
        </w:rPr>
        <w:t>= 1</w:t>
      </w:r>
      <w:r>
        <w:rPr>
          <w:color w:val="auto"/>
          <w:lang w:val="id-ID"/>
        </w:rPr>
        <w:t>50</w:t>
      </w:r>
      <w:r w:rsidR="00235F56">
        <w:rPr>
          <w:color w:val="auto"/>
          <w:lang w:val="id-ID"/>
        </w:rPr>
        <w:t xml:space="preserve"> </w:t>
      </w:r>
      <w:r>
        <w:rPr>
          <w:color w:val="auto"/>
        </w:rPr>
        <w:t>-</w:t>
      </w:r>
      <w:r w:rsidR="00235F56">
        <w:rPr>
          <w:color w:val="auto"/>
        </w:rPr>
        <w:t xml:space="preserve"> </w:t>
      </w:r>
      <w:r>
        <w:rPr>
          <w:color w:val="auto"/>
          <w:lang w:val="id-ID"/>
        </w:rPr>
        <w:t>2</w:t>
      </w:r>
      <w:r w:rsidR="00235F56">
        <w:rPr>
          <w:color w:val="auto"/>
          <w:lang w:val="en-US"/>
        </w:rPr>
        <w:t xml:space="preserve"> = 148</w:t>
      </w:r>
      <w:r>
        <w:rPr>
          <w:color w:val="auto"/>
          <w:lang w:val="en-US"/>
        </w:rPr>
        <w:t xml:space="preserve">     </w:t>
      </w:r>
    </w:p>
    <w:p w14:paraId="790AF3EE" w14:textId="77777777" w:rsidR="00235F56" w:rsidRDefault="000B4037" w:rsidP="00084CCF">
      <w:pPr>
        <w:pStyle w:val="Default"/>
        <w:jc w:val="both"/>
        <w:rPr>
          <w:color w:val="auto"/>
          <w:lang w:val="en-US"/>
        </w:rPr>
      </w:pPr>
      <w:r>
        <w:rPr>
          <w:color w:val="auto"/>
        </w:rPr>
        <w:t>t</w:t>
      </w:r>
      <w:r>
        <w:rPr>
          <w:color w:val="auto"/>
          <w:vertAlign w:val="subscript"/>
        </w:rPr>
        <w:t>hitung</w:t>
      </w:r>
      <w:r>
        <w:rPr>
          <w:color w:val="auto"/>
        </w:rPr>
        <w:t xml:space="preserve"> =</w:t>
      </w:r>
      <w:r>
        <w:rPr>
          <w:color w:val="auto"/>
          <w:lang w:val="id-ID"/>
        </w:rPr>
        <w:t xml:space="preserve"> -1,230</w:t>
      </w:r>
      <w:r>
        <w:rPr>
          <w:color w:val="auto"/>
          <w:lang w:val="en-US"/>
        </w:rPr>
        <w:t xml:space="preserve">                     </w:t>
      </w:r>
    </w:p>
    <w:p w14:paraId="2907CA02" w14:textId="37880A96" w:rsidR="000B4037" w:rsidRPr="00FC176D" w:rsidRDefault="000B4037" w:rsidP="00084CCF">
      <w:pPr>
        <w:pStyle w:val="Default"/>
        <w:jc w:val="both"/>
        <w:rPr>
          <w:color w:val="auto"/>
          <w:lang w:val="id-ID"/>
        </w:rPr>
      </w:pPr>
      <w:r w:rsidRPr="00896168">
        <w:rPr>
          <w:color w:val="auto"/>
        </w:rPr>
        <w:t>t</w:t>
      </w:r>
      <w:r w:rsidRPr="00896168">
        <w:rPr>
          <w:color w:val="auto"/>
          <w:vertAlign w:val="subscript"/>
        </w:rPr>
        <w:t xml:space="preserve">tabel </w:t>
      </w:r>
      <w:r>
        <w:rPr>
          <w:color w:val="auto"/>
          <w:vertAlign w:val="subscript"/>
          <w:lang w:val="id-ID"/>
        </w:rPr>
        <w:t xml:space="preserve">   </w:t>
      </w:r>
      <w:r>
        <w:rPr>
          <w:color w:val="auto"/>
        </w:rPr>
        <w:t>= 1,</w:t>
      </w:r>
      <w:r>
        <w:rPr>
          <w:color w:val="auto"/>
          <w:lang w:val="id-ID"/>
        </w:rPr>
        <w:t>655</w:t>
      </w:r>
    </w:p>
    <w:p w14:paraId="2ADD6F8B" w14:textId="4BBDE690" w:rsidR="00722B8F" w:rsidRDefault="000B4037" w:rsidP="00235F56">
      <w:pPr>
        <w:pStyle w:val="Default"/>
        <w:jc w:val="both"/>
      </w:pPr>
      <w:bookmarkStart w:id="0" w:name="_Hlk130802147"/>
      <w:r w:rsidRPr="00896168">
        <w:t xml:space="preserve">Berdasarkan hasil pengujian secara parsial pengaruh antara </w:t>
      </w:r>
      <w:r>
        <w:rPr>
          <w:lang w:val="id-ID"/>
        </w:rPr>
        <w:t>biaya pengiriman</w:t>
      </w:r>
      <w:r>
        <w:t xml:space="preserve"> terhadap </w:t>
      </w:r>
      <w:r>
        <w:rPr>
          <w:lang w:val="id-ID"/>
        </w:rPr>
        <w:t>k</w:t>
      </w:r>
      <w:r>
        <w:t xml:space="preserve">epuasan </w:t>
      </w:r>
      <w:r>
        <w:rPr>
          <w:lang w:val="id-ID"/>
        </w:rPr>
        <w:t>pelanggan</w:t>
      </w:r>
      <w:r>
        <w:rPr>
          <w:color w:val="auto"/>
        </w:rPr>
        <w:t xml:space="preserve">, diketahui bahwa </w:t>
      </w:r>
      <w:r>
        <w:rPr>
          <w:rFonts w:ascii="Cambria Math" w:hAnsi="Cambria Math" w:cs="Cambria Math"/>
        </w:rPr>
        <w:t>t</w:t>
      </w:r>
      <w:r>
        <w:rPr>
          <w:rFonts w:ascii="Cambria Math" w:hAnsi="Cambria Math" w:cs="Cambria Math"/>
          <w:vertAlign w:val="subscript"/>
        </w:rPr>
        <w:t>hitung</w:t>
      </w:r>
      <w:r>
        <w:rPr>
          <w:lang w:val="id-ID"/>
        </w:rPr>
        <w:t xml:space="preserve"> </w:t>
      </w:r>
      <w:r>
        <w:t>(</w:t>
      </w:r>
      <w:r>
        <w:rPr>
          <w:color w:val="auto"/>
          <w:lang w:val="id-ID"/>
        </w:rPr>
        <w:t>1,230</w:t>
      </w:r>
      <w:r>
        <w:rPr>
          <w:color w:val="auto"/>
        </w:rPr>
        <w:t>)</w:t>
      </w:r>
      <w:r w:rsidRPr="00896168">
        <w:t xml:space="preserve"> </w:t>
      </w:r>
      <w:r w:rsidR="00235F56">
        <w:t>&lt;</w:t>
      </w:r>
      <w:r w:rsidRPr="00896168">
        <w:t xml:space="preserve"> </w:t>
      </w:r>
      <w:r>
        <w:rPr>
          <w:rFonts w:ascii="Cambria Math" w:hAnsi="Cambria Math" w:cs="Cambria Math"/>
        </w:rPr>
        <w:t>t</w:t>
      </w:r>
      <w:r>
        <w:rPr>
          <w:rFonts w:ascii="Cambria Math" w:hAnsi="Cambria Math" w:cs="Cambria Math"/>
          <w:vertAlign w:val="subscript"/>
        </w:rPr>
        <w:t>tabel</w:t>
      </w:r>
      <w:r w:rsidRPr="00896168">
        <w:rPr>
          <w:rFonts w:ascii="Cambria Math" w:hAnsi="Cambria Math" w:cs="Cambria Math"/>
        </w:rPr>
        <w:t xml:space="preserve"> </w:t>
      </w:r>
      <w:r>
        <w:t>(</w:t>
      </w:r>
      <w:r w:rsidRPr="00896168">
        <w:t>1,</w:t>
      </w:r>
      <w:r>
        <w:t>6</w:t>
      </w:r>
      <w:r>
        <w:rPr>
          <w:lang w:val="id-ID"/>
        </w:rPr>
        <w:t>55</w:t>
      </w:r>
      <w:r>
        <w:t>) dan taraf</w:t>
      </w:r>
      <w:r w:rsidRPr="00896168">
        <w:t xml:space="preserve"> signifikan</w:t>
      </w:r>
      <w:r>
        <w:t>si 0</w:t>
      </w:r>
      <w:r w:rsidR="00235F56">
        <w:t>,</w:t>
      </w:r>
      <w:r>
        <w:rPr>
          <w:lang w:val="id-ID"/>
        </w:rPr>
        <w:t>221</w:t>
      </w:r>
      <w:r>
        <w:t xml:space="preserve"> </w:t>
      </w:r>
      <w:r w:rsidR="00235F56">
        <w:t>&gt;</w:t>
      </w:r>
      <w:r>
        <w:t xml:space="preserve"> probabilitas 0,05</w:t>
      </w:r>
      <w:r w:rsidRPr="00896168">
        <w:t xml:space="preserve">. Hal ini menunjukkan </w:t>
      </w:r>
      <w:r>
        <w:rPr>
          <w:lang w:val="id-ID"/>
        </w:rPr>
        <w:t>tidak ada pengaruh biaya pengiriman</w:t>
      </w:r>
      <w:r>
        <w:t xml:space="preserve"> terhadap </w:t>
      </w:r>
      <w:r>
        <w:rPr>
          <w:lang w:val="id-ID"/>
        </w:rPr>
        <w:t>k</w:t>
      </w:r>
      <w:r>
        <w:t xml:space="preserve">epuasan </w:t>
      </w:r>
      <w:r>
        <w:rPr>
          <w:lang w:val="id-ID"/>
        </w:rPr>
        <w:t>pelanggan</w:t>
      </w:r>
      <w:r>
        <w:rPr>
          <w:color w:val="auto"/>
        </w:rPr>
        <w:t xml:space="preserve">, atau </w:t>
      </w:r>
      <w:r>
        <w:rPr>
          <w:rFonts w:ascii="Cambria Math" w:hAnsi="Cambria Math" w:cs="Cambria Math"/>
        </w:rPr>
        <w:t>H</w:t>
      </w:r>
      <w:r>
        <w:rPr>
          <w:rFonts w:ascii="Cambria Math" w:hAnsi="Cambria Math" w:cs="Cambria Math"/>
          <w:vertAlign w:val="subscript"/>
          <w:lang w:val="id-ID"/>
        </w:rPr>
        <w:t>a</w:t>
      </w:r>
      <w:r w:rsidRPr="00896168">
        <w:t xml:space="preserve"> ditolak </w:t>
      </w:r>
      <w:r>
        <w:t xml:space="preserve">dan </w:t>
      </w:r>
      <w:r>
        <w:rPr>
          <w:rFonts w:ascii="Cambria Math" w:hAnsi="Cambria Math" w:cs="Cambria Math"/>
        </w:rPr>
        <w:t>H</w:t>
      </w:r>
      <w:r>
        <w:rPr>
          <w:rFonts w:ascii="Cambria Math" w:hAnsi="Cambria Math" w:cs="Cambria Math"/>
          <w:vertAlign w:val="subscript"/>
          <w:lang w:val="id-ID"/>
        </w:rPr>
        <w:t>0</w:t>
      </w:r>
      <w:r w:rsidRPr="00896168">
        <w:t xml:space="preserve"> diterima</w:t>
      </w:r>
      <w:r>
        <w:t>.</w:t>
      </w:r>
      <w:bookmarkEnd w:id="0"/>
    </w:p>
    <w:p w14:paraId="592EE610" w14:textId="77777777" w:rsidR="00235F56" w:rsidRDefault="00235F56" w:rsidP="00235F56">
      <w:pPr>
        <w:pStyle w:val="Default"/>
        <w:jc w:val="both"/>
      </w:pPr>
    </w:p>
    <w:p w14:paraId="07392B02" w14:textId="54B12591" w:rsidR="00235F56" w:rsidRDefault="00235F56" w:rsidP="00235F56">
      <w:pPr>
        <w:pStyle w:val="Default"/>
        <w:numPr>
          <w:ilvl w:val="0"/>
          <w:numId w:val="13"/>
        </w:numPr>
        <w:ind w:left="270" w:hanging="270"/>
        <w:jc w:val="both"/>
        <w:rPr>
          <w:color w:val="auto"/>
        </w:rPr>
      </w:pPr>
      <w:r>
        <w:rPr>
          <w:color w:val="auto"/>
        </w:rPr>
        <w:t>Hubungan X</w:t>
      </w:r>
      <w:r>
        <w:rPr>
          <w:color w:val="auto"/>
        </w:rPr>
        <w:t>2</w:t>
      </w:r>
      <w:r>
        <w:rPr>
          <w:color w:val="auto"/>
        </w:rPr>
        <w:t xml:space="preserve"> dan Y</w:t>
      </w:r>
    </w:p>
    <w:p w14:paraId="5477D932" w14:textId="77777777" w:rsidR="00235F56" w:rsidRDefault="000B4037" w:rsidP="00084CCF">
      <w:pPr>
        <w:pStyle w:val="Default"/>
        <w:jc w:val="both"/>
        <w:rPr>
          <w:color w:val="auto"/>
          <w:lang w:val="en-US"/>
        </w:rPr>
      </w:pPr>
      <w:r>
        <w:t>df = (n-k)</w:t>
      </w:r>
      <w:r w:rsidR="00235F56">
        <w:t xml:space="preserve"> =&gt; </w:t>
      </w:r>
      <w:r>
        <w:t>df = 150</w:t>
      </w:r>
      <w:r w:rsidR="00235F56">
        <w:t xml:space="preserve"> – </w:t>
      </w:r>
      <w:r>
        <w:rPr>
          <w:lang w:val="id-ID"/>
        </w:rPr>
        <w:t>2</w:t>
      </w:r>
      <w:r w:rsidR="00235F56">
        <w:t xml:space="preserve"> </w:t>
      </w:r>
      <w:r w:rsidR="00235F56">
        <w:rPr>
          <w:color w:val="auto"/>
          <w:lang w:val="en-US"/>
        </w:rPr>
        <w:t xml:space="preserve">= 148 </w:t>
      </w:r>
    </w:p>
    <w:p w14:paraId="4482189B" w14:textId="77777777" w:rsidR="00235F56" w:rsidRDefault="000B4037" w:rsidP="00084CCF">
      <w:pPr>
        <w:pStyle w:val="Default"/>
        <w:jc w:val="both"/>
      </w:pPr>
      <w:r>
        <w:t>t</w:t>
      </w:r>
      <w:r>
        <w:rPr>
          <w:vertAlign w:val="subscript"/>
          <w:lang w:val="id-ID"/>
        </w:rPr>
        <w:t>hitung</w:t>
      </w:r>
      <w:r>
        <w:t xml:space="preserve"> = </w:t>
      </w:r>
      <w:r>
        <w:rPr>
          <w:lang w:val="id-ID"/>
        </w:rPr>
        <w:t>6,108</w:t>
      </w:r>
      <w:r>
        <w:t xml:space="preserve"> </w:t>
      </w:r>
    </w:p>
    <w:p w14:paraId="4F64AB0F" w14:textId="12B76050" w:rsidR="000B4037" w:rsidRDefault="000B4037" w:rsidP="00084CCF">
      <w:pPr>
        <w:pStyle w:val="Default"/>
        <w:jc w:val="both"/>
      </w:pPr>
      <w:r>
        <w:t>t</w:t>
      </w:r>
      <w:r>
        <w:rPr>
          <w:vertAlign w:val="subscript"/>
          <w:lang w:val="id-ID"/>
        </w:rPr>
        <w:t>tabel</w:t>
      </w:r>
      <w:r>
        <w:t xml:space="preserve"> = 1,655</w:t>
      </w:r>
    </w:p>
    <w:p w14:paraId="64033537" w14:textId="58DBD8A3" w:rsidR="000B4037" w:rsidRDefault="000B4037" w:rsidP="00235F56">
      <w:pPr>
        <w:pStyle w:val="Default"/>
        <w:jc w:val="both"/>
      </w:pPr>
      <w:r>
        <w:t xml:space="preserve">Berdasarkan hasil pengujian secara parsial pengaruh antara </w:t>
      </w:r>
      <w:r>
        <w:rPr>
          <w:lang w:val="id-ID"/>
        </w:rPr>
        <w:t xml:space="preserve">estimasi pengiriman </w:t>
      </w:r>
      <w:r>
        <w:t xml:space="preserve">terhadap </w:t>
      </w:r>
      <w:r>
        <w:rPr>
          <w:lang w:val="id-ID"/>
        </w:rPr>
        <w:t>k</w:t>
      </w:r>
      <w:r>
        <w:t xml:space="preserve">epuasan </w:t>
      </w:r>
      <w:r>
        <w:rPr>
          <w:lang w:val="id-ID"/>
        </w:rPr>
        <w:t>p</w:t>
      </w:r>
      <w:r>
        <w:t>elanggan, diketahui bahwa</w:t>
      </w:r>
      <w:r w:rsidRPr="006014F4">
        <w:t xml:space="preserve"> </w:t>
      </w:r>
      <w:r>
        <w:t>t</w:t>
      </w:r>
      <w:r>
        <w:rPr>
          <w:vertAlign w:val="subscript"/>
          <w:lang w:val="id-ID"/>
        </w:rPr>
        <w:t>hitung</w:t>
      </w:r>
      <w:r>
        <w:t xml:space="preserve"> (</w:t>
      </w:r>
      <w:r>
        <w:rPr>
          <w:lang w:val="id-ID"/>
        </w:rPr>
        <w:t>6,108</w:t>
      </w:r>
      <w:r>
        <w:t xml:space="preserve">) </w:t>
      </w:r>
      <w:r w:rsidR="00235F56">
        <w:t>&gt;</w:t>
      </w:r>
      <w:r>
        <w:t xml:space="preserve"> t</w:t>
      </w:r>
      <w:r>
        <w:rPr>
          <w:vertAlign w:val="subscript"/>
          <w:lang w:val="id-ID"/>
        </w:rPr>
        <w:t>tabel</w:t>
      </w:r>
      <w:r>
        <w:t xml:space="preserve"> (1,655) dan taraf signifikansi 0,0</w:t>
      </w:r>
      <w:r>
        <w:rPr>
          <w:lang w:val="id-ID"/>
        </w:rPr>
        <w:t>00</w:t>
      </w:r>
      <w:r>
        <w:t xml:space="preserve"> </w:t>
      </w:r>
      <w:r w:rsidR="00235F56">
        <w:t>&lt;</w:t>
      </w:r>
      <w:r>
        <w:t xml:space="preserve"> probabilitas 0,05. Hal ini menunjukkan adanya pengaruh yang positif dan signifikan antara </w:t>
      </w:r>
      <w:r>
        <w:rPr>
          <w:lang w:val="id-ID"/>
        </w:rPr>
        <w:t>estimasi Pengiriman</w:t>
      </w:r>
      <w:r>
        <w:t xml:space="preserve"> terhadap </w:t>
      </w:r>
      <w:r>
        <w:rPr>
          <w:lang w:val="id-ID"/>
        </w:rPr>
        <w:t>k</w:t>
      </w:r>
      <w:r>
        <w:t xml:space="preserve">epuasan </w:t>
      </w:r>
      <w:r>
        <w:rPr>
          <w:lang w:val="id-ID"/>
        </w:rPr>
        <w:t>p</w:t>
      </w:r>
      <w:r>
        <w:t>elanggan, atau H</w:t>
      </w:r>
      <w:r>
        <w:rPr>
          <w:rFonts w:ascii="Cambria Math" w:hAnsi="Cambria Math" w:cs="Cambria Math"/>
        </w:rPr>
        <w:t>𝑜</w:t>
      </w:r>
      <w:r>
        <w:t xml:space="preserve"> ditolak dan H</w:t>
      </w:r>
      <w:r>
        <w:rPr>
          <w:rFonts w:ascii="Cambria Math" w:hAnsi="Cambria Math" w:cs="Cambria Math"/>
        </w:rPr>
        <w:t>𝑎</w:t>
      </w:r>
      <w:r>
        <w:t xml:space="preserve"> diterima.</w:t>
      </w:r>
    </w:p>
    <w:p w14:paraId="6A1D65DB" w14:textId="77777777" w:rsidR="000B4037" w:rsidRDefault="000B4037" w:rsidP="00084CCF">
      <w:pPr>
        <w:pStyle w:val="Default"/>
        <w:ind w:firstLine="360"/>
        <w:jc w:val="both"/>
        <w:rPr>
          <w:lang w:val="id-ID"/>
        </w:rPr>
      </w:pPr>
    </w:p>
    <w:p w14:paraId="053767BB" w14:textId="77777777" w:rsidR="00235F56" w:rsidRPr="00F352F3" w:rsidRDefault="00235F56" w:rsidP="00084CCF">
      <w:pPr>
        <w:pStyle w:val="Default"/>
        <w:ind w:firstLine="360"/>
        <w:jc w:val="both"/>
        <w:rPr>
          <w:lang w:val="id-ID"/>
        </w:rPr>
      </w:pPr>
    </w:p>
    <w:p w14:paraId="04D96B76" w14:textId="77777777" w:rsidR="000B4037" w:rsidRPr="000B4037" w:rsidRDefault="000B4037" w:rsidP="00235F56">
      <w:pPr>
        <w:pStyle w:val="Default"/>
        <w:jc w:val="center"/>
        <w:rPr>
          <w:b/>
          <w:lang w:val="en-US"/>
        </w:rPr>
      </w:pPr>
      <w:r>
        <w:rPr>
          <w:b/>
          <w:lang w:val="id-ID"/>
        </w:rPr>
        <w:t>Uji F</w:t>
      </w:r>
    </w:p>
    <w:tbl>
      <w:tblPr>
        <w:tblStyle w:val="TableGrid"/>
        <w:tblW w:w="8577" w:type="dxa"/>
        <w:tblInd w:w="198" w:type="dxa"/>
        <w:tblLayout w:type="fixed"/>
        <w:tblLook w:val="0000" w:firstRow="0" w:lastRow="0" w:firstColumn="0" w:lastColumn="0" w:noHBand="0" w:noVBand="0"/>
      </w:tblPr>
      <w:tblGrid>
        <w:gridCol w:w="467"/>
        <w:gridCol w:w="1624"/>
        <w:gridCol w:w="1887"/>
        <w:gridCol w:w="720"/>
        <w:gridCol w:w="1782"/>
        <w:gridCol w:w="1032"/>
        <w:gridCol w:w="1032"/>
        <w:gridCol w:w="33"/>
      </w:tblGrid>
      <w:tr w:rsidR="00235F56" w:rsidRPr="00235F56" w14:paraId="21188AFC" w14:textId="77777777" w:rsidTr="00D30D2C">
        <w:trPr>
          <w:trHeight w:val="175"/>
        </w:trPr>
        <w:tc>
          <w:tcPr>
            <w:tcW w:w="8577" w:type="dxa"/>
            <w:gridSpan w:val="8"/>
            <w:vAlign w:val="center"/>
          </w:tcPr>
          <w:p w14:paraId="23FC4CBC" w14:textId="77777777" w:rsidR="000B4037" w:rsidRPr="00235F56" w:rsidRDefault="000B4037" w:rsidP="00235F56">
            <w:pPr>
              <w:adjustRightInd w:val="0"/>
              <w:ind w:left="60" w:right="60"/>
              <w:jc w:val="center"/>
              <w:rPr>
                <w:sz w:val="24"/>
                <w:szCs w:val="24"/>
                <w:lang w:val="en-ID"/>
              </w:rPr>
            </w:pPr>
            <w:r w:rsidRPr="00235F56">
              <w:rPr>
                <w:b/>
                <w:bCs/>
                <w:sz w:val="24"/>
                <w:szCs w:val="24"/>
                <w:lang w:val="en-ID"/>
              </w:rPr>
              <w:t>ANOVA</w:t>
            </w:r>
            <w:r w:rsidRPr="00235F56">
              <w:rPr>
                <w:b/>
                <w:bCs/>
                <w:sz w:val="24"/>
                <w:szCs w:val="24"/>
                <w:vertAlign w:val="superscript"/>
                <w:lang w:val="en-ID"/>
              </w:rPr>
              <w:t>a</w:t>
            </w:r>
          </w:p>
        </w:tc>
      </w:tr>
      <w:tr w:rsidR="00235F56" w:rsidRPr="00235F56" w14:paraId="3D928E0A" w14:textId="77777777" w:rsidTr="00D30D2C">
        <w:trPr>
          <w:gridAfter w:val="1"/>
          <w:wAfter w:w="33" w:type="dxa"/>
          <w:trHeight w:val="208"/>
        </w:trPr>
        <w:tc>
          <w:tcPr>
            <w:tcW w:w="2091" w:type="dxa"/>
            <w:gridSpan w:val="2"/>
            <w:vAlign w:val="center"/>
          </w:tcPr>
          <w:p w14:paraId="4598B259" w14:textId="77777777" w:rsidR="000B4037" w:rsidRPr="00235F56" w:rsidRDefault="000B4037" w:rsidP="00235F56">
            <w:pPr>
              <w:adjustRightInd w:val="0"/>
              <w:ind w:left="60" w:right="60"/>
              <w:jc w:val="center"/>
              <w:rPr>
                <w:sz w:val="24"/>
                <w:szCs w:val="24"/>
                <w:lang w:val="en-ID"/>
              </w:rPr>
            </w:pPr>
            <w:r w:rsidRPr="00235F56">
              <w:rPr>
                <w:sz w:val="24"/>
                <w:szCs w:val="24"/>
                <w:lang w:val="en-ID"/>
              </w:rPr>
              <w:t>Model</w:t>
            </w:r>
          </w:p>
        </w:tc>
        <w:tc>
          <w:tcPr>
            <w:tcW w:w="1887" w:type="dxa"/>
            <w:vAlign w:val="center"/>
          </w:tcPr>
          <w:p w14:paraId="0DFEE125" w14:textId="77777777" w:rsidR="000B4037" w:rsidRPr="00235F56" w:rsidRDefault="000B4037" w:rsidP="00235F56">
            <w:pPr>
              <w:adjustRightInd w:val="0"/>
              <w:ind w:left="60" w:right="60"/>
              <w:jc w:val="center"/>
              <w:rPr>
                <w:sz w:val="24"/>
                <w:szCs w:val="24"/>
                <w:lang w:val="en-ID"/>
              </w:rPr>
            </w:pPr>
            <w:r w:rsidRPr="00235F56">
              <w:rPr>
                <w:sz w:val="24"/>
                <w:szCs w:val="24"/>
                <w:lang w:val="en-ID"/>
              </w:rPr>
              <w:t>Sum of Squares</w:t>
            </w:r>
          </w:p>
        </w:tc>
        <w:tc>
          <w:tcPr>
            <w:tcW w:w="720" w:type="dxa"/>
            <w:vAlign w:val="center"/>
          </w:tcPr>
          <w:p w14:paraId="060FEFA2" w14:textId="77777777" w:rsidR="000B4037" w:rsidRPr="00235F56" w:rsidRDefault="000B4037" w:rsidP="00235F56">
            <w:pPr>
              <w:adjustRightInd w:val="0"/>
              <w:ind w:left="60" w:right="60"/>
              <w:jc w:val="center"/>
              <w:rPr>
                <w:sz w:val="24"/>
                <w:szCs w:val="24"/>
                <w:lang w:val="en-ID"/>
              </w:rPr>
            </w:pPr>
            <w:r w:rsidRPr="00235F56">
              <w:rPr>
                <w:sz w:val="24"/>
                <w:szCs w:val="24"/>
                <w:lang w:val="en-ID"/>
              </w:rPr>
              <w:t>Df</w:t>
            </w:r>
          </w:p>
        </w:tc>
        <w:tc>
          <w:tcPr>
            <w:tcW w:w="1782" w:type="dxa"/>
            <w:vAlign w:val="center"/>
          </w:tcPr>
          <w:p w14:paraId="2C68CD41" w14:textId="77777777" w:rsidR="000B4037" w:rsidRPr="00235F56" w:rsidRDefault="000B4037" w:rsidP="00235F56">
            <w:pPr>
              <w:adjustRightInd w:val="0"/>
              <w:ind w:left="60" w:right="60"/>
              <w:jc w:val="center"/>
              <w:rPr>
                <w:sz w:val="24"/>
                <w:szCs w:val="24"/>
                <w:lang w:val="en-ID"/>
              </w:rPr>
            </w:pPr>
            <w:r w:rsidRPr="00235F56">
              <w:rPr>
                <w:sz w:val="24"/>
                <w:szCs w:val="24"/>
                <w:lang w:val="en-ID"/>
              </w:rPr>
              <w:t>Mean Square</w:t>
            </w:r>
          </w:p>
        </w:tc>
        <w:tc>
          <w:tcPr>
            <w:tcW w:w="1032" w:type="dxa"/>
            <w:vAlign w:val="center"/>
          </w:tcPr>
          <w:p w14:paraId="4B970151" w14:textId="77777777" w:rsidR="000B4037" w:rsidRPr="00235F56" w:rsidRDefault="000B4037" w:rsidP="00235F56">
            <w:pPr>
              <w:adjustRightInd w:val="0"/>
              <w:ind w:left="60" w:right="60"/>
              <w:jc w:val="center"/>
              <w:rPr>
                <w:sz w:val="24"/>
                <w:szCs w:val="24"/>
                <w:lang w:val="en-ID"/>
              </w:rPr>
            </w:pPr>
            <w:r w:rsidRPr="00235F56">
              <w:rPr>
                <w:sz w:val="24"/>
                <w:szCs w:val="24"/>
                <w:lang w:val="en-ID"/>
              </w:rPr>
              <w:t>F</w:t>
            </w:r>
          </w:p>
        </w:tc>
        <w:tc>
          <w:tcPr>
            <w:tcW w:w="1032" w:type="dxa"/>
            <w:vAlign w:val="center"/>
          </w:tcPr>
          <w:p w14:paraId="7B1A5DEF" w14:textId="77777777" w:rsidR="000B4037" w:rsidRPr="00235F56" w:rsidRDefault="000B4037" w:rsidP="00235F56">
            <w:pPr>
              <w:adjustRightInd w:val="0"/>
              <w:ind w:left="60" w:right="60"/>
              <w:jc w:val="center"/>
              <w:rPr>
                <w:sz w:val="24"/>
                <w:szCs w:val="24"/>
                <w:lang w:val="en-ID"/>
              </w:rPr>
            </w:pPr>
            <w:r w:rsidRPr="00235F56">
              <w:rPr>
                <w:sz w:val="24"/>
                <w:szCs w:val="24"/>
                <w:lang w:val="en-ID"/>
              </w:rPr>
              <w:t>Sig.</w:t>
            </w:r>
          </w:p>
        </w:tc>
      </w:tr>
      <w:tr w:rsidR="00235F56" w:rsidRPr="00235F56" w14:paraId="4FA29819" w14:textId="77777777" w:rsidTr="00D30D2C">
        <w:trPr>
          <w:gridAfter w:val="1"/>
          <w:wAfter w:w="33" w:type="dxa"/>
          <w:trHeight w:val="119"/>
        </w:trPr>
        <w:tc>
          <w:tcPr>
            <w:tcW w:w="467" w:type="dxa"/>
            <w:vMerge w:val="restart"/>
            <w:vAlign w:val="center"/>
          </w:tcPr>
          <w:p w14:paraId="3A5FE4FC" w14:textId="77777777" w:rsidR="000B4037" w:rsidRPr="00235F56" w:rsidRDefault="000B4037" w:rsidP="00235F56">
            <w:pPr>
              <w:adjustRightInd w:val="0"/>
              <w:ind w:left="60" w:right="60"/>
              <w:jc w:val="center"/>
              <w:rPr>
                <w:sz w:val="24"/>
                <w:szCs w:val="24"/>
                <w:lang w:val="en-ID"/>
              </w:rPr>
            </w:pPr>
            <w:r w:rsidRPr="00235F56">
              <w:rPr>
                <w:sz w:val="24"/>
                <w:szCs w:val="24"/>
                <w:lang w:val="en-ID"/>
              </w:rPr>
              <w:t>1</w:t>
            </w:r>
          </w:p>
        </w:tc>
        <w:tc>
          <w:tcPr>
            <w:tcW w:w="1624" w:type="dxa"/>
            <w:vAlign w:val="center"/>
          </w:tcPr>
          <w:p w14:paraId="0BE058BD" w14:textId="77777777" w:rsidR="000B4037" w:rsidRPr="00235F56" w:rsidRDefault="000B4037" w:rsidP="00235F56">
            <w:pPr>
              <w:adjustRightInd w:val="0"/>
              <w:ind w:left="60" w:right="60"/>
              <w:jc w:val="center"/>
              <w:rPr>
                <w:sz w:val="24"/>
                <w:szCs w:val="24"/>
                <w:lang w:val="en-ID"/>
              </w:rPr>
            </w:pPr>
            <w:r w:rsidRPr="00235F56">
              <w:rPr>
                <w:sz w:val="24"/>
                <w:szCs w:val="24"/>
                <w:lang w:val="en-ID"/>
              </w:rPr>
              <w:t>Regression</w:t>
            </w:r>
          </w:p>
        </w:tc>
        <w:tc>
          <w:tcPr>
            <w:tcW w:w="1887" w:type="dxa"/>
            <w:vAlign w:val="center"/>
          </w:tcPr>
          <w:p w14:paraId="38B8FF30" w14:textId="77777777" w:rsidR="000B4037" w:rsidRPr="00235F56" w:rsidRDefault="000B4037" w:rsidP="00235F56">
            <w:pPr>
              <w:adjustRightInd w:val="0"/>
              <w:ind w:left="60" w:right="60"/>
              <w:jc w:val="center"/>
              <w:rPr>
                <w:sz w:val="24"/>
                <w:szCs w:val="24"/>
                <w:lang w:val="en-ID"/>
              </w:rPr>
            </w:pPr>
            <w:r w:rsidRPr="00235F56">
              <w:rPr>
                <w:sz w:val="24"/>
                <w:szCs w:val="24"/>
                <w:lang w:val="en-ID"/>
              </w:rPr>
              <w:t>129,071</w:t>
            </w:r>
          </w:p>
        </w:tc>
        <w:tc>
          <w:tcPr>
            <w:tcW w:w="720" w:type="dxa"/>
            <w:vAlign w:val="center"/>
          </w:tcPr>
          <w:p w14:paraId="2C229494" w14:textId="77777777" w:rsidR="000B4037" w:rsidRPr="00235F56" w:rsidRDefault="000B4037" w:rsidP="00235F56">
            <w:pPr>
              <w:adjustRightInd w:val="0"/>
              <w:ind w:left="60" w:right="60"/>
              <w:jc w:val="center"/>
              <w:rPr>
                <w:sz w:val="24"/>
                <w:szCs w:val="24"/>
                <w:lang w:val="en-ID"/>
              </w:rPr>
            </w:pPr>
            <w:r w:rsidRPr="00235F56">
              <w:rPr>
                <w:sz w:val="24"/>
                <w:szCs w:val="24"/>
                <w:lang w:val="en-ID"/>
              </w:rPr>
              <w:t>2</w:t>
            </w:r>
          </w:p>
        </w:tc>
        <w:tc>
          <w:tcPr>
            <w:tcW w:w="1782" w:type="dxa"/>
            <w:vAlign w:val="center"/>
          </w:tcPr>
          <w:p w14:paraId="45AAB7D3" w14:textId="77777777" w:rsidR="000B4037" w:rsidRPr="00235F56" w:rsidRDefault="000B4037" w:rsidP="00235F56">
            <w:pPr>
              <w:adjustRightInd w:val="0"/>
              <w:ind w:left="60" w:right="60"/>
              <w:jc w:val="center"/>
              <w:rPr>
                <w:sz w:val="24"/>
                <w:szCs w:val="24"/>
                <w:lang w:val="en-ID"/>
              </w:rPr>
            </w:pPr>
            <w:r w:rsidRPr="00235F56">
              <w:rPr>
                <w:sz w:val="24"/>
                <w:szCs w:val="24"/>
                <w:lang w:val="en-ID"/>
              </w:rPr>
              <w:t>64,536</w:t>
            </w:r>
          </w:p>
        </w:tc>
        <w:tc>
          <w:tcPr>
            <w:tcW w:w="1032" w:type="dxa"/>
            <w:vAlign w:val="center"/>
          </w:tcPr>
          <w:p w14:paraId="415AED1F" w14:textId="77777777" w:rsidR="000B4037" w:rsidRPr="00235F56" w:rsidRDefault="000B4037" w:rsidP="00235F56">
            <w:pPr>
              <w:adjustRightInd w:val="0"/>
              <w:ind w:left="60" w:right="60"/>
              <w:jc w:val="center"/>
              <w:rPr>
                <w:sz w:val="24"/>
                <w:szCs w:val="24"/>
                <w:lang w:val="en-ID"/>
              </w:rPr>
            </w:pPr>
            <w:r w:rsidRPr="00235F56">
              <w:rPr>
                <w:sz w:val="24"/>
                <w:szCs w:val="24"/>
                <w:lang w:val="en-ID"/>
              </w:rPr>
              <w:t>20,591</w:t>
            </w:r>
          </w:p>
        </w:tc>
        <w:tc>
          <w:tcPr>
            <w:tcW w:w="1032" w:type="dxa"/>
            <w:vAlign w:val="center"/>
          </w:tcPr>
          <w:p w14:paraId="5847A570" w14:textId="77777777" w:rsidR="000B4037" w:rsidRPr="00235F56" w:rsidRDefault="000B4037" w:rsidP="00235F56">
            <w:pPr>
              <w:adjustRightInd w:val="0"/>
              <w:ind w:left="60" w:right="60"/>
              <w:jc w:val="center"/>
              <w:rPr>
                <w:sz w:val="24"/>
                <w:szCs w:val="24"/>
                <w:lang w:val="en-ID"/>
              </w:rPr>
            </w:pPr>
            <w:r w:rsidRPr="00235F56">
              <w:rPr>
                <w:sz w:val="24"/>
                <w:szCs w:val="24"/>
                <w:lang w:val="en-ID"/>
              </w:rPr>
              <w:t>,000</w:t>
            </w:r>
            <w:r w:rsidRPr="00235F56">
              <w:rPr>
                <w:sz w:val="24"/>
                <w:szCs w:val="24"/>
                <w:vertAlign w:val="superscript"/>
                <w:lang w:val="en-ID"/>
              </w:rPr>
              <w:t>b</w:t>
            </w:r>
          </w:p>
        </w:tc>
      </w:tr>
      <w:tr w:rsidR="00235F56" w:rsidRPr="00235F56" w14:paraId="0F1B9FE3" w14:textId="77777777" w:rsidTr="00D30D2C">
        <w:trPr>
          <w:gridAfter w:val="1"/>
          <w:wAfter w:w="33" w:type="dxa"/>
          <w:trHeight w:val="180"/>
        </w:trPr>
        <w:tc>
          <w:tcPr>
            <w:tcW w:w="467" w:type="dxa"/>
            <w:vMerge/>
            <w:vAlign w:val="center"/>
          </w:tcPr>
          <w:p w14:paraId="2BB1CBD4" w14:textId="77777777" w:rsidR="000B4037" w:rsidRPr="00235F56" w:rsidRDefault="000B4037" w:rsidP="00235F56">
            <w:pPr>
              <w:adjustRightInd w:val="0"/>
              <w:jc w:val="center"/>
              <w:rPr>
                <w:sz w:val="24"/>
                <w:szCs w:val="24"/>
                <w:lang w:val="en-ID"/>
              </w:rPr>
            </w:pPr>
          </w:p>
        </w:tc>
        <w:tc>
          <w:tcPr>
            <w:tcW w:w="1624" w:type="dxa"/>
            <w:vAlign w:val="center"/>
          </w:tcPr>
          <w:p w14:paraId="5EE54833" w14:textId="77777777" w:rsidR="000B4037" w:rsidRPr="00235F56" w:rsidRDefault="000B4037" w:rsidP="00235F56">
            <w:pPr>
              <w:adjustRightInd w:val="0"/>
              <w:ind w:left="60" w:right="60"/>
              <w:jc w:val="center"/>
              <w:rPr>
                <w:sz w:val="24"/>
                <w:szCs w:val="24"/>
                <w:lang w:val="en-ID"/>
              </w:rPr>
            </w:pPr>
            <w:r w:rsidRPr="00235F56">
              <w:rPr>
                <w:sz w:val="24"/>
                <w:szCs w:val="24"/>
                <w:lang w:val="en-ID"/>
              </w:rPr>
              <w:t>Residual</w:t>
            </w:r>
          </w:p>
        </w:tc>
        <w:tc>
          <w:tcPr>
            <w:tcW w:w="1887" w:type="dxa"/>
            <w:vAlign w:val="center"/>
          </w:tcPr>
          <w:p w14:paraId="1D0FB19C" w14:textId="77777777" w:rsidR="000B4037" w:rsidRPr="00235F56" w:rsidRDefault="000B4037" w:rsidP="00235F56">
            <w:pPr>
              <w:adjustRightInd w:val="0"/>
              <w:ind w:left="60" w:right="60"/>
              <w:jc w:val="center"/>
              <w:rPr>
                <w:sz w:val="24"/>
                <w:szCs w:val="24"/>
                <w:lang w:val="en-ID"/>
              </w:rPr>
            </w:pPr>
            <w:r w:rsidRPr="00235F56">
              <w:rPr>
                <w:sz w:val="24"/>
                <w:szCs w:val="24"/>
                <w:lang w:val="en-ID"/>
              </w:rPr>
              <w:t>460,722</w:t>
            </w:r>
          </w:p>
        </w:tc>
        <w:tc>
          <w:tcPr>
            <w:tcW w:w="720" w:type="dxa"/>
            <w:vAlign w:val="center"/>
          </w:tcPr>
          <w:p w14:paraId="7E1D626B" w14:textId="77777777" w:rsidR="000B4037" w:rsidRPr="00235F56" w:rsidRDefault="000B4037" w:rsidP="00235F56">
            <w:pPr>
              <w:adjustRightInd w:val="0"/>
              <w:ind w:left="60" w:right="60"/>
              <w:jc w:val="center"/>
              <w:rPr>
                <w:sz w:val="24"/>
                <w:szCs w:val="24"/>
                <w:lang w:val="en-ID"/>
              </w:rPr>
            </w:pPr>
            <w:r w:rsidRPr="00235F56">
              <w:rPr>
                <w:sz w:val="24"/>
                <w:szCs w:val="24"/>
                <w:lang w:val="en-ID"/>
              </w:rPr>
              <w:t>147</w:t>
            </w:r>
          </w:p>
        </w:tc>
        <w:tc>
          <w:tcPr>
            <w:tcW w:w="1782" w:type="dxa"/>
            <w:vAlign w:val="center"/>
          </w:tcPr>
          <w:p w14:paraId="48559E47" w14:textId="77777777" w:rsidR="000B4037" w:rsidRPr="00235F56" w:rsidRDefault="000B4037" w:rsidP="00235F56">
            <w:pPr>
              <w:adjustRightInd w:val="0"/>
              <w:ind w:left="60" w:right="60"/>
              <w:jc w:val="center"/>
              <w:rPr>
                <w:sz w:val="24"/>
                <w:szCs w:val="24"/>
                <w:lang w:val="en-ID"/>
              </w:rPr>
            </w:pPr>
            <w:r w:rsidRPr="00235F56">
              <w:rPr>
                <w:sz w:val="24"/>
                <w:szCs w:val="24"/>
                <w:lang w:val="en-ID"/>
              </w:rPr>
              <w:t>3,134</w:t>
            </w:r>
          </w:p>
        </w:tc>
        <w:tc>
          <w:tcPr>
            <w:tcW w:w="1032" w:type="dxa"/>
            <w:vAlign w:val="center"/>
          </w:tcPr>
          <w:p w14:paraId="17A5E9EE" w14:textId="77777777" w:rsidR="000B4037" w:rsidRPr="00235F56" w:rsidRDefault="000B4037" w:rsidP="00235F56">
            <w:pPr>
              <w:adjustRightInd w:val="0"/>
              <w:jc w:val="center"/>
              <w:rPr>
                <w:sz w:val="24"/>
                <w:szCs w:val="24"/>
                <w:lang w:val="en-ID"/>
              </w:rPr>
            </w:pPr>
          </w:p>
        </w:tc>
        <w:tc>
          <w:tcPr>
            <w:tcW w:w="1032" w:type="dxa"/>
            <w:vAlign w:val="center"/>
          </w:tcPr>
          <w:p w14:paraId="530C04A9" w14:textId="77777777" w:rsidR="000B4037" w:rsidRPr="00235F56" w:rsidRDefault="000B4037" w:rsidP="00235F56">
            <w:pPr>
              <w:adjustRightInd w:val="0"/>
              <w:jc w:val="center"/>
              <w:rPr>
                <w:sz w:val="24"/>
                <w:szCs w:val="24"/>
                <w:lang w:val="en-ID"/>
              </w:rPr>
            </w:pPr>
          </w:p>
        </w:tc>
      </w:tr>
      <w:tr w:rsidR="00235F56" w:rsidRPr="00235F56" w14:paraId="5D3C1B18" w14:textId="77777777" w:rsidTr="00D30D2C">
        <w:trPr>
          <w:gridAfter w:val="1"/>
          <w:wAfter w:w="33" w:type="dxa"/>
          <w:trHeight w:val="170"/>
        </w:trPr>
        <w:tc>
          <w:tcPr>
            <w:tcW w:w="467" w:type="dxa"/>
            <w:vMerge/>
            <w:vAlign w:val="center"/>
          </w:tcPr>
          <w:p w14:paraId="31D18ECC" w14:textId="77777777" w:rsidR="000B4037" w:rsidRPr="00235F56" w:rsidRDefault="000B4037" w:rsidP="00235F56">
            <w:pPr>
              <w:adjustRightInd w:val="0"/>
              <w:jc w:val="center"/>
              <w:rPr>
                <w:sz w:val="24"/>
                <w:szCs w:val="24"/>
                <w:lang w:val="en-ID"/>
              </w:rPr>
            </w:pPr>
          </w:p>
        </w:tc>
        <w:tc>
          <w:tcPr>
            <w:tcW w:w="1624" w:type="dxa"/>
            <w:vAlign w:val="center"/>
          </w:tcPr>
          <w:p w14:paraId="4F5FFEF3" w14:textId="77777777" w:rsidR="000B4037" w:rsidRPr="00235F56" w:rsidRDefault="000B4037" w:rsidP="00235F56">
            <w:pPr>
              <w:adjustRightInd w:val="0"/>
              <w:ind w:left="60" w:right="60"/>
              <w:jc w:val="center"/>
              <w:rPr>
                <w:sz w:val="24"/>
                <w:szCs w:val="24"/>
                <w:lang w:val="en-ID"/>
              </w:rPr>
            </w:pPr>
            <w:r w:rsidRPr="00235F56">
              <w:rPr>
                <w:sz w:val="24"/>
                <w:szCs w:val="24"/>
                <w:lang w:val="en-ID"/>
              </w:rPr>
              <w:t>Total</w:t>
            </w:r>
          </w:p>
        </w:tc>
        <w:tc>
          <w:tcPr>
            <w:tcW w:w="1887" w:type="dxa"/>
            <w:vAlign w:val="center"/>
          </w:tcPr>
          <w:p w14:paraId="30C49E20" w14:textId="77777777" w:rsidR="000B4037" w:rsidRPr="00235F56" w:rsidRDefault="000B4037" w:rsidP="00235F56">
            <w:pPr>
              <w:adjustRightInd w:val="0"/>
              <w:ind w:left="60" w:right="60"/>
              <w:jc w:val="center"/>
              <w:rPr>
                <w:sz w:val="24"/>
                <w:szCs w:val="24"/>
                <w:lang w:val="en-ID"/>
              </w:rPr>
            </w:pPr>
            <w:r w:rsidRPr="00235F56">
              <w:rPr>
                <w:sz w:val="24"/>
                <w:szCs w:val="24"/>
                <w:lang w:val="en-ID"/>
              </w:rPr>
              <w:t>589,793</w:t>
            </w:r>
          </w:p>
        </w:tc>
        <w:tc>
          <w:tcPr>
            <w:tcW w:w="720" w:type="dxa"/>
            <w:vAlign w:val="center"/>
          </w:tcPr>
          <w:p w14:paraId="01F2F00B" w14:textId="77777777" w:rsidR="000B4037" w:rsidRPr="00235F56" w:rsidRDefault="000B4037" w:rsidP="00235F56">
            <w:pPr>
              <w:adjustRightInd w:val="0"/>
              <w:ind w:left="60" w:right="60"/>
              <w:jc w:val="center"/>
              <w:rPr>
                <w:sz w:val="24"/>
                <w:szCs w:val="24"/>
                <w:lang w:val="en-ID"/>
              </w:rPr>
            </w:pPr>
            <w:r w:rsidRPr="00235F56">
              <w:rPr>
                <w:sz w:val="24"/>
                <w:szCs w:val="24"/>
                <w:lang w:val="en-ID"/>
              </w:rPr>
              <w:t>149</w:t>
            </w:r>
          </w:p>
        </w:tc>
        <w:tc>
          <w:tcPr>
            <w:tcW w:w="1782" w:type="dxa"/>
            <w:vAlign w:val="center"/>
          </w:tcPr>
          <w:p w14:paraId="5FEF953C" w14:textId="77777777" w:rsidR="000B4037" w:rsidRPr="00235F56" w:rsidRDefault="000B4037" w:rsidP="00235F56">
            <w:pPr>
              <w:adjustRightInd w:val="0"/>
              <w:jc w:val="center"/>
              <w:rPr>
                <w:sz w:val="24"/>
                <w:szCs w:val="24"/>
                <w:lang w:val="en-ID"/>
              </w:rPr>
            </w:pPr>
          </w:p>
        </w:tc>
        <w:tc>
          <w:tcPr>
            <w:tcW w:w="1032" w:type="dxa"/>
            <w:vAlign w:val="center"/>
          </w:tcPr>
          <w:p w14:paraId="053D0455" w14:textId="77777777" w:rsidR="000B4037" w:rsidRPr="00235F56" w:rsidRDefault="000B4037" w:rsidP="00235F56">
            <w:pPr>
              <w:adjustRightInd w:val="0"/>
              <w:jc w:val="center"/>
              <w:rPr>
                <w:sz w:val="24"/>
                <w:szCs w:val="24"/>
                <w:lang w:val="en-ID"/>
              </w:rPr>
            </w:pPr>
          </w:p>
        </w:tc>
        <w:tc>
          <w:tcPr>
            <w:tcW w:w="1032" w:type="dxa"/>
            <w:vAlign w:val="center"/>
          </w:tcPr>
          <w:p w14:paraId="10DBD9B8" w14:textId="77777777" w:rsidR="000B4037" w:rsidRPr="00235F56" w:rsidRDefault="000B4037" w:rsidP="00235F56">
            <w:pPr>
              <w:adjustRightInd w:val="0"/>
              <w:jc w:val="center"/>
              <w:rPr>
                <w:sz w:val="24"/>
                <w:szCs w:val="24"/>
                <w:lang w:val="en-ID"/>
              </w:rPr>
            </w:pPr>
          </w:p>
        </w:tc>
      </w:tr>
      <w:tr w:rsidR="00235F56" w:rsidRPr="00235F56" w14:paraId="1B8C4C96" w14:textId="77777777" w:rsidTr="00D30D2C">
        <w:trPr>
          <w:trHeight w:val="146"/>
        </w:trPr>
        <w:tc>
          <w:tcPr>
            <w:tcW w:w="8577" w:type="dxa"/>
            <w:gridSpan w:val="8"/>
            <w:vAlign w:val="center"/>
          </w:tcPr>
          <w:p w14:paraId="65E84AD9" w14:textId="50C38EBC" w:rsidR="000B4037" w:rsidRPr="00FC00DF" w:rsidRDefault="000B4037" w:rsidP="00235F56">
            <w:pPr>
              <w:adjustRightInd w:val="0"/>
              <w:ind w:left="60" w:right="60"/>
              <w:rPr>
                <w:sz w:val="24"/>
                <w:szCs w:val="24"/>
                <w:lang w:val="en-ID"/>
              </w:rPr>
            </w:pPr>
            <w:r w:rsidRPr="00FC00DF">
              <w:rPr>
                <w:sz w:val="24"/>
                <w:szCs w:val="24"/>
                <w:lang w:val="en-ID"/>
              </w:rPr>
              <w:t xml:space="preserve">a. Dependent Variable: </w:t>
            </w:r>
            <w:r w:rsidR="00FC00DF" w:rsidRPr="00FC00DF">
              <w:rPr>
                <w:sz w:val="24"/>
                <w:szCs w:val="24"/>
                <w:lang w:val="id-ID"/>
              </w:rPr>
              <w:t>k</w:t>
            </w:r>
            <w:r w:rsidR="00FC00DF" w:rsidRPr="00FC00DF">
              <w:rPr>
                <w:sz w:val="24"/>
                <w:szCs w:val="24"/>
              </w:rPr>
              <w:t xml:space="preserve">epuasan </w:t>
            </w:r>
            <w:r w:rsidR="00FC00DF" w:rsidRPr="00FC00DF">
              <w:rPr>
                <w:sz w:val="24"/>
                <w:szCs w:val="24"/>
                <w:lang w:val="id-ID"/>
              </w:rPr>
              <w:t>p</w:t>
            </w:r>
            <w:r w:rsidR="00FC00DF" w:rsidRPr="00FC00DF">
              <w:rPr>
                <w:sz w:val="24"/>
                <w:szCs w:val="24"/>
              </w:rPr>
              <w:t>elanggan</w:t>
            </w:r>
          </w:p>
        </w:tc>
      </w:tr>
      <w:tr w:rsidR="00235F56" w:rsidRPr="00235F56" w14:paraId="1CC2148A" w14:textId="77777777" w:rsidTr="00D30D2C">
        <w:trPr>
          <w:trHeight w:val="143"/>
        </w:trPr>
        <w:tc>
          <w:tcPr>
            <w:tcW w:w="8577" w:type="dxa"/>
            <w:gridSpan w:val="8"/>
            <w:vAlign w:val="center"/>
          </w:tcPr>
          <w:p w14:paraId="7062E397" w14:textId="76F1BEB2" w:rsidR="000B4037" w:rsidRPr="00FC00DF" w:rsidRDefault="000B4037" w:rsidP="00235F56">
            <w:pPr>
              <w:adjustRightInd w:val="0"/>
              <w:ind w:left="60" w:right="60"/>
              <w:rPr>
                <w:sz w:val="24"/>
                <w:szCs w:val="24"/>
                <w:lang w:val="en-ID"/>
              </w:rPr>
            </w:pPr>
            <w:r w:rsidRPr="00FC00DF">
              <w:rPr>
                <w:sz w:val="24"/>
                <w:szCs w:val="24"/>
                <w:lang w:val="en-ID"/>
              </w:rPr>
              <w:t xml:space="preserve">b. Predictors: (Constant), </w:t>
            </w:r>
            <w:r w:rsidR="00FC00DF" w:rsidRPr="00FC00DF">
              <w:rPr>
                <w:sz w:val="24"/>
                <w:szCs w:val="24"/>
                <w:lang w:val="id-ID"/>
              </w:rPr>
              <w:t>estimasi pengiriman</w:t>
            </w:r>
            <w:r w:rsidRPr="00FC00DF">
              <w:rPr>
                <w:sz w:val="24"/>
                <w:szCs w:val="24"/>
                <w:lang w:val="en-ID"/>
              </w:rPr>
              <w:t xml:space="preserve">, </w:t>
            </w:r>
            <w:r w:rsidR="00FC00DF" w:rsidRPr="00FC00DF">
              <w:rPr>
                <w:sz w:val="24"/>
                <w:szCs w:val="24"/>
                <w:lang w:val="id-ID"/>
              </w:rPr>
              <w:t>biaya pengiriman</w:t>
            </w:r>
          </w:p>
        </w:tc>
      </w:tr>
    </w:tbl>
    <w:p w14:paraId="5C9AAF33" w14:textId="02138819" w:rsidR="000B4037" w:rsidRDefault="00235F56" w:rsidP="00235F56">
      <w:pPr>
        <w:jc w:val="both"/>
        <w:rPr>
          <w:sz w:val="24"/>
          <w:szCs w:val="24"/>
        </w:rPr>
      </w:pPr>
      <w:r w:rsidRPr="001308A5">
        <w:rPr>
          <w:sz w:val="24"/>
          <w:szCs w:val="24"/>
        </w:rPr>
        <w:t>Sumber : Data diolah (2023)</w:t>
      </w:r>
    </w:p>
    <w:p w14:paraId="67152A22" w14:textId="77777777" w:rsidR="00235F56" w:rsidRDefault="00235F56" w:rsidP="00235F56">
      <w:pPr>
        <w:adjustRightInd w:val="0"/>
        <w:jc w:val="both"/>
        <w:rPr>
          <w:sz w:val="24"/>
          <w:szCs w:val="24"/>
        </w:rPr>
      </w:pPr>
      <w:r>
        <w:rPr>
          <w:sz w:val="24"/>
          <w:szCs w:val="24"/>
        </w:rPr>
        <w:t>Berdasarkan hasil pengolahan data diatas, maka :</w:t>
      </w:r>
    </w:p>
    <w:p w14:paraId="1713A4D2" w14:textId="1B8445CA" w:rsidR="00235F56" w:rsidRDefault="000B4037" w:rsidP="00235F56">
      <w:pPr>
        <w:adjustRightInd w:val="0"/>
        <w:jc w:val="both"/>
        <w:rPr>
          <w:sz w:val="24"/>
          <w:szCs w:val="24"/>
        </w:rPr>
      </w:pPr>
      <w:r>
        <w:rPr>
          <w:sz w:val="24"/>
          <w:szCs w:val="24"/>
        </w:rPr>
        <w:t>df = (n-k) =</w:t>
      </w:r>
      <w:r w:rsidR="00235F56">
        <w:rPr>
          <w:sz w:val="24"/>
          <w:szCs w:val="24"/>
        </w:rPr>
        <w:t>&gt;</w:t>
      </w:r>
      <w:r>
        <w:rPr>
          <w:sz w:val="24"/>
          <w:szCs w:val="24"/>
        </w:rPr>
        <w:t xml:space="preserve"> 150</w:t>
      </w:r>
      <w:r w:rsidR="00235F56">
        <w:rPr>
          <w:sz w:val="24"/>
          <w:szCs w:val="24"/>
        </w:rPr>
        <w:t xml:space="preserve"> </w:t>
      </w:r>
      <w:r>
        <w:rPr>
          <w:sz w:val="24"/>
          <w:szCs w:val="24"/>
        </w:rPr>
        <w:t>-</w:t>
      </w:r>
      <w:r w:rsidR="00235F56">
        <w:rPr>
          <w:sz w:val="24"/>
          <w:szCs w:val="24"/>
        </w:rPr>
        <w:t xml:space="preserve"> </w:t>
      </w:r>
      <w:r>
        <w:rPr>
          <w:sz w:val="24"/>
          <w:szCs w:val="24"/>
        </w:rPr>
        <w:t>3</w:t>
      </w:r>
      <w:r w:rsidR="00235F56">
        <w:rPr>
          <w:sz w:val="24"/>
          <w:szCs w:val="24"/>
        </w:rPr>
        <w:t xml:space="preserve"> = 147</w:t>
      </w:r>
    </w:p>
    <w:p w14:paraId="5CFB55FB" w14:textId="77777777" w:rsidR="00235F56" w:rsidRDefault="000B4037" w:rsidP="00235F56">
      <w:pPr>
        <w:adjustRightInd w:val="0"/>
        <w:jc w:val="both"/>
        <w:rPr>
          <w:sz w:val="24"/>
          <w:szCs w:val="24"/>
        </w:rPr>
      </w:pPr>
      <w:r>
        <w:rPr>
          <w:sz w:val="24"/>
          <w:szCs w:val="24"/>
        </w:rPr>
        <w:t>F</w:t>
      </w:r>
      <w:r>
        <w:rPr>
          <w:sz w:val="24"/>
          <w:szCs w:val="24"/>
          <w:vertAlign w:val="subscript"/>
        </w:rPr>
        <w:t xml:space="preserve">hitung  </w:t>
      </w:r>
      <w:r>
        <w:rPr>
          <w:sz w:val="24"/>
          <w:szCs w:val="24"/>
        </w:rPr>
        <w:t xml:space="preserve">= 20,591          </w:t>
      </w:r>
    </w:p>
    <w:p w14:paraId="761DB25C" w14:textId="1D122AA9" w:rsidR="000B4037" w:rsidRDefault="000B4037" w:rsidP="00235F56">
      <w:pPr>
        <w:adjustRightInd w:val="0"/>
        <w:jc w:val="both"/>
        <w:rPr>
          <w:sz w:val="24"/>
          <w:szCs w:val="24"/>
        </w:rPr>
      </w:pPr>
      <w:r>
        <w:rPr>
          <w:sz w:val="24"/>
          <w:szCs w:val="24"/>
        </w:rPr>
        <w:t>F</w:t>
      </w:r>
      <w:r>
        <w:rPr>
          <w:sz w:val="24"/>
          <w:szCs w:val="24"/>
          <w:vertAlign w:val="subscript"/>
        </w:rPr>
        <w:t xml:space="preserve">tabel   </w:t>
      </w:r>
      <w:r>
        <w:rPr>
          <w:sz w:val="24"/>
          <w:szCs w:val="24"/>
        </w:rPr>
        <w:t>= 3,060</w:t>
      </w:r>
    </w:p>
    <w:p w14:paraId="6C507199" w14:textId="5DBA0440" w:rsidR="000B4037" w:rsidRDefault="00235F56" w:rsidP="00235F56">
      <w:pPr>
        <w:adjustRightInd w:val="0"/>
        <w:jc w:val="both"/>
        <w:rPr>
          <w:sz w:val="24"/>
          <w:szCs w:val="24"/>
        </w:rPr>
      </w:pPr>
      <w:r>
        <w:rPr>
          <w:sz w:val="24"/>
          <w:szCs w:val="24"/>
        </w:rPr>
        <w:t>H</w:t>
      </w:r>
      <w:r w:rsidR="000B4037" w:rsidRPr="001808AD">
        <w:rPr>
          <w:sz w:val="24"/>
          <w:szCs w:val="24"/>
        </w:rPr>
        <w:t>asil perhitung</w:t>
      </w:r>
      <w:r w:rsidR="000B4037">
        <w:rPr>
          <w:sz w:val="24"/>
          <w:szCs w:val="24"/>
        </w:rPr>
        <w:t>an diketahui bahwa nilai F</w:t>
      </w:r>
      <w:r w:rsidR="000B4037">
        <w:rPr>
          <w:sz w:val="24"/>
          <w:szCs w:val="24"/>
          <w:vertAlign w:val="subscript"/>
        </w:rPr>
        <w:t>hitung</w:t>
      </w:r>
      <w:r w:rsidR="000B4037">
        <w:rPr>
          <w:sz w:val="24"/>
          <w:szCs w:val="24"/>
        </w:rPr>
        <w:t xml:space="preserve"> (20,591) </w:t>
      </w:r>
      <w:r>
        <w:rPr>
          <w:sz w:val="24"/>
          <w:szCs w:val="24"/>
        </w:rPr>
        <w:t>&gt;</w:t>
      </w:r>
      <w:r w:rsidR="000B4037">
        <w:rPr>
          <w:sz w:val="24"/>
          <w:szCs w:val="24"/>
        </w:rPr>
        <w:t xml:space="preserve">  F</w:t>
      </w:r>
      <w:r w:rsidR="000B4037">
        <w:rPr>
          <w:sz w:val="24"/>
          <w:szCs w:val="24"/>
          <w:vertAlign w:val="subscript"/>
        </w:rPr>
        <w:t>tabel</w:t>
      </w:r>
      <w:r w:rsidR="000B4037">
        <w:rPr>
          <w:sz w:val="24"/>
          <w:szCs w:val="24"/>
        </w:rPr>
        <w:t xml:space="preserve"> (3,06</w:t>
      </w:r>
      <w:r w:rsidR="000B4037" w:rsidRPr="001808AD">
        <w:rPr>
          <w:sz w:val="24"/>
          <w:szCs w:val="24"/>
        </w:rPr>
        <w:t xml:space="preserve">0) dan taraf signifikansi 0,000 </w:t>
      </w:r>
      <w:r>
        <w:rPr>
          <w:sz w:val="24"/>
          <w:szCs w:val="24"/>
        </w:rPr>
        <w:t>&lt;</w:t>
      </w:r>
      <w:r w:rsidR="000B4037" w:rsidRPr="001808AD">
        <w:rPr>
          <w:sz w:val="24"/>
          <w:szCs w:val="24"/>
        </w:rPr>
        <w:t xml:space="preserve"> probabilit</w:t>
      </w:r>
      <w:r w:rsidR="000B4037">
        <w:rPr>
          <w:sz w:val="24"/>
          <w:szCs w:val="24"/>
        </w:rPr>
        <w:t>as 0,05</w:t>
      </w:r>
      <w:r>
        <w:rPr>
          <w:sz w:val="24"/>
          <w:szCs w:val="24"/>
        </w:rPr>
        <w:t xml:space="preserve"> maka</w:t>
      </w:r>
      <w:r w:rsidR="000B4037">
        <w:rPr>
          <w:sz w:val="24"/>
          <w:szCs w:val="24"/>
        </w:rPr>
        <w:t xml:space="preserve"> F</w:t>
      </w:r>
      <w:r w:rsidR="000B4037">
        <w:rPr>
          <w:sz w:val="24"/>
          <w:szCs w:val="24"/>
          <w:vertAlign w:val="subscript"/>
        </w:rPr>
        <w:t>hitung</w:t>
      </w:r>
      <w:r w:rsidR="000B4037">
        <w:rPr>
          <w:sz w:val="24"/>
          <w:szCs w:val="24"/>
        </w:rPr>
        <w:t xml:space="preserve"> ≥ F</w:t>
      </w:r>
      <w:r w:rsidR="000B4037">
        <w:rPr>
          <w:sz w:val="24"/>
          <w:szCs w:val="24"/>
          <w:vertAlign w:val="subscript"/>
        </w:rPr>
        <w:t>tabel</w:t>
      </w:r>
      <w:r w:rsidR="000B4037" w:rsidRPr="001808AD">
        <w:rPr>
          <w:sz w:val="24"/>
          <w:szCs w:val="24"/>
        </w:rPr>
        <w:t xml:space="preserve">. Hal ini menunjukkan </w:t>
      </w:r>
      <w:r w:rsidR="000B4037">
        <w:rPr>
          <w:sz w:val="24"/>
          <w:szCs w:val="24"/>
        </w:rPr>
        <w:t>bahwa secara silmutan biaya pengiriman dan estimasi pengiriman berpengaruh signifikan terhadap kepuasan pelanggan (Y) pada PT. Lautan Benua Nusantara Indonesia di Me</w:t>
      </w:r>
      <w:r w:rsidR="005D644E">
        <w:rPr>
          <w:sz w:val="24"/>
          <w:szCs w:val="24"/>
        </w:rPr>
        <w:t>dan.</w:t>
      </w:r>
    </w:p>
    <w:p w14:paraId="6522F649" w14:textId="77777777" w:rsidR="005D644E" w:rsidRPr="005D644E" w:rsidRDefault="005D644E" w:rsidP="00084CCF">
      <w:pPr>
        <w:adjustRightInd w:val="0"/>
        <w:ind w:firstLine="720"/>
        <w:jc w:val="both"/>
        <w:rPr>
          <w:sz w:val="24"/>
          <w:szCs w:val="24"/>
        </w:rPr>
      </w:pPr>
    </w:p>
    <w:p w14:paraId="094F4A88" w14:textId="77777777" w:rsidR="000B4037" w:rsidRDefault="005D644E" w:rsidP="00084CCF">
      <w:pPr>
        <w:pStyle w:val="ListParagraph"/>
        <w:autoSpaceDE w:val="0"/>
        <w:autoSpaceDN w:val="0"/>
        <w:adjustRightInd w:val="0"/>
        <w:spacing w:after="0" w:line="240" w:lineRule="auto"/>
        <w:ind w:left="0" w:firstLine="720"/>
        <w:jc w:val="center"/>
        <w:rPr>
          <w:rFonts w:ascii="Times New Roman" w:hAnsi="Times New Roman" w:cs="Times New Roman"/>
          <w:b/>
          <w:noProof w:val="0"/>
          <w:sz w:val="24"/>
          <w:szCs w:val="24"/>
        </w:rPr>
      </w:pPr>
      <w:r>
        <w:rPr>
          <w:rFonts w:ascii="Times New Roman" w:hAnsi="Times New Roman" w:cs="Times New Roman"/>
          <w:b/>
          <w:noProof w:val="0"/>
          <w:sz w:val="24"/>
          <w:szCs w:val="24"/>
          <w:lang w:val="en-US"/>
        </w:rPr>
        <w:t xml:space="preserve">Tabel </w:t>
      </w:r>
      <w:r w:rsidR="000B4037" w:rsidRPr="005D2617">
        <w:rPr>
          <w:rFonts w:ascii="Times New Roman" w:hAnsi="Times New Roman" w:cs="Times New Roman"/>
          <w:b/>
          <w:noProof w:val="0"/>
          <w:sz w:val="24"/>
          <w:szCs w:val="24"/>
        </w:rPr>
        <w:t>Koefisien Determinasi</w:t>
      </w:r>
    </w:p>
    <w:tbl>
      <w:tblPr>
        <w:tblStyle w:val="TableGrid"/>
        <w:tblpPr w:leftFromText="180" w:rightFromText="180" w:vertAnchor="text" w:horzAnchor="margin" w:tblpX="756" w:tblpY="101"/>
        <w:tblW w:w="8208" w:type="dxa"/>
        <w:tblLayout w:type="fixed"/>
        <w:tblLook w:val="0000" w:firstRow="0" w:lastRow="0" w:firstColumn="0" w:lastColumn="0" w:noHBand="0" w:noVBand="0"/>
      </w:tblPr>
      <w:tblGrid>
        <w:gridCol w:w="1087"/>
        <w:gridCol w:w="911"/>
        <w:gridCol w:w="1350"/>
        <w:gridCol w:w="1800"/>
        <w:gridCol w:w="3060"/>
      </w:tblGrid>
      <w:tr w:rsidR="00235F56" w:rsidRPr="00D30D2C" w14:paraId="6BD7C740" w14:textId="77777777" w:rsidTr="00D30D2C">
        <w:trPr>
          <w:trHeight w:val="145"/>
        </w:trPr>
        <w:tc>
          <w:tcPr>
            <w:tcW w:w="8208" w:type="dxa"/>
            <w:gridSpan w:val="5"/>
            <w:vAlign w:val="center"/>
          </w:tcPr>
          <w:p w14:paraId="41EAE81F" w14:textId="66A95279" w:rsidR="000B4037" w:rsidRPr="00D30D2C" w:rsidRDefault="000B4037" w:rsidP="00D30D2C">
            <w:pPr>
              <w:adjustRightInd w:val="0"/>
              <w:ind w:left="60" w:right="60"/>
              <w:jc w:val="center"/>
              <w:rPr>
                <w:sz w:val="24"/>
                <w:szCs w:val="24"/>
                <w:lang w:val="en-ID"/>
              </w:rPr>
            </w:pPr>
            <w:r w:rsidRPr="00D30D2C">
              <w:rPr>
                <w:b/>
                <w:bCs/>
                <w:sz w:val="24"/>
                <w:szCs w:val="24"/>
                <w:lang w:val="en-ID"/>
              </w:rPr>
              <w:t>Model Summary</w:t>
            </w:r>
          </w:p>
        </w:tc>
      </w:tr>
      <w:tr w:rsidR="00235F56" w:rsidRPr="00D30D2C" w14:paraId="24561A18" w14:textId="77777777" w:rsidTr="00D30D2C">
        <w:trPr>
          <w:trHeight w:val="248"/>
        </w:trPr>
        <w:tc>
          <w:tcPr>
            <w:tcW w:w="1087" w:type="dxa"/>
            <w:vAlign w:val="center"/>
          </w:tcPr>
          <w:p w14:paraId="5003C1DC" w14:textId="77777777" w:rsidR="000B4037" w:rsidRPr="00D30D2C" w:rsidRDefault="000B4037" w:rsidP="00D30D2C">
            <w:pPr>
              <w:adjustRightInd w:val="0"/>
              <w:ind w:left="60" w:right="60"/>
              <w:jc w:val="center"/>
              <w:rPr>
                <w:sz w:val="24"/>
                <w:szCs w:val="24"/>
                <w:lang w:val="en-ID"/>
              </w:rPr>
            </w:pPr>
            <w:r w:rsidRPr="00D30D2C">
              <w:rPr>
                <w:sz w:val="24"/>
                <w:szCs w:val="24"/>
                <w:lang w:val="en-ID"/>
              </w:rPr>
              <w:lastRenderedPageBreak/>
              <w:t>Model</w:t>
            </w:r>
          </w:p>
        </w:tc>
        <w:tc>
          <w:tcPr>
            <w:tcW w:w="911" w:type="dxa"/>
            <w:vAlign w:val="center"/>
          </w:tcPr>
          <w:p w14:paraId="3B30E612" w14:textId="77777777" w:rsidR="000B4037" w:rsidRPr="00D30D2C" w:rsidRDefault="000B4037" w:rsidP="00D30D2C">
            <w:pPr>
              <w:adjustRightInd w:val="0"/>
              <w:ind w:left="60" w:right="60"/>
              <w:jc w:val="center"/>
              <w:rPr>
                <w:sz w:val="24"/>
                <w:szCs w:val="24"/>
                <w:lang w:val="en-ID"/>
              </w:rPr>
            </w:pPr>
            <w:r w:rsidRPr="00D30D2C">
              <w:rPr>
                <w:sz w:val="24"/>
                <w:szCs w:val="24"/>
                <w:lang w:val="en-ID"/>
              </w:rPr>
              <w:t>R</w:t>
            </w:r>
          </w:p>
        </w:tc>
        <w:tc>
          <w:tcPr>
            <w:tcW w:w="1350" w:type="dxa"/>
            <w:vAlign w:val="center"/>
          </w:tcPr>
          <w:p w14:paraId="5DF70F83" w14:textId="77777777" w:rsidR="000B4037" w:rsidRPr="00D30D2C" w:rsidRDefault="000B4037" w:rsidP="00D30D2C">
            <w:pPr>
              <w:adjustRightInd w:val="0"/>
              <w:ind w:left="60" w:right="60"/>
              <w:jc w:val="center"/>
              <w:rPr>
                <w:sz w:val="24"/>
                <w:szCs w:val="24"/>
                <w:lang w:val="en-ID"/>
              </w:rPr>
            </w:pPr>
            <w:r w:rsidRPr="00D30D2C">
              <w:rPr>
                <w:sz w:val="24"/>
                <w:szCs w:val="24"/>
                <w:lang w:val="en-ID"/>
              </w:rPr>
              <w:t>R Square</w:t>
            </w:r>
          </w:p>
        </w:tc>
        <w:tc>
          <w:tcPr>
            <w:tcW w:w="1800" w:type="dxa"/>
            <w:vAlign w:val="center"/>
          </w:tcPr>
          <w:p w14:paraId="6A1AFFA9" w14:textId="697911D2" w:rsidR="000B4037" w:rsidRPr="00D30D2C" w:rsidRDefault="000B4037" w:rsidP="00D30D2C">
            <w:pPr>
              <w:adjustRightInd w:val="0"/>
              <w:ind w:left="60" w:right="60"/>
              <w:jc w:val="center"/>
              <w:rPr>
                <w:sz w:val="24"/>
                <w:szCs w:val="24"/>
                <w:lang w:val="en-ID"/>
              </w:rPr>
            </w:pPr>
            <w:r w:rsidRPr="00D30D2C">
              <w:rPr>
                <w:sz w:val="24"/>
                <w:szCs w:val="24"/>
                <w:lang w:val="en-ID"/>
              </w:rPr>
              <w:t>Adj R Square</w:t>
            </w:r>
          </w:p>
        </w:tc>
        <w:tc>
          <w:tcPr>
            <w:tcW w:w="3060" w:type="dxa"/>
            <w:vAlign w:val="center"/>
          </w:tcPr>
          <w:p w14:paraId="28CEE5E4" w14:textId="77777777" w:rsidR="000B4037" w:rsidRPr="00D30D2C" w:rsidRDefault="000B4037" w:rsidP="00D30D2C">
            <w:pPr>
              <w:adjustRightInd w:val="0"/>
              <w:ind w:left="60" w:right="60"/>
              <w:jc w:val="center"/>
              <w:rPr>
                <w:sz w:val="24"/>
                <w:szCs w:val="24"/>
                <w:lang w:val="en-ID"/>
              </w:rPr>
            </w:pPr>
            <w:r w:rsidRPr="00D30D2C">
              <w:rPr>
                <w:sz w:val="24"/>
                <w:szCs w:val="24"/>
                <w:lang w:val="en-ID"/>
              </w:rPr>
              <w:t>Std. Error of the Estimate</w:t>
            </w:r>
          </w:p>
        </w:tc>
      </w:tr>
      <w:tr w:rsidR="00235F56" w:rsidRPr="00D30D2C" w14:paraId="7BDBFD1A" w14:textId="77777777" w:rsidTr="00D30D2C">
        <w:trPr>
          <w:trHeight w:val="205"/>
        </w:trPr>
        <w:tc>
          <w:tcPr>
            <w:tcW w:w="1087" w:type="dxa"/>
            <w:vAlign w:val="center"/>
          </w:tcPr>
          <w:p w14:paraId="1633E263" w14:textId="77777777" w:rsidR="000B4037" w:rsidRPr="00D30D2C" w:rsidRDefault="000B4037" w:rsidP="00D30D2C">
            <w:pPr>
              <w:adjustRightInd w:val="0"/>
              <w:ind w:left="60" w:right="60"/>
              <w:jc w:val="center"/>
              <w:rPr>
                <w:sz w:val="24"/>
                <w:szCs w:val="24"/>
                <w:lang w:val="en-ID"/>
              </w:rPr>
            </w:pPr>
            <w:r w:rsidRPr="00D30D2C">
              <w:rPr>
                <w:sz w:val="24"/>
                <w:szCs w:val="24"/>
                <w:lang w:val="en-ID"/>
              </w:rPr>
              <w:t>1</w:t>
            </w:r>
          </w:p>
        </w:tc>
        <w:tc>
          <w:tcPr>
            <w:tcW w:w="911" w:type="dxa"/>
            <w:vAlign w:val="center"/>
          </w:tcPr>
          <w:p w14:paraId="5F80B75F" w14:textId="77777777" w:rsidR="000B4037" w:rsidRPr="00D30D2C" w:rsidRDefault="000B4037" w:rsidP="00D30D2C">
            <w:pPr>
              <w:adjustRightInd w:val="0"/>
              <w:ind w:left="60" w:right="60"/>
              <w:jc w:val="center"/>
              <w:rPr>
                <w:sz w:val="24"/>
                <w:szCs w:val="24"/>
                <w:lang w:val="en-ID"/>
              </w:rPr>
            </w:pPr>
            <w:r w:rsidRPr="00D30D2C">
              <w:rPr>
                <w:sz w:val="24"/>
                <w:szCs w:val="24"/>
                <w:lang w:val="en-ID"/>
              </w:rPr>
              <w:t>,468</w:t>
            </w:r>
            <w:r w:rsidRPr="00D30D2C">
              <w:rPr>
                <w:sz w:val="24"/>
                <w:szCs w:val="24"/>
                <w:vertAlign w:val="superscript"/>
                <w:lang w:val="en-ID"/>
              </w:rPr>
              <w:t>a</w:t>
            </w:r>
          </w:p>
        </w:tc>
        <w:tc>
          <w:tcPr>
            <w:tcW w:w="1350" w:type="dxa"/>
            <w:vAlign w:val="center"/>
          </w:tcPr>
          <w:p w14:paraId="68079552" w14:textId="77777777" w:rsidR="000B4037" w:rsidRPr="00D30D2C" w:rsidRDefault="000B4037" w:rsidP="00D30D2C">
            <w:pPr>
              <w:adjustRightInd w:val="0"/>
              <w:ind w:left="60" w:right="60"/>
              <w:jc w:val="center"/>
              <w:rPr>
                <w:sz w:val="24"/>
                <w:szCs w:val="24"/>
                <w:lang w:val="en-ID"/>
              </w:rPr>
            </w:pPr>
            <w:r w:rsidRPr="00D30D2C">
              <w:rPr>
                <w:sz w:val="24"/>
                <w:szCs w:val="24"/>
                <w:lang w:val="en-ID"/>
              </w:rPr>
              <w:t>,219</w:t>
            </w:r>
          </w:p>
        </w:tc>
        <w:tc>
          <w:tcPr>
            <w:tcW w:w="1800" w:type="dxa"/>
            <w:vAlign w:val="center"/>
          </w:tcPr>
          <w:p w14:paraId="05F85484" w14:textId="77777777" w:rsidR="000B4037" w:rsidRPr="00D30D2C" w:rsidRDefault="000B4037" w:rsidP="00D30D2C">
            <w:pPr>
              <w:adjustRightInd w:val="0"/>
              <w:ind w:left="60" w:right="60"/>
              <w:jc w:val="center"/>
              <w:rPr>
                <w:sz w:val="24"/>
                <w:szCs w:val="24"/>
                <w:lang w:val="en-ID"/>
              </w:rPr>
            </w:pPr>
            <w:r w:rsidRPr="00D30D2C">
              <w:rPr>
                <w:sz w:val="24"/>
                <w:szCs w:val="24"/>
                <w:lang w:val="en-ID"/>
              </w:rPr>
              <w:t>,208</w:t>
            </w:r>
          </w:p>
        </w:tc>
        <w:tc>
          <w:tcPr>
            <w:tcW w:w="3060" w:type="dxa"/>
            <w:vAlign w:val="center"/>
          </w:tcPr>
          <w:p w14:paraId="22CF0ABF" w14:textId="77777777" w:rsidR="000B4037" w:rsidRPr="00D30D2C" w:rsidRDefault="000B4037" w:rsidP="00D30D2C">
            <w:pPr>
              <w:adjustRightInd w:val="0"/>
              <w:ind w:left="60" w:right="60"/>
              <w:jc w:val="center"/>
              <w:rPr>
                <w:sz w:val="24"/>
                <w:szCs w:val="24"/>
                <w:lang w:val="en-ID"/>
              </w:rPr>
            </w:pPr>
            <w:r w:rsidRPr="00D30D2C">
              <w:rPr>
                <w:sz w:val="24"/>
                <w:szCs w:val="24"/>
                <w:lang w:val="en-ID"/>
              </w:rPr>
              <w:t>1,770</w:t>
            </w:r>
          </w:p>
        </w:tc>
      </w:tr>
      <w:tr w:rsidR="00235F56" w:rsidRPr="00D30D2C" w14:paraId="5D73775D" w14:textId="77777777" w:rsidTr="00D30D2C">
        <w:trPr>
          <w:trHeight w:val="280"/>
        </w:trPr>
        <w:tc>
          <w:tcPr>
            <w:tcW w:w="8208" w:type="dxa"/>
            <w:gridSpan w:val="5"/>
            <w:vAlign w:val="center"/>
          </w:tcPr>
          <w:p w14:paraId="4189C5BB" w14:textId="4344D0EB" w:rsidR="000B4037" w:rsidRPr="00D30D2C" w:rsidRDefault="000B4037" w:rsidP="00D30D2C">
            <w:pPr>
              <w:adjustRightInd w:val="0"/>
              <w:ind w:left="60" w:right="60"/>
              <w:rPr>
                <w:sz w:val="24"/>
                <w:szCs w:val="24"/>
                <w:lang w:val="en-ID"/>
              </w:rPr>
            </w:pPr>
            <w:r w:rsidRPr="00D30D2C">
              <w:rPr>
                <w:sz w:val="24"/>
                <w:szCs w:val="24"/>
                <w:lang w:val="en-ID"/>
              </w:rPr>
              <w:t xml:space="preserve">a. Predictors: (Constant), </w:t>
            </w:r>
            <w:r w:rsidR="00D30D2C" w:rsidRPr="00D30D2C">
              <w:rPr>
                <w:sz w:val="24"/>
                <w:szCs w:val="24"/>
                <w:lang w:val="id-ID"/>
              </w:rPr>
              <w:t xml:space="preserve"> </w:t>
            </w:r>
            <w:r w:rsidR="00D30D2C" w:rsidRPr="00D30D2C">
              <w:rPr>
                <w:sz w:val="24"/>
                <w:szCs w:val="24"/>
                <w:lang w:val="id-ID"/>
              </w:rPr>
              <w:t>Estimasi Pengiriman</w:t>
            </w:r>
            <w:r w:rsidRPr="00D30D2C">
              <w:rPr>
                <w:sz w:val="24"/>
                <w:szCs w:val="24"/>
                <w:lang w:val="en-ID"/>
              </w:rPr>
              <w:t xml:space="preserve">, </w:t>
            </w:r>
            <w:r w:rsidR="00D30D2C" w:rsidRPr="00D30D2C">
              <w:rPr>
                <w:sz w:val="24"/>
                <w:szCs w:val="24"/>
                <w:lang w:val="id-ID"/>
              </w:rPr>
              <w:t xml:space="preserve"> </w:t>
            </w:r>
            <w:r w:rsidR="00D30D2C" w:rsidRPr="00D30D2C">
              <w:rPr>
                <w:sz w:val="24"/>
                <w:szCs w:val="24"/>
                <w:lang w:val="id-ID"/>
              </w:rPr>
              <w:t>Biaya Pengiriman</w:t>
            </w:r>
          </w:p>
        </w:tc>
      </w:tr>
    </w:tbl>
    <w:p w14:paraId="38445542" w14:textId="77777777" w:rsidR="00235F56" w:rsidRDefault="00235F56" w:rsidP="00084CCF">
      <w:pPr>
        <w:adjustRightInd w:val="0"/>
        <w:spacing w:line="480" w:lineRule="auto"/>
        <w:rPr>
          <w:sz w:val="24"/>
          <w:szCs w:val="24"/>
        </w:rPr>
      </w:pPr>
    </w:p>
    <w:p w14:paraId="5C43BC59" w14:textId="77777777" w:rsidR="00235F56" w:rsidRDefault="00235F56" w:rsidP="00084CCF">
      <w:pPr>
        <w:adjustRightInd w:val="0"/>
        <w:spacing w:line="480" w:lineRule="auto"/>
        <w:rPr>
          <w:sz w:val="24"/>
          <w:szCs w:val="24"/>
        </w:rPr>
      </w:pPr>
    </w:p>
    <w:p w14:paraId="33A6AE48" w14:textId="77777777" w:rsidR="00D30D2C" w:rsidRDefault="00D30D2C" w:rsidP="00D30D2C">
      <w:pPr>
        <w:jc w:val="both"/>
        <w:rPr>
          <w:sz w:val="24"/>
          <w:szCs w:val="24"/>
        </w:rPr>
      </w:pPr>
    </w:p>
    <w:p w14:paraId="4258C7E7" w14:textId="22BFD04C" w:rsidR="00235F56" w:rsidRPr="001308A5" w:rsidRDefault="00235F56" w:rsidP="00D30D2C">
      <w:pPr>
        <w:ind w:firstLine="720"/>
        <w:jc w:val="both"/>
        <w:rPr>
          <w:sz w:val="24"/>
          <w:szCs w:val="24"/>
        </w:rPr>
      </w:pPr>
      <w:r w:rsidRPr="001308A5">
        <w:rPr>
          <w:sz w:val="24"/>
          <w:szCs w:val="24"/>
        </w:rPr>
        <w:t>Sumber : Data diolah (2023)</w:t>
      </w:r>
    </w:p>
    <w:p w14:paraId="59A8ACB6" w14:textId="1D114839" w:rsidR="00DF28EA" w:rsidRPr="005D644E" w:rsidRDefault="000B4037" w:rsidP="00D30D2C">
      <w:pPr>
        <w:pStyle w:val="Default"/>
        <w:jc w:val="both"/>
      </w:pPr>
      <w:r w:rsidRPr="005D644E">
        <w:t xml:space="preserve">Dari hasil perhitungan dapat diketahui bahwa </w:t>
      </w:r>
      <w:r w:rsidRPr="005D644E">
        <w:rPr>
          <w:lang w:val="id-ID"/>
        </w:rPr>
        <w:t>21</w:t>
      </w:r>
      <w:r w:rsidRPr="005D644E">
        <w:t>,</w:t>
      </w:r>
      <w:r w:rsidRPr="005D644E">
        <w:rPr>
          <w:lang w:val="id-ID"/>
        </w:rPr>
        <w:t>9</w:t>
      </w:r>
      <w:r w:rsidRPr="005D644E">
        <w:t xml:space="preserve">% variasi variabel </w:t>
      </w:r>
      <w:r w:rsidRPr="005D644E">
        <w:rPr>
          <w:lang w:val="id-ID"/>
        </w:rPr>
        <w:t>kepuasan pelanggan</w:t>
      </w:r>
      <w:r w:rsidRPr="005D644E">
        <w:t xml:space="preserve"> (Y) ditentukan oleh kedua variabel independen yaitu </w:t>
      </w:r>
      <w:r w:rsidR="00D30D2C">
        <w:rPr>
          <w:lang w:val="id-ID"/>
        </w:rPr>
        <w:t>B</w:t>
      </w:r>
      <w:r w:rsidRPr="005D644E">
        <w:rPr>
          <w:lang w:val="id-ID"/>
        </w:rPr>
        <w:t xml:space="preserve">iaya Pengiriman </w:t>
      </w:r>
      <w:r w:rsidRPr="005D644E">
        <w:t>(X</w:t>
      </w:r>
      <w:r w:rsidRPr="005D644E">
        <w:rPr>
          <w:vertAlign w:val="subscript"/>
        </w:rPr>
        <w:t>1</w:t>
      </w:r>
      <w:r w:rsidRPr="005D644E">
        <w:t xml:space="preserve">) dan </w:t>
      </w:r>
      <w:r w:rsidR="00D30D2C">
        <w:rPr>
          <w:lang w:val="id-ID"/>
        </w:rPr>
        <w:t>E</w:t>
      </w:r>
      <w:r w:rsidRPr="005D644E">
        <w:rPr>
          <w:lang w:val="id-ID"/>
        </w:rPr>
        <w:t>stimasi Pengiriman</w:t>
      </w:r>
      <w:r w:rsidRPr="005D644E">
        <w:rPr>
          <w:i/>
          <w:iCs/>
        </w:rPr>
        <w:t xml:space="preserve"> </w:t>
      </w:r>
      <w:r w:rsidRPr="005D644E">
        <w:t>(X</w:t>
      </w:r>
      <w:r w:rsidRPr="005D644E">
        <w:rPr>
          <w:vertAlign w:val="subscript"/>
        </w:rPr>
        <w:t>2</w:t>
      </w:r>
      <w:r w:rsidRPr="005D644E">
        <w:t>). Sedangkan sisanya dipengaruhi oleh v</w:t>
      </w:r>
      <w:r w:rsidR="005D644E" w:rsidRPr="005D644E">
        <w:t>ariabel lain yang tidak diteliti.</w:t>
      </w:r>
    </w:p>
    <w:p w14:paraId="36F6B150" w14:textId="77777777" w:rsidR="005D644E" w:rsidRPr="005D644E" w:rsidRDefault="005D644E" w:rsidP="00084CCF">
      <w:pPr>
        <w:pStyle w:val="Default"/>
        <w:ind w:firstLine="720"/>
        <w:jc w:val="both"/>
        <w:rPr>
          <w:lang w:val="en-US"/>
        </w:rPr>
      </w:pPr>
    </w:p>
    <w:p w14:paraId="30FD12D2" w14:textId="77777777" w:rsidR="00DF28EA" w:rsidRPr="005D644E" w:rsidRDefault="00DF28EA" w:rsidP="00084CCF">
      <w:pPr>
        <w:pStyle w:val="Default"/>
        <w:jc w:val="both"/>
        <w:rPr>
          <w:b/>
          <w:lang w:val="en-US"/>
        </w:rPr>
      </w:pPr>
      <w:r w:rsidRPr="005D644E">
        <w:rPr>
          <w:b/>
          <w:lang w:val="en-US"/>
        </w:rPr>
        <w:t xml:space="preserve">PEMBAHASAN </w:t>
      </w:r>
    </w:p>
    <w:p w14:paraId="77C7C413" w14:textId="77777777" w:rsidR="00DF28EA" w:rsidRPr="005D644E" w:rsidRDefault="00DF28EA" w:rsidP="00084CCF">
      <w:pPr>
        <w:pStyle w:val="Default"/>
        <w:jc w:val="both"/>
        <w:rPr>
          <w:b/>
          <w:bCs/>
          <w:lang w:val="en-US"/>
        </w:rPr>
      </w:pPr>
      <w:r w:rsidRPr="005D644E">
        <w:rPr>
          <w:b/>
          <w:bCs/>
          <w:lang w:val="id-ID"/>
        </w:rPr>
        <w:t xml:space="preserve">Pengaruh Biaya Pengiriman Terhadap Kepuasan Pelanggan </w:t>
      </w:r>
    </w:p>
    <w:p w14:paraId="45B9F92C" w14:textId="10409C2D" w:rsidR="00DF28EA" w:rsidRPr="005D644E" w:rsidRDefault="00DF28EA" w:rsidP="00235F56">
      <w:pPr>
        <w:pStyle w:val="Default"/>
        <w:jc w:val="both"/>
        <w:rPr>
          <w:bCs/>
          <w:lang w:val="en-US"/>
        </w:rPr>
      </w:pPr>
      <w:r w:rsidRPr="005D644E">
        <w:rPr>
          <w:bCs/>
          <w:lang w:val="id-ID"/>
        </w:rPr>
        <w:t>Berdasarkan hasil pengujian secara parsial pengaruh biaya pengiriman (X</w:t>
      </w:r>
      <w:r w:rsidRPr="005D644E">
        <w:rPr>
          <w:bCs/>
          <w:vertAlign w:val="subscript"/>
          <w:lang w:val="id-ID"/>
        </w:rPr>
        <w:t>1</w:t>
      </w:r>
      <w:r w:rsidRPr="005D644E">
        <w:rPr>
          <w:bCs/>
          <w:lang w:val="id-ID"/>
        </w:rPr>
        <w:t>) terhadap kepuasan pelanggan (Y), diketahui bahwa t</w:t>
      </w:r>
      <w:r w:rsidRPr="005D644E">
        <w:rPr>
          <w:bCs/>
          <w:vertAlign w:val="subscript"/>
          <w:lang w:val="id-ID"/>
        </w:rPr>
        <w:t>hitung</w:t>
      </w:r>
      <w:r w:rsidRPr="005D644E">
        <w:rPr>
          <w:bCs/>
          <w:lang w:val="id-ID"/>
        </w:rPr>
        <w:t xml:space="preserve"> (-1,230) </w:t>
      </w:r>
      <w:r w:rsidR="00D30D2C">
        <w:rPr>
          <w:bCs/>
          <w:lang w:val="id-ID"/>
        </w:rPr>
        <w:t>&lt;</w:t>
      </w:r>
      <w:r w:rsidRPr="005D644E">
        <w:rPr>
          <w:bCs/>
          <w:lang w:val="id-ID"/>
        </w:rPr>
        <w:t xml:space="preserve"> t</w:t>
      </w:r>
      <w:r w:rsidRPr="005D644E">
        <w:rPr>
          <w:bCs/>
          <w:vertAlign w:val="subscript"/>
          <w:lang w:val="id-ID"/>
        </w:rPr>
        <w:t>tabel</w:t>
      </w:r>
      <w:r w:rsidRPr="005D644E">
        <w:rPr>
          <w:bCs/>
          <w:lang w:val="id-ID"/>
        </w:rPr>
        <w:t xml:space="preserve"> (1,655) dan taraf signifikansi 0,221 </w:t>
      </w:r>
      <w:r w:rsidR="00D30D2C">
        <w:rPr>
          <w:bCs/>
          <w:lang w:val="id-ID"/>
        </w:rPr>
        <w:t>&gt;</w:t>
      </w:r>
      <w:r w:rsidRPr="005D644E">
        <w:rPr>
          <w:bCs/>
          <w:lang w:val="id-ID"/>
        </w:rPr>
        <w:t xml:space="preserve"> dari probabilitas 0,05. Hal ini menunjukkan  bahwa variabel biaya pengiriman (X</w:t>
      </w:r>
      <w:r w:rsidRPr="005D644E">
        <w:rPr>
          <w:bCs/>
          <w:vertAlign w:val="subscript"/>
          <w:lang w:val="id-ID"/>
        </w:rPr>
        <w:t>1</w:t>
      </w:r>
      <w:r w:rsidRPr="005D644E">
        <w:rPr>
          <w:bCs/>
          <w:lang w:val="id-ID"/>
        </w:rPr>
        <w:t>) mempunyai hubungan negatif dan tidak terdapat pengaruh biaya pengiriman terhadap kepuasan pelanggan (Y), atau H</w:t>
      </w:r>
      <w:r w:rsidRPr="005D644E">
        <w:rPr>
          <w:bCs/>
          <w:vertAlign w:val="subscript"/>
          <w:lang w:val="id-ID"/>
        </w:rPr>
        <w:t>a</w:t>
      </w:r>
      <w:r w:rsidRPr="005D644E">
        <w:rPr>
          <w:bCs/>
          <w:lang w:val="id-ID"/>
        </w:rPr>
        <w:t xml:space="preserve"> ditolak dan H</w:t>
      </w:r>
      <w:r w:rsidRPr="005D644E">
        <w:rPr>
          <w:bCs/>
          <w:vertAlign w:val="subscript"/>
          <w:lang w:val="id-ID"/>
        </w:rPr>
        <w:t>0</w:t>
      </w:r>
      <w:r w:rsidRPr="005D644E">
        <w:rPr>
          <w:bCs/>
          <w:lang w:val="id-ID"/>
        </w:rPr>
        <w:t xml:space="preserve"> diterima.</w:t>
      </w:r>
    </w:p>
    <w:p w14:paraId="0A98F8F6" w14:textId="77777777" w:rsidR="00DF28EA" w:rsidRPr="005D644E" w:rsidRDefault="00DF28EA" w:rsidP="00084CCF">
      <w:pPr>
        <w:pStyle w:val="Default"/>
        <w:jc w:val="both"/>
        <w:rPr>
          <w:b/>
          <w:bCs/>
          <w:lang w:val="en-US"/>
        </w:rPr>
      </w:pPr>
    </w:p>
    <w:p w14:paraId="29939F07" w14:textId="77777777" w:rsidR="00DF28EA" w:rsidRPr="005D644E" w:rsidRDefault="00DF28EA" w:rsidP="00084CCF">
      <w:pPr>
        <w:pStyle w:val="Default"/>
        <w:jc w:val="both"/>
        <w:rPr>
          <w:b/>
          <w:bCs/>
          <w:lang w:val="en-US"/>
        </w:rPr>
      </w:pPr>
      <w:r w:rsidRPr="005D644E">
        <w:rPr>
          <w:b/>
          <w:bCs/>
          <w:lang w:val="id-ID"/>
        </w:rPr>
        <w:t>Pengaruh Estimasi Pe</w:t>
      </w:r>
      <w:r w:rsidR="000B4037" w:rsidRPr="005D644E">
        <w:rPr>
          <w:b/>
          <w:bCs/>
          <w:lang w:val="id-ID"/>
        </w:rPr>
        <w:t>ngiriman terhadap Kepuasan Pela</w:t>
      </w:r>
      <w:r w:rsidR="000B4037" w:rsidRPr="005D644E">
        <w:rPr>
          <w:b/>
          <w:bCs/>
          <w:lang w:val="en-US"/>
        </w:rPr>
        <w:t>ng</w:t>
      </w:r>
      <w:r w:rsidRPr="005D644E">
        <w:rPr>
          <w:b/>
          <w:bCs/>
          <w:lang w:val="id-ID"/>
        </w:rPr>
        <w:t xml:space="preserve">gan </w:t>
      </w:r>
    </w:p>
    <w:p w14:paraId="1F48A916" w14:textId="5363154B" w:rsidR="00DF28EA" w:rsidRPr="005D644E" w:rsidRDefault="00DF28EA" w:rsidP="00235F56">
      <w:pPr>
        <w:pStyle w:val="Default"/>
        <w:jc w:val="both"/>
        <w:rPr>
          <w:bCs/>
          <w:lang w:val="en-US"/>
        </w:rPr>
      </w:pPr>
      <w:r w:rsidRPr="005D644E">
        <w:rPr>
          <w:bCs/>
          <w:lang w:val="id-ID"/>
        </w:rPr>
        <w:t>Berdasarkan hasil pengujian secara parsial pengaruh estimasi pengiriman (X</w:t>
      </w:r>
      <w:r w:rsidRPr="005D644E">
        <w:rPr>
          <w:bCs/>
          <w:vertAlign w:val="subscript"/>
          <w:lang w:val="id-ID"/>
        </w:rPr>
        <w:t>2</w:t>
      </w:r>
      <w:r w:rsidRPr="005D644E">
        <w:rPr>
          <w:bCs/>
          <w:lang w:val="id-ID"/>
        </w:rPr>
        <w:t>) terhadap kepuasan pelanggan (Y), diketahui bahwa t</w:t>
      </w:r>
      <w:r w:rsidRPr="005D644E">
        <w:rPr>
          <w:bCs/>
          <w:vertAlign w:val="subscript"/>
          <w:lang w:val="id-ID"/>
        </w:rPr>
        <w:t>hitung</w:t>
      </w:r>
      <w:r w:rsidRPr="005D644E">
        <w:rPr>
          <w:bCs/>
          <w:lang w:val="id-ID"/>
        </w:rPr>
        <w:t xml:space="preserve"> (6,108) </w:t>
      </w:r>
      <w:r w:rsidR="00D30D2C">
        <w:rPr>
          <w:bCs/>
          <w:lang w:val="id-ID"/>
        </w:rPr>
        <w:t>&gt;</w:t>
      </w:r>
      <w:r w:rsidRPr="005D644E">
        <w:rPr>
          <w:bCs/>
          <w:lang w:val="id-ID"/>
        </w:rPr>
        <w:t xml:space="preserve"> t</w:t>
      </w:r>
      <w:r w:rsidRPr="005D644E">
        <w:rPr>
          <w:bCs/>
          <w:vertAlign w:val="subscript"/>
          <w:lang w:val="id-ID"/>
        </w:rPr>
        <w:t>tabel</w:t>
      </w:r>
      <w:r w:rsidRPr="005D644E">
        <w:rPr>
          <w:bCs/>
          <w:lang w:val="id-ID"/>
        </w:rPr>
        <w:t xml:space="preserve"> (1,655) dan taraf signifikansi 0,000 </w:t>
      </w:r>
      <w:r w:rsidR="00D30D2C">
        <w:rPr>
          <w:bCs/>
          <w:lang w:val="id-ID"/>
        </w:rPr>
        <w:t>&lt;</w:t>
      </w:r>
      <w:r w:rsidRPr="005D644E">
        <w:rPr>
          <w:bCs/>
          <w:lang w:val="id-ID"/>
        </w:rPr>
        <w:t xml:space="preserve"> dari probabilitas 0,05. Hal ini menunjukkan adanya pengaruh yang positif dan signifikan estimasi pengiriman (X</w:t>
      </w:r>
      <w:r w:rsidRPr="005D644E">
        <w:rPr>
          <w:bCs/>
          <w:vertAlign w:val="subscript"/>
          <w:lang w:val="id-ID"/>
        </w:rPr>
        <w:t>2</w:t>
      </w:r>
      <w:r w:rsidRPr="005D644E">
        <w:rPr>
          <w:bCs/>
          <w:lang w:val="id-ID"/>
        </w:rPr>
        <w:t>) terhadap Kepuasan Pelanggan (Y), atau H</w:t>
      </w:r>
      <w:r w:rsidRPr="005D644E">
        <w:rPr>
          <w:rFonts w:ascii="Cambria Math" w:hAnsi="Cambria Math" w:cs="Cambria Math"/>
          <w:bCs/>
          <w:lang w:val="id-ID"/>
        </w:rPr>
        <w:t>𝑜</w:t>
      </w:r>
      <w:r w:rsidRPr="005D644E">
        <w:rPr>
          <w:bCs/>
          <w:lang w:val="id-ID"/>
        </w:rPr>
        <w:t xml:space="preserve"> ditolak dan H</w:t>
      </w:r>
      <w:r w:rsidRPr="005D644E">
        <w:rPr>
          <w:rFonts w:ascii="Cambria Math" w:hAnsi="Cambria Math" w:cs="Cambria Math"/>
          <w:bCs/>
          <w:lang w:val="id-ID"/>
        </w:rPr>
        <w:t>𝑎</w:t>
      </w:r>
      <w:r w:rsidRPr="005D644E">
        <w:rPr>
          <w:bCs/>
          <w:lang w:val="id-ID"/>
        </w:rPr>
        <w:t xml:space="preserve"> diterima.</w:t>
      </w:r>
    </w:p>
    <w:p w14:paraId="418B66CA" w14:textId="77777777" w:rsidR="000B4037" w:rsidRPr="005D644E" w:rsidRDefault="000B4037" w:rsidP="00084CCF">
      <w:pPr>
        <w:pStyle w:val="Default"/>
        <w:ind w:firstLine="567"/>
        <w:jc w:val="both"/>
        <w:rPr>
          <w:bCs/>
          <w:lang w:val="en-US"/>
        </w:rPr>
      </w:pPr>
    </w:p>
    <w:p w14:paraId="1BF33D42" w14:textId="77777777" w:rsidR="00DF28EA" w:rsidRPr="005D644E" w:rsidRDefault="00DF28EA" w:rsidP="00084CCF">
      <w:pPr>
        <w:pStyle w:val="Default"/>
        <w:jc w:val="both"/>
        <w:rPr>
          <w:b/>
          <w:bCs/>
          <w:lang w:val="en-US"/>
        </w:rPr>
      </w:pPr>
      <w:r w:rsidRPr="005D644E">
        <w:rPr>
          <w:b/>
          <w:bCs/>
          <w:lang w:val="id-ID"/>
        </w:rPr>
        <w:t>Pengaruh Biaya Pengiriman dan Estimasi Pengir</w:t>
      </w:r>
      <w:r w:rsidR="000B4037" w:rsidRPr="005D644E">
        <w:rPr>
          <w:b/>
          <w:bCs/>
          <w:lang w:val="id-ID"/>
        </w:rPr>
        <w:t>iman terhadap Kepuasan Pelan</w:t>
      </w:r>
      <w:r w:rsidR="000B4037" w:rsidRPr="005D644E">
        <w:rPr>
          <w:b/>
          <w:bCs/>
          <w:lang w:val="en-US"/>
        </w:rPr>
        <w:t>ggan</w:t>
      </w:r>
    </w:p>
    <w:p w14:paraId="5D81D9B4" w14:textId="6D369DF2" w:rsidR="000B4037" w:rsidRDefault="000B4037" w:rsidP="00235F56">
      <w:pPr>
        <w:pStyle w:val="Default"/>
        <w:tabs>
          <w:tab w:val="left" w:pos="709"/>
        </w:tabs>
        <w:jc w:val="both"/>
        <w:rPr>
          <w:bCs/>
          <w:lang w:val="en-US"/>
        </w:rPr>
      </w:pPr>
      <w:r w:rsidRPr="005D644E">
        <w:rPr>
          <w:bCs/>
          <w:lang w:val="id-ID"/>
        </w:rPr>
        <w:t>Berdasarkan hasil perhitungan diketahui bahwa nilai F</w:t>
      </w:r>
      <w:r w:rsidRPr="005D644E">
        <w:rPr>
          <w:bCs/>
          <w:vertAlign w:val="subscript"/>
          <w:lang w:val="id-ID"/>
        </w:rPr>
        <w:t>hitung</w:t>
      </w:r>
      <w:r w:rsidRPr="005D644E">
        <w:rPr>
          <w:bCs/>
          <w:lang w:val="id-ID"/>
        </w:rPr>
        <w:t xml:space="preserve"> (20,591) </w:t>
      </w:r>
      <w:r w:rsidR="00D30D2C">
        <w:rPr>
          <w:bCs/>
          <w:lang w:val="id-ID"/>
        </w:rPr>
        <w:t>&gt;</w:t>
      </w:r>
      <w:r w:rsidRPr="005D644E">
        <w:rPr>
          <w:bCs/>
          <w:lang w:val="id-ID"/>
        </w:rPr>
        <w:t xml:space="preserve">  F</w:t>
      </w:r>
      <w:r w:rsidRPr="005D644E">
        <w:rPr>
          <w:bCs/>
          <w:vertAlign w:val="subscript"/>
          <w:lang w:val="id-ID"/>
        </w:rPr>
        <w:t>tabel</w:t>
      </w:r>
      <w:r w:rsidRPr="005D644E">
        <w:rPr>
          <w:bCs/>
          <w:lang w:val="id-ID"/>
        </w:rPr>
        <w:t xml:space="preserve"> (3,060) dan taraf signifikansi 0,000 </w:t>
      </w:r>
      <w:r w:rsidR="00D30D2C">
        <w:rPr>
          <w:bCs/>
          <w:lang w:val="id-ID"/>
        </w:rPr>
        <w:t>&lt;</w:t>
      </w:r>
      <w:r w:rsidRPr="005D644E">
        <w:rPr>
          <w:bCs/>
          <w:lang w:val="id-ID"/>
        </w:rPr>
        <w:t xml:space="preserve"> dari probabilitas 0,05. Dengan demikian Fhitung ≥ Ftabel. Dapat disimpulkan bahwa secara simultan biaya pengiriman dan estimasi pengiriman berpengaruh signifikan  terhadap Kepuasan Pelanggan pada PT. Lautan Benua Nusantara Indonesia di Medan.</w:t>
      </w:r>
    </w:p>
    <w:p w14:paraId="5989A83A" w14:textId="77777777" w:rsidR="00172E0F" w:rsidRPr="00172E0F" w:rsidRDefault="00172E0F" w:rsidP="00084CCF">
      <w:pPr>
        <w:pStyle w:val="Default"/>
        <w:ind w:firstLine="720"/>
        <w:jc w:val="both"/>
        <w:rPr>
          <w:bCs/>
          <w:lang w:val="en-US"/>
        </w:rPr>
      </w:pPr>
    </w:p>
    <w:p w14:paraId="1107B11C" w14:textId="77777777" w:rsidR="000B4037" w:rsidRPr="005D644E" w:rsidRDefault="000B4037" w:rsidP="00084CCF">
      <w:pPr>
        <w:pStyle w:val="Default"/>
        <w:jc w:val="both"/>
        <w:rPr>
          <w:b/>
          <w:bCs/>
          <w:lang w:val="en-US"/>
        </w:rPr>
      </w:pPr>
      <w:r w:rsidRPr="005D644E">
        <w:rPr>
          <w:b/>
          <w:bCs/>
          <w:lang w:val="en-US"/>
        </w:rPr>
        <w:t>KESIMPULAN</w:t>
      </w:r>
    </w:p>
    <w:p w14:paraId="6F223232" w14:textId="1826AD69" w:rsidR="000B4037" w:rsidRPr="005D644E" w:rsidRDefault="00235F56" w:rsidP="00084CCF">
      <w:pPr>
        <w:pStyle w:val="Default"/>
        <w:numPr>
          <w:ilvl w:val="0"/>
          <w:numId w:val="10"/>
        </w:numPr>
        <w:ind w:left="284" w:hanging="284"/>
        <w:contextualSpacing/>
        <w:jc w:val="both"/>
        <w:rPr>
          <w:color w:val="auto"/>
        </w:rPr>
      </w:pPr>
      <w:bookmarkStart w:id="1" w:name="_Hlk166452504"/>
      <w:r>
        <w:rPr>
          <w:color w:val="auto"/>
          <w:lang w:val="id-ID"/>
        </w:rPr>
        <w:t>Hasil u</w:t>
      </w:r>
      <w:r w:rsidR="000B4037" w:rsidRPr="005D644E">
        <w:rPr>
          <w:color w:val="auto"/>
          <w:lang w:val="id-ID"/>
        </w:rPr>
        <w:t>ji t dengan nilai t</w:t>
      </w:r>
      <w:r w:rsidR="000B4037" w:rsidRPr="005D644E">
        <w:rPr>
          <w:color w:val="auto"/>
          <w:vertAlign w:val="subscript"/>
          <w:lang w:val="id-ID"/>
        </w:rPr>
        <w:t>hitung</w:t>
      </w:r>
      <w:r w:rsidR="009A1F95">
        <w:rPr>
          <w:color w:val="auto"/>
          <w:vertAlign w:val="subscript"/>
          <w:lang w:val="id-ID"/>
        </w:rPr>
        <w:t xml:space="preserve"> </w:t>
      </w:r>
      <w:r w:rsidR="000B4037" w:rsidRPr="005D644E">
        <w:rPr>
          <w:color w:val="auto"/>
          <w:vertAlign w:val="subscript"/>
          <w:lang w:val="id-ID"/>
        </w:rPr>
        <w:t xml:space="preserve">&lt; </w:t>
      </w:r>
      <w:r w:rsidR="000B4037" w:rsidRPr="005D644E">
        <w:rPr>
          <w:color w:val="auto"/>
          <w:lang w:val="id-ID"/>
        </w:rPr>
        <w:t>t</w:t>
      </w:r>
      <w:r w:rsidR="000B4037" w:rsidRPr="005D644E">
        <w:rPr>
          <w:color w:val="auto"/>
          <w:vertAlign w:val="subscript"/>
          <w:lang w:val="id-ID"/>
        </w:rPr>
        <w:t xml:space="preserve">tabel </w:t>
      </w:r>
      <w:r w:rsidR="009A1F95">
        <w:rPr>
          <w:color w:val="auto"/>
          <w:lang w:val="id-ID"/>
        </w:rPr>
        <w:t>(</w:t>
      </w:r>
      <w:r w:rsidR="000B4037" w:rsidRPr="005D644E">
        <w:rPr>
          <w:color w:val="auto"/>
          <w:lang w:val="id-ID"/>
        </w:rPr>
        <w:t>1,230 &lt; 1,655</w:t>
      </w:r>
      <w:r w:rsidR="009A1F95">
        <w:rPr>
          <w:color w:val="auto"/>
          <w:lang w:val="id-ID"/>
        </w:rPr>
        <w:t>)</w:t>
      </w:r>
      <w:r w:rsidR="000B4037" w:rsidRPr="005D644E">
        <w:rPr>
          <w:color w:val="auto"/>
          <w:lang w:val="id-ID"/>
        </w:rPr>
        <w:t xml:space="preserve">, dengan signifikansi 0,221 </w:t>
      </w:r>
      <w:r w:rsidR="009A1F95">
        <w:rPr>
          <w:color w:val="auto"/>
          <w:lang w:val="id-ID"/>
        </w:rPr>
        <w:t>&gt;</w:t>
      </w:r>
      <w:r w:rsidR="000B4037" w:rsidRPr="005D644E">
        <w:rPr>
          <w:color w:val="auto"/>
          <w:lang w:val="id-ID"/>
        </w:rPr>
        <w:t xml:space="preserve"> dari probabilitas 0,05, maka biaya pengiriman tidak berpengaruh terhadap kepuasan pelanggan pada PT. Lautan Benua Nusantara Indonesia di Medan. </w:t>
      </w:r>
      <w:r w:rsidR="009A1F95">
        <w:rPr>
          <w:color w:val="auto"/>
          <w:lang w:val="id-ID"/>
        </w:rPr>
        <w:t>K</w:t>
      </w:r>
      <w:r w:rsidR="000B4037" w:rsidRPr="005D644E">
        <w:rPr>
          <w:color w:val="auto"/>
          <w:lang w:val="id-ID"/>
        </w:rPr>
        <w:t xml:space="preserve">epuasan pelanggan </w:t>
      </w:r>
      <w:r w:rsidR="009A1F95">
        <w:rPr>
          <w:color w:val="auto"/>
          <w:lang w:val="id-ID"/>
        </w:rPr>
        <w:t>sangat</w:t>
      </w:r>
      <w:r w:rsidR="000B4037" w:rsidRPr="005D644E">
        <w:rPr>
          <w:color w:val="auto"/>
          <w:lang w:val="id-ID"/>
        </w:rPr>
        <w:t xml:space="preserve"> berkaitan dengan ketepatan waktu pengiriman, keamanan barang </w:t>
      </w:r>
      <w:r w:rsidR="009A1F95">
        <w:rPr>
          <w:color w:val="auto"/>
          <w:lang w:val="id-ID"/>
        </w:rPr>
        <w:t>(</w:t>
      </w:r>
      <w:r w:rsidR="000B4037" w:rsidRPr="005D644E">
        <w:rPr>
          <w:color w:val="auto"/>
          <w:lang w:val="id-ID"/>
        </w:rPr>
        <w:t>barang tidak berkurang, tidak mengalami kerusakan, tidak hilang</w:t>
      </w:r>
      <w:r w:rsidR="009A1F95">
        <w:rPr>
          <w:color w:val="auto"/>
          <w:lang w:val="id-ID"/>
        </w:rPr>
        <w:t>, memberi</w:t>
      </w:r>
      <w:r w:rsidR="000B4037" w:rsidRPr="005D644E">
        <w:rPr>
          <w:color w:val="auto"/>
          <w:lang w:val="id-ID"/>
        </w:rPr>
        <w:t xml:space="preserve"> jaminan ganti rugi</w:t>
      </w:r>
      <w:r w:rsidR="009A1F95">
        <w:rPr>
          <w:color w:val="auto"/>
          <w:lang w:val="id-ID"/>
        </w:rPr>
        <w:t>).</w:t>
      </w:r>
      <w:r w:rsidR="000B4037" w:rsidRPr="005D644E">
        <w:rPr>
          <w:color w:val="auto"/>
          <w:lang w:val="id-ID"/>
        </w:rPr>
        <w:t xml:space="preserve"> </w:t>
      </w:r>
      <w:r w:rsidR="009A1F95">
        <w:rPr>
          <w:color w:val="auto"/>
          <w:lang w:val="id-ID"/>
        </w:rPr>
        <w:t xml:space="preserve">Namun </w:t>
      </w:r>
      <w:r w:rsidR="009A1F95" w:rsidRPr="005D644E">
        <w:rPr>
          <w:color w:val="auto"/>
          <w:lang w:val="id-ID"/>
        </w:rPr>
        <w:t>PT. Lautan Benua Nusantara Indonesia di Medan</w:t>
      </w:r>
      <w:r w:rsidR="009A1F95">
        <w:rPr>
          <w:color w:val="auto"/>
          <w:lang w:val="id-ID"/>
        </w:rPr>
        <w:t xml:space="preserve"> belum cukup optimal dalam mengatur k</w:t>
      </w:r>
      <w:r w:rsidR="000B4037" w:rsidRPr="005D644E">
        <w:rPr>
          <w:color w:val="auto"/>
          <w:lang w:val="id-ID"/>
        </w:rPr>
        <w:t>etepatan waktu dan belum ada</w:t>
      </w:r>
      <w:r w:rsidR="009A1F95">
        <w:rPr>
          <w:color w:val="auto"/>
          <w:lang w:val="id-ID"/>
        </w:rPr>
        <w:t>nya</w:t>
      </w:r>
      <w:r w:rsidR="000B4037" w:rsidRPr="005D644E">
        <w:rPr>
          <w:color w:val="auto"/>
          <w:lang w:val="id-ID"/>
        </w:rPr>
        <w:t xml:space="preserve"> jaminan ganti rugi.</w:t>
      </w:r>
    </w:p>
    <w:p w14:paraId="0DEC9CC2" w14:textId="6F974DCD" w:rsidR="000B4037" w:rsidRPr="005D644E" w:rsidRDefault="009A1F95" w:rsidP="00084CCF">
      <w:pPr>
        <w:pStyle w:val="Default"/>
        <w:numPr>
          <w:ilvl w:val="0"/>
          <w:numId w:val="10"/>
        </w:numPr>
        <w:ind w:left="284" w:hanging="284"/>
        <w:contextualSpacing/>
        <w:jc w:val="both"/>
        <w:rPr>
          <w:color w:val="auto"/>
        </w:rPr>
      </w:pPr>
      <w:r>
        <w:rPr>
          <w:color w:val="auto"/>
          <w:lang w:val="id-ID"/>
        </w:rPr>
        <w:t>Hasil u</w:t>
      </w:r>
      <w:r w:rsidRPr="005D644E">
        <w:rPr>
          <w:color w:val="auto"/>
          <w:lang w:val="id-ID"/>
        </w:rPr>
        <w:t xml:space="preserve">ji t dengan </w:t>
      </w:r>
      <w:r w:rsidR="000B4037" w:rsidRPr="005D644E">
        <w:rPr>
          <w:color w:val="auto"/>
          <w:lang w:val="id-ID"/>
        </w:rPr>
        <w:t>nilai t</w:t>
      </w:r>
      <w:r w:rsidR="000B4037" w:rsidRPr="005D644E">
        <w:rPr>
          <w:color w:val="auto"/>
          <w:vertAlign w:val="subscript"/>
          <w:lang w:val="id-ID"/>
        </w:rPr>
        <w:t xml:space="preserve">hitung &gt; </w:t>
      </w:r>
      <w:r w:rsidR="000B4037" w:rsidRPr="005D644E">
        <w:rPr>
          <w:color w:val="auto"/>
          <w:lang w:val="id-ID"/>
        </w:rPr>
        <w:t>t</w:t>
      </w:r>
      <w:r w:rsidR="000B4037" w:rsidRPr="005D644E">
        <w:rPr>
          <w:color w:val="auto"/>
          <w:vertAlign w:val="subscript"/>
          <w:lang w:val="id-ID"/>
        </w:rPr>
        <w:t xml:space="preserve">tabel </w:t>
      </w:r>
      <w:r w:rsidR="00FC00DF">
        <w:rPr>
          <w:color w:val="auto"/>
          <w:lang w:val="id-ID"/>
        </w:rPr>
        <w:t>(</w:t>
      </w:r>
      <w:r w:rsidR="000B4037" w:rsidRPr="005D644E">
        <w:rPr>
          <w:color w:val="auto"/>
          <w:lang w:val="id-ID"/>
        </w:rPr>
        <w:t>6,108 &gt; 1,655</w:t>
      </w:r>
      <w:r w:rsidR="00FC00DF">
        <w:rPr>
          <w:color w:val="auto"/>
          <w:lang w:val="id-ID"/>
        </w:rPr>
        <w:t>)</w:t>
      </w:r>
      <w:r w:rsidR="000B4037" w:rsidRPr="005D644E">
        <w:rPr>
          <w:color w:val="auto"/>
          <w:lang w:val="id-ID"/>
        </w:rPr>
        <w:t>, maka estimasi pengiriman berpengaruh positif dan signifikan terhadap kepuasan pelanggan pada PT. Lautan Benua Nusantara Indonesia di Medan. Semakin baik dalam proses pengiriman barang maka kepuasan pelanggan akan meningkat. Proses sampainya barang ke pelanggan pada PT. Lautan Benua Nusantara Indonesia di Medan belum optimal dan belum sesuai dengan estimasi pengiriman yang disebabkan karena alat transportasi yang digunakan sering rusak.</w:t>
      </w:r>
    </w:p>
    <w:p w14:paraId="494663DE" w14:textId="0138E55B" w:rsidR="000B4037" w:rsidRPr="00235F56" w:rsidRDefault="009A1F95" w:rsidP="00084CCF">
      <w:pPr>
        <w:pStyle w:val="Default"/>
        <w:numPr>
          <w:ilvl w:val="0"/>
          <w:numId w:val="10"/>
        </w:numPr>
        <w:ind w:left="288" w:hanging="288"/>
        <w:jc w:val="both"/>
        <w:rPr>
          <w:color w:val="auto"/>
        </w:rPr>
      </w:pPr>
      <w:r>
        <w:t>H</w:t>
      </w:r>
      <w:r w:rsidR="000B4037" w:rsidRPr="005D644E">
        <w:t xml:space="preserve">asil </w:t>
      </w:r>
      <w:r>
        <w:t xml:space="preserve">uji F dengan </w:t>
      </w:r>
      <w:r w:rsidR="000B4037" w:rsidRPr="005D644E">
        <w:t>nilai F</w:t>
      </w:r>
      <w:r w:rsidR="000B4037" w:rsidRPr="005D644E">
        <w:rPr>
          <w:vertAlign w:val="subscript"/>
        </w:rPr>
        <w:t>hitung</w:t>
      </w:r>
      <w:r w:rsidR="000B4037" w:rsidRPr="005D644E">
        <w:t xml:space="preserve"> (</w:t>
      </w:r>
      <w:r w:rsidR="000B4037" w:rsidRPr="005D644E">
        <w:rPr>
          <w:lang w:val="id-ID"/>
        </w:rPr>
        <w:t>20,591</w:t>
      </w:r>
      <w:r>
        <w:rPr>
          <w:lang w:val="id-ID"/>
        </w:rPr>
        <w:t xml:space="preserve">) </w:t>
      </w:r>
      <w:r>
        <w:t>&gt;</w:t>
      </w:r>
      <w:r w:rsidR="000B4037" w:rsidRPr="005D644E">
        <w:t xml:space="preserve">  F</w:t>
      </w:r>
      <w:r w:rsidR="000B4037" w:rsidRPr="005D644E">
        <w:rPr>
          <w:vertAlign w:val="subscript"/>
        </w:rPr>
        <w:t>tabel</w:t>
      </w:r>
      <w:r w:rsidR="000B4037" w:rsidRPr="005D644E">
        <w:t xml:space="preserve"> (3,0</w:t>
      </w:r>
      <w:r w:rsidR="000B4037" w:rsidRPr="005D644E">
        <w:rPr>
          <w:lang w:val="id-ID"/>
        </w:rPr>
        <w:t>6</w:t>
      </w:r>
      <w:r w:rsidR="000B4037" w:rsidRPr="005D644E">
        <w:t xml:space="preserve">0) dan taraf signifikansi 0,000 </w:t>
      </w:r>
      <w:r>
        <w:t>&lt; dari</w:t>
      </w:r>
      <w:r w:rsidR="000B4037" w:rsidRPr="005D644E">
        <w:t xml:space="preserve"> probabilitas 0,05</w:t>
      </w:r>
      <w:r>
        <w:t xml:space="preserve"> maka </w:t>
      </w:r>
      <w:r w:rsidR="000B4037" w:rsidRPr="005D644E">
        <w:t>F</w:t>
      </w:r>
      <w:r w:rsidR="000B4037" w:rsidRPr="005D644E">
        <w:rPr>
          <w:vertAlign w:val="subscript"/>
        </w:rPr>
        <w:t>hitung</w:t>
      </w:r>
      <w:r w:rsidR="000B4037" w:rsidRPr="005D644E">
        <w:t xml:space="preserve"> ≥ F</w:t>
      </w:r>
      <w:r w:rsidR="000B4037" w:rsidRPr="005D644E">
        <w:rPr>
          <w:vertAlign w:val="subscript"/>
        </w:rPr>
        <w:t>tabel</w:t>
      </w:r>
      <w:r w:rsidR="000B4037" w:rsidRPr="005D644E">
        <w:t xml:space="preserve">. Hal ini menunjukkan </w:t>
      </w:r>
      <w:r w:rsidR="000B4037" w:rsidRPr="005D644E">
        <w:rPr>
          <w:lang w:val="id-ID"/>
        </w:rPr>
        <w:t>variabel</w:t>
      </w:r>
      <w:r w:rsidR="000B4037" w:rsidRPr="005D644E">
        <w:t xml:space="preserve"> </w:t>
      </w:r>
      <w:r w:rsidR="000B4037" w:rsidRPr="005D644E">
        <w:rPr>
          <w:lang w:val="id-ID"/>
        </w:rPr>
        <w:t>biaya pengiriman</w:t>
      </w:r>
      <w:r w:rsidR="000B4037" w:rsidRPr="005D644E">
        <w:t xml:space="preserve"> dan </w:t>
      </w:r>
      <w:r w:rsidR="000B4037" w:rsidRPr="005D644E">
        <w:rPr>
          <w:lang w:val="id-ID"/>
        </w:rPr>
        <w:t>estimasi pengiriman berpengaruh signifikan</w:t>
      </w:r>
      <w:r w:rsidR="000B4037" w:rsidRPr="005D644E">
        <w:t xml:space="preserve"> terhadap </w:t>
      </w:r>
      <w:r w:rsidR="000B4037" w:rsidRPr="005D644E">
        <w:rPr>
          <w:lang w:val="id-ID"/>
        </w:rPr>
        <w:t>k</w:t>
      </w:r>
      <w:r w:rsidR="000B4037" w:rsidRPr="005D644E">
        <w:t>ep</w:t>
      </w:r>
      <w:r w:rsidR="000B4037" w:rsidRPr="005D644E">
        <w:rPr>
          <w:lang w:val="id-ID"/>
        </w:rPr>
        <w:t>uasan pelanggan.</w:t>
      </w:r>
      <w:r w:rsidR="000B4037" w:rsidRPr="005D644E">
        <w:rPr>
          <w:color w:val="auto"/>
          <w:lang w:val="id-ID"/>
        </w:rPr>
        <w:t xml:space="preserve"> Hasil perhitungan diperoleh koefissien determinasi sebesar 0,219</w:t>
      </w:r>
      <w:r>
        <w:rPr>
          <w:color w:val="auto"/>
          <w:lang w:val="id-ID"/>
        </w:rPr>
        <w:t xml:space="preserve"> (</w:t>
      </w:r>
      <w:r w:rsidR="000B4037" w:rsidRPr="005D644E">
        <w:rPr>
          <w:color w:val="auto"/>
          <w:lang w:val="id-ID"/>
        </w:rPr>
        <w:t>21,9%</w:t>
      </w:r>
      <w:r>
        <w:rPr>
          <w:color w:val="auto"/>
          <w:lang w:val="id-ID"/>
        </w:rPr>
        <w:t>)</w:t>
      </w:r>
      <w:r w:rsidR="000B4037" w:rsidRPr="005D644E">
        <w:rPr>
          <w:color w:val="auto"/>
          <w:lang w:val="id-ID"/>
        </w:rPr>
        <w:t xml:space="preserve"> kepuasan pelanggan </w:t>
      </w:r>
      <w:r w:rsidR="000B4037" w:rsidRPr="005D644E">
        <w:rPr>
          <w:color w:val="auto"/>
          <w:lang w:val="id-ID"/>
        </w:rPr>
        <w:lastRenderedPageBreak/>
        <w:t>dipengaruhi oleh biaya pengiriman dan estimasi pengiriman. Sedangkan sisanya 78,1% dipengaruhi oleh variabel lain yang tidak diteliti.</w:t>
      </w:r>
    </w:p>
    <w:bookmarkEnd w:id="1"/>
    <w:p w14:paraId="2027D262" w14:textId="77777777" w:rsidR="00235F56" w:rsidRPr="005D644E" w:rsidRDefault="00235F56" w:rsidP="00235F56">
      <w:pPr>
        <w:pStyle w:val="Default"/>
        <w:ind w:left="288"/>
        <w:jc w:val="both"/>
        <w:rPr>
          <w:color w:val="auto"/>
        </w:rPr>
      </w:pPr>
    </w:p>
    <w:p w14:paraId="2C7207A1" w14:textId="77777777" w:rsidR="000B4037" w:rsidRPr="005D644E" w:rsidRDefault="000B4037" w:rsidP="00084CCF">
      <w:pPr>
        <w:pStyle w:val="Default"/>
        <w:jc w:val="both"/>
        <w:rPr>
          <w:b/>
          <w:color w:val="auto"/>
          <w:lang w:val="en-US"/>
        </w:rPr>
      </w:pPr>
      <w:r w:rsidRPr="005D644E">
        <w:rPr>
          <w:b/>
          <w:color w:val="auto"/>
          <w:lang w:val="en-US"/>
        </w:rPr>
        <w:t>SARAN</w:t>
      </w:r>
    </w:p>
    <w:p w14:paraId="2D9B6602" w14:textId="77777777" w:rsidR="000B4037" w:rsidRPr="005D644E" w:rsidRDefault="000B4037" w:rsidP="00084CCF">
      <w:pPr>
        <w:pStyle w:val="Default"/>
        <w:numPr>
          <w:ilvl w:val="0"/>
          <w:numId w:val="11"/>
        </w:numPr>
        <w:ind w:left="360"/>
        <w:contextualSpacing/>
        <w:jc w:val="both"/>
        <w:rPr>
          <w:color w:val="auto"/>
        </w:rPr>
      </w:pPr>
      <w:r w:rsidRPr="005D644E">
        <w:rPr>
          <w:color w:val="auto"/>
          <w:lang w:val="id-ID"/>
        </w:rPr>
        <w:t>Perusahaan disarankan untuk lebih memperhatikan ketepatan waktu guna memberi kepuasan pada pelanggan dengan memberi ganti rugi jika mengalami keterlambatan sampainya barang yang melebihi dari estimasi waktu pengiriman serta memberi sanksi kepada supir, mekanik dan pihak – pihak yang terlibat jika sering mengalami keterlambatan pengiriman barang dan memberi penghargaan jika pada periode tertentu pengiriman barang tepat waktu.</w:t>
      </w:r>
    </w:p>
    <w:p w14:paraId="3DA52F3F" w14:textId="77777777" w:rsidR="000B4037" w:rsidRPr="005D644E" w:rsidRDefault="000B4037" w:rsidP="00084CCF">
      <w:pPr>
        <w:pStyle w:val="Default"/>
        <w:numPr>
          <w:ilvl w:val="0"/>
          <w:numId w:val="11"/>
        </w:numPr>
        <w:ind w:left="360"/>
        <w:contextualSpacing/>
        <w:jc w:val="both"/>
        <w:rPr>
          <w:color w:val="auto"/>
        </w:rPr>
      </w:pPr>
      <w:r w:rsidRPr="005D644E">
        <w:rPr>
          <w:color w:val="auto"/>
          <w:lang w:val="id-ID"/>
        </w:rPr>
        <w:t xml:space="preserve">PT. Lautan Benua Nusantara Indonesia di Medan </w:t>
      </w:r>
      <w:r w:rsidRPr="005D644E">
        <w:rPr>
          <w:color w:val="auto"/>
        </w:rPr>
        <w:t>disarankan</w:t>
      </w:r>
      <w:r w:rsidRPr="005D644E">
        <w:rPr>
          <w:color w:val="auto"/>
          <w:lang w:val="id-ID"/>
        </w:rPr>
        <w:t xml:space="preserve"> untuk melakukan pemeriksaan rutin dan</w:t>
      </w:r>
      <w:r w:rsidRPr="005D644E">
        <w:rPr>
          <w:color w:val="auto"/>
        </w:rPr>
        <w:t xml:space="preserve"> </w:t>
      </w:r>
      <w:r w:rsidRPr="005D644E">
        <w:rPr>
          <w:color w:val="auto"/>
          <w:lang w:val="id-ID"/>
        </w:rPr>
        <w:t>memperhatikan kondisi kesehatan mesin transportasi yang akan digunakan sebelum melakukan pengiriman barang sehingga transportasi yang digunakan pada saat proses pengiriman barang tidak mengalami kerusakan.</w:t>
      </w:r>
    </w:p>
    <w:p w14:paraId="05125989" w14:textId="77777777" w:rsidR="000B4037" w:rsidRPr="005D644E" w:rsidRDefault="000B4037" w:rsidP="00084CCF">
      <w:pPr>
        <w:pStyle w:val="Default"/>
        <w:numPr>
          <w:ilvl w:val="0"/>
          <w:numId w:val="11"/>
        </w:numPr>
        <w:ind w:left="360"/>
        <w:contextualSpacing/>
        <w:jc w:val="both"/>
        <w:rPr>
          <w:b/>
          <w:color w:val="auto"/>
        </w:rPr>
      </w:pPr>
      <w:r w:rsidRPr="005D644E">
        <w:rPr>
          <w:color w:val="auto"/>
          <w:lang w:val="id-ID"/>
        </w:rPr>
        <w:t>Diharapkan dapat dilakukan penelitian lanjutan atas berbagai variabel yang mempengaruhi kepuasan pelanggan yang belum diteliti, sehingga pemimpin perusahaan mendapatkan informasi yang lengkap mengenai kepuasan pelanggan sebagai bahan pertimbangan dalam pengambilan keputusan.</w:t>
      </w:r>
    </w:p>
    <w:p w14:paraId="2C01817C" w14:textId="77777777" w:rsidR="00722B8F" w:rsidRPr="005D644E" w:rsidRDefault="00722B8F" w:rsidP="00084CCF">
      <w:pPr>
        <w:pStyle w:val="Default"/>
        <w:contextualSpacing/>
        <w:jc w:val="both"/>
        <w:rPr>
          <w:b/>
          <w:color w:val="auto"/>
        </w:rPr>
      </w:pPr>
    </w:p>
    <w:p w14:paraId="50D14C09" w14:textId="77777777" w:rsidR="000B4037" w:rsidRPr="005D644E" w:rsidRDefault="000B4037" w:rsidP="00084CCF">
      <w:pPr>
        <w:pStyle w:val="Default"/>
        <w:contextualSpacing/>
        <w:jc w:val="both"/>
        <w:rPr>
          <w:b/>
          <w:color w:val="auto"/>
        </w:rPr>
      </w:pPr>
      <w:r w:rsidRPr="005D644E">
        <w:rPr>
          <w:b/>
          <w:color w:val="auto"/>
        </w:rPr>
        <w:t>DAFTAR PUSTAKA</w:t>
      </w:r>
    </w:p>
    <w:p w14:paraId="085ED4E2" w14:textId="315965AB" w:rsidR="002275A8" w:rsidRPr="002275A8" w:rsidRDefault="002275A8" w:rsidP="00084CCF">
      <w:pPr>
        <w:keepNext/>
        <w:keepLines/>
        <w:outlineLvl w:val="0"/>
        <w:rPr>
          <w:b/>
          <w:bCs/>
          <w:sz w:val="24"/>
          <w:szCs w:val="24"/>
        </w:rPr>
      </w:pPr>
      <w:r>
        <w:rPr>
          <w:b/>
          <w:bCs/>
          <w:sz w:val="24"/>
          <w:szCs w:val="24"/>
        </w:rPr>
        <w:t xml:space="preserve">Buku </w:t>
      </w:r>
    </w:p>
    <w:p w14:paraId="5AFC00B1" w14:textId="0B587F62" w:rsidR="00AE07DE" w:rsidRPr="00AE07DE" w:rsidRDefault="00AE07DE" w:rsidP="00AE07DE">
      <w:pPr>
        <w:ind w:left="720" w:hanging="720"/>
        <w:jc w:val="both"/>
        <w:rPr>
          <w:rFonts w:cs="Arial"/>
          <w:sz w:val="24"/>
          <w:szCs w:val="24"/>
          <w:lang w:val="en-ID" w:eastAsia="en-ID"/>
        </w:rPr>
      </w:pPr>
      <w:r w:rsidRPr="00134070">
        <w:rPr>
          <w:rFonts w:cs="Arial"/>
          <w:sz w:val="24"/>
          <w:szCs w:val="24"/>
          <w:lang w:val="en-ID" w:eastAsia="en-ID"/>
        </w:rPr>
        <w:t xml:space="preserve">Hadi, M. A. (2019). </w:t>
      </w:r>
      <w:r w:rsidRPr="00134070">
        <w:rPr>
          <w:rFonts w:cs="Arial"/>
          <w:i/>
          <w:sz w:val="24"/>
          <w:szCs w:val="24"/>
          <w:lang w:val="en-ID" w:eastAsia="en-ID"/>
        </w:rPr>
        <w:t>Penilaian Properti Berwujud .</w:t>
      </w:r>
      <w:r w:rsidRPr="00134070">
        <w:rPr>
          <w:rFonts w:cs="Arial"/>
          <w:sz w:val="24"/>
          <w:szCs w:val="24"/>
          <w:lang w:val="en-ID" w:eastAsia="en-ID"/>
        </w:rPr>
        <w:t xml:space="preserve"> Cetakan Pertama, Penerbit:</w:t>
      </w:r>
      <w:r>
        <w:rPr>
          <w:rFonts w:cs="Arial"/>
          <w:sz w:val="24"/>
          <w:szCs w:val="24"/>
          <w:lang w:val="en-ID" w:eastAsia="en-ID"/>
        </w:rPr>
        <w:t xml:space="preserve"> </w:t>
      </w:r>
      <w:r w:rsidRPr="00134070">
        <w:rPr>
          <w:rFonts w:cs="Arial"/>
          <w:sz w:val="24"/>
          <w:szCs w:val="24"/>
          <w:lang w:val="en-ID" w:eastAsia="en-ID"/>
        </w:rPr>
        <w:t>Balai Pustaka, Jakarta.</w:t>
      </w:r>
    </w:p>
    <w:p w14:paraId="39198CE3" w14:textId="77777777" w:rsidR="002275A8" w:rsidRPr="00983738" w:rsidRDefault="002275A8" w:rsidP="00084CCF">
      <w:pPr>
        <w:ind w:left="709" w:hanging="709"/>
        <w:jc w:val="both"/>
        <w:rPr>
          <w:rFonts w:cs="Arial"/>
          <w:sz w:val="24"/>
          <w:szCs w:val="24"/>
          <w:lang w:eastAsia="en-ID"/>
        </w:rPr>
      </w:pPr>
      <w:r w:rsidRPr="00FC12B6">
        <w:rPr>
          <w:rFonts w:cs="Arial"/>
          <w:sz w:val="24"/>
          <w:szCs w:val="24"/>
          <w:lang w:eastAsia="en-ID"/>
        </w:rPr>
        <w:t xml:space="preserve">Irianto, K. B. (2023). </w:t>
      </w:r>
      <w:r w:rsidRPr="00FC12B6">
        <w:rPr>
          <w:rFonts w:cs="Arial"/>
          <w:i/>
          <w:sz w:val="24"/>
          <w:szCs w:val="24"/>
          <w:lang w:eastAsia="en-ID"/>
        </w:rPr>
        <w:t>Mengeruk Cuan dari Jualan</w:t>
      </w:r>
      <w:r>
        <w:rPr>
          <w:rFonts w:cs="Arial"/>
          <w:sz w:val="24"/>
          <w:szCs w:val="24"/>
          <w:lang w:eastAsia="en-ID"/>
        </w:rPr>
        <w:t>. Penerbit : Deepublish Digital, Yogyakarta.</w:t>
      </w:r>
    </w:p>
    <w:p w14:paraId="243EAF71" w14:textId="77777777" w:rsidR="002275A8" w:rsidRDefault="002275A8" w:rsidP="00084CCF">
      <w:pPr>
        <w:ind w:left="720" w:hanging="720"/>
        <w:jc w:val="both"/>
        <w:rPr>
          <w:rFonts w:cs="Arial"/>
          <w:sz w:val="24"/>
          <w:szCs w:val="24"/>
          <w:lang w:eastAsia="en-ID"/>
        </w:rPr>
      </w:pPr>
      <w:r w:rsidRPr="00134070">
        <w:rPr>
          <w:rFonts w:cs="Arial"/>
          <w:sz w:val="24"/>
          <w:szCs w:val="24"/>
          <w:lang w:val="en-ID" w:eastAsia="en-ID"/>
        </w:rPr>
        <w:t>Kasmir</w:t>
      </w:r>
      <w:r w:rsidRPr="00134070">
        <w:rPr>
          <w:rFonts w:cs="Arial"/>
          <w:sz w:val="24"/>
          <w:szCs w:val="24"/>
          <w:lang w:eastAsia="en-ID"/>
        </w:rPr>
        <w:t>,</w:t>
      </w:r>
      <w:r w:rsidRPr="00134070">
        <w:rPr>
          <w:rFonts w:cs="Arial"/>
          <w:sz w:val="24"/>
          <w:szCs w:val="24"/>
          <w:lang w:val="en-ID" w:eastAsia="en-ID"/>
        </w:rPr>
        <w:t xml:space="preserve"> (2017). </w:t>
      </w:r>
      <w:r w:rsidRPr="00134070">
        <w:rPr>
          <w:rFonts w:cs="Arial"/>
          <w:i/>
          <w:sz w:val="24"/>
          <w:szCs w:val="24"/>
          <w:lang w:val="en-ID" w:eastAsia="en-ID"/>
        </w:rPr>
        <w:t>Customer Service Excellent.</w:t>
      </w:r>
      <w:r w:rsidRPr="00134070">
        <w:rPr>
          <w:rFonts w:cs="Arial"/>
          <w:sz w:val="24"/>
          <w:szCs w:val="24"/>
          <w:lang w:val="en-ID" w:eastAsia="en-ID"/>
        </w:rPr>
        <w:t xml:space="preserve">Cetakan Pertama, Penerbit: Raja </w:t>
      </w:r>
      <w:r>
        <w:rPr>
          <w:rFonts w:cs="Arial"/>
          <w:sz w:val="24"/>
          <w:szCs w:val="24"/>
          <w:lang w:eastAsia="en-ID"/>
        </w:rPr>
        <w:t xml:space="preserve"> </w:t>
      </w:r>
      <w:r w:rsidRPr="00134070">
        <w:rPr>
          <w:rFonts w:cs="Arial"/>
          <w:sz w:val="24"/>
          <w:szCs w:val="24"/>
          <w:lang w:val="en-ID" w:eastAsia="en-ID"/>
        </w:rPr>
        <w:t>Grafindo Persada, Depok.</w:t>
      </w:r>
    </w:p>
    <w:p w14:paraId="231F5463" w14:textId="25E2CC09" w:rsidR="00AE07DE" w:rsidRDefault="00AE07DE" w:rsidP="00AE07DE">
      <w:pPr>
        <w:ind w:left="720" w:hanging="720"/>
        <w:jc w:val="both"/>
        <w:rPr>
          <w:sz w:val="24"/>
          <w:szCs w:val="24"/>
        </w:rPr>
      </w:pPr>
      <w:r w:rsidRPr="00134070">
        <w:rPr>
          <w:sz w:val="24"/>
          <w:szCs w:val="24"/>
        </w:rPr>
        <w:t xml:space="preserve">Marjukah, A. (2023). </w:t>
      </w:r>
      <w:r w:rsidRPr="00134070">
        <w:rPr>
          <w:i/>
          <w:iCs/>
          <w:sz w:val="24"/>
          <w:szCs w:val="24"/>
        </w:rPr>
        <w:t>Konsep Dasar Manajemen Jasa.</w:t>
      </w:r>
      <w:r w:rsidRPr="00134070">
        <w:rPr>
          <w:sz w:val="24"/>
          <w:szCs w:val="24"/>
        </w:rPr>
        <w:t xml:space="preserve"> Cetakan Pertama, Penerbit : Yayasan Cendikia Mulia Mandiri, Batam.Mujiito, dkk. (2023). </w:t>
      </w:r>
      <w:r w:rsidRPr="00134070">
        <w:rPr>
          <w:i/>
          <w:iCs/>
          <w:sz w:val="24"/>
          <w:szCs w:val="24"/>
        </w:rPr>
        <w:t>Manajemen Pemasaran.</w:t>
      </w:r>
      <w:r w:rsidRPr="00134070">
        <w:rPr>
          <w:sz w:val="24"/>
          <w:szCs w:val="24"/>
        </w:rPr>
        <w:t xml:space="preserve"> Cetakan Pertama, Penerbit : EDU PUBLISHER, Tasikmalaya.</w:t>
      </w:r>
    </w:p>
    <w:p w14:paraId="3A32B9EA" w14:textId="77777777" w:rsidR="00AE07DE" w:rsidRDefault="00AE07DE" w:rsidP="00AE07DE">
      <w:pPr>
        <w:ind w:left="720" w:hanging="720"/>
        <w:jc w:val="both"/>
        <w:rPr>
          <w:sz w:val="24"/>
          <w:szCs w:val="24"/>
        </w:rPr>
      </w:pPr>
      <w:r w:rsidRPr="00134070">
        <w:rPr>
          <w:sz w:val="24"/>
          <w:szCs w:val="24"/>
        </w:rPr>
        <w:t xml:space="preserve">Novi Nugrahani, dkk. (2023). </w:t>
      </w:r>
      <w:r w:rsidRPr="00134070">
        <w:rPr>
          <w:i/>
          <w:iCs/>
          <w:sz w:val="24"/>
          <w:szCs w:val="24"/>
        </w:rPr>
        <w:t xml:space="preserve">Akuntansi Manajemen. </w:t>
      </w:r>
      <w:r w:rsidRPr="00134070">
        <w:rPr>
          <w:iCs/>
          <w:sz w:val="24"/>
          <w:szCs w:val="24"/>
        </w:rPr>
        <w:t>Cetakan Pertama, Penerbit</w:t>
      </w:r>
      <w:r w:rsidRPr="00134070">
        <w:rPr>
          <w:sz w:val="24"/>
          <w:szCs w:val="24"/>
        </w:rPr>
        <w:t xml:space="preserve"> : PT. Sonpedia Publishing Indonesia, Jambi</w:t>
      </w:r>
    </w:p>
    <w:p w14:paraId="13DD46C3" w14:textId="77777777" w:rsidR="002275A8" w:rsidRDefault="002275A8" w:rsidP="00084CCF">
      <w:pPr>
        <w:ind w:left="720" w:hanging="720"/>
        <w:jc w:val="both"/>
        <w:rPr>
          <w:rFonts w:cs="Arial"/>
          <w:sz w:val="24"/>
          <w:szCs w:val="24"/>
          <w:lang w:eastAsia="en-ID"/>
        </w:rPr>
      </w:pPr>
      <w:r w:rsidRPr="00FC12B6">
        <w:rPr>
          <w:sz w:val="24"/>
          <w:szCs w:val="24"/>
        </w:rPr>
        <w:t xml:space="preserve">Royan, F. M. (2012). </w:t>
      </w:r>
      <w:r w:rsidRPr="00FC12B6">
        <w:rPr>
          <w:i/>
          <w:sz w:val="24"/>
          <w:szCs w:val="24"/>
        </w:rPr>
        <w:t>Create Sales Territory For Maximum Sales</w:t>
      </w:r>
      <w:r w:rsidRPr="00FC12B6">
        <w:rPr>
          <w:sz w:val="24"/>
          <w:szCs w:val="24"/>
        </w:rPr>
        <w:t xml:space="preserve">. </w:t>
      </w:r>
      <w:r>
        <w:rPr>
          <w:sz w:val="24"/>
          <w:szCs w:val="24"/>
        </w:rPr>
        <w:t>Penerbit : PT. Alex Media Komputindo, Jakarta.</w:t>
      </w:r>
    </w:p>
    <w:p w14:paraId="582DC7FF" w14:textId="77777777" w:rsidR="00235F56" w:rsidRDefault="00235F56" w:rsidP="00084CCF">
      <w:pPr>
        <w:ind w:left="720" w:hanging="720"/>
        <w:jc w:val="both"/>
        <w:rPr>
          <w:rFonts w:cs="Arial"/>
          <w:sz w:val="24"/>
          <w:szCs w:val="24"/>
          <w:lang w:eastAsia="en-ID"/>
        </w:rPr>
      </w:pPr>
    </w:p>
    <w:p w14:paraId="650461B8" w14:textId="468160F2" w:rsidR="002275A8" w:rsidRDefault="002275A8" w:rsidP="00084CCF">
      <w:pPr>
        <w:ind w:left="720" w:hanging="720"/>
        <w:jc w:val="both"/>
        <w:rPr>
          <w:rFonts w:cs="Arial"/>
          <w:b/>
          <w:sz w:val="24"/>
          <w:szCs w:val="24"/>
          <w:lang w:eastAsia="en-ID"/>
        </w:rPr>
      </w:pPr>
      <w:r w:rsidRPr="00965989">
        <w:rPr>
          <w:rFonts w:cs="Arial"/>
          <w:b/>
          <w:sz w:val="24"/>
          <w:szCs w:val="24"/>
          <w:lang w:eastAsia="en-ID"/>
        </w:rPr>
        <w:t>Jurnal</w:t>
      </w:r>
    </w:p>
    <w:p w14:paraId="7425CDDF" w14:textId="77777777" w:rsidR="002275A8" w:rsidRDefault="002275A8" w:rsidP="00084CCF">
      <w:pPr>
        <w:ind w:left="720" w:hanging="720"/>
        <w:jc w:val="both"/>
        <w:rPr>
          <w:color w:val="222222"/>
          <w:sz w:val="24"/>
          <w:szCs w:val="24"/>
          <w:shd w:val="clear" w:color="auto" w:fill="FFFFFF"/>
        </w:rPr>
      </w:pPr>
      <w:r w:rsidRPr="00451B70">
        <w:rPr>
          <w:color w:val="222222"/>
          <w:sz w:val="24"/>
          <w:szCs w:val="24"/>
          <w:shd w:val="clear" w:color="auto" w:fill="FFFFFF"/>
        </w:rPr>
        <w:t>Amelisa, Lisa, Sepris Yonaldi, and Hesti Mayasari. "Analisis Pengaruh Kualitas Produk dan Harga Terhadap Keputusan Pembelian Gula Tebu." </w:t>
      </w:r>
      <w:r w:rsidRPr="00451B70">
        <w:rPr>
          <w:i/>
          <w:iCs/>
          <w:color w:val="222222"/>
          <w:sz w:val="24"/>
          <w:szCs w:val="24"/>
          <w:shd w:val="clear" w:color="auto" w:fill="FFFFFF"/>
        </w:rPr>
        <w:t>Manajemen dan Kewirausahaan</w:t>
      </w:r>
      <w:r w:rsidRPr="00451B70">
        <w:rPr>
          <w:color w:val="222222"/>
          <w:sz w:val="24"/>
          <w:szCs w:val="24"/>
          <w:shd w:val="clear" w:color="auto" w:fill="FFFFFF"/>
        </w:rPr>
        <w:t> 7.3 (2018): 54-66.</w:t>
      </w:r>
    </w:p>
    <w:p w14:paraId="6957D1C8" w14:textId="77777777" w:rsidR="001308A5" w:rsidRDefault="002275A8" w:rsidP="00084CCF">
      <w:pPr>
        <w:ind w:left="720" w:hanging="720"/>
        <w:jc w:val="both"/>
        <w:rPr>
          <w:color w:val="222222"/>
          <w:sz w:val="24"/>
          <w:szCs w:val="24"/>
          <w:shd w:val="clear" w:color="auto" w:fill="FFFFFF"/>
        </w:rPr>
      </w:pPr>
      <w:r w:rsidRPr="00451B70">
        <w:rPr>
          <w:color w:val="222222"/>
          <w:sz w:val="24"/>
          <w:szCs w:val="24"/>
          <w:shd w:val="clear" w:color="auto" w:fill="FFFFFF"/>
        </w:rPr>
        <w:t>Melisari, Melisari, Eka Farida, and Restu Millaningtyas. "Pengaruh Kualitas Pelayanan, Ketepatan Waktu, Dan Kepercayaan Layanan J&amp;T Express Terhadap Kepuasan Konsumen Berbelanja Di Marketplace (Studi Kasus Pada Mahasiswa FEB Unisma)." </w:t>
      </w:r>
      <w:r w:rsidRPr="00451B70">
        <w:rPr>
          <w:i/>
          <w:iCs/>
          <w:color w:val="222222"/>
          <w:sz w:val="24"/>
          <w:szCs w:val="24"/>
          <w:shd w:val="clear" w:color="auto" w:fill="FFFFFF"/>
        </w:rPr>
        <w:t>E-JRM: Elektronik Jurnal Riset Manajemen</w:t>
      </w:r>
      <w:r w:rsidRPr="00451B70">
        <w:rPr>
          <w:color w:val="222222"/>
          <w:sz w:val="24"/>
          <w:szCs w:val="24"/>
          <w:shd w:val="clear" w:color="auto" w:fill="FFFFFF"/>
        </w:rPr>
        <w:t xml:space="preserve"> 11.05 </w:t>
      </w:r>
      <w:r w:rsidR="00B452A9">
        <w:rPr>
          <w:color w:val="222222"/>
          <w:sz w:val="24"/>
          <w:szCs w:val="24"/>
          <w:shd w:val="clear" w:color="auto" w:fill="FFFFFF"/>
        </w:rPr>
        <w:t>(2022)</w:t>
      </w:r>
    </w:p>
    <w:sectPr w:rsidR="001308A5" w:rsidSect="00084CCF">
      <w:pgSz w:w="11906" w:h="16838"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670A56"/>
    <w:multiLevelType w:val="hybridMultilevel"/>
    <w:tmpl w:val="F8C68338"/>
    <w:lvl w:ilvl="0" w:tplc="8424B776">
      <w:start w:val="1"/>
      <w:numFmt w:val="decimal"/>
      <w:lvlText w:val="%1."/>
      <w:lvlJc w:val="left"/>
      <w:pPr>
        <w:ind w:left="720" w:hanging="360"/>
      </w:pPr>
      <w:rPr>
        <w:rFonts w:hint="default"/>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071200CD"/>
    <w:multiLevelType w:val="multilevel"/>
    <w:tmpl w:val="1EA614C8"/>
    <w:lvl w:ilvl="0">
      <w:start w:val="1"/>
      <w:numFmt w:val="decimal"/>
      <w:lvlText w:val="%1."/>
      <w:lvlJc w:val="left"/>
      <w:pPr>
        <w:ind w:left="720" w:hanging="360"/>
      </w:pPr>
      <w:rPr>
        <w:rFonts w:ascii="Times New Roman" w:hAnsi="Times New Roman" w:cs="Times New Roman" w:hint="default"/>
        <w:sz w:val="24"/>
        <w:szCs w:val="24"/>
      </w:rPr>
    </w:lvl>
    <w:lvl w:ilvl="1">
      <w:start w:val="6"/>
      <w:numFmt w:val="decimal"/>
      <w:isLgl/>
      <w:lvlText w:val="%1.%2"/>
      <w:lvlJc w:val="left"/>
      <w:pPr>
        <w:ind w:left="840" w:hanging="480"/>
      </w:pPr>
      <w:rPr>
        <w:rFonts w:hint="default"/>
      </w:rPr>
    </w:lvl>
    <w:lvl w:ilvl="2">
      <w:start w:val="5"/>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072E12F3"/>
    <w:multiLevelType w:val="hybridMultilevel"/>
    <w:tmpl w:val="DEACECBA"/>
    <w:lvl w:ilvl="0" w:tplc="30AA5532">
      <w:start w:val="1"/>
      <w:numFmt w:val="lowerLetter"/>
      <w:lvlText w:val="%1."/>
      <w:lvlJc w:val="left"/>
      <w:pPr>
        <w:ind w:left="720" w:hanging="360"/>
      </w:pPr>
      <w:rPr>
        <w:rFonts w:ascii="Arial" w:hAnsi="Arial" w:cs="Arial" w:hint="default"/>
        <w:sz w:val="18"/>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 w15:restartNumberingAfterBreak="0">
    <w:nsid w:val="0D6756C1"/>
    <w:multiLevelType w:val="hybridMultilevel"/>
    <w:tmpl w:val="B366EFAE"/>
    <w:lvl w:ilvl="0" w:tplc="8C229060">
      <w:start w:val="1"/>
      <w:numFmt w:val="decimal"/>
      <w:lvlText w:val="%1."/>
      <w:lvlJc w:val="left"/>
      <w:pPr>
        <w:ind w:left="1069" w:hanging="360"/>
      </w:pPr>
      <w:rPr>
        <w:rFonts w:ascii="Times New Roman" w:eastAsiaTheme="minorHAnsi" w:hAnsi="Times New Roman" w:cs="Times New Roman"/>
      </w:rPr>
    </w:lvl>
    <w:lvl w:ilvl="1" w:tplc="38090019" w:tentative="1">
      <w:start w:val="1"/>
      <w:numFmt w:val="lowerLetter"/>
      <w:lvlText w:val="%2."/>
      <w:lvlJc w:val="left"/>
      <w:pPr>
        <w:ind w:left="1789" w:hanging="360"/>
      </w:pPr>
    </w:lvl>
    <w:lvl w:ilvl="2" w:tplc="3809001B" w:tentative="1">
      <w:start w:val="1"/>
      <w:numFmt w:val="lowerRoman"/>
      <w:lvlText w:val="%3."/>
      <w:lvlJc w:val="right"/>
      <w:pPr>
        <w:ind w:left="2509" w:hanging="180"/>
      </w:pPr>
    </w:lvl>
    <w:lvl w:ilvl="3" w:tplc="3809000F" w:tentative="1">
      <w:start w:val="1"/>
      <w:numFmt w:val="decimal"/>
      <w:lvlText w:val="%4."/>
      <w:lvlJc w:val="left"/>
      <w:pPr>
        <w:ind w:left="3229" w:hanging="360"/>
      </w:pPr>
    </w:lvl>
    <w:lvl w:ilvl="4" w:tplc="38090019" w:tentative="1">
      <w:start w:val="1"/>
      <w:numFmt w:val="lowerLetter"/>
      <w:lvlText w:val="%5."/>
      <w:lvlJc w:val="left"/>
      <w:pPr>
        <w:ind w:left="3949" w:hanging="360"/>
      </w:pPr>
    </w:lvl>
    <w:lvl w:ilvl="5" w:tplc="3809001B" w:tentative="1">
      <w:start w:val="1"/>
      <w:numFmt w:val="lowerRoman"/>
      <w:lvlText w:val="%6."/>
      <w:lvlJc w:val="right"/>
      <w:pPr>
        <w:ind w:left="4669" w:hanging="180"/>
      </w:pPr>
    </w:lvl>
    <w:lvl w:ilvl="6" w:tplc="3809000F" w:tentative="1">
      <w:start w:val="1"/>
      <w:numFmt w:val="decimal"/>
      <w:lvlText w:val="%7."/>
      <w:lvlJc w:val="left"/>
      <w:pPr>
        <w:ind w:left="5389" w:hanging="360"/>
      </w:pPr>
    </w:lvl>
    <w:lvl w:ilvl="7" w:tplc="38090019" w:tentative="1">
      <w:start w:val="1"/>
      <w:numFmt w:val="lowerLetter"/>
      <w:lvlText w:val="%8."/>
      <w:lvlJc w:val="left"/>
      <w:pPr>
        <w:ind w:left="6109" w:hanging="360"/>
      </w:pPr>
    </w:lvl>
    <w:lvl w:ilvl="8" w:tplc="3809001B" w:tentative="1">
      <w:start w:val="1"/>
      <w:numFmt w:val="lowerRoman"/>
      <w:lvlText w:val="%9."/>
      <w:lvlJc w:val="right"/>
      <w:pPr>
        <w:ind w:left="6829" w:hanging="180"/>
      </w:pPr>
    </w:lvl>
  </w:abstractNum>
  <w:abstractNum w:abstractNumId="4" w15:restartNumberingAfterBreak="0">
    <w:nsid w:val="0DA530CC"/>
    <w:multiLevelType w:val="hybridMultilevel"/>
    <w:tmpl w:val="6CEE4D58"/>
    <w:lvl w:ilvl="0" w:tplc="B8725C18">
      <w:start w:val="1"/>
      <w:numFmt w:val="decimal"/>
      <w:lvlText w:val="%1."/>
      <w:lvlJc w:val="left"/>
      <w:pPr>
        <w:ind w:left="720" w:hanging="360"/>
      </w:pPr>
      <w:rPr>
        <w:rFonts w:ascii="Times New Roman" w:hAnsi="Times New Roman" w:cs="Times New Roman" w:hint="default"/>
        <w:b w:val="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F90442"/>
    <w:multiLevelType w:val="multilevel"/>
    <w:tmpl w:val="D8A4BC70"/>
    <w:lvl w:ilvl="0">
      <w:start w:val="1"/>
      <w:numFmt w:val="decimal"/>
      <w:lvlText w:val="%1."/>
      <w:lvlJc w:val="left"/>
      <w:pPr>
        <w:ind w:left="294" w:hanging="360"/>
      </w:pPr>
    </w:lvl>
    <w:lvl w:ilvl="1">
      <w:start w:val="6"/>
      <w:numFmt w:val="decimal"/>
      <w:isLgl/>
      <w:lvlText w:val="%1.%2."/>
      <w:lvlJc w:val="left"/>
      <w:pPr>
        <w:ind w:left="867" w:hanging="540"/>
      </w:pPr>
      <w:rPr>
        <w:rFonts w:hint="default"/>
      </w:rPr>
    </w:lvl>
    <w:lvl w:ilvl="2">
      <w:start w:val="6"/>
      <w:numFmt w:val="decimal"/>
      <w:isLgl/>
      <w:lvlText w:val="%1.%2.%3."/>
      <w:lvlJc w:val="left"/>
      <w:pPr>
        <w:ind w:left="1440" w:hanging="720"/>
      </w:pPr>
      <w:rPr>
        <w:rFonts w:hint="default"/>
      </w:rPr>
    </w:lvl>
    <w:lvl w:ilvl="3">
      <w:start w:val="1"/>
      <w:numFmt w:val="decimal"/>
      <w:isLgl/>
      <w:lvlText w:val="%1.%2.%3.%4."/>
      <w:lvlJc w:val="left"/>
      <w:pPr>
        <w:ind w:left="1833" w:hanging="720"/>
      </w:pPr>
      <w:rPr>
        <w:rFonts w:hint="default"/>
      </w:rPr>
    </w:lvl>
    <w:lvl w:ilvl="4">
      <w:start w:val="1"/>
      <w:numFmt w:val="decimal"/>
      <w:isLgl/>
      <w:lvlText w:val="%1.%2.%3.%4.%5."/>
      <w:lvlJc w:val="left"/>
      <w:pPr>
        <w:ind w:left="2586" w:hanging="1080"/>
      </w:pPr>
      <w:rPr>
        <w:rFonts w:hint="default"/>
      </w:rPr>
    </w:lvl>
    <w:lvl w:ilvl="5">
      <w:start w:val="1"/>
      <w:numFmt w:val="decimal"/>
      <w:isLgl/>
      <w:lvlText w:val="%1.%2.%3.%4.%5.%6."/>
      <w:lvlJc w:val="left"/>
      <w:pPr>
        <w:ind w:left="2979" w:hanging="1080"/>
      </w:pPr>
      <w:rPr>
        <w:rFonts w:hint="default"/>
      </w:rPr>
    </w:lvl>
    <w:lvl w:ilvl="6">
      <w:start w:val="1"/>
      <w:numFmt w:val="decimal"/>
      <w:isLgl/>
      <w:lvlText w:val="%1.%2.%3.%4.%5.%6.%7."/>
      <w:lvlJc w:val="left"/>
      <w:pPr>
        <w:ind w:left="3732" w:hanging="1440"/>
      </w:pPr>
      <w:rPr>
        <w:rFonts w:hint="default"/>
      </w:rPr>
    </w:lvl>
    <w:lvl w:ilvl="7">
      <w:start w:val="1"/>
      <w:numFmt w:val="decimal"/>
      <w:isLgl/>
      <w:lvlText w:val="%1.%2.%3.%4.%5.%6.%7.%8."/>
      <w:lvlJc w:val="left"/>
      <w:pPr>
        <w:ind w:left="4125" w:hanging="1440"/>
      </w:pPr>
      <w:rPr>
        <w:rFonts w:hint="default"/>
      </w:rPr>
    </w:lvl>
    <w:lvl w:ilvl="8">
      <w:start w:val="1"/>
      <w:numFmt w:val="decimal"/>
      <w:isLgl/>
      <w:lvlText w:val="%1.%2.%3.%4.%5.%6.%7.%8.%9."/>
      <w:lvlJc w:val="left"/>
      <w:pPr>
        <w:ind w:left="4878" w:hanging="1800"/>
      </w:pPr>
      <w:rPr>
        <w:rFonts w:hint="default"/>
      </w:rPr>
    </w:lvl>
  </w:abstractNum>
  <w:abstractNum w:abstractNumId="6" w15:restartNumberingAfterBreak="0">
    <w:nsid w:val="28480676"/>
    <w:multiLevelType w:val="multilevel"/>
    <w:tmpl w:val="34620C18"/>
    <w:lvl w:ilvl="0">
      <w:start w:val="1"/>
      <w:numFmt w:val="decimal"/>
      <w:lvlText w:val="%1."/>
      <w:lvlJc w:val="left"/>
      <w:pPr>
        <w:ind w:left="360" w:hanging="360"/>
      </w:pPr>
      <w:rPr>
        <w:rFonts w:ascii="Times New Roman" w:eastAsiaTheme="minorHAnsi" w:hAnsi="Times New Roman" w:cs="Times New Roman"/>
      </w:rPr>
    </w:lvl>
    <w:lvl w:ilvl="1">
      <w:start w:val="1"/>
      <w:numFmt w:val="decimal"/>
      <w:pStyle w:val="Heading2"/>
      <w:lvlText w:val="%1.%2."/>
      <w:lvlJc w:val="left"/>
      <w:pPr>
        <w:ind w:left="786" w:hanging="360"/>
      </w:pPr>
      <w:rPr>
        <w:rFonts w:hint="default"/>
        <w:b/>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 w15:restartNumberingAfterBreak="0">
    <w:nsid w:val="2B0E74B2"/>
    <w:multiLevelType w:val="hybridMultilevel"/>
    <w:tmpl w:val="FF10A59E"/>
    <w:lvl w:ilvl="0" w:tplc="D9B81F24">
      <w:start w:val="1"/>
      <w:numFmt w:val="decimal"/>
      <w:lvlText w:val="%1."/>
      <w:lvlJc w:val="left"/>
      <w:pPr>
        <w:ind w:left="720" w:hanging="360"/>
      </w:pPr>
      <w:rPr>
        <w:rFonts w:ascii="Times New Roman" w:hAnsi="Times New Roman" w:cs="Times New Roman" w:hint="default"/>
        <w:sz w:val="24"/>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8" w15:restartNumberingAfterBreak="0">
    <w:nsid w:val="44441F0D"/>
    <w:multiLevelType w:val="hybridMultilevel"/>
    <w:tmpl w:val="CB10C984"/>
    <w:lvl w:ilvl="0" w:tplc="48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171357A"/>
    <w:multiLevelType w:val="hybridMultilevel"/>
    <w:tmpl w:val="87F68C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8E17B73"/>
    <w:multiLevelType w:val="multilevel"/>
    <w:tmpl w:val="653887D0"/>
    <w:lvl w:ilvl="0">
      <w:start w:val="1"/>
      <w:numFmt w:val="decimal"/>
      <w:lvlText w:val="%1."/>
      <w:lvlJc w:val="left"/>
      <w:pPr>
        <w:ind w:left="720" w:hanging="360"/>
      </w:pPr>
      <w:rPr>
        <w:rFonts w:hint="default"/>
      </w:rPr>
    </w:lvl>
    <w:lvl w:ilvl="1">
      <w:start w:val="1"/>
      <w:numFmt w:val="decimal"/>
      <w:isLgl/>
      <w:lvlText w:val="%1.%2."/>
      <w:lvlJc w:val="left"/>
      <w:pPr>
        <w:ind w:left="2917" w:hanging="540"/>
      </w:pPr>
      <w:rPr>
        <w:rFonts w:hint="default"/>
      </w:rPr>
    </w:lvl>
    <w:lvl w:ilvl="2">
      <w:start w:val="1"/>
      <w:numFmt w:val="decimal"/>
      <w:isLgl/>
      <w:lvlText w:val="%1.%2.%3."/>
      <w:lvlJc w:val="left"/>
      <w:pPr>
        <w:ind w:left="5114" w:hanging="720"/>
      </w:pPr>
      <w:rPr>
        <w:rFonts w:hint="default"/>
      </w:rPr>
    </w:lvl>
    <w:lvl w:ilvl="3">
      <w:start w:val="1"/>
      <w:numFmt w:val="decimal"/>
      <w:isLgl/>
      <w:lvlText w:val="%1.%2.%3.%4."/>
      <w:lvlJc w:val="left"/>
      <w:pPr>
        <w:ind w:left="7131" w:hanging="720"/>
      </w:pPr>
      <w:rPr>
        <w:rFonts w:hint="default"/>
      </w:rPr>
    </w:lvl>
    <w:lvl w:ilvl="4">
      <w:start w:val="1"/>
      <w:numFmt w:val="decimal"/>
      <w:isLgl/>
      <w:lvlText w:val="%1.%2.%3.%4.%5."/>
      <w:lvlJc w:val="left"/>
      <w:pPr>
        <w:ind w:left="9508" w:hanging="1080"/>
      </w:pPr>
      <w:rPr>
        <w:rFonts w:hint="default"/>
      </w:rPr>
    </w:lvl>
    <w:lvl w:ilvl="5">
      <w:start w:val="1"/>
      <w:numFmt w:val="decimal"/>
      <w:isLgl/>
      <w:lvlText w:val="%1.%2.%3.%4.%5.%6."/>
      <w:lvlJc w:val="left"/>
      <w:pPr>
        <w:ind w:left="11525" w:hanging="1080"/>
      </w:pPr>
      <w:rPr>
        <w:rFonts w:hint="default"/>
      </w:rPr>
    </w:lvl>
    <w:lvl w:ilvl="6">
      <w:start w:val="1"/>
      <w:numFmt w:val="decimal"/>
      <w:isLgl/>
      <w:lvlText w:val="%1.%2.%3.%4.%5.%6.%7."/>
      <w:lvlJc w:val="left"/>
      <w:pPr>
        <w:ind w:left="13902" w:hanging="1440"/>
      </w:pPr>
      <w:rPr>
        <w:rFonts w:hint="default"/>
      </w:rPr>
    </w:lvl>
    <w:lvl w:ilvl="7">
      <w:start w:val="1"/>
      <w:numFmt w:val="decimal"/>
      <w:isLgl/>
      <w:lvlText w:val="%1.%2.%3.%4.%5.%6.%7.%8."/>
      <w:lvlJc w:val="left"/>
      <w:pPr>
        <w:ind w:left="15919" w:hanging="1440"/>
      </w:pPr>
      <w:rPr>
        <w:rFonts w:hint="default"/>
      </w:rPr>
    </w:lvl>
    <w:lvl w:ilvl="8">
      <w:start w:val="1"/>
      <w:numFmt w:val="decimal"/>
      <w:isLgl/>
      <w:lvlText w:val="%1.%2.%3.%4.%5.%6.%7.%8.%9."/>
      <w:lvlJc w:val="left"/>
      <w:pPr>
        <w:ind w:left="18296" w:hanging="1800"/>
      </w:pPr>
      <w:rPr>
        <w:rFonts w:hint="default"/>
      </w:rPr>
    </w:lvl>
  </w:abstractNum>
  <w:abstractNum w:abstractNumId="11" w15:restartNumberingAfterBreak="0">
    <w:nsid w:val="69693528"/>
    <w:multiLevelType w:val="hybridMultilevel"/>
    <w:tmpl w:val="3E86E6EA"/>
    <w:lvl w:ilvl="0" w:tplc="0409000F">
      <w:start w:val="1"/>
      <w:numFmt w:val="decimal"/>
      <w:lvlText w:val="%1."/>
      <w:lvlJc w:val="left"/>
      <w:pPr>
        <w:ind w:left="1080" w:hanging="360"/>
      </w:pPr>
    </w:lvl>
    <w:lvl w:ilvl="1" w:tplc="38090019" w:tentative="1">
      <w:start w:val="1"/>
      <w:numFmt w:val="lowerLetter"/>
      <w:lvlText w:val="%2."/>
      <w:lvlJc w:val="left"/>
      <w:pPr>
        <w:ind w:left="1800" w:hanging="360"/>
      </w:pPr>
    </w:lvl>
    <w:lvl w:ilvl="2" w:tplc="3809001B" w:tentative="1">
      <w:start w:val="1"/>
      <w:numFmt w:val="lowerRoman"/>
      <w:lvlText w:val="%3."/>
      <w:lvlJc w:val="right"/>
      <w:pPr>
        <w:ind w:left="2520" w:hanging="180"/>
      </w:pPr>
    </w:lvl>
    <w:lvl w:ilvl="3" w:tplc="3809000F" w:tentative="1">
      <w:start w:val="1"/>
      <w:numFmt w:val="decimal"/>
      <w:lvlText w:val="%4."/>
      <w:lvlJc w:val="left"/>
      <w:pPr>
        <w:ind w:left="3240" w:hanging="360"/>
      </w:pPr>
    </w:lvl>
    <w:lvl w:ilvl="4" w:tplc="38090019" w:tentative="1">
      <w:start w:val="1"/>
      <w:numFmt w:val="lowerLetter"/>
      <w:lvlText w:val="%5."/>
      <w:lvlJc w:val="left"/>
      <w:pPr>
        <w:ind w:left="3960" w:hanging="360"/>
      </w:pPr>
    </w:lvl>
    <w:lvl w:ilvl="5" w:tplc="3809001B" w:tentative="1">
      <w:start w:val="1"/>
      <w:numFmt w:val="lowerRoman"/>
      <w:lvlText w:val="%6."/>
      <w:lvlJc w:val="right"/>
      <w:pPr>
        <w:ind w:left="4680" w:hanging="180"/>
      </w:pPr>
    </w:lvl>
    <w:lvl w:ilvl="6" w:tplc="3809000F" w:tentative="1">
      <w:start w:val="1"/>
      <w:numFmt w:val="decimal"/>
      <w:lvlText w:val="%7."/>
      <w:lvlJc w:val="left"/>
      <w:pPr>
        <w:ind w:left="5400" w:hanging="360"/>
      </w:pPr>
    </w:lvl>
    <w:lvl w:ilvl="7" w:tplc="38090019" w:tentative="1">
      <w:start w:val="1"/>
      <w:numFmt w:val="lowerLetter"/>
      <w:lvlText w:val="%8."/>
      <w:lvlJc w:val="left"/>
      <w:pPr>
        <w:ind w:left="6120" w:hanging="360"/>
      </w:pPr>
    </w:lvl>
    <w:lvl w:ilvl="8" w:tplc="3809001B" w:tentative="1">
      <w:start w:val="1"/>
      <w:numFmt w:val="lowerRoman"/>
      <w:lvlText w:val="%9."/>
      <w:lvlJc w:val="right"/>
      <w:pPr>
        <w:ind w:left="6840" w:hanging="180"/>
      </w:pPr>
    </w:lvl>
  </w:abstractNum>
  <w:abstractNum w:abstractNumId="12" w15:restartNumberingAfterBreak="0">
    <w:nsid w:val="70205642"/>
    <w:multiLevelType w:val="multilevel"/>
    <w:tmpl w:val="BBBA6D0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16cid:durableId="478617996">
    <w:abstractNumId w:val="6"/>
  </w:num>
  <w:num w:numId="2" w16cid:durableId="1601378795">
    <w:abstractNumId w:val="6"/>
    <w:lvlOverride w:ilvl="0">
      <w:startOverride w:val="1"/>
    </w:lvlOverride>
  </w:num>
  <w:num w:numId="3" w16cid:durableId="1068184821">
    <w:abstractNumId w:val="4"/>
  </w:num>
  <w:num w:numId="4" w16cid:durableId="878054344">
    <w:abstractNumId w:val="5"/>
  </w:num>
  <w:num w:numId="5" w16cid:durableId="1503466238">
    <w:abstractNumId w:val="1"/>
  </w:num>
  <w:num w:numId="6" w16cid:durableId="299309764">
    <w:abstractNumId w:val="7"/>
  </w:num>
  <w:num w:numId="7" w16cid:durableId="1910996270">
    <w:abstractNumId w:val="2"/>
  </w:num>
  <w:num w:numId="8" w16cid:durableId="1318878670">
    <w:abstractNumId w:val="11"/>
  </w:num>
  <w:num w:numId="9" w16cid:durableId="1913159298">
    <w:abstractNumId w:val="10"/>
  </w:num>
  <w:num w:numId="10" w16cid:durableId="701832716">
    <w:abstractNumId w:val="8"/>
  </w:num>
  <w:num w:numId="11" w16cid:durableId="1389308023">
    <w:abstractNumId w:val="0"/>
  </w:num>
  <w:num w:numId="12" w16cid:durableId="1812406806">
    <w:abstractNumId w:val="12"/>
  </w:num>
  <w:num w:numId="13" w16cid:durableId="918945983">
    <w:abstractNumId w:val="9"/>
  </w:num>
  <w:num w:numId="14" w16cid:durableId="86475875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3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75492"/>
    <w:rsid w:val="00084CCF"/>
    <w:rsid w:val="000B4037"/>
    <w:rsid w:val="001308A5"/>
    <w:rsid w:val="00172E0F"/>
    <w:rsid w:val="001A4AA5"/>
    <w:rsid w:val="001F40F1"/>
    <w:rsid w:val="002275A8"/>
    <w:rsid w:val="00235F56"/>
    <w:rsid w:val="0028724D"/>
    <w:rsid w:val="00296A6D"/>
    <w:rsid w:val="00375492"/>
    <w:rsid w:val="003C0416"/>
    <w:rsid w:val="004E0767"/>
    <w:rsid w:val="005D644E"/>
    <w:rsid w:val="00666664"/>
    <w:rsid w:val="00721DB8"/>
    <w:rsid w:val="00722B8F"/>
    <w:rsid w:val="00723BF8"/>
    <w:rsid w:val="0078014D"/>
    <w:rsid w:val="00886F83"/>
    <w:rsid w:val="008A0E10"/>
    <w:rsid w:val="009A1F95"/>
    <w:rsid w:val="009B03F3"/>
    <w:rsid w:val="00AE07DE"/>
    <w:rsid w:val="00B0117E"/>
    <w:rsid w:val="00B10117"/>
    <w:rsid w:val="00B452A9"/>
    <w:rsid w:val="00CF245A"/>
    <w:rsid w:val="00D30D2C"/>
    <w:rsid w:val="00DF28EA"/>
    <w:rsid w:val="00F53B8B"/>
    <w:rsid w:val="00FA6F43"/>
    <w:rsid w:val="00FC00DF"/>
    <w:rsid w:val="00FC4A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4E7009"/>
  <w15:docId w15:val="{8F5C9637-B4DD-49E5-AD7C-C6689EE942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375492"/>
    <w:pPr>
      <w:widowControl w:val="0"/>
      <w:autoSpaceDE w:val="0"/>
      <w:autoSpaceDN w:val="0"/>
      <w:spacing w:after="0" w:line="240" w:lineRule="auto"/>
    </w:pPr>
    <w:rPr>
      <w:rFonts w:ascii="Times New Roman" w:eastAsia="Times New Roman" w:hAnsi="Times New Roman" w:cs="Times New Roman"/>
      <w:lang w:val="id"/>
    </w:rPr>
  </w:style>
  <w:style w:type="paragraph" w:styleId="Heading2">
    <w:name w:val="heading 2"/>
    <w:basedOn w:val="ListParagraph"/>
    <w:next w:val="Normal"/>
    <w:link w:val="Heading2Char"/>
    <w:uiPriority w:val="9"/>
    <w:unhideWhenUsed/>
    <w:qFormat/>
    <w:rsid w:val="00375492"/>
    <w:pPr>
      <w:numPr>
        <w:ilvl w:val="1"/>
        <w:numId w:val="1"/>
      </w:numPr>
      <w:spacing w:line="480" w:lineRule="auto"/>
      <w:ind w:left="567" w:hanging="567"/>
      <w:jc w:val="both"/>
      <w:outlineLvl w:val="1"/>
    </w:pPr>
    <w:rPr>
      <w:rFonts w:ascii="Times New Roman" w:hAnsi="Times New Roman" w:cs="Times New Roman"/>
      <w:b/>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75492"/>
    <w:pPr>
      <w:spacing w:after="0" w:line="240" w:lineRule="auto"/>
    </w:pPr>
    <w:rPr>
      <w:noProof/>
      <w:lang w:val="id-ID"/>
    </w:rPr>
  </w:style>
  <w:style w:type="character" w:styleId="Hyperlink">
    <w:name w:val="Hyperlink"/>
    <w:basedOn w:val="DefaultParagraphFont"/>
    <w:uiPriority w:val="99"/>
    <w:unhideWhenUsed/>
    <w:rsid w:val="00375492"/>
    <w:rPr>
      <w:color w:val="0000FF" w:themeColor="hyperlink"/>
      <w:u w:val="single"/>
    </w:rPr>
  </w:style>
  <w:style w:type="paragraph" w:customStyle="1" w:styleId="Default">
    <w:name w:val="Default"/>
    <w:rsid w:val="00375492"/>
    <w:pPr>
      <w:autoSpaceDE w:val="0"/>
      <w:autoSpaceDN w:val="0"/>
      <w:adjustRightInd w:val="0"/>
      <w:spacing w:after="0" w:line="240" w:lineRule="auto"/>
    </w:pPr>
    <w:rPr>
      <w:rFonts w:ascii="Times New Roman" w:hAnsi="Times New Roman" w:cs="Times New Roman"/>
      <w:color w:val="000000"/>
      <w:sz w:val="24"/>
      <w:szCs w:val="24"/>
      <w:lang w:val="en-ID"/>
    </w:rPr>
  </w:style>
  <w:style w:type="character" w:customStyle="1" w:styleId="Heading2Char">
    <w:name w:val="Heading 2 Char"/>
    <w:basedOn w:val="DefaultParagraphFont"/>
    <w:link w:val="Heading2"/>
    <w:uiPriority w:val="9"/>
    <w:rsid w:val="00375492"/>
    <w:rPr>
      <w:rFonts w:ascii="Times New Roman" w:hAnsi="Times New Roman" w:cs="Times New Roman"/>
      <w:b/>
      <w:noProof/>
      <w:sz w:val="24"/>
      <w:szCs w:val="24"/>
      <w:lang w:val="id-ID"/>
    </w:rPr>
  </w:style>
  <w:style w:type="paragraph" w:styleId="ListParagraph">
    <w:name w:val="List Paragraph"/>
    <w:aliases w:val="Body of text,spasi 2 taiiii"/>
    <w:basedOn w:val="Normal"/>
    <w:link w:val="ListParagraphChar"/>
    <w:uiPriority w:val="34"/>
    <w:qFormat/>
    <w:rsid w:val="00375492"/>
    <w:pPr>
      <w:widowControl/>
      <w:autoSpaceDE/>
      <w:autoSpaceDN/>
      <w:spacing w:after="200" w:line="276" w:lineRule="auto"/>
      <w:ind w:left="720"/>
      <w:contextualSpacing/>
    </w:pPr>
    <w:rPr>
      <w:rFonts w:asciiTheme="minorHAnsi" w:eastAsiaTheme="minorHAnsi" w:hAnsiTheme="minorHAnsi" w:cstheme="minorBidi"/>
      <w:noProof/>
      <w:lang w:val="id-ID"/>
    </w:rPr>
  </w:style>
  <w:style w:type="paragraph" w:styleId="BalloonText">
    <w:name w:val="Balloon Text"/>
    <w:basedOn w:val="Normal"/>
    <w:link w:val="BalloonTextChar"/>
    <w:uiPriority w:val="99"/>
    <w:semiHidden/>
    <w:unhideWhenUsed/>
    <w:rsid w:val="00296A6D"/>
    <w:pPr>
      <w:widowControl/>
      <w:autoSpaceDE/>
      <w:autoSpaceDN/>
    </w:pPr>
    <w:rPr>
      <w:rFonts w:ascii="Tahoma" w:eastAsiaTheme="minorHAnsi" w:hAnsi="Tahoma" w:cs="Tahoma"/>
      <w:noProof/>
      <w:sz w:val="16"/>
      <w:szCs w:val="16"/>
      <w:lang w:val="id-ID"/>
    </w:rPr>
  </w:style>
  <w:style w:type="character" w:customStyle="1" w:styleId="BalloonTextChar">
    <w:name w:val="Balloon Text Char"/>
    <w:basedOn w:val="DefaultParagraphFont"/>
    <w:link w:val="BalloonText"/>
    <w:uiPriority w:val="99"/>
    <w:semiHidden/>
    <w:rsid w:val="00296A6D"/>
    <w:rPr>
      <w:rFonts w:ascii="Tahoma" w:hAnsi="Tahoma" w:cs="Tahoma"/>
      <w:noProof/>
      <w:sz w:val="16"/>
      <w:szCs w:val="16"/>
      <w:lang w:val="id-ID"/>
    </w:rPr>
  </w:style>
  <w:style w:type="table" w:styleId="TableGrid">
    <w:name w:val="Table Grid"/>
    <w:basedOn w:val="TableNormal"/>
    <w:uiPriority w:val="59"/>
    <w:rsid w:val="00296A6D"/>
    <w:pPr>
      <w:spacing w:after="0" w:line="240" w:lineRule="auto"/>
    </w:pPr>
    <w:rPr>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
    <w:name w:val="Body Text"/>
    <w:basedOn w:val="Normal"/>
    <w:link w:val="BodyTextChar"/>
    <w:uiPriority w:val="1"/>
    <w:qFormat/>
    <w:rsid w:val="003C0416"/>
    <w:rPr>
      <w:sz w:val="24"/>
      <w:szCs w:val="24"/>
    </w:rPr>
  </w:style>
  <w:style w:type="character" w:customStyle="1" w:styleId="BodyTextChar">
    <w:name w:val="Body Text Char"/>
    <w:basedOn w:val="DefaultParagraphFont"/>
    <w:link w:val="BodyText"/>
    <w:uiPriority w:val="1"/>
    <w:rsid w:val="003C0416"/>
    <w:rPr>
      <w:rFonts w:ascii="Times New Roman" w:eastAsia="Times New Roman" w:hAnsi="Times New Roman" w:cs="Times New Roman"/>
      <w:sz w:val="24"/>
      <w:szCs w:val="24"/>
      <w:lang w:val="id"/>
    </w:rPr>
  </w:style>
  <w:style w:type="paragraph" w:styleId="Bibliography">
    <w:name w:val="Bibliography"/>
    <w:basedOn w:val="Normal"/>
    <w:next w:val="Normal"/>
    <w:uiPriority w:val="37"/>
    <w:unhideWhenUsed/>
    <w:rsid w:val="002275A8"/>
    <w:pPr>
      <w:widowControl/>
      <w:autoSpaceDE/>
      <w:autoSpaceDN/>
      <w:spacing w:after="200" w:line="276" w:lineRule="auto"/>
    </w:pPr>
    <w:rPr>
      <w:rFonts w:asciiTheme="minorHAnsi" w:eastAsiaTheme="minorHAnsi" w:hAnsiTheme="minorHAnsi" w:cstheme="minorBidi"/>
      <w:noProof/>
      <w:lang w:val="id-ID"/>
    </w:rPr>
  </w:style>
  <w:style w:type="paragraph" w:styleId="Caption">
    <w:name w:val="caption"/>
    <w:basedOn w:val="Normal"/>
    <w:next w:val="Normal"/>
    <w:uiPriority w:val="35"/>
    <w:unhideWhenUsed/>
    <w:qFormat/>
    <w:rsid w:val="009B03F3"/>
    <w:pPr>
      <w:widowControl/>
      <w:autoSpaceDE/>
      <w:autoSpaceDN/>
      <w:spacing w:after="200"/>
    </w:pPr>
    <w:rPr>
      <w:rFonts w:eastAsia="Calibri"/>
      <w:b/>
      <w:bCs/>
      <w:color w:val="4F81BD" w:themeColor="accent1"/>
      <w:sz w:val="18"/>
      <w:szCs w:val="18"/>
      <w:lang w:val="en-US"/>
    </w:rPr>
  </w:style>
  <w:style w:type="table" w:styleId="TableGridLight">
    <w:name w:val="Grid Table Light"/>
    <w:basedOn w:val="TableNormal"/>
    <w:uiPriority w:val="40"/>
    <w:rsid w:val="00F53B8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PlainTable2">
    <w:name w:val="Plain Table 2"/>
    <w:basedOn w:val="TableNormal"/>
    <w:uiPriority w:val="42"/>
    <w:rsid w:val="00F53B8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customStyle="1" w:styleId="ListParagraphChar">
    <w:name w:val="List Paragraph Char"/>
    <w:aliases w:val="Body of text Char,spasi 2 taiiii Char"/>
    <w:link w:val="ListParagraph"/>
    <w:uiPriority w:val="34"/>
    <w:locked/>
    <w:rsid w:val="00CF245A"/>
    <w:rPr>
      <w:noProof/>
      <w:lang w:val="id-ID"/>
    </w:rPr>
  </w:style>
  <w:style w:type="paragraph" w:styleId="HTMLPreformatted">
    <w:name w:val="HTML Preformatted"/>
    <w:basedOn w:val="Normal"/>
    <w:link w:val="HTMLPreformattedChar"/>
    <w:uiPriority w:val="99"/>
    <w:semiHidden/>
    <w:unhideWhenUsed/>
    <w:rsid w:val="00721DB8"/>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721DB8"/>
    <w:rPr>
      <w:rFonts w:ascii="Courier New" w:eastAsia="Times New Roman" w:hAnsi="Courier New" w:cs="Courier New"/>
      <w:sz w:val="20"/>
      <w:szCs w:val="20"/>
    </w:rPr>
  </w:style>
  <w:style w:type="character" w:customStyle="1" w:styleId="y2iqfc">
    <w:name w:val="y2iqfc"/>
    <w:basedOn w:val="DefaultParagraphFont"/>
    <w:rsid w:val="00721DB8"/>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alfirah41@dharmawangsa.ac.id" TargetMode="Externa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358540-E3AB-4F25-8B0F-B2E95CC847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306</TotalTime>
  <Pages>9</Pages>
  <Words>3307</Words>
  <Characters>18851</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22114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Yasotha</dc:creator>
  <cp:lastModifiedBy>AL FIRAH</cp:lastModifiedBy>
  <cp:revision>15</cp:revision>
  <dcterms:created xsi:type="dcterms:W3CDTF">2024-03-25T01:39:00Z</dcterms:created>
  <dcterms:modified xsi:type="dcterms:W3CDTF">2024-05-12T17:43:00Z</dcterms:modified>
</cp:coreProperties>
</file>