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3883" w14:textId="77777777" w:rsidR="00963F9A" w:rsidRDefault="00963F9A" w:rsidP="00963F9A">
      <w:pPr>
        <w:jc w:val="center"/>
        <w:rPr>
          <w:b/>
          <w:bCs/>
          <w:color w:val="1F1F1F"/>
          <w:shd w:val="clear" w:color="auto" w:fill="FFFFFF"/>
        </w:rPr>
      </w:pPr>
      <w:r w:rsidRPr="00787AE4">
        <w:rPr>
          <w:b/>
          <w:bCs/>
          <w:color w:val="1F1F1F"/>
          <w:shd w:val="clear" w:color="auto" w:fill="FFFFFF"/>
        </w:rPr>
        <w:t>PENGARUH BRAND POSITIONING DAN BRAND AWARENESS TERHADAP LOYALITAS KONSUMEN MELALUI KEPUASAN MEREK PADA PRODUK UNILEVER DI KOTA KUPANG</w:t>
      </w:r>
    </w:p>
    <w:p w14:paraId="77A72C8F" w14:textId="72766BC8" w:rsidR="00E16D83" w:rsidRPr="002C2DFB" w:rsidRDefault="00E16D83" w:rsidP="00E16D83">
      <w:pPr>
        <w:pStyle w:val="IEEETitle"/>
        <w:rPr>
          <w:b/>
          <w:sz w:val="24"/>
          <w:highlight w:val="yellow"/>
          <w:lang w:val="en-US"/>
        </w:rPr>
      </w:pPr>
    </w:p>
    <w:p w14:paraId="6365541F" w14:textId="115258D1" w:rsidR="00E16D83" w:rsidRPr="002C2DFB" w:rsidRDefault="00E16D83" w:rsidP="00E16D83">
      <w:pPr>
        <w:pStyle w:val="IEEEAuthorName"/>
        <w:spacing w:before="0" w:after="0"/>
        <w:rPr>
          <w:b/>
          <w:szCs w:val="22"/>
          <w:highlight w:val="yellow"/>
          <w:lang w:val="en-US"/>
        </w:rPr>
      </w:pPr>
    </w:p>
    <w:p w14:paraId="3EC71029" w14:textId="77777777" w:rsidR="00CE077B" w:rsidRPr="002C2DFB" w:rsidRDefault="00CE077B" w:rsidP="00CE077B">
      <w:pPr>
        <w:pStyle w:val="Default"/>
        <w:jc w:val="center"/>
        <w:rPr>
          <w:b/>
          <w:bCs/>
          <w:sz w:val="20"/>
          <w:szCs w:val="20"/>
          <w:highlight w:val="yellow"/>
        </w:rPr>
      </w:pPr>
    </w:p>
    <w:p w14:paraId="4FBA15B5" w14:textId="79C40BC6" w:rsidR="00CE077B" w:rsidRPr="00D86647" w:rsidRDefault="00963F9A" w:rsidP="00CE077B">
      <w:pPr>
        <w:pStyle w:val="Default"/>
        <w:jc w:val="center"/>
        <w:rPr>
          <w:b/>
          <w:bCs/>
          <w:sz w:val="20"/>
          <w:szCs w:val="20"/>
        </w:rPr>
      </w:pPr>
      <w:r w:rsidRPr="00D86647">
        <w:rPr>
          <w:b/>
          <w:bCs/>
          <w:sz w:val="20"/>
          <w:szCs w:val="20"/>
        </w:rPr>
        <w:t>Yohana Herodian Suni</w:t>
      </w:r>
      <w:r w:rsidR="00A444A8" w:rsidRPr="00D86647">
        <w:rPr>
          <w:b/>
          <w:bCs/>
          <w:sz w:val="20"/>
          <w:szCs w:val="20"/>
          <w:vertAlign w:val="superscript"/>
          <w:lang w:val="en-US"/>
        </w:rPr>
        <w:t>1</w:t>
      </w:r>
      <w:r w:rsidR="00CE077B" w:rsidRPr="00D86647">
        <w:rPr>
          <w:b/>
          <w:bCs/>
          <w:sz w:val="20"/>
          <w:szCs w:val="20"/>
        </w:rPr>
        <w:t xml:space="preserve">, </w:t>
      </w:r>
      <w:r w:rsidRPr="00D86647">
        <w:rPr>
          <w:b/>
          <w:bCs/>
          <w:sz w:val="20"/>
          <w:szCs w:val="20"/>
        </w:rPr>
        <w:t>Selfiana Goetha</w:t>
      </w:r>
      <w:r w:rsidR="00A444A8" w:rsidRPr="00D86647">
        <w:rPr>
          <w:b/>
          <w:bCs/>
          <w:sz w:val="20"/>
          <w:szCs w:val="20"/>
          <w:vertAlign w:val="superscript"/>
          <w:lang w:val="en-US"/>
        </w:rPr>
        <w:t>2</w:t>
      </w:r>
      <w:r w:rsidRPr="00D86647">
        <w:rPr>
          <w:b/>
          <w:bCs/>
          <w:sz w:val="20"/>
          <w:szCs w:val="20"/>
        </w:rPr>
        <w:t>, Apryanus Fallo</w:t>
      </w:r>
      <w:r w:rsidRPr="00D86647">
        <w:rPr>
          <w:b/>
          <w:bCs/>
          <w:sz w:val="20"/>
          <w:szCs w:val="20"/>
          <w:vertAlign w:val="superscript"/>
          <w:lang w:val="en-US"/>
        </w:rPr>
        <w:t>3</w:t>
      </w:r>
    </w:p>
    <w:p w14:paraId="0E629D93" w14:textId="77777777" w:rsidR="00CE077B" w:rsidRPr="00D86647" w:rsidRDefault="00CE077B" w:rsidP="00CE077B">
      <w:pPr>
        <w:pStyle w:val="Default"/>
        <w:rPr>
          <w:sz w:val="13"/>
          <w:szCs w:val="13"/>
        </w:rPr>
      </w:pPr>
    </w:p>
    <w:p w14:paraId="7843C0F4" w14:textId="4D745245" w:rsidR="00CE077B" w:rsidRPr="00D86647" w:rsidRDefault="00CF6140" w:rsidP="00CE077B">
      <w:pPr>
        <w:pStyle w:val="Default"/>
        <w:jc w:val="center"/>
        <w:rPr>
          <w:sz w:val="20"/>
          <w:szCs w:val="20"/>
        </w:rPr>
      </w:pPr>
      <w:r w:rsidRPr="00D86647">
        <w:rPr>
          <w:sz w:val="20"/>
          <w:szCs w:val="20"/>
          <w:vertAlign w:val="superscript"/>
          <w:lang w:val="en-US"/>
        </w:rPr>
        <w:t>1</w:t>
      </w:r>
      <w:r w:rsidR="00D23038" w:rsidRPr="00D86647">
        <w:rPr>
          <w:sz w:val="20"/>
          <w:szCs w:val="20"/>
          <w:vertAlign w:val="superscript"/>
          <w:lang w:val="en-US"/>
        </w:rPr>
        <w:t>,2,3</w:t>
      </w:r>
      <w:r w:rsidR="00D23038" w:rsidRPr="00D86647">
        <w:rPr>
          <w:sz w:val="20"/>
          <w:szCs w:val="20"/>
        </w:rPr>
        <w:t xml:space="preserve">Fakultas Ekonomika dan Bisnis, Universitas Katolik Widya Mandira </w:t>
      </w:r>
    </w:p>
    <w:p w14:paraId="5AAB1D89" w14:textId="188A99AD" w:rsidR="00D86647" w:rsidRPr="00D86647" w:rsidRDefault="00CE077B" w:rsidP="00CE077B">
      <w:pPr>
        <w:pStyle w:val="Default"/>
        <w:jc w:val="center"/>
        <w:rPr>
          <w:sz w:val="20"/>
          <w:szCs w:val="20"/>
          <w:lang w:val="en-AU"/>
        </w:rPr>
      </w:pPr>
      <w:r w:rsidRPr="00D86647">
        <w:rPr>
          <w:sz w:val="20"/>
          <w:szCs w:val="20"/>
        </w:rPr>
        <w:t xml:space="preserve">email: </w:t>
      </w:r>
      <w:hyperlink r:id="rId7" w:history="1">
        <w:r w:rsidR="00D86647" w:rsidRPr="00D86647">
          <w:rPr>
            <w:rStyle w:val="Hyperlink"/>
            <w:sz w:val="20"/>
            <w:szCs w:val="20"/>
            <w:lang w:val="en-AU"/>
          </w:rPr>
          <w:t>selfigoetha18@gmail.com</w:t>
        </w:r>
      </w:hyperlink>
    </w:p>
    <w:p w14:paraId="12978667" w14:textId="56753772" w:rsidR="00EC26A3" w:rsidRPr="00A02D4A" w:rsidRDefault="00CE077B" w:rsidP="00A02D4A">
      <w:pPr>
        <w:pStyle w:val="Default"/>
        <w:jc w:val="center"/>
        <w:rPr>
          <w:rStyle w:val="Hyperlink"/>
          <w:color w:val="000000"/>
          <w:sz w:val="20"/>
          <w:szCs w:val="20"/>
          <w:u w:val="none"/>
        </w:rPr>
      </w:pPr>
      <w:r w:rsidRPr="00D86647">
        <w:rPr>
          <w:sz w:val="20"/>
          <w:szCs w:val="20"/>
        </w:rPr>
        <w:t xml:space="preserve"> </w:t>
      </w:r>
    </w:p>
    <w:p w14:paraId="5A0BE9C5" w14:textId="77777777" w:rsidR="00E16D83" w:rsidRPr="00A02D4A" w:rsidRDefault="00E16D83" w:rsidP="00E16D83">
      <w:pPr>
        <w:jc w:val="both"/>
        <w:rPr>
          <w:sz w:val="22"/>
          <w:szCs w:val="22"/>
          <w:lang w:val="en-ID"/>
        </w:rPr>
      </w:pPr>
    </w:p>
    <w:p w14:paraId="66D83E2E" w14:textId="10B3D464" w:rsidR="001607FC" w:rsidRPr="00A02D4A" w:rsidRDefault="001607FC" w:rsidP="001607FC">
      <w:pPr>
        <w:pStyle w:val="Default"/>
        <w:jc w:val="center"/>
        <w:rPr>
          <w:b/>
          <w:bCs/>
          <w:i/>
          <w:iCs/>
          <w:sz w:val="22"/>
          <w:szCs w:val="22"/>
        </w:rPr>
      </w:pPr>
      <w:r w:rsidRPr="00A02D4A">
        <w:rPr>
          <w:b/>
          <w:bCs/>
          <w:i/>
          <w:iCs/>
          <w:sz w:val="22"/>
          <w:szCs w:val="22"/>
        </w:rPr>
        <w:t>ABSTRACT</w:t>
      </w:r>
    </w:p>
    <w:p w14:paraId="3DAA1993" w14:textId="77777777" w:rsidR="001607FC" w:rsidRPr="00A02D4A" w:rsidRDefault="001607FC" w:rsidP="001607FC">
      <w:pPr>
        <w:pStyle w:val="Default"/>
        <w:rPr>
          <w:sz w:val="22"/>
          <w:szCs w:val="22"/>
        </w:rPr>
      </w:pPr>
    </w:p>
    <w:p w14:paraId="69EEF8E2" w14:textId="106CBE71" w:rsidR="000B1088" w:rsidRPr="000B1088" w:rsidRDefault="000B1088" w:rsidP="000B1088">
      <w:pPr>
        <w:pStyle w:val="Default"/>
        <w:jc w:val="both"/>
        <w:rPr>
          <w:i/>
          <w:iCs/>
          <w:sz w:val="22"/>
          <w:szCs w:val="22"/>
          <w:lang w:val="en-US"/>
        </w:rPr>
      </w:pPr>
      <w:r w:rsidRPr="000B1088">
        <w:rPr>
          <w:i/>
          <w:iCs/>
          <w:sz w:val="22"/>
          <w:szCs w:val="22"/>
          <w:lang w:val="en-US"/>
        </w:rPr>
        <w:t>This study aims to analyze the effect of brand positioning and brand awareness on customer loyalty through brand satisfaction in Unilever products in Kupang City. This research used a quantitative approach with a sample of 105 respondents selected using purposive sampling. Data were collected through questionnaires, and the analysis was conducted using Structural Equation Modeling–Partial Least Square (SEM-PLS) with SmartPLS.</w:t>
      </w:r>
      <w:r w:rsidRPr="00A02D4A">
        <w:rPr>
          <w:i/>
          <w:iCs/>
          <w:sz w:val="22"/>
          <w:szCs w:val="22"/>
          <w:lang w:val="en-US"/>
        </w:rPr>
        <w:t xml:space="preserve"> </w:t>
      </w:r>
      <w:r w:rsidRPr="000B1088">
        <w:rPr>
          <w:i/>
          <w:iCs/>
          <w:sz w:val="22"/>
          <w:szCs w:val="22"/>
          <w:lang w:val="en-US"/>
        </w:rPr>
        <w:t>The results show that brand positioning and brand awareness have a positive and significant effect on brand satisfaction. In addition, brand awareness and brand satisfaction have a positive and significant effect on customer loyalty, while brand positioning has no significant effect on customer loyalty. Brand satisfaction was found to mediate the effect of brand awareness on customer loyalty, but it did not mediate the effect of brand positioning.</w:t>
      </w:r>
    </w:p>
    <w:p w14:paraId="718691B4" w14:textId="77777777" w:rsidR="000B1088" w:rsidRPr="00A02D4A" w:rsidRDefault="000B1088" w:rsidP="000B1088">
      <w:pPr>
        <w:pStyle w:val="Default"/>
        <w:ind w:left="1134" w:hanging="1134"/>
        <w:jc w:val="both"/>
        <w:rPr>
          <w:b/>
          <w:bCs/>
          <w:i/>
          <w:iCs/>
          <w:sz w:val="22"/>
          <w:szCs w:val="22"/>
          <w:lang w:val="en-US"/>
        </w:rPr>
      </w:pPr>
    </w:p>
    <w:p w14:paraId="0FCEE0F4" w14:textId="29CB263C" w:rsidR="000B1088" w:rsidRPr="000B1088" w:rsidRDefault="000B1088" w:rsidP="000B1088">
      <w:pPr>
        <w:pStyle w:val="Default"/>
        <w:ind w:left="1134" w:hanging="1134"/>
        <w:jc w:val="both"/>
        <w:rPr>
          <w:i/>
          <w:iCs/>
          <w:sz w:val="22"/>
          <w:szCs w:val="22"/>
          <w:lang w:val="en-US"/>
        </w:rPr>
      </w:pPr>
      <w:r w:rsidRPr="000B1088">
        <w:rPr>
          <w:b/>
          <w:bCs/>
          <w:i/>
          <w:iCs/>
          <w:sz w:val="22"/>
          <w:szCs w:val="22"/>
          <w:lang w:val="en-US"/>
        </w:rPr>
        <w:t>Keywords:</w:t>
      </w:r>
      <w:r w:rsidRPr="000B1088">
        <w:rPr>
          <w:i/>
          <w:iCs/>
          <w:sz w:val="22"/>
          <w:szCs w:val="22"/>
          <w:lang w:val="en-US"/>
        </w:rPr>
        <w:t xml:space="preserve"> brand positioning, brand awareness, brand satisfaction, customer loyalty.</w:t>
      </w:r>
    </w:p>
    <w:p w14:paraId="721A5785" w14:textId="77777777" w:rsidR="000B1088" w:rsidRPr="00A02D4A" w:rsidRDefault="000B1088" w:rsidP="001607FC">
      <w:pPr>
        <w:pStyle w:val="Default"/>
        <w:ind w:left="1134" w:hanging="1134"/>
        <w:jc w:val="both"/>
        <w:rPr>
          <w:i/>
          <w:iCs/>
          <w:sz w:val="22"/>
          <w:szCs w:val="22"/>
        </w:rPr>
      </w:pPr>
    </w:p>
    <w:p w14:paraId="3F4930AC" w14:textId="42DB6C01" w:rsidR="00BE340D" w:rsidRPr="00A02D4A" w:rsidRDefault="00BE340D" w:rsidP="00BE340D">
      <w:pPr>
        <w:pStyle w:val="Default"/>
        <w:ind w:left="1134" w:hanging="1134"/>
        <w:jc w:val="center"/>
        <w:rPr>
          <w:b/>
          <w:bCs/>
          <w:sz w:val="22"/>
          <w:szCs w:val="22"/>
        </w:rPr>
      </w:pPr>
      <w:r w:rsidRPr="00A02D4A">
        <w:rPr>
          <w:b/>
          <w:bCs/>
          <w:sz w:val="22"/>
          <w:szCs w:val="22"/>
        </w:rPr>
        <w:t>ABSTRAK</w:t>
      </w:r>
    </w:p>
    <w:p w14:paraId="23DB8580" w14:textId="77777777" w:rsidR="00BE340D" w:rsidRPr="00A02D4A" w:rsidRDefault="00BE340D" w:rsidP="00BE340D">
      <w:pPr>
        <w:pStyle w:val="Default"/>
        <w:ind w:left="1134" w:hanging="1134"/>
        <w:jc w:val="center"/>
        <w:rPr>
          <w:b/>
          <w:bCs/>
          <w:sz w:val="22"/>
          <w:szCs w:val="22"/>
        </w:rPr>
      </w:pPr>
    </w:p>
    <w:p w14:paraId="1DF47D7B" w14:textId="187CF7EC" w:rsidR="00BE340D" w:rsidRPr="00BE340D" w:rsidRDefault="00BE340D" w:rsidP="00BE340D">
      <w:pPr>
        <w:pStyle w:val="Default"/>
        <w:jc w:val="both"/>
        <w:rPr>
          <w:sz w:val="22"/>
          <w:szCs w:val="22"/>
          <w:lang w:val="en-US"/>
        </w:rPr>
      </w:pPr>
      <w:r w:rsidRPr="00BE340D">
        <w:rPr>
          <w:sz w:val="22"/>
          <w:szCs w:val="22"/>
          <w:lang w:val="en-US"/>
        </w:rPr>
        <w:t>Penelitian ini bertujuan untuk menganalisis pengaruh brand positioning dan brand awareness terhadap loyalitas konsumen melalui kepuasan merek pada produk Unilever di Kota Kupang. Penelitian ini menggunakan pendekatan kuantitatif dengan sampel sebanyak 105 responden yang dipilih menggunakan teknik purposive sampling. Pengumpulan data dilakukan melalui kuesioner, sedangkan analisis data menggunakan Structural Equation Modeling–Partial Least Square (SEM-PLS) dengan bantuan SmartPLS.</w:t>
      </w:r>
      <w:r w:rsidR="00C00B05" w:rsidRPr="00A02D4A">
        <w:rPr>
          <w:sz w:val="22"/>
          <w:szCs w:val="22"/>
          <w:lang w:val="en-US"/>
        </w:rPr>
        <w:t xml:space="preserve"> </w:t>
      </w:r>
      <w:r w:rsidRPr="00BE340D">
        <w:rPr>
          <w:sz w:val="22"/>
          <w:szCs w:val="22"/>
          <w:lang w:val="en-US"/>
        </w:rPr>
        <w:t>Hasil penelitian menunjukkan bahwa brand positioning dan brand awareness berpengaruh positif dan signifikan terhadap kepuasan merek. Selain itu, brand awareness dan kepuasan merek berpengaruh positif dan signifikan terhadap loyalitas konsumen, sedangkan brand positioning tidak berpengaruh signifikan terhadap loyalitas. Kepuasan merek terbukti memediasi pengaruh brand awareness terhadap loyalitas, namun tidak memediasi pengaruh brand positioning.</w:t>
      </w:r>
    </w:p>
    <w:p w14:paraId="484C51E4" w14:textId="77777777" w:rsidR="00BE340D" w:rsidRPr="00A02D4A" w:rsidRDefault="00BE340D" w:rsidP="00BE340D">
      <w:pPr>
        <w:pStyle w:val="Default"/>
        <w:ind w:left="1134" w:hanging="1134"/>
        <w:rPr>
          <w:b/>
          <w:bCs/>
          <w:sz w:val="22"/>
          <w:szCs w:val="22"/>
          <w:lang w:val="en-US"/>
        </w:rPr>
      </w:pPr>
    </w:p>
    <w:p w14:paraId="477EA1DD" w14:textId="48F3B3FA" w:rsidR="00BE340D" w:rsidRPr="00BE340D" w:rsidRDefault="00BE340D" w:rsidP="00BE340D">
      <w:pPr>
        <w:pStyle w:val="Default"/>
        <w:ind w:left="1134" w:hanging="1134"/>
        <w:rPr>
          <w:sz w:val="22"/>
          <w:szCs w:val="22"/>
          <w:lang w:val="en-US"/>
        </w:rPr>
      </w:pPr>
      <w:r w:rsidRPr="00BE340D">
        <w:rPr>
          <w:b/>
          <w:bCs/>
          <w:sz w:val="22"/>
          <w:szCs w:val="22"/>
          <w:lang w:val="en-US"/>
        </w:rPr>
        <w:t>Kata kunci:</w:t>
      </w:r>
      <w:r w:rsidRPr="00BE340D">
        <w:rPr>
          <w:sz w:val="22"/>
          <w:szCs w:val="22"/>
          <w:lang w:val="en-US"/>
        </w:rPr>
        <w:t xml:space="preserve"> brand positioning, brand awareness, kepuasan merek, loyalitas konsumen.</w:t>
      </w: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08BB9033" w14:textId="77777777" w:rsidR="002C2DFB" w:rsidRPr="0008541F" w:rsidRDefault="002C2DFB" w:rsidP="002C2DFB">
      <w:pPr>
        <w:ind w:firstLine="720"/>
        <w:jc w:val="both"/>
        <w:rPr>
          <w:sz w:val="22"/>
          <w:szCs w:val="22"/>
        </w:rPr>
      </w:pPr>
      <w:r w:rsidRPr="0008541F">
        <w:rPr>
          <w:sz w:val="22"/>
          <w:szCs w:val="22"/>
        </w:rPr>
        <w:t xml:space="preserve">Pemasaran merupakan fungsi strategis dalam dunia bisnis yang berperan penting dalam menciptakan nilai, membangun hubungan dengan pelanggan, serta menjaga keberlanjutan perusahaan. Menurut </w:t>
      </w:r>
      <w:r w:rsidRPr="0008541F">
        <w:rPr>
          <w:sz w:val="22"/>
          <w:szCs w:val="22"/>
        </w:rPr>
        <w:fldChar w:fldCharType="begin"/>
      </w:r>
      <w:r w:rsidRPr="0008541F">
        <w:rPr>
          <w:sz w:val="22"/>
          <w:szCs w:val="22"/>
        </w:rPr>
        <w:instrText xml:space="preserve"> ADDIN ZOTERO_ITEM CSL_CITATION {"citationID":"St0KggtP","properties":{"formattedCitation":"(Se &amp; Verawaty, 2023)","plainCitation":"(Se &amp; Verawaty, 2023)","noteIndex":0},"citationItems":[{"id":3345,"uris":["http://zotero.org/users/local/kwdigePA/items/L2C6EIYQ"],"itemData":{"id":3345,"type":"article-journal","ISSN":"978-623-413-168-0","language":"id","source":"Zotero","title":"Manajemen Pemasaran Lanjutan","author":[{"family":"Se","given":"Ela Elliyana"},{"family":"Verawaty","given":"Dr"}],"issued":{"date-parts":[["2023"]]}}}],"schema":"https://github.com/citation-style-language/schema/raw/master/csl-citation.json"} </w:instrText>
      </w:r>
      <w:r w:rsidRPr="0008541F">
        <w:rPr>
          <w:sz w:val="22"/>
          <w:szCs w:val="22"/>
        </w:rPr>
        <w:fldChar w:fldCharType="separate"/>
      </w:r>
      <w:r w:rsidRPr="0008541F">
        <w:rPr>
          <w:sz w:val="22"/>
          <w:szCs w:val="22"/>
        </w:rPr>
        <w:t>(Se &amp; Verawaty, 2023)</w:t>
      </w:r>
      <w:r w:rsidRPr="0008541F">
        <w:rPr>
          <w:sz w:val="22"/>
          <w:szCs w:val="22"/>
        </w:rPr>
        <w:fldChar w:fldCharType="end"/>
      </w:r>
      <w:r w:rsidRPr="0008541F">
        <w:rPr>
          <w:sz w:val="22"/>
          <w:szCs w:val="22"/>
        </w:rPr>
        <w:t>, pemasaran adalah proses sosial dan manajerial di mana individu dan kelompok memperoleh apa yang mereka butuhkan dan inginkan melalui penciptaan serta pertukaran nilai. Pemasaran tidak hanya berorientasi pada penjualan jangka pendek, tetapi juga pada upaya memahami kebutuhan konsumen, menciptakan kepuasan, dan membangun loyalitas jangka panjang.</w:t>
      </w:r>
    </w:p>
    <w:p w14:paraId="1E979C51" w14:textId="77777777" w:rsidR="002C2DFB" w:rsidRPr="0008541F" w:rsidRDefault="002C2DFB" w:rsidP="002C2DFB">
      <w:pPr>
        <w:ind w:firstLine="720"/>
        <w:jc w:val="both"/>
        <w:rPr>
          <w:sz w:val="22"/>
          <w:szCs w:val="22"/>
        </w:rPr>
      </w:pPr>
      <w:r w:rsidRPr="0008541F">
        <w:rPr>
          <w:sz w:val="22"/>
          <w:szCs w:val="22"/>
        </w:rPr>
        <w:t xml:space="preserve">Loyalitas pelanggan menjadi indikator utama keberhasilan strategi pemasaran jangka panjang. </w:t>
      </w:r>
      <w:r w:rsidRPr="0008541F">
        <w:rPr>
          <w:sz w:val="22"/>
          <w:szCs w:val="22"/>
        </w:rPr>
        <w:fldChar w:fldCharType="begin"/>
      </w:r>
      <w:r w:rsidRPr="0008541F">
        <w:rPr>
          <w:sz w:val="22"/>
          <w:szCs w:val="22"/>
        </w:rPr>
        <w:instrText xml:space="preserve"> ADDIN ZOTERO_ITEM CSL_CITATION {"citationID":"Zex1Wwbb","properties":{"formattedCitation":"(Adha et al., 2025)","plainCitation":"(Adha et al., 2025)","noteIndex":0},"citationItems":[{"id":3325,"uris":["http://zotero.org/users/local/kwdigePA/items/E2NKEFZA"],"itemData":{"id":3325,"type":"article-journal","abstract":"Abstract: This study aims to determine the influence of product innovation and brand positioning on loyalty through consumer satisfaction. The approach to this research is a quantitative approach, this type of research is a survey. The location of this research was carried out at the Obat Haus outlet located in Wonomulyo District. The population in this study were Obat Haus consumers. The sampling technique used non-probability sampling, sample determination using the Hair, et al. formula. With a total of 80 respondents. Data analysis used PLS (Partial Least Squares) version 4.1.1.2 analysis. The results of this study indicate that product innovation has a significant effect on consumer satisfaction and consumer loyalty, brand positioning has a significant effect on consumer satisfaction and consumer loyalty, and product innovation and brand positioning have a significant effect on consumer loyalty through consumer satisfaction.","issue":"1","language":"id","source":"Zotero","title":"Pengaruh Inovasi Produk dan Brand Positioning Terhadap Loyalitas Melalui Kepuasan Konsumen Produk Obat Haus Pada Cabang Wonomulyo Kabupaten Polewali Mandar","volume":"4","author":[{"family":"Adha","given":"Wahyu Maulid"},{"family":"Shaleh","given":"Muhammad"},{"family":"Fauzan","given":"Muhammad"}],"issued":{"date-parts":[["2025"]]}}}],"schema":"https://github.com/citation-style-language/schema/raw/master/csl-citation.json"} </w:instrText>
      </w:r>
      <w:r w:rsidRPr="0008541F">
        <w:rPr>
          <w:sz w:val="22"/>
          <w:szCs w:val="22"/>
        </w:rPr>
        <w:fldChar w:fldCharType="separate"/>
      </w:r>
      <w:r w:rsidRPr="0008541F">
        <w:rPr>
          <w:sz w:val="22"/>
          <w:szCs w:val="22"/>
        </w:rPr>
        <w:t>(Adha et al., 2025)</w:t>
      </w:r>
      <w:r w:rsidRPr="0008541F">
        <w:rPr>
          <w:sz w:val="22"/>
          <w:szCs w:val="22"/>
        </w:rPr>
        <w:fldChar w:fldCharType="end"/>
      </w:r>
      <w:r w:rsidRPr="0008541F">
        <w:rPr>
          <w:sz w:val="22"/>
          <w:szCs w:val="22"/>
        </w:rPr>
        <w:t xml:space="preserve"> menyatakan bahwa pelanggan yang loyal ditandai dengan pembelian berulang, pembelian lintas lini produk, merekomendasikan kepada orang lain, serta ketahanan terhadap tawaran pesaing </w:t>
      </w:r>
      <w:r w:rsidRPr="0008541F">
        <w:rPr>
          <w:sz w:val="22"/>
          <w:szCs w:val="22"/>
        </w:rPr>
        <w:fldChar w:fldCharType="begin"/>
      </w:r>
      <w:r w:rsidRPr="0008541F">
        <w:rPr>
          <w:sz w:val="22"/>
          <w:szCs w:val="22"/>
        </w:rPr>
        <w:instrText xml:space="preserve"> ADDIN ZOTERO_ITEM CSL_CITATION {"citationID":"tXzMtEj7","properties":{"formattedCitation":"(Siratan et al., 2024)","plainCitation":"(Siratan et al., 2024)","noteIndex":0},"citationItems":[{"id":3314,"uris":["http://zotero.org/users/local/kwdigePA/items/WWRQCHUG"],"itemData":{"id":3314,"type":"article-journal","abstract":"Kepuasan pelanggan akan secara langsung membangun hubungan atau ikatan yang baik antara seorang pelanggan dengan sebuah merek. Saat konsumen sudah memiliki keterikatan dan perasaan cinta terhadap sebuah merek, mereka akan cenderung setia terhadap merek tersebut. Akan mudah bagi perusahaan untuk meningkatkan profitnya karena adanya konsumen yang setia. Keterikatan emosional pelanggan berpengaruh positif terhadap kecintaan pelanggan akan sebuah merek. Metode kuantitatif digunakan dengan alat analisis SEM – Smart PLS 4.0. Terdapat 188 wanita yang tinggal di Jakarta menjadi responden dalam penelitian ini. Berdasarkan hasil penelitian membuktikan bahwa kesetiaan konsumen pada merek Scarlett dipengaruhi secara positif dan signifikan oleh kecintaan konsumen atas merek tersebut. Sedangkan kecintaan konsumen atas merek tersebut dipengaruhi secara positif dan signifikan oleh kepuasan merek dan keterikatan kepada merek secara emosional. Terakhir, kepuasan atas merek berpengaruh secara positif dan signifikan terhadap keterikatan kepada merek secara emosional.","container-title":"Jurnal E-Bis","DOI":"10.37339/e-bis.v8i1.1639","ISSN":"2622-3368, 2580-2062","issue":"1","journalAbbreviation":"E-Bis","language":"id","license":"https://creativecommons.org/licenses/by-nc/4.0","page":"300-309","source":"DOI.org (Crossref)","title":"Kepuasan Merek Terhadap Loyalitas Merek Melalui Keterikatan Emosional Merek Dan Cinta Merek Sebagai Variabel Mediasi","volume":"8","author":[{"family":"Siratan","given":"Elkuny Dovir"},{"family":"Yulita","given":"Henilia"},{"family":"Clarissa","given":"Clarissa"},{"family":"Michelle","given":"Michelle"}],"issued":{"date-parts":[["2024",5,3]]}}}],"schema":"https://github.com/citation-style-language/schema/raw/master/csl-citation.json"} </w:instrText>
      </w:r>
      <w:r w:rsidRPr="0008541F">
        <w:rPr>
          <w:sz w:val="22"/>
          <w:szCs w:val="22"/>
        </w:rPr>
        <w:fldChar w:fldCharType="separate"/>
      </w:r>
      <w:r w:rsidRPr="0008541F">
        <w:rPr>
          <w:sz w:val="22"/>
          <w:szCs w:val="22"/>
        </w:rPr>
        <w:t>(Siratan et al., 2024)</w:t>
      </w:r>
      <w:r w:rsidRPr="0008541F">
        <w:rPr>
          <w:sz w:val="22"/>
          <w:szCs w:val="22"/>
        </w:rPr>
        <w:fldChar w:fldCharType="end"/>
      </w:r>
      <w:r w:rsidRPr="0008541F">
        <w:rPr>
          <w:sz w:val="22"/>
          <w:szCs w:val="22"/>
        </w:rPr>
        <w:t xml:space="preserve">. Loyalitas memiliki implikasi langsung terhadap profitabilitas dan stabilitas perusahaan karena mempertahankan pelanggan jauh lebih efisien dibandingkan memperoleh pelanggan baru </w:t>
      </w:r>
      <w:r w:rsidRPr="0008541F">
        <w:rPr>
          <w:sz w:val="22"/>
          <w:szCs w:val="22"/>
        </w:rPr>
        <w:fldChar w:fldCharType="begin"/>
      </w:r>
      <w:r w:rsidRPr="0008541F">
        <w:rPr>
          <w:sz w:val="22"/>
          <w:szCs w:val="22"/>
        </w:rPr>
        <w:instrText xml:space="preserve"> ADDIN ZOTERO_ITEM CSL_CITATION {"citationID":"z4Hayj8X","properties":{"formattedCitation":"(Bangkang &amp; Tawas, 2015)","plainCitation":"(Bangkang &amp; Tawas, 2015)","noteIndex":0},"citationItems":[{"id":3313,"uris":["http://zotero.org/users/local/kwdigePA/items/J4HU3W5S"],"itemData":{"id":3313,"type":"article-journal","abstract":"Abstract: the implementation of political marketing in indonesia recent years are widely heard and closely related with the local head election in North Sulawesi. this research attempts to identify the influence of Brand Awareness and promotion toward brand loyalty with the brand loyalty as the intervening variable on the local head election in North Sulawesi. This research uses associative research method. The respondents in this research are the students in Sam Ratulangi University, Manado, within this research conducted by distributing the questionnaires to the 349 respondents. The samples taken by accidental samples. In analyzing the data, the writer uses path analysis.The result of this research shows that the influence of brand Awareness towards Brand Popularity partially significant positive. The influence of Promotion towards Brand Popularity partially significant positive. The influence of brand Awareness towards Brand Loyalty partially significant positive. The influence of Promotion towards Brand Loyalty partially is not significant. It is better if the Local head candidate pay a close attention to the self image include promotion, because it can increase the loyalty from the constituents or voters.","language":"id","source":"Zotero","title":"THE INFLUENCE OF BRAND AWARENESS AND PROMOTION TOWARD BRAND LOYALTY WITH THE BRAND LOYALTY AS THE INTERVENING VARIABLE ON THE LOCAL HEAD ELECTION IN NORTH SULAWESI","author":[{"family":"Bangkang","given":"Angel Stefanie"},{"family":"Tawas","given":"Hendra N"}],"issued":{"date-parts":[["2015"]]}}}],"schema":"https://github.com/citation-style-language/schema/raw/master/csl-citation.json"} </w:instrText>
      </w:r>
      <w:r w:rsidRPr="0008541F">
        <w:rPr>
          <w:sz w:val="22"/>
          <w:szCs w:val="22"/>
        </w:rPr>
        <w:fldChar w:fldCharType="separate"/>
      </w:r>
      <w:r w:rsidRPr="0008541F">
        <w:rPr>
          <w:sz w:val="22"/>
          <w:szCs w:val="22"/>
        </w:rPr>
        <w:t>(Bangkang &amp; Tawas, 2015)</w:t>
      </w:r>
      <w:r w:rsidRPr="0008541F">
        <w:rPr>
          <w:sz w:val="22"/>
          <w:szCs w:val="22"/>
        </w:rPr>
        <w:fldChar w:fldCharType="end"/>
      </w:r>
      <w:r w:rsidRPr="0008541F">
        <w:rPr>
          <w:sz w:val="22"/>
          <w:szCs w:val="22"/>
        </w:rPr>
        <w:t xml:space="preserve">. Salah satu faktor penting dalam membentuk loyalitas adalah kepuasan merek. </w:t>
      </w:r>
      <w:r w:rsidRPr="0008541F">
        <w:rPr>
          <w:sz w:val="22"/>
          <w:szCs w:val="22"/>
        </w:rPr>
        <w:fldChar w:fldCharType="begin"/>
      </w:r>
      <w:r w:rsidRPr="0008541F">
        <w:rPr>
          <w:sz w:val="22"/>
          <w:szCs w:val="22"/>
        </w:rPr>
        <w:instrText xml:space="preserve"> ADDIN ZOTERO_ITEM CSL_CITATION {"citationID":"XdyyF1LQ","properties":{"formattedCitation":"(Mahanani &amp; Hrp, 2023)","plainCitation":"(Mahanani &amp; Hrp, 2023)","noteIndex":0},"citationItems":[{"id":3346,"uris":["http://zotero.org/users/local/kwdigePA/items/M22EG5MW"],"itemData":{"id":3346,"type":"article-journal","language":"id","source":"Zotero","title":"Manajemen Pemasaran","author":[{"family":"Mahanani","given":"Estu"},{"family":"Hrp","given":"Ade Khadijatul Z"}],"issued":{"date-parts":[["2023"]]}}}],"schema":"https://github.com/citation-style-language/schema/raw/master/csl-citation.json"} </w:instrText>
      </w:r>
      <w:r w:rsidRPr="0008541F">
        <w:rPr>
          <w:sz w:val="22"/>
          <w:szCs w:val="22"/>
        </w:rPr>
        <w:fldChar w:fldCharType="separate"/>
      </w:r>
      <w:r w:rsidRPr="0008541F">
        <w:rPr>
          <w:sz w:val="22"/>
          <w:szCs w:val="22"/>
        </w:rPr>
        <w:t>(Mahanani &amp; Hrp, 2023)</w:t>
      </w:r>
      <w:r w:rsidRPr="0008541F">
        <w:rPr>
          <w:sz w:val="22"/>
          <w:szCs w:val="22"/>
        </w:rPr>
        <w:fldChar w:fldCharType="end"/>
      </w:r>
      <w:r w:rsidRPr="0008541F">
        <w:rPr>
          <w:sz w:val="22"/>
          <w:szCs w:val="22"/>
        </w:rPr>
        <w:t xml:space="preserve"> mendefinisikan kepuasan sebagai respons </w:t>
      </w:r>
      <w:r w:rsidRPr="0008541F">
        <w:rPr>
          <w:sz w:val="22"/>
          <w:szCs w:val="22"/>
        </w:rPr>
        <w:lastRenderedPageBreak/>
        <w:t xml:space="preserve">emosional pelanggan yang muncul setelah membandingkan kinerja produk dengan harapan yang dimiliki. Ketika kinerja produk memenuhi atau melampaui harapan, pelanggan akan merasa puas dan cenderung mengembangkan loyalitas terhadap merek tersebut. Selain kepuasan merek, strategi </w:t>
      </w:r>
      <w:r w:rsidRPr="0008541F">
        <w:rPr>
          <w:i/>
          <w:iCs/>
          <w:sz w:val="22"/>
          <w:szCs w:val="22"/>
        </w:rPr>
        <w:t>brand positioning</w:t>
      </w:r>
      <w:r w:rsidRPr="0008541F">
        <w:rPr>
          <w:sz w:val="22"/>
          <w:szCs w:val="22"/>
        </w:rPr>
        <w:t xml:space="preserve"> dan </w:t>
      </w:r>
      <w:r w:rsidRPr="0008541F">
        <w:rPr>
          <w:i/>
          <w:iCs/>
          <w:sz w:val="22"/>
          <w:szCs w:val="22"/>
        </w:rPr>
        <w:t>brand awareness</w:t>
      </w:r>
      <w:r w:rsidRPr="0008541F">
        <w:rPr>
          <w:sz w:val="22"/>
          <w:szCs w:val="22"/>
        </w:rPr>
        <w:t xml:space="preserve"> juga berperan penting dalam membentuk loyalitas pelanggan </w:t>
      </w:r>
      <w:r w:rsidRPr="0008541F">
        <w:rPr>
          <w:sz w:val="22"/>
          <w:szCs w:val="22"/>
        </w:rPr>
        <w:fldChar w:fldCharType="begin"/>
      </w:r>
      <w:r w:rsidRPr="0008541F">
        <w:rPr>
          <w:sz w:val="22"/>
          <w:szCs w:val="22"/>
        </w:rPr>
        <w:instrText xml:space="preserve"> ADDIN ZOTERO_ITEM CSL_CITATION {"citationID":"wyqUBzX4","properties":{"formattedCitation":"(Lengkong et al., 2021)","plainCitation":"(Lengkong et al., 2021)","noteIndex":0},"citationItems":[{"id":3312,"uris":["http://zotero.org/users/local/kwdigePA/items/JBP5EGKM"],"itemData":{"id":3312,"type":"article-journal","abstract":"H.A.R.V Official is one of the MSME fashion products in the city of Manado. H.A.R.V produces various kinds of headwear, t-shirts, jackets / hoodies, bags, pants to socks. The consistency of issuing new products or articles every month and also being frequently involved in community events has made H.A.R.V widely known among the millennials of Manado city. Just like fashion businesses in general, H.A.R.V wants its product sales to continue to increase, but in fact there is fluctuation in the sales of H.A.R.V Official products. This study aims to determine the effect of brand awareness, product quality on customer loyalty through customer satisfaction. This research uses descriptive quantitative research method with a total sample of 100 respondents obtained using purposive sampling technique. Data analysis used SPSS version 20. The results showed that brand awareness has an effect on consumer loyalty; product quality affects consumer loyalty; brand awareness and product quality together have an impact on consumer satisfaction; Brand awareness and product quality affect customer loyalty with customer satisfaction as the interviewing variable.","issue":"2","language":"id","source":"Zotero","title":"Pengaruh Brand Awareness dan Kualitas Produk terhadap Loyalitas Pelanggan Melalui Kepuasan Konsumen Pakaian H.A.R.V Official di Manado","volume":"11","author":[{"family":"Lengkong","given":"Anjelika Prisilia"},{"family":"Pio","given":"Riane Johnly"},{"family":"Mangindaan","given":"Joanne V"}],"issued":{"date-parts":[["2021"]]}}}],"schema":"https://github.com/citation-style-language/schema/raw/master/csl-citation.json"} </w:instrText>
      </w:r>
      <w:r w:rsidRPr="0008541F">
        <w:rPr>
          <w:sz w:val="22"/>
          <w:szCs w:val="22"/>
        </w:rPr>
        <w:fldChar w:fldCharType="separate"/>
      </w:r>
      <w:r w:rsidRPr="0008541F">
        <w:rPr>
          <w:sz w:val="22"/>
          <w:szCs w:val="22"/>
        </w:rPr>
        <w:t>(Lengkong et al., 2021)</w:t>
      </w:r>
      <w:r w:rsidRPr="0008541F">
        <w:rPr>
          <w:sz w:val="22"/>
          <w:szCs w:val="22"/>
        </w:rPr>
        <w:fldChar w:fldCharType="end"/>
      </w:r>
      <w:r w:rsidRPr="0008541F">
        <w:rPr>
          <w:sz w:val="22"/>
          <w:szCs w:val="22"/>
        </w:rPr>
        <w:t xml:space="preserve">. Brand positioning merupakan strategi perusahaan untuk menanamkan citra dan nilai unik dalam benak konsumen agar berbeda dari pesaing </w:t>
      </w:r>
      <w:r w:rsidRPr="0008541F">
        <w:rPr>
          <w:sz w:val="22"/>
          <w:szCs w:val="22"/>
        </w:rPr>
        <w:fldChar w:fldCharType="begin"/>
      </w:r>
      <w:r w:rsidRPr="0008541F">
        <w:rPr>
          <w:sz w:val="22"/>
          <w:szCs w:val="22"/>
        </w:rPr>
        <w:instrText xml:space="preserve"> ADDIN ZOTERO_ITEM CSL_CITATION {"citationID":"loPrH1zt","properties":{"formattedCitation":"(Nabila &amp; Rubiyanti, 2023)","plainCitation":"(Nabila &amp; Rubiyanti, 2023)","noteIndex":0},"citationItems":[{"id":3322,"uris":["http://zotero.org/users/local/kwdigePA/items/8DLMKBST"],"itemData":{"id":3322,"type":"article-journal","abstract":"This study aims to determine the effect of brand awareness, brand positioning, and brand image on loyalty through brand satisfaction as an intervening variable. An online questionnaire was conducted on 120 Chatime consumers in Bandung using accidental sampling technique. This study uses a quantitative approach and Structural Equation Modeling-Partial Least Square (SEM-PLS) in analyzing data. The results showed that brand awareness and brand positioning had a positive but not significant effect on brand satisfaction, while brand image had a positive and significant effect on brand satisfaction. Brand satisfaction had a positive and significant effect on loyalty. Brand satisfaction cannot mediate the relationship between brand awareness and loyalty and brand positioning and loyalty, however it can mediate the relationship between brand image and loyalty.","container-title":"JMBI UNSRAT (Jurnal Ilmiah Manajemen Bisnis dan Inovasi Universitas Sam Ratulangi).","DOI":"10.35794/jmbi.v10i2.49919","ISSN":"2621-2331, 2356-3966","issue":"2","journalAbbreviation":"JMBI UNSRAT","language":"id","page":"1526-1541","source":"DOI.org (Crossref)","title":"PENGARUH BRAND AWARENESS, BRAND POSITIONING, DAN BRAND IMAGE TERHADAP LOYALITAS DENGAN BRAND SATISFACTION SEBAGAI VARIABEL INTERVENING","volume":"10","author":[{"family":"Nabila","given":"Afifa Syafa"},{"family":"Rubiyanti","given":"Nurafni"}],"issued":{"date-parts":[["2023",8,30]]}}}],"schema":"https://github.com/citation-style-language/schema/raw/master/csl-citation.json"} </w:instrText>
      </w:r>
      <w:r w:rsidRPr="0008541F">
        <w:rPr>
          <w:sz w:val="22"/>
          <w:szCs w:val="22"/>
        </w:rPr>
        <w:fldChar w:fldCharType="separate"/>
      </w:r>
      <w:r w:rsidRPr="0008541F">
        <w:rPr>
          <w:sz w:val="22"/>
          <w:szCs w:val="22"/>
        </w:rPr>
        <w:t>(Nabila &amp; Rubiyanti, 2023)</w:t>
      </w:r>
      <w:r w:rsidRPr="0008541F">
        <w:rPr>
          <w:sz w:val="22"/>
          <w:szCs w:val="22"/>
        </w:rPr>
        <w:fldChar w:fldCharType="end"/>
      </w:r>
      <w:r w:rsidRPr="0008541F">
        <w:rPr>
          <w:sz w:val="22"/>
          <w:szCs w:val="22"/>
        </w:rPr>
        <w:t xml:space="preserve">. Positioning yang kuat mampu menciptakan persepsi eksklusivitas dan meningkatkan preferensi konsumen </w:t>
      </w:r>
      <w:r w:rsidRPr="0008541F">
        <w:rPr>
          <w:sz w:val="22"/>
          <w:szCs w:val="22"/>
        </w:rPr>
        <w:fldChar w:fldCharType="begin"/>
      </w:r>
      <w:r w:rsidRPr="0008541F">
        <w:rPr>
          <w:sz w:val="22"/>
          <w:szCs w:val="22"/>
        </w:rPr>
        <w:instrText xml:space="preserve"> ADDIN ZOTERO_ITEM CSL_CITATION {"citationID":"BtnQ0ZR9","properties":{"formattedCitation":"(Putri &amp; Pambudi, 2025)","plainCitation":"(Putri &amp; Pambudi, 2025)","noteIndex":0},"citationItems":[{"id":3334,"uris":["http://zotero.org/users/local/kwdigePA/items/TV2Z29JB"],"itemData":{"id":3334,"type":"article-journal","abstract":"Penelitian ini bertujuan untuk menganalisis pengaruh brand loyalty terhadap purchase decision dengan positioning sebagai variabel mediasi pada produk Indomie. Penelitian ini menggunakan pendekatan kuantitatif eksplanatori dengan melibatkan 97 responden yang merupakan mahasiswa Fakultas Ekonomi dan Bisnis Universitas Trunojoyo Madura. Teknik pengambilan sampel yang digunakan adalah purposive sampling, sedangkan pengujian hipotesis dilakukan melalui metode Partial Least Squares–Structural Equation Modeling (PLS-SEM) untuk memperoleh gambaran hubungan antarvariabel secara komprehensif. Hasil analisis menunjukkan bahwa brand loyalty berpengaruh positif dan signifikan terhadap positioning, yang berarti semakin tinggi loyalitas konsumen, semakin kuat pula persepsi mereka terhadap posisi merek Indomie di benak konsumen. Selain itu, brand loyalty juga terbukti berpengaruh positif dan signifikan terhadap purchase decision, menegaskan bahwa loyalitas memainkan peran penting dalam mendorong keputusan pembelian. Namun, hasil penelitian mengungkapkan bahwa positioning tidak berpengaruh signifikan terhadap purchase decision. Dengan demikian, positioning tidak berperan sebagai variabel mediasi dalam hubungan antara brand loyalty dan purchase decision. Temuan ini mengindikasikan bahwa pada produk low-involvement seperti mie instan, keputusan pembelian lebih banyak dipengaruhi oleh loyalitas konsumen secara langsung daripada oleh persepsi positioning merek. Oleh karena itu, penelitian ini menekankan pentingnya strategi peningkatan loyalitas konsumen melalui kualitas produk, konsistensi rasa, maupun kedekatan emosional dengan merek sebagai upaya utama untuk memperkuat keputusan pembelian pada kategori produk sejenis.","container-title":"RIGGS: Journal of Artificial Intelligence and Digital Business","DOI":"10.31004/riggs.v4i4.4066","ISSN":"2963-914X, 2963-9298","issue":"4","journalAbbreviation":"RIGGS","language":"id","license":"https://creativecommons.org/licenses/by/4.0","page":"3113-3124","source":"DOI.org (Crossref)","title":"Pengaruh Brand Loyality terhadap Purchase Decision dengan Positioning sebagai Variabel Intervening di Kalangan Mahasiswa (Studi pada Produk Indomie)","volume":"4","author":[{"family":"Putri","given":"Elvaretta Livia"},{"family":"Pambudi","given":"Bambang Setiyo"}],"issued":{"date-parts":[["2025",12,4]]}}}],"schema":"https://github.com/citation-style-language/schema/raw/master/csl-citation.json"} </w:instrText>
      </w:r>
      <w:r w:rsidRPr="0008541F">
        <w:rPr>
          <w:sz w:val="22"/>
          <w:szCs w:val="22"/>
        </w:rPr>
        <w:fldChar w:fldCharType="separate"/>
      </w:r>
      <w:r w:rsidRPr="0008541F">
        <w:rPr>
          <w:sz w:val="22"/>
          <w:szCs w:val="22"/>
        </w:rPr>
        <w:t>(Putri &amp; Pambudi, 2025)</w:t>
      </w:r>
      <w:r w:rsidRPr="0008541F">
        <w:rPr>
          <w:sz w:val="22"/>
          <w:szCs w:val="22"/>
        </w:rPr>
        <w:fldChar w:fldCharType="end"/>
      </w:r>
      <w:r w:rsidRPr="0008541F">
        <w:rPr>
          <w:sz w:val="22"/>
          <w:szCs w:val="22"/>
        </w:rPr>
        <w:t>.</w:t>
      </w:r>
    </w:p>
    <w:p w14:paraId="39549436" w14:textId="77777777" w:rsidR="002C2DFB" w:rsidRPr="0008541F" w:rsidRDefault="002C2DFB" w:rsidP="002C2DFB">
      <w:pPr>
        <w:ind w:firstLine="720"/>
        <w:jc w:val="both"/>
        <w:rPr>
          <w:sz w:val="22"/>
          <w:szCs w:val="22"/>
        </w:rPr>
      </w:pPr>
      <w:r w:rsidRPr="0008541F">
        <w:rPr>
          <w:sz w:val="22"/>
          <w:szCs w:val="22"/>
        </w:rPr>
        <w:t xml:space="preserve">Sementara itu, brand awareness merujuk pada kemampuan konsumen untuk mengenali dan mengingat suatu merek dalam kategori produk tertentu </w:t>
      </w:r>
      <w:r w:rsidRPr="0008541F">
        <w:rPr>
          <w:sz w:val="22"/>
          <w:szCs w:val="22"/>
        </w:rPr>
        <w:fldChar w:fldCharType="begin"/>
      </w:r>
      <w:r w:rsidRPr="0008541F">
        <w:rPr>
          <w:sz w:val="22"/>
          <w:szCs w:val="22"/>
        </w:rPr>
        <w:instrText xml:space="preserve"> ADDIN ZOTERO_ITEM CSL_CITATION {"citationID":"tXOVqtvl","properties":{"formattedCitation":"(Hafsari, 2024)","plainCitation":"(Hafsari, 2024)","noteIndex":0},"citationItems":[{"id":3316,"uris":["http://zotero.org/users/local/kwdigePA/items/KXUKSKVP"],"itemData":{"id":3316,"type":"article-journal","abstract":"Brand is the spearhead of the company, although it must also be supported by product quality and management quality but the brand is a reflection of the overall quality within the company. This study aims to determine the extent to which the Simpati brand can influence all consumer interest in the Simpati brand. This research uses quantitative methods. Data was collected using a questionnaire technique. Respondents for this study were Simpati prepaid card users who were still actively using the product in Bekasi city with 148 respondents. Quantitative methods include validity and reliability, classical assumption tests, hypothesis testing through the F test, t test and coefficient of determination (R2). The data analysis technique used is linear regression analysis. And in this study using the sobel test to detect the intervening variable, namely Brand Loyalty. The findings show that Brand Image and Brand Awareness have a positive and significant effect on Brand Loyalty, then Brand Loyalty is accepted as an intervening medium in mediating Brand Image and Brand Awareness on Brand Equity.","container-title":"Dinasti Information and Technology","ISSN":"3025-5481","issue":"2","journalAbbreviation":"DIT","language":"id","source":"DOI.org (Crossref)","title":"Analisis Pengaruh Brand Image dan Brand Awareness Terhadap Brand Loyalty dan Dampaknya Terhadap Brand Equity","volume":"2","author":[{"family":"Hafsari","given":"Putri"}],"issued":{"date-parts":[["2024"]]}}}],"schema":"https://github.com/citation-style-language/schema/raw/master/csl-citation.json"} </w:instrText>
      </w:r>
      <w:r w:rsidRPr="0008541F">
        <w:rPr>
          <w:sz w:val="22"/>
          <w:szCs w:val="22"/>
        </w:rPr>
        <w:fldChar w:fldCharType="separate"/>
      </w:r>
      <w:r w:rsidRPr="0008541F">
        <w:rPr>
          <w:sz w:val="22"/>
          <w:szCs w:val="22"/>
        </w:rPr>
        <w:t>(Hafsari, 2024)</w:t>
      </w:r>
      <w:r w:rsidRPr="0008541F">
        <w:rPr>
          <w:sz w:val="22"/>
          <w:szCs w:val="22"/>
        </w:rPr>
        <w:fldChar w:fldCharType="end"/>
      </w:r>
      <w:r w:rsidRPr="0008541F">
        <w:rPr>
          <w:sz w:val="22"/>
          <w:szCs w:val="22"/>
        </w:rPr>
        <w:t xml:space="preserve"> </w:t>
      </w:r>
      <w:r w:rsidRPr="0008541F">
        <w:rPr>
          <w:sz w:val="22"/>
          <w:szCs w:val="22"/>
        </w:rPr>
        <w:fldChar w:fldCharType="begin"/>
      </w:r>
      <w:r w:rsidRPr="0008541F">
        <w:rPr>
          <w:sz w:val="22"/>
          <w:szCs w:val="22"/>
        </w:rPr>
        <w:instrText xml:space="preserve"> ADDIN ZOTERO_ITEM CSL_CITATION {"citationID":"888RMn0X","properties":{"formattedCitation":"(Valenfani &amp; Megawati, 2024)","plainCitation":"(Valenfani &amp; Megawati, 2024)","noteIndex":0},"citationItems":[{"id":3339,"uris":["http://zotero.org/users/local/kwdigePA/items/FIY3A62I"],"itemData":{"id":3339,"type":"article-journal","DOI":"https://doi.org/10.5281/zenodo.10466081","ISSN":"2622-8327","issue":"10","title":"Pengaruh Brand Awareness Terhadap Loyalitas Pelanggan Pada Konsumen Semen Tiga Roda","volume":"1","author":[{"family":"Valenfani","given":"Chandrika Febri"},{"family":"Megawati","given":"Liya"}],"issued":{"date-parts":[["2024"]]}}}],"schema":"https://github.com/citation-style-language/schema/raw/master/csl-citation.json"} </w:instrText>
      </w:r>
      <w:r w:rsidRPr="0008541F">
        <w:rPr>
          <w:sz w:val="22"/>
          <w:szCs w:val="22"/>
        </w:rPr>
        <w:fldChar w:fldCharType="separate"/>
      </w:r>
      <w:r w:rsidRPr="0008541F">
        <w:rPr>
          <w:sz w:val="22"/>
          <w:szCs w:val="22"/>
        </w:rPr>
        <w:t>(Valenfani &amp; Megawati, 2024)</w:t>
      </w:r>
      <w:r w:rsidRPr="0008541F">
        <w:rPr>
          <w:sz w:val="22"/>
          <w:szCs w:val="22"/>
        </w:rPr>
        <w:fldChar w:fldCharType="end"/>
      </w:r>
      <w:r w:rsidRPr="0008541F">
        <w:rPr>
          <w:sz w:val="22"/>
          <w:szCs w:val="22"/>
        </w:rPr>
        <w:t xml:space="preserve">. Kesadaran merek menjadi tahap awal dalam proses pembentukan loyalitas karena konsumen cenderung memilih merek yang telah mereka kenal dibandingkan yang asing </w:t>
      </w:r>
      <w:r w:rsidRPr="0008541F">
        <w:rPr>
          <w:sz w:val="22"/>
          <w:szCs w:val="22"/>
        </w:rPr>
        <w:fldChar w:fldCharType="begin"/>
      </w:r>
      <w:r w:rsidRPr="0008541F">
        <w:rPr>
          <w:sz w:val="22"/>
          <w:szCs w:val="22"/>
        </w:rPr>
        <w:instrText xml:space="preserve"> ADDIN ZOTERO_ITEM CSL_CITATION {"citationID":"BkJNY2z6","properties":{"formattedCitation":"(Lengkong et al., 2021)","plainCitation":"(Lengkong et al., 2021)","noteIndex":0},"citationItems":[{"id":3312,"uris":["http://zotero.org/users/local/kwdigePA/items/JBP5EGKM"],"itemData":{"id":3312,"type":"article-journal","abstract":"H.A.R.V Official is one of the MSME fashion products in the city of Manado. H.A.R.V produces various kinds of headwear, t-shirts, jackets / hoodies, bags, pants to socks. The consistency of issuing new products or articles every month and also being frequently involved in community events has made H.A.R.V widely known among the millennials of Manado city. Just like fashion businesses in general, H.A.R.V wants its product sales to continue to increase, but in fact there is fluctuation in the sales of H.A.R.V Official products. This study aims to determine the effect of brand awareness, product quality on customer loyalty through customer satisfaction. This research uses descriptive quantitative research method with a total sample of 100 respondents obtained using purposive sampling technique. Data analysis used SPSS version 20. The results showed that brand awareness has an effect on consumer loyalty; product quality affects consumer loyalty; brand awareness and product quality together have an impact on consumer satisfaction; Brand awareness and product quality affect customer loyalty with customer satisfaction as the interviewing variable.","issue":"2","language":"id","source":"Zotero","title":"Pengaruh Brand Awareness dan Kualitas Produk terhadap Loyalitas Pelanggan Melalui Kepuasan Konsumen Pakaian H.A.R.V Official di Manado","volume":"11","author":[{"family":"Lengkong","given":"Anjelika Prisilia"},{"family":"Pio","given":"Riane Johnly"},{"family":"Mangindaan","given":"Joanne V"}],"issued":{"date-parts":[["2021"]]}}}],"schema":"https://github.com/citation-style-language/schema/raw/master/csl-citation.json"} </w:instrText>
      </w:r>
      <w:r w:rsidRPr="0008541F">
        <w:rPr>
          <w:sz w:val="22"/>
          <w:szCs w:val="22"/>
        </w:rPr>
        <w:fldChar w:fldCharType="separate"/>
      </w:r>
      <w:r w:rsidRPr="0008541F">
        <w:rPr>
          <w:sz w:val="22"/>
          <w:szCs w:val="22"/>
        </w:rPr>
        <w:t>(Lengkong et al., 2021)</w:t>
      </w:r>
      <w:r w:rsidRPr="0008541F">
        <w:rPr>
          <w:sz w:val="22"/>
          <w:szCs w:val="22"/>
        </w:rPr>
        <w:fldChar w:fldCharType="end"/>
      </w:r>
      <w:r w:rsidRPr="0008541F">
        <w:rPr>
          <w:sz w:val="22"/>
          <w:szCs w:val="22"/>
        </w:rPr>
        <w:t>.</w:t>
      </w:r>
    </w:p>
    <w:p w14:paraId="7CC6ABB6" w14:textId="77777777" w:rsidR="002C2DFB" w:rsidRPr="0008541F" w:rsidRDefault="002C2DFB" w:rsidP="002C2DFB">
      <w:pPr>
        <w:ind w:firstLine="720"/>
        <w:jc w:val="both"/>
        <w:rPr>
          <w:sz w:val="22"/>
          <w:szCs w:val="22"/>
        </w:rPr>
      </w:pPr>
      <w:r w:rsidRPr="0008541F">
        <w:rPr>
          <w:sz w:val="22"/>
          <w:szCs w:val="22"/>
        </w:rPr>
        <w:t xml:space="preserve">Salah satu perusahaan yang secara konsisten menerapkan strategi </w:t>
      </w:r>
      <w:r w:rsidRPr="0008541F">
        <w:rPr>
          <w:i/>
          <w:iCs/>
          <w:sz w:val="22"/>
          <w:szCs w:val="22"/>
        </w:rPr>
        <w:t>brand positioning dan brand awareness</w:t>
      </w:r>
      <w:r w:rsidRPr="0008541F">
        <w:rPr>
          <w:sz w:val="22"/>
          <w:szCs w:val="22"/>
        </w:rPr>
        <w:t xml:space="preserve"> adalah Unilever Indonesia. Perusahaan ini bergerak di sektor Fast Moving Consumer Goods (FMCG) dengan berbagai merek seperti Lifebuoy, Pepsodent, Sunsilk, Rinso, dan Dove. Di Kota Kupang, produk-produk Unilever cukup mendominasi pasar kebutuhan rumah tangga. Namun demikian, data laporan tahunan menunjukkan adanya tren penurunan penjualan dan laba bersih dalam beberapa tahun terakhir, terutama pada tahun 2024.</w:t>
      </w:r>
    </w:p>
    <w:p w14:paraId="6CB66BFC" w14:textId="06A11815" w:rsidR="002C2DFB" w:rsidRPr="0008541F" w:rsidRDefault="002C2DFB" w:rsidP="002C2DFB">
      <w:pPr>
        <w:jc w:val="center"/>
        <w:rPr>
          <w:b/>
          <w:sz w:val="22"/>
          <w:szCs w:val="22"/>
          <w:lang w:val="id-ID"/>
        </w:rPr>
      </w:pPr>
      <w:r w:rsidRPr="0008541F">
        <w:rPr>
          <w:b/>
          <w:sz w:val="22"/>
          <w:szCs w:val="22"/>
          <w:lang w:val="id-ID"/>
        </w:rPr>
        <w:t>Tabel 1</w:t>
      </w:r>
    </w:p>
    <w:p w14:paraId="2D59A0F4" w14:textId="77777777" w:rsidR="002C2DFB" w:rsidRPr="0008541F" w:rsidRDefault="002C2DFB" w:rsidP="002C2DFB">
      <w:pPr>
        <w:jc w:val="center"/>
        <w:rPr>
          <w:b/>
          <w:sz w:val="22"/>
          <w:szCs w:val="22"/>
          <w:lang w:val="id-ID"/>
        </w:rPr>
      </w:pPr>
      <w:r w:rsidRPr="0008541F">
        <w:rPr>
          <w:b/>
          <w:sz w:val="22"/>
          <w:szCs w:val="22"/>
          <w:lang w:val="id-ID"/>
        </w:rPr>
        <w:t>Data penjualan produk Unilever tahun 2020-2024</w:t>
      </w:r>
    </w:p>
    <w:tbl>
      <w:tblPr>
        <w:tblStyle w:val="TableGrid"/>
        <w:tblW w:w="0" w:type="auto"/>
        <w:jc w:val="center"/>
        <w:tblLook w:val="04A0" w:firstRow="1" w:lastRow="0" w:firstColumn="1" w:lastColumn="0" w:noHBand="0" w:noVBand="1"/>
      </w:tblPr>
      <w:tblGrid>
        <w:gridCol w:w="1368"/>
        <w:gridCol w:w="2663"/>
        <w:gridCol w:w="2403"/>
      </w:tblGrid>
      <w:tr w:rsidR="002C2DFB" w:rsidRPr="0008541F" w14:paraId="53358CDE" w14:textId="77777777" w:rsidTr="000F6996">
        <w:trPr>
          <w:jc w:val="center"/>
        </w:trPr>
        <w:tc>
          <w:tcPr>
            <w:tcW w:w="1368" w:type="dxa"/>
            <w:hideMark/>
          </w:tcPr>
          <w:p w14:paraId="62807499" w14:textId="77777777" w:rsidR="002C2DFB" w:rsidRPr="0008541F" w:rsidRDefault="002C2DFB" w:rsidP="000F6996">
            <w:pPr>
              <w:jc w:val="center"/>
              <w:rPr>
                <w:b/>
                <w:bCs/>
                <w:sz w:val="22"/>
                <w:szCs w:val="22"/>
                <w:lang w:val="id-ID"/>
              </w:rPr>
            </w:pPr>
            <w:r w:rsidRPr="0008541F">
              <w:rPr>
                <w:b/>
                <w:bCs/>
                <w:sz w:val="22"/>
                <w:szCs w:val="22"/>
                <w:lang w:val="id-ID"/>
              </w:rPr>
              <w:t>Tahun</w:t>
            </w:r>
          </w:p>
        </w:tc>
        <w:tc>
          <w:tcPr>
            <w:tcW w:w="2663" w:type="dxa"/>
            <w:hideMark/>
          </w:tcPr>
          <w:p w14:paraId="7506081E" w14:textId="77777777" w:rsidR="002C2DFB" w:rsidRPr="0008541F" w:rsidRDefault="002C2DFB" w:rsidP="000F6996">
            <w:pPr>
              <w:jc w:val="center"/>
              <w:rPr>
                <w:b/>
                <w:bCs/>
                <w:sz w:val="22"/>
                <w:szCs w:val="22"/>
                <w:lang w:val="id-ID"/>
              </w:rPr>
            </w:pPr>
            <w:r w:rsidRPr="0008541F">
              <w:rPr>
                <w:b/>
                <w:bCs/>
                <w:sz w:val="22"/>
                <w:szCs w:val="22"/>
                <w:lang w:val="id-ID"/>
              </w:rPr>
              <w:t>Penjualan Bersih (Rp Triliun)</w:t>
            </w:r>
          </w:p>
        </w:tc>
        <w:tc>
          <w:tcPr>
            <w:tcW w:w="2403" w:type="dxa"/>
            <w:hideMark/>
          </w:tcPr>
          <w:p w14:paraId="03724E61" w14:textId="77777777" w:rsidR="002C2DFB" w:rsidRPr="0008541F" w:rsidRDefault="002C2DFB" w:rsidP="000F6996">
            <w:pPr>
              <w:jc w:val="center"/>
              <w:rPr>
                <w:b/>
                <w:bCs/>
                <w:sz w:val="22"/>
                <w:szCs w:val="22"/>
                <w:lang w:val="id-ID"/>
              </w:rPr>
            </w:pPr>
            <w:r w:rsidRPr="0008541F">
              <w:rPr>
                <w:b/>
                <w:bCs/>
                <w:sz w:val="22"/>
                <w:szCs w:val="22"/>
                <w:lang w:val="id-ID"/>
              </w:rPr>
              <w:t>Laba Bersih (Rp Triliun)</w:t>
            </w:r>
          </w:p>
        </w:tc>
      </w:tr>
      <w:tr w:rsidR="002C2DFB" w:rsidRPr="0008541F" w14:paraId="72771851" w14:textId="77777777" w:rsidTr="000F6996">
        <w:trPr>
          <w:jc w:val="center"/>
        </w:trPr>
        <w:tc>
          <w:tcPr>
            <w:tcW w:w="1368" w:type="dxa"/>
            <w:hideMark/>
          </w:tcPr>
          <w:p w14:paraId="486A123D" w14:textId="77777777" w:rsidR="002C2DFB" w:rsidRPr="0008541F" w:rsidRDefault="002C2DFB" w:rsidP="000F6996">
            <w:pPr>
              <w:jc w:val="center"/>
              <w:rPr>
                <w:sz w:val="22"/>
                <w:szCs w:val="22"/>
                <w:lang w:val="id-ID"/>
              </w:rPr>
            </w:pPr>
            <w:r w:rsidRPr="0008541F">
              <w:rPr>
                <w:sz w:val="22"/>
                <w:szCs w:val="22"/>
                <w:lang w:val="id-ID"/>
              </w:rPr>
              <w:t>2020</w:t>
            </w:r>
          </w:p>
        </w:tc>
        <w:tc>
          <w:tcPr>
            <w:tcW w:w="2663" w:type="dxa"/>
            <w:hideMark/>
          </w:tcPr>
          <w:p w14:paraId="284A9616" w14:textId="77777777" w:rsidR="002C2DFB" w:rsidRPr="0008541F" w:rsidRDefault="002C2DFB" w:rsidP="000F6996">
            <w:pPr>
              <w:jc w:val="center"/>
              <w:rPr>
                <w:sz w:val="22"/>
                <w:szCs w:val="22"/>
                <w:lang w:val="id-ID"/>
              </w:rPr>
            </w:pPr>
            <w:r w:rsidRPr="0008541F">
              <w:rPr>
                <w:sz w:val="22"/>
                <w:szCs w:val="22"/>
                <w:lang w:val="id-ID"/>
              </w:rPr>
              <w:t>43,0</w:t>
            </w:r>
          </w:p>
        </w:tc>
        <w:tc>
          <w:tcPr>
            <w:tcW w:w="2403" w:type="dxa"/>
            <w:hideMark/>
          </w:tcPr>
          <w:p w14:paraId="506CA15C" w14:textId="77777777" w:rsidR="002C2DFB" w:rsidRPr="0008541F" w:rsidRDefault="002C2DFB" w:rsidP="000F6996">
            <w:pPr>
              <w:jc w:val="center"/>
              <w:rPr>
                <w:sz w:val="22"/>
                <w:szCs w:val="22"/>
                <w:lang w:val="id-ID"/>
              </w:rPr>
            </w:pPr>
            <w:r w:rsidRPr="0008541F">
              <w:rPr>
                <w:sz w:val="22"/>
                <w:szCs w:val="22"/>
                <w:lang w:val="id-ID"/>
              </w:rPr>
              <w:t>7,2</w:t>
            </w:r>
          </w:p>
        </w:tc>
      </w:tr>
      <w:tr w:rsidR="002C2DFB" w:rsidRPr="0008541F" w14:paraId="34D76D49" w14:textId="77777777" w:rsidTr="000F6996">
        <w:trPr>
          <w:jc w:val="center"/>
        </w:trPr>
        <w:tc>
          <w:tcPr>
            <w:tcW w:w="1368" w:type="dxa"/>
            <w:hideMark/>
          </w:tcPr>
          <w:p w14:paraId="5DECC9B8" w14:textId="77777777" w:rsidR="002C2DFB" w:rsidRPr="0008541F" w:rsidRDefault="002C2DFB" w:rsidP="000F6996">
            <w:pPr>
              <w:jc w:val="center"/>
              <w:rPr>
                <w:sz w:val="22"/>
                <w:szCs w:val="22"/>
                <w:lang w:val="id-ID"/>
              </w:rPr>
            </w:pPr>
            <w:r w:rsidRPr="0008541F">
              <w:rPr>
                <w:sz w:val="22"/>
                <w:szCs w:val="22"/>
                <w:lang w:val="id-ID"/>
              </w:rPr>
              <w:t>2021</w:t>
            </w:r>
          </w:p>
        </w:tc>
        <w:tc>
          <w:tcPr>
            <w:tcW w:w="2663" w:type="dxa"/>
            <w:hideMark/>
          </w:tcPr>
          <w:p w14:paraId="60038011" w14:textId="77777777" w:rsidR="002C2DFB" w:rsidRPr="0008541F" w:rsidRDefault="002C2DFB" w:rsidP="000F6996">
            <w:pPr>
              <w:jc w:val="center"/>
              <w:rPr>
                <w:sz w:val="22"/>
                <w:szCs w:val="22"/>
                <w:lang w:val="id-ID"/>
              </w:rPr>
            </w:pPr>
            <w:r w:rsidRPr="0008541F">
              <w:rPr>
                <w:sz w:val="22"/>
                <w:szCs w:val="22"/>
                <w:lang w:val="id-ID"/>
              </w:rPr>
              <w:t>39,5</w:t>
            </w:r>
          </w:p>
        </w:tc>
        <w:tc>
          <w:tcPr>
            <w:tcW w:w="2403" w:type="dxa"/>
            <w:hideMark/>
          </w:tcPr>
          <w:p w14:paraId="0154FF6B" w14:textId="77777777" w:rsidR="002C2DFB" w:rsidRPr="0008541F" w:rsidRDefault="002C2DFB" w:rsidP="000F6996">
            <w:pPr>
              <w:jc w:val="center"/>
              <w:rPr>
                <w:sz w:val="22"/>
                <w:szCs w:val="22"/>
                <w:lang w:val="id-ID"/>
              </w:rPr>
            </w:pPr>
            <w:r w:rsidRPr="0008541F">
              <w:rPr>
                <w:sz w:val="22"/>
                <w:szCs w:val="22"/>
                <w:lang w:val="id-ID"/>
              </w:rPr>
              <w:t>5,7</w:t>
            </w:r>
          </w:p>
        </w:tc>
      </w:tr>
      <w:tr w:rsidR="002C2DFB" w:rsidRPr="0008541F" w14:paraId="4B3C5E25" w14:textId="77777777" w:rsidTr="000F6996">
        <w:trPr>
          <w:jc w:val="center"/>
        </w:trPr>
        <w:tc>
          <w:tcPr>
            <w:tcW w:w="1368" w:type="dxa"/>
            <w:hideMark/>
          </w:tcPr>
          <w:p w14:paraId="478852F3" w14:textId="77777777" w:rsidR="002C2DFB" w:rsidRPr="0008541F" w:rsidRDefault="002C2DFB" w:rsidP="000F6996">
            <w:pPr>
              <w:jc w:val="center"/>
              <w:rPr>
                <w:sz w:val="22"/>
                <w:szCs w:val="22"/>
                <w:lang w:val="id-ID"/>
              </w:rPr>
            </w:pPr>
            <w:r w:rsidRPr="0008541F">
              <w:rPr>
                <w:sz w:val="22"/>
                <w:szCs w:val="22"/>
                <w:lang w:val="id-ID"/>
              </w:rPr>
              <w:t>2022</w:t>
            </w:r>
          </w:p>
        </w:tc>
        <w:tc>
          <w:tcPr>
            <w:tcW w:w="2663" w:type="dxa"/>
            <w:hideMark/>
          </w:tcPr>
          <w:p w14:paraId="53E319EB" w14:textId="77777777" w:rsidR="002C2DFB" w:rsidRPr="0008541F" w:rsidRDefault="002C2DFB" w:rsidP="000F6996">
            <w:pPr>
              <w:jc w:val="center"/>
              <w:rPr>
                <w:sz w:val="22"/>
                <w:szCs w:val="22"/>
                <w:lang w:val="id-ID"/>
              </w:rPr>
            </w:pPr>
            <w:r w:rsidRPr="0008541F">
              <w:rPr>
                <w:sz w:val="22"/>
                <w:szCs w:val="22"/>
                <w:lang w:val="id-ID"/>
              </w:rPr>
              <w:t>41,2</w:t>
            </w:r>
          </w:p>
        </w:tc>
        <w:tc>
          <w:tcPr>
            <w:tcW w:w="2403" w:type="dxa"/>
            <w:hideMark/>
          </w:tcPr>
          <w:p w14:paraId="4A66223D" w14:textId="77777777" w:rsidR="002C2DFB" w:rsidRPr="0008541F" w:rsidRDefault="002C2DFB" w:rsidP="000F6996">
            <w:pPr>
              <w:jc w:val="center"/>
              <w:rPr>
                <w:sz w:val="22"/>
                <w:szCs w:val="22"/>
                <w:lang w:val="id-ID"/>
              </w:rPr>
            </w:pPr>
            <w:r w:rsidRPr="0008541F">
              <w:rPr>
                <w:sz w:val="22"/>
                <w:szCs w:val="22"/>
                <w:lang w:val="id-ID"/>
              </w:rPr>
              <w:t>5,4</w:t>
            </w:r>
          </w:p>
        </w:tc>
      </w:tr>
      <w:tr w:rsidR="002C2DFB" w:rsidRPr="0008541F" w14:paraId="7385231A" w14:textId="77777777" w:rsidTr="000F6996">
        <w:trPr>
          <w:jc w:val="center"/>
        </w:trPr>
        <w:tc>
          <w:tcPr>
            <w:tcW w:w="1368" w:type="dxa"/>
            <w:hideMark/>
          </w:tcPr>
          <w:p w14:paraId="65F47F11" w14:textId="77777777" w:rsidR="002C2DFB" w:rsidRPr="0008541F" w:rsidRDefault="002C2DFB" w:rsidP="000F6996">
            <w:pPr>
              <w:jc w:val="center"/>
              <w:rPr>
                <w:sz w:val="22"/>
                <w:szCs w:val="22"/>
                <w:lang w:val="id-ID"/>
              </w:rPr>
            </w:pPr>
            <w:r w:rsidRPr="0008541F">
              <w:rPr>
                <w:sz w:val="22"/>
                <w:szCs w:val="22"/>
                <w:lang w:val="id-ID"/>
              </w:rPr>
              <w:t>2023</w:t>
            </w:r>
          </w:p>
        </w:tc>
        <w:tc>
          <w:tcPr>
            <w:tcW w:w="2663" w:type="dxa"/>
            <w:hideMark/>
          </w:tcPr>
          <w:p w14:paraId="6FBB8FE8" w14:textId="77777777" w:rsidR="002C2DFB" w:rsidRPr="0008541F" w:rsidRDefault="002C2DFB" w:rsidP="000F6996">
            <w:pPr>
              <w:jc w:val="center"/>
              <w:rPr>
                <w:sz w:val="22"/>
                <w:szCs w:val="22"/>
                <w:lang w:val="id-ID"/>
              </w:rPr>
            </w:pPr>
            <w:r w:rsidRPr="0008541F">
              <w:rPr>
                <w:sz w:val="22"/>
                <w:szCs w:val="22"/>
                <w:lang w:val="id-ID"/>
              </w:rPr>
              <w:t>38,6</w:t>
            </w:r>
          </w:p>
        </w:tc>
        <w:tc>
          <w:tcPr>
            <w:tcW w:w="2403" w:type="dxa"/>
            <w:hideMark/>
          </w:tcPr>
          <w:p w14:paraId="098CA43B" w14:textId="77777777" w:rsidR="002C2DFB" w:rsidRPr="0008541F" w:rsidRDefault="002C2DFB" w:rsidP="000F6996">
            <w:pPr>
              <w:jc w:val="center"/>
              <w:rPr>
                <w:sz w:val="22"/>
                <w:szCs w:val="22"/>
                <w:lang w:val="id-ID"/>
              </w:rPr>
            </w:pPr>
            <w:r w:rsidRPr="0008541F">
              <w:rPr>
                <w:sz w:val="22"/>
                <w:szCs w:val="22"/>
                <w:lang w:val="id-ID"/>
              </w:rPr>
              <w:t>4,8</w:t>
            </w:r>
          </w:p>
        </w:tc>
      </w:tr>
      <w:tr w:rsidR="002C2DFB" w:rsidRPr="0008541F" w14:paraId="78CE3A5D" w14:textId="77777777" w:rsidTr="000F6996">
        <w:trPr>
          <w:jc w:val="center"/>
        </w:trPr>
        <w:tc>
          <w:tcPr>
            <w:tcW w:w="1368" w:type="dxa"/>
            <w:hideMark/>
          </w:tcPr>
          <w:p w14:paraId="55A09B13" w14:textId="77777777" w:rsidR="002C2DFB" w:rsidRPr="0008541F" w:rsidRDefault="002C2DFB" w:rsidP="000F6996">
            <w:pPr>
              <w:jc w:val="center"/>
              <w:rPr>
                <w:sz w:val="22"/>
                <w:szCs w:val="22"/>
                <w:lang w:val="id-ID"/>
              </w:rPr>
            </w:pPr>
            <w:r w:rsidRPr="0008541F">
              <w:rPr>
                <w:sz w:val="22"/>
                <w:szCs w:val="22"/>
                <w:lang w:val="id-ID"/>
              </w:rPr>
              <w:t>2024 *</w:t>
            </w:r>
          </w:p>
        </w:tc>
        <w:tc>
          <w:tcPr>
            <w:tcW w:w="2663" w:type="dxa"/>
            <w:hideMark/>
          </w:tcPr>
          <w:p w14:paraId="0D6A00D8" w14:textId="77777777" w:rsidR="002C2DFB" w:rsidRPr="0008541F" w:rsidRDefault="002C2DFB" w:rsidP="000F6996">
            <w:pPr>
              <w:jc w:val="center"/>
              <w:rPr>
                <w:sz w:val="22"/>
                <w:szCs w:val="22"/>
                <w:lang w:val="id-ID"/>
              </w:rPr>
            </w:pPr>
            <w:r w:rsidRPr="0008541F">
              <w:rPr>
                <w:sz w:val="22"/>
                <w:szCs w:val="22"/>
                <w:lang w:val="id-ID"/>
              </w:rPr>
              <w:t>35,1</w:t>
            </w:r>
          </w:p>
        </w:tc>
        <w:tc>
          <w:tcPr>
            <w:tcW w:w="2403" w:type="dxa"/>
            <w:hideMark/>
          </w:tcPr>
          <w:p w14:paraId="36AF2940" w14:textId="77777777" w:rsidR="002C2DFB" w:rsidRPr="0008541F" w:rsidRDefault="002C2DFB" w:rsidP="000F6996">
            <w:pPr>
              <w:jc w:val="center"/>
              <w:rPr>
                <w:sz w:val="22"/>
                <w:szCs w:val="22"/>
                <w:lang w:val="id-ID"/>
              </w:rPr>
            </w:pPr>
            <w:r w:rsidRPr="0008541F">
              <w:rPr>
                <w:sz w:val="22"/>
                <w:szCs w:val="22"/>
                <w:lang w:val="id-ID"/>
              </w:rPr>
              <w:t>3,3</w:t>
            </w:r>
          </w:p>
        </w:tc>
      </w:tr>
    </w:tbl>
    <w:p w14:paraId="51C91463" w14:textId="7E340A8E" w:rsidR="002C2DFB" w:rsidRPr="002C2DFB" w:rsidRDefault="002C2DFB" w:rsidP="002C2DFB">
      <w:pPr>
        <w:spacing w:line="480" w:lineRule="auto"/>
        <w:rPr>
          <w:b/>
          <w:bCs/>
          <w:sz w:val="22"/>
          <w:szCs w:val="22"/>
          <w:lang w:val="id-ID"/>
        </w:rPr>
      </w:pPr>
      <w:r w:rsidRPr="0008541F">
        <w:rPr>
          <w:b/>
          <w:bCs/>
          <w:i/>
          <w:iCs/>
          <w:sz w:val="22"/>
          <w:szCs w:val="22"/>
          <w:lang w:val="id-ID"/>
        </w:rPr>
        <w:t xml:space="preserve">                                Sumber : Annual Report PT Unilever Indonesia Tbk 2020–2024</w:t>
      </w:r>
    </w:p>
    <w:p w14:paraId="2A1FF707" w14:textId="77777777" w:rsidR="002C2DFB" w:rsidRPr="0008541F" w:rsidRDefault="002C2DFB" w:rsidP="002C2DFB">
      <w:pPr>
        <w:ind w:firstLine="720"/>
        <w:jc w:val="both"/>
        <w:rPr>
          <w:sz w:val="22"/>
          <w:szCs w:val="22"/>
        </w:rPr>
      </w:pPr>
      <w:r w:rsidRPr="0008541F">
        <w:rPr>
          <w:sz w:val="22"/>
          <w:szCs w:val="22"/>
        </w:rPr>
        <w:t>Penurunan tersebut mengindikasikan adanya tantangan dalam mempertahankan loyalitas pelanggan, terutama di tengah meningkatnya persaingan dari merek lokal dan produk private label. Hasil wawancara awal terhadap 15 konsumen menunjukkan bahwa sebagian responden menilai brand positioning produk Unilever kurang memiliki diferensiasi yang kuat dibandingkan pesaing. Selain itu, tingkat brand awareness untuk beberapa merek tertentu juga dinilai belum merata.</w:t>
      </w:r>
    </w:p>
    <w:p w14:paraId="275491F3" w14:textId="77777777" w:rsidR="002C2DFB" w:rsidRPr="0008541F" w:rsidRDefault="002C2DFB" w:rsidP="002C2DFB">
      <w:pPr>
        <w:ind w:firstLine="720"/>
        <w:jc w:val="both"/>
        <w:rPr>
          <w:sz w:val="22"/>
          <w:szCs w:val="22"/>
        </w:rPr>
      </w:pPr>
      <w:r w:rsidRPr="0008541F">
        <w:rPr>
          <w:sz w:val="22"/>
          <w:szCs w:val="22"/>
        </w:rPr>
        <w:t>Di sisi lain, sebagian konsumen tetap menunjukkan loyalitas karena faktor kepercayaan terhadap reputasi perusahaan, kualitas produk, dan distribusi yang luas. Namun demikian, tingkat kepuasan terhadap beberapa produk seperti sampo dan pasta gigi menunjukkan adanya variasi persepsi konsumen.</w:t>
      </w:r>
    </w:p>
    <w:p w14:paraId="726FD8E9" w14:textId="77777777" w:rsidR="002C2DFB" w:rsidRPr="0008541F" w:rsidRDefault="002C2DFB" w:rsidP="002C2DFB">
      <w:pPr>
        <w:ind w:firstLine="720"/>
        <w:jc w:val="both"/>
        <w:rPr>
          <w:sz w:val="22"/>
          <w:szCs w:val="22"/>
        </w:rPr>
      </w:pPr>
      <w:r w:rsidRPr="0008541F">
        <w:rPr>
          <w:sz w:val="22"/>
          <w:szCs w:val="22"/>
        </w:rPr>
        <w:t xml:space="preserve">Meskipun berbagai penelitian telah menguji pengaruh </w:t>
      </w:r>
      <w:r w:rsidRPr="0008541F">
        <w:rPr>
          <w:i/>
          <w:iCs/>
          <w:sz w:val="22"/>
          <w:szCs w:val="22"/>
        </w:rPr>
        <w:t>brand positioning</w:t>
      </w:r>
      <w:r w:rsidRPr="0008541F">
        <w:rPr>
          <w:sz w:val="22"/>
          <w:szCs w:val="22"/>
        </w:rPr>
        <w:t xml:space="preserve"> dan </w:t>
      </w:r>
      <w:r w:rsidRPr="0008541F">
        <w:rPr>
          <w:i/>
          <w:iCs/>
          <w:sz w:val="22"/>
          <w:szCs w:val="22"/>
        </w:rPr>
        <w:t>brand awareness</w:t>
      </w:r>
      <w:r w:rsidRPr="0008541F">
        <w:rPr>
          <w:sz w:val="22"/>
          <w:szCs w:val="22"/>
        </w:rPr>
        <w:t xml:space="preserve"> terhadap kepuasan merek dan loyalitas pelanggan, hasil yang diperoleh masih menunjukkan inkonsistensi. Beberapa studi menemukan pengaruh yang signifikan, sementara penelitian lainnya menunjukkan hasil yang lemah atau bahkan tidak signifikan. Ketidakkonsistenan ini mengindikasikan bahwa hubungan antarvariabel tersebut belum sepenuhnya terjelaskan secara komprehensif.</w:t>
      </w:r>
    </w:p>
    <w:p w14:paraId="47E16758" w14:textId="77777777" w:rsidR="002C2DFB" w:rsidRPr="0008541F" w:rsidRDefault="002C2DFB" w:rsidP="002C2DFB">
      <w:pPr>
        <w:ind w:firstLine="720"/>
        <w:jc w:val="both"/>
        <w:rPr>
          <w:sz w:val="22"/>
          <w:szCs w:val="22"/>
        </w:rPr>
      </w:pPr>
      <w:r w:rsidRPr="0008541F">
        <w:rPr>
          <w:sz w:val="22"/>
          <w:szCs w:val="22"/>
        </w:rPr>
        <w:t xml:space="preserve">Selain itu, sebagian besar penelitian terdahulu lebih menekankan pada pengaruh langsung </w:t>
      </w:r>
      <w:r w:rsidRPr="0008541F">
        <w:rPr>
          <w:i/>
          <w:iCs/>
          <w:sz w:val="22"/>
          <w:szCs w:val="22"/>
        </w:rPr>
        <w:t>brand positioning</w:t>
      </w:r>
      <w:r w:rsidRPr="0008541F">
        <w:rPr>
          <w:sz w:val="22"/>
          <w:szCs w:val="22"/>
        </w:rPr>
        <w:t xml:space="preserve"> dan </w:t>
      </w:r>
      <w:r w:rsidRPr="0008541F">
        <w:rPr>
          <w:i/>
          <w:iCs/>
          <w:sz w:val="22"/>
          <w:szCs w:val="22"/>
        </w:rPr>
        <w:t>brand awareness</w:t>
      </w:r>
      <w:r w:rsidRPr="0008541F">
        <w:rPr>
          <w:sz w:val="22"/>
          <w:szCs w:val="22"/>
        </w:rPr>
        <w:t xml:space="preserve"> terhadap loyalitas pelanggan, tanpa secara mendalam menguji peran kepuasan merek sebagai variabel intervening. Padahal, secara teoritis kepuasan merek merupakan mekanisme psikologis penting yang menjembatani persepsi konsumen terhadap merek dengan terbentuknya loyalitas.</w:t>
      </w:r>
    </w:p>
    <w:p w14:paraId="2D4668D2" w14:textId="77777777" w:rsidR="002C2DFB" w:rsidRPr="0008541F" w:rsidRDefault="002C2DFB" w:rsidP="002C2DFB">
      <w:pPr>
        <w:ind w:firstLine="720"/>
        <w:jc w:val="both"/>
        <w:rPr>
          <w:sz w:val="22"/>
          <w:szCs w:val="22"/>
        </w:rPr>
      </w:pPr>
      <w:r w:rsidRPr="0008541F">
        <w:rPr>
          <w:sz w:val="22"/>
          <w:szCs w:val="22"/>
        </w:rPr>
        <w:t xml:space="preserve">Lebih lanjut, penelitian yang secara khusus mengkaji hubungan tersebut pada produk Unilever Indonesia di wilayah Kupang masih sangat terbatas. Karakteristik pasar lokal yang kompetitif, termasuk meningkatnya kehadiran merek lokal dan produk </w:t>
      </w:r>
      <w:r w:rsidRPr="0008541F">
        <w:rPr>
          <w:i/>
          <w:iCs/>
          <w:sz w:val="22"/>
          <w:szCs w:val="22"/>
        </w:rPr>
        <w:t>private label</w:t>
      </w:r>
      <w:r w:rsidRPr="0008541F">
        <w:rPr>
          <w:sz w:val="22"/>
          <w:szCs w:val="22"/>
        </w:rPr>
        <w:t>, berpotensi memengaruhi persepsi konsumen terhadap positioning, awareness, kepuasan, dan loyalitas merek. Namun, bukti empiris yang menjelaskan dinamika tersebut dalam konteks pasar lokal belum banyak tersedia.</w:t>
      </w:r>
    </w:p>
    <w:p w14:paraId="01300F91" w14:textId="77777777" w:rsidR="002C2DFB" w:rsidRDefault="002C2DFB" w:rsidP="002C2DFB">
      <w:pPr>
        <w:ind w:firstLine="720"/>
        <w:jc w:val="both"/>
        <w:rPr>
          <w:sz w:val="22"/>
          <w:szCs w:val="22"/>
        </w:rPr>
      </w:pPr>
      <w:r w:rsidRPr="0008541F">
        <w:rPr>
          <w:sz w:val="22"/>
          <w:szCs w:val="22"/>
        </w:rPr>
        <w:t xml:space="preserve">Penelitian ini penting dilakukan karena adanya indikasi penurunan kinerja keuangan pada Unilever Indonesia yang berpotensi berkaitan dengan loyalitas pelanggan. Di sisi lain, hasil penelitian terdahulu mengenai hubungan </w:t>
      </w:r>
      <w:r w:rsidRPr="0008541F">
        <w:rPr>
          <w:i/>
          <w:iCs/>
          <w:sz w:val="22"/>
          <w:szCs w:val="22"/>
        </w:rPr>
        <w:t>brand positioning</w:t>
      </w:r>
      <w:r w:rsidRPr="0008541F">
        <w:rPr>
          <w:sz w:val="22"/>
          <w:szCs w:val="22"/>
        </w:rPr>
        <w:t xml:space="preserve">, </w:t>
      </w:r>
      <w:r w:rsidRPr="0008541F">
        <w:rPr>
          <w:i/>
          <w:iCs/>
          <w:sz w:val="22"/>
          <w:szCs w:val="22"/>
        </w:rPr>
        <w:t>brand awareness</w:t>
      </w:r>
      <w:r w:rsidRPr="0008541F">
        <w:rPr>
          <w:sz w:val="22"/>
          <w:szCs w:val="22"/>
        </w:rPr>
        <w:t xml:space="preserve">, kepuasan merek, dan loyalitas pelanggan masih menunjukkan inkonsistensi. Penelitian yang menguji kepuasan merek sebagai variabel mediasi juga masih terbatas, khususnya dalam konteks pasar lokal Kota Kupang. Oleh karena itu, penelitian ini dilakukan untuk memberikan bukti empiris mengenai peran </w:t>
      </w:r>
      <w:r w:rsidRPr="0008541F">
        <w:rPr>
          <w:i/>
          <w:iCs/>
          <w:sz w:val="22"/>
          <w:szCs w:val="22"/>
        </w:rPr>
        <w:t>brand positioning</w:t>
      </w:r>
      <w:r w:rsidRPr="0008541F">
        <w:rPr>
          <w:sz w:val="22"/>
          <w:szCs w:val="22"/>
        </w:rPr>
        <w:t xml:space="preserve"> dan </w:t>
      </w:r>
      <w:r w:rsidRPr="0008541F">
        <w:rPr>
          <w:i/>
          <w:iCs/>
          <w:sz w:val="22"/>
          <w:szCs w:val="22"/>
        </w:rPr>
        <w:t>brand awareness</w:t>
      </w:r>
      <w:r w:rsidRPr="0008541F">
        <w:rPr>
          <w:sz w:val="22"/>
          <w:szCs w:val="22"/>
        </w:rPr>
        <w:t xml:space="preserve"> dalam membentuk kepuasan merek dan loyalitas pelanggan pada produk Unilever di Kota Kupang.Dengan memahami hubungan antarvariabel tersebut, perusahaan dapat merumuskan strategi pemasaran yang lebih efektif dalam mempertahankan dan meningkatkan loyalitas pelanggan.</w:t>
      </w:r>
    </w:p>
    <w:p w14:paraId="03DA0DFB" w14:textId="77777777" w:rsidR="002C2DFB" w:rsidRPr="0008541F" w:rsidRDefault="002C2DFB" w:rsidP="002C2DFB">
      <w:pPr>
        <w:ind w:firstLine="720"/>
        <w:jc w:val="both"/>
        <w:rPr>
          <w:sz w:val="22"/>
          <w:szCs w:val="22"/>
        </w:rPr>
      </w:pPr>
    </w:p>
    <w:p w14:paraId="2BD1E7E6" w14:textId="77777777" w:rsidR="002C2DFB" w:rsidRPr="0008541F" w:rsidRDefault="002C2DFB" w:rsidP="002C2DFB">
      <w:pPr>
        <w:jc w:val="both"/>
        <w:rPr>
          <w:sz w:val="22"/>
          <w:szCs w:val="22"/>
        </w:rPr>
      </w:pPr>
    </w:p>
    <w:p w14:paraId="2EBA1B34" w14:textId="0AD2834C" w:rsidR="002C2DFB" w:rsidRPr="0008541F" w:rsidRDefault="002C2DFB" w:rsidP="002C2DFB">
      <w:pPr>
        <w:jc w:val="both"/>
        <w:rPr>
          <w:b/>
          <w:bCs/>
          <w:sz w:val="22"/>
          <w:szCs w:val="22"/>
        </w:rPr>
      </w:pPr>
      <w:r w:rsidRPr="0008541F">
        <w:rPr>
          <w:b/>
          <w:bCs/>
          <w:sz w:val="22"/>
          <w:szCs w:val="22"/>
        </w:rPr>
        <w:t>Rumusan Masalah</w:t>
      </w:r>
    </w:p>
    <w:p w14:paraId="34B26528" w14:textId="77777777" w:rsidR="002C2DFB" w:rsidRPr="0008541F" w:rsidRDefault="002C2DFB" w:rsidP="002C2DFB">
      <w:pPr>
        <w:jc w:val="both"/>
        <w:rPr>
          <w:sz w:val="22"/>
          <w:szCs w:val="22"/>
        </w:rPr>
      </w:pPr>
      <w:r w:rsidRPr="0008541F">
        <w:rPr>
          <w:sz w:val="22"/>
          <w:szCs w:val="22"/>
        </w:rPr>
        <w:t>Berdasarkan latar belakang tersebut, maka rumusan masalah dalam penelitian ini adalah:</w:t>
      </w:r>
    </w:p>
    <w:p w14:paraId="3ADF87C3" w14:textId="77777777" w:rsidR="002C2DFB" w:rsidRPr="0008541F" w:rsidRDefault="002C2DFB" w:rsidP="002C2DFB">
      <w:pPr>
        <w:numPr>
          <w:ilvl w:val="0"/>
          <w:numId w:val="6"/>
        </w:numPr>
        <w:tabs>
          <w:tab w:val="clear" w:pos="720"/>
        </w:tabs>
        <w:spacing w:line="278" w:lineRule="auto"/>
        <w:ind w:left="360"/>
        <w:jc w:val="both"/>
        <w:rPr>
          <w:sz w:val="22"/>
          <w:szCs w:val="22"/>
        </w:rPr>
      </w:pPr>
      <w:r w:rsidRPr="0008541F">
        <w:rPr>
          <w:sz w:val="22"/>
          <w:szCs w:val="22"/>
        </w:rPr>
        <w:t>Bagaimana gambaran brand positioning (X₁), brand awareness (X₂), kepuasan merek (Z), dan loyalitas pelanggan (Y) pada produk Unilever di Kota Kupang?</w:t>
      </w:r>
    </w:p>
    <w:p w14:paraId="2C6805F7" w14:textId="77777777" w:rsidR="002C2DFB" w:rsidRPr="0008541F" w:rsidRDefault="002C2DFB" w:rsidP="002C2DFB">
      <w:pPr>
        <w:numPr>
          <w:ilvl w:val="0"/>
          <w:numId w:val="6"/>
        </w:numPr>
        <w:tabs>
          <w:tab w:val="clear" w:pos="720"/>
        </w:tabs>
        <w:spacing w:line="278" w:lineRule="auto"/>
        <w:ind w:left="360"/>
        <w:jc w:val="both"/>
        <w:rPr>
          <w:sz w:val="22"/>
          <w:szCs w:val="22"/>
        </w:rPr>
      </w:pPr>
      <w:r w:rsidRPr="0008541F">
        <w:rPr>
          <w:sz w:val="22"/>
          <w:szCs w:val="22"/>
        </w:rPr>
        <w:t>Apakah brand positioning (X₁) berpengaruh signifikan terhadap kepuasan merek (Z)?</w:t>
      </w:r>
    </w:p>
    <w:p w14:paraId="2DB9A6DA" w14:textId="77777777" w:rsidR="002C2DFB" w:rsidRPr="0008541F" w:rsidRDefault="002C2DFB" w:rsidP="002C2DFB">
      <w:pPr>
        <w:numPr>
          <w:ilvl w:val="0"/>
          <w:numId w:val="6"/>
        </w:numPr>
        <w:tabs>
          <w:tab w:val="clear" w:pos="720"/>
        </w:tabs>
        <w:spacing w:line="278" w:lineRule="auto"/>
        <w:ind w:left="360"/>
        <w:jc w:val="both"/>
        <w:rPr>
          <w:sz w:val="22"/>
          <w:szCs w:val="22"/>
        </w:rPr>
      </w:pPr>
      <w:r w:rsidRPr="0008541F">
        <w:rPr>
          <w:sz w:val="22"/>
          <w:szCs w:val="22"/>
        </w:rPr>
        <w:t>Apakah brand awareness (X₂) berpengaruh signifikan terhadap kepuasan merek (Z)?</w:t>
      </w:r>
    </w:p>
    <w:p w14:paraId="4642D608" w14:textId="77777777" w:rsidR="002C2DFB" w:rsidRPr="0008541F" w:rsidRDefault="002C2DFB" w:rsidP="002C2DFB">
      <w:pPr>
        <w:numPr>
          <w:ilvl w:val="0"/>
          <w:numId w:val="6"/>
        </w:numPr>
        <w:tabs>
          <w:tab w:val="clear" w:pos="720"/>
        </w:tabs>
        <w:spacing w:line="278" w:lineRule="auto"/>
        <w:ind w:left="360"/>
        <w:jc w:val="both"/>
        <w:rPr>
          <w:sz w:val="22"/>
          <w:szCs w:val="22"/>
        </w:rPr>
      </w:pPr>
      <w:r w:rsidRPr="0008541F">
        <w:rPr>
          <w:sz w:val="22"/>
          <w:szCs w:val="22"/>
        </w:rPr>
        <w:t>Apakah brand positioning (X₁) berpengaruh signifikan terhadap loyalitas pelanggan (Y)?</w:t>
      </w:r>
    </w:p>
    <w:p w14:paraId="0D19CCC6" w14:textId="77777777" w:rsidR="002C2DFB" w:rsidRPr="0008541F" w:rsidRDefault="002C2DFB" w:rsidP="002C2DFB">
      <w:pPr>
        <w:numPr>
          <w:ilvl w:val="0"/>
          <w:numId w:val="6"/>
        </w:numPr>
        <w:tabs>
          <w:tab w:val="clear" w:pos="720"/>
        </w:tabs>
        <w:spacing w:line="278" w:lineRule="auto"/>
        <w:ind w:left="360"/>
        <w:jc w:val="both"/>
        <w:rPr>
          <w:sz w:val="22"/>
          <w:szCs w:val="22"/>
        </w:rPr>
      </w:pPr>
      <w:r w:rsidRPr="0008541F">
        <w:rPr>
          <w:sz w:val="22"/>
          <w:szCs w:val="22"/>
        </w:rPr>
        <w:t>Apakah brand awareness (X₂) berpengaruh signifikan terhadap loyalitas pelanggan (Y)?</w:t>
      </w:r>
    </w:p>
    <w:p w14:paraId="31D16F91" w14:textId="77777777" w:rsidR="002C2DFB" w:rsidRPr="0008541F" w:rsidRDefault="002C2DFB" w:rsidP="002C2DFB">
      <w:pPr>
        <w:numPr>
          <w:ilvl w:val="0"/>
          <w:numId w:val="6"/>
        </w:numPr>
        <w:tabs>
          <w:tab w:val="clear" w:pos="720"/>
        </w:tabs>
        <w:spacing w:line="278" w:lineRule="auto"/>
        <w:ind w:left="360"/>
        <w:jc w:val="both"/>
        <w:rPr>
          <w:sz w:val="22"/>
          <w:szCs w:val="22"/>
        </w:rPr>
      </w:pPr>
      <w:r w:rsidRPr="0008541F">
        <w:rPr>
          <w:sz w:val="22"/>
          <w:szCs w:val="22"/>
        </w:rPr>
        <w:t>Apakah kepuasan merek (Z) berpengaruh signifikan terhadap loyalitas pelanggan (Y)?</w:t>
      </w:r>
    </w:p>
    <w:p w14:paraId="4AB1EAE3" w14:textId="77777777" w:rsidR="002C2DFB" w:rsidRPr="0008541F" w:rsidRDefault="002C2DFB" w:rsidP="002C2DFB">
      <w:pPr>
        <w:numPr>
          <w:ilvl w:val="0"/>
          <w:numId w:val="6"/>
        </w:numPr>
        <w:tabs>
          <w:tab w:val="clear" w:pos="720"/>
        </w:tabs>
        <w:spacing w:line="278" w:lineRule="auto"/>
        <w:ind w:left="360"/>
        <w:jc w:val="both"/>
        <w:rPr>
          <w:sz w:val="22"/>
          <w:szCs w:val="22"/>
        </w:rPr>
      </w:pPr>
      <w:r w:rsidRPr="0008541F">
        <w:rPr>
          <w:sz w:val="22"/>
          <w:szCs w:val="22"/>
        </w:rPr>
        <w:t>Apakah kepuasan merek (Z) mampu memediasi pengaruh brand positioning (X₁) dan brand awareness (X₂) terhadap loyalitas pelanggan (Y)?</w:t>
      </w:r>
    </w:p>
    <w:p w14:paraId="268CDECF" w14:textId="77777777" w:rsidR="002C2DFB" w:rsidRPr="0008541F" w:rsidRDefault="002C2DFB" w:rsidP="002C2DFB">
      <w:pPr>
        <w:jc w:val="both"/>
        <w:rPr>
          <w:sz w:val="22"/>
          <w:szCs w:val="22"/>
        </w:rPr>
      </w:pPr>
    </w:p>
    <w:p w14:paraId="054C6499" w14:textId="0C601881" w:rsidR="002C2DFB" w:rsidRPr="0008541F" w:rsidRDefault="002C2DFB" w:rsidP="002C2DFB">
      <w:pPr>
        <w:jc w:val="both"/>
        <w:rPr>
          <w:b/>
          <w:bCs/>
          <w:sz w:val="22"/>
          <w:szCs w:val="22"/>
        </w:rPr>
      </w:pPr>
      <w:r w:rsidRPr="0008541F">
        <w:rPr>
          <w:b/>
          <w:bCs/>
          <w:sz w:val="22"/>
          <w:szCs w:val="22"/>
        </w:rPr>
        <w:t>Tujuan Penelitian</w:t>
      </w:r>
    </w:p>
    <w:p w14:paraId="5EBBFA4D" w14:textId="77777777" w:rsidR="002C2DFB" w:rsidRPr="0008541F" w:rsidRDefault="002C2DFB" w:rsidP="002C2DFB">
      <w:pPr>
        <w:jc w:val="both"/>
        <w:rPr>
          <w:sz w:val="22"/>
          <w:szCs w:val="22"/>
        </w:rPr>
      </w:pPr>
      <w:r w:rsidRPr="0008541F">
        <w:rPr>
          <w:sz w:val="22"/>
          <w:szCs w:val="22"/>
        </w:rPr>
        <w:t>Penelitian ini bertujuan untuk:</w:t>
      </w:r>
    </w:p>
    <w:p w14:paraId="6C7E4911" w14:textId="77777777" w:rsidR="002C2DFB" w:rsidRPr="0008541F" w:rsidRDefault="002C2DFB" w:rsidP="002C2DFB">
      <w:pPr>
        <w:numPr>
          <w:ilvl w:val="0"/>
          <w:numId w:val="7"/>
        </w:numPr>
        <w:tabs>
          <w:tab w:val="clear" w:pos="720"/>
        </w:tabs>
        <w:ind w:left="360"/>
        <w:jc w:val="both"/>
        <w:rPr>
          <w:sz w:val="22"/>
          <w:szCs w:val="22"/>
        </w:rPr>
      </w:pPr>
      <w:r w:rsidRPr="0008541F">
        <w:rPr>
          <w:sz w:val="22"/>
          <w:szCs w:val="22"/>
        </w:rPr>
        <w:t>Menganalisis gambaran brand positioning, brand awareness, kepuasan merek, dan loyalitas pelanggan.</w:t>
      </w:r>
    </w:p>
    <w:p w14:paraId="43C5FCFF" w14:textId="77777777" w:rsidR="002C2DFB" w:rsidRPr="0008541F" w:rsidRDefault="002C2DFB" w:rsidP="002C2DFB">
      <w:pPr>
        <w:numPr>
          <w:ilvl w:val="0"/>
          <w:numId w:val="7"/>
        </w:numPr>
        <w:tabs>
          <w:tab w:val="clear" w:pos="720"/>
        </w:tabs>
        <w:ind w:left="360"/>
        <w:jc w:val="both"/>
        <w:rPr>
          <w:sz w:val="22"/>
          <w:szCs w:val="22"/>
        </w:rPr>
      </w:pPr>
      <w:r w:rsidRPr="0008541F">
        <w:rPr>
          <w:sz w:val="22"/>
          <w:szCs w:val="22"/>
        </w:rPr>
        <w:t>Menguji pengaruh brand positioning terhadap kepuasan merek.</w:t>
      </w:r>
    </w:p>
    <w:p w14:paraId="1D87AB2A" w14:textId="77777777" w:rsidR="002C2DFB" w:rsidRPr="0008541F" w:rsidRDefault="002C2DFB" w:rsidP="002C2DFB">
      <w:pPr>
        <w:numPr>
          <w:ilvl w:val="0"/>
          <w:numId w:val="7"/>
        </w:numPr>
        <w:tabs>
          <w:tab w:val="clear" w:pos="720"/>
        </w:tabs>
        <w:ind w:left="360"/>
        <w:jc w:val="both"/>
        <w:rPr>
          <w:sz w:val="22"/>
          <w:szCs w:val="22"/>
        </w:rPr>
      </w:pPr>
      <w:r w:rsidRPr="0008541F">
        <w:rPr>
          <w:sz w:val="22"/>
          <w:szCs w:val="22"/>
        </w:rPr>
        <w:t>Menguji pengaruh brand awareness terhadap kepuasan merek.</w:t>
      </w:r>
    </w:p>
    <w:p w14:paraId="78BE2CA4" w14:textId="77777777" w:rsidR="002C2DFB" w:rsidRPr="0008541F" w:rsidRDefault="002C2DFB" w:rsidP="002C2DFB">
      <w:pPr>
        <w:numPr>
          <w:ilvl w:val="0"/>
          <w:numId w:val="7"/>
        </w:numPr>
        <w:tabs>
          <w:tab w:val="clear" w:pos="720"/>
        </w:tabs>
        <w:ind w:left="360"/>
        <w:jc w:val="both"/>
        <w:rPr>
          <w:sz w:val="22"/>
          <w:szCs w:val="22"/>
        </w:rPr>
      </w:pPr>
      <w:r w:rsidRPr="0008541F">
        <w:rPr>
          <w:sz w:val="22"/>
          <w:szCs w:val="22"/>
        </w:rPr>
        <w:t>Menguji pengaruh brand positioning terhadap loyalitas pelanggan.</w:t>
      </w:r>
    </w:p>
    <w:p w14:paraId="32C38D3C" w14:textId="77777777" w:rsidR="002C2DFB" w:rsidRPr="0008541F" w:rsidRDefault="002C2DFB" w:rsidP="002C2DFB">
      <w:pPr>
        <w:numPr>
          <w:ilvl w:val="0"/>
          <w:numId w:val="7"/>
        </w:numPr>
        <w:tabs>
          <w:tab w:val="clear" w:pos="720"/>
        </w:tabs>
        <w:ind w:left="360"/>
        <w:jc w:val="both"/>
        <w:rPr>
          <w:sz w:val="22"/>
          <w:szCs w:val="22"/>
        </w:rPr>
      </w:pPr>
      <w:r w:rsidRPr="0008541F">
        <w:rPr>
          <w:sz w:val="22"/>
          <w:szCs w:val="22"/>
        </w:rPr>
        <w:t>Menguji pengaruh brand awareness terhadap loyalitas pelanggan.</w:t>
      </w:r>
    </w:p>
    <w:p w14:paraId="130E01CE" w14:textId="77777777" w:rsidR="002C2DFB" w:rsidRPr="0008541F" w:rsidRDefault="002C2DFB" w:rsidP="002C2DFB">
      <w:pPr>
        <w:numPr>
          <w:ilvl w:val="0"/>
          <w:numId w:val="7"/>
        </w:numPr>
        <w:tabs>
          <w:tab w:val="clear" w:pos="720"/>
        </w:tabs>
        <w:ind w:left="360"/>
        <w:jc w:val="both"/>
        <w:rPr>
          <w:sz w:val="22"/>
          <w:szCs w:val="22"/>
        </w:rPr>
      </w:pPr>
      <w:r w:rsidRPr="0008541F">
        <w:rPr>
          <w:sz w:val="22"/>
          <w:szCs w:val="22"/>
        </w:rPr>
        <w:t>Menguji pengaruh kepuasan merek terhadap loyalitas pelanggan.</w:t>
      </w:r>
    </w:p>
    <w:p w14:paraId="1B67E87F" w14:textId="77777777" w:rsidR="002C2DFB" w:rsidRPr="0008541F" w:rsidRDefault="002C2DFB" w:rsidP="002C2DFB">
      <w:pPr>
        <w:numPr>
          <w:ilvl w:val="0"/>
          <w:numId w:val="7"/>
        </w:numPr>
        <w:tabs>
          <w:tab w:val="clear" w:pos="720"/>
        </w:tabs>
        <w:ind w:left="360"/>
        <w:jc w:val="both"/>
        <w:rPr>
          <w:sz w:val="22"/>
          <w:szCs w:val="22"/>
        </w:rPr>
      </w:pPr>
      <w:r w:rsidRPr="0008541F">
        <w:rPr>
          <w:sz w:val="22"/>
          <w:szCs w:val="22"/>
        </w:rPr>
        <w:t>Menganalisis peran kepuasan merek sebagai variabel intervening.</w:t>
      </w:r>
    </w:p>
    <w:p w14:paraId="7C4F0D80" w14:textId="77777777" w:rsidR="002C2DFB" w:rsidRPr="0008541F" w:rsidRDefault="002C2DFB" w:rsidP="002C2DFB">
      <w:pPr>
        <w:jc w:val="both"/>
        <w:rPr>
          <w:sz w:val="22"/>
          <w:szCs w:val="22"/>
        </w:rPr>
      </w:pPr>
    </w:p>
    <w:p w14:paraId="7FC5DEA2" w14:textId="77777777" w:rsidR="002C2DFB" w:rsidRPr="0008541F" w:rsidRDefault="002C2DFB" w:rsidP="002C2DFB">
      <w:pPr>
        <w:jc w:val="both"/>
        <w:rPr>
          <w:b/>
          <w:bCs/>
          <w:sz w:val="22"/>
          <w:szCs w:val="22"/>
        </w:rPr>
      </w:pPr>
      <w:r w:rsidRPr="0008541F">
        <w:rPr>
          <w:b/>
          <w:bCs/>
          <w:sz w:val="22"/>
          <w:szCs w:val="22"/>
        </w:rPr>
        <w:t>Tinjauan Pustaka</w:t>
      </w:r>
    </w:p>
    <w:p w14:paraId="64FAE5DC" w14:textId="77777777" w:rsidR="002C2DFB" w:rsidRPr="0008541F" w:rsidRDefault="002C2DFB" w:rsidP="002C2DFB">
      <w:pPr>
        <w:jc w:val="both"/>
        <w:rPr>
          <w:b/>
          <w:bCs/>
          <w:sz w:val="22"/>
          <w:szCs w:val="22"/>
        </w:rPr>
      </w:pPr>
      <w:r w:rsidRPr="0008541F">
        <w:rPr>
          <w:b/>
          <w:bCs/>
          <w:sz w:val="22"/>
          <w:szCs w:val="22"/>
        </w:rPr>
        <w:t>Manajemen Pemasaran</w:t>
      </w:r>
    </w:p>
    <w:p w14:paraId="08511040" w14:textId="77777777" w:rsidR="002C2DFB" w:rsidRPr="0008541F" w:rsidRDefault="002C2DFB" w:rsidP="002C2DFB">
      <w:pPr>
        <w:jc w:val="both"/>
        <w:rPr>
          <w:sz w:val="22"/>
          <w:szCs w:val="22"/>
        </w:rPr>
      </w:pPr>
      <w:r w:rsidRPr="0008541F">
        <w:rPr>
          <w:sz w:val="22"/>
          <w:szCs w:val="22"/>
        </w:rPr>
        <w:fldChar w:fldCharType="begin"/>
      </w:r>
      <w:r w:rsidRPr="0008541F">
        <w:rPr>
          <w:sz w:val="22"/>
          <w:szCs w:val="22"/>
        </w:rPr>
        <w:instrText xml:space="preserve"> ADDIN ZOTERO_ITEM CSL_CITATION {"citationID":"sQRQc6no","properties":{"formattedCitation":"(Wicaksono, 2022)","plainCitation":"(Wicaksono, 2022)","noteIndex":0},"citationItems":[{"id":3315,"uris":["http://zotero.org/users/local/kwdigePA/items/2HUDAZ34"],"itemData":{"id":3315,"type":"article-journal","abstract":"Abstrak : Tulisan ini membahas tentang faktor-faktor yang mempengaruhi loyalitas pelanggan. Metode yang digunakan dalam penelitian ini merupakan studi pustaka (Library Research). Hasil dalam tulisan ini menunjukkan bahwa faktor-faktor yang mempengaruhi loyalitas pelanggan antara lain kepuasan pelanggan, kepercayaan dan persepsi kualitas layanan. Loyalitas pelanggan sangatlah penting bagi perusahaan, hal ini karena loyalitas pelanggan sebagai pilar dalam mempertahankan kelangsungan hidup perusahaan.","language":"id","source":"Zotero","title":"Faktor – Faktor Yang Mempengaruhi Loyalitas Pelanggan (Suatu Kajian Teoritis)","author":[{"family":"Wicaksono","given":"Dani Agung"}],"issued":{"date-parts":[["2022"]]}}}],"schema":"https://github.com/citation-style-language/schema/raw/master/csl-citation.json"} </w:instrText>
      </w:r>
      <w:r w:rsidRPr="0008541F">
        <w:rPr>
          <w:sz w:val="22"/>
          <w:szCs w:val="22"/>
        </w:rPr>
        <w:fldChar w:fldCharType="separate"/>
      </w:r>
      <w:r w:rsidRPr="0008541F">
        <w:rPr>
          <w:sz w:val="22"/>
          <w:szCs w:val="22"/>
        </w:rPr>
        <w:t>(Wicaksono, 2022)</w:t>
      </w:r>
      <w:r w:rsidRPr="0008541F">
        <w:rPr>
          <w:sz w:val="22"/>
          <w:szCs w:val="22"/>
        </w:rPr>
        <w:fldChar w:fldCharType="end"/>
      </w:r>
      <w:r w:rsidRPr="0008541F">
        <w:rPr>
          <w:sz w:val="22"/>
          <w:szCs w:val="22"/>
        </w:rPr>
        <w:t xml:space="preserve"> menggambarkan manajemen pemasaran sebagai keahlian dan pengetahuan yang terlibat dalam memilih pasar mana yang akan difokuskan, kemudian menarik, mempertahankan, dan memelihara hubungan pelanggan dengan menciptakan, memberikan, dan mengkomunikasikan nilai superior kepada mereka.</w:t>
      </w:r>
    </w:p>
    <w:p w14:paraId="28E92D3C" w14:textId="77777777" w:rsidR="002C2DFB" w:rsidRPr="0008541F" w:rsidRDefault="002C2DFB" w:rsidP="002C2DFB">
      <w:pPr>
        <w:spacing w:line="456" w:lineRule="auto"/>
        <w:jc w:val="both"/>
        <w:rPr>
          <w:b/>
          <w:bCs/>
          <w:sz w:val="22"/>
          <w:szCs w:val="22"/>
        </w:rPr>
      </w:pPr>
    </w:p>
    <w:p w14:paraId="1479234D" w14:textId="77777777" w:rsidR="002C2DFB" w:rsidRPr="0008541F" w:rsidRDefault="002C2DFB" w:rsidP="002C2DFB">
      <w:pPr>
        <w:jc w:val="both"/>
        <w:rPr>
          <w:b/>
          <w:bCs/>
          <w:sz w:val="22"/>
          <w:szCs w:val="22"/>
        </w:rPr>
      </w:pPr>
      <w:r w:rsidRPr="0008541F">
        <w:rPr>
          <w:b/>
          <w:bCs/>
          <w:sz w:val="22"/>
          <w:szCs w:val="22"/>
        </w:rPr>
        <w:t xml:space="preserve">Pengertian Loyalitas </w:t>
      </w:r>
    </w:p>
    <w:p w14:paraId="064C05E9" w14:textId="77777777" w:rsidR="002C2DFB" w:rsidRPr="0008541F" w:rsidRDefault="002C2DFB" w:rsidP="002C2DFB">
      <w:pPr>
        <w:jc w:val="both"/>
        <w:rPr>
          <w:sz w:val="22"/>
          <w:szCs w:val="22"/>
        </w:rPr>
      </w:pPr>
      <w:r w:rsidRPr="0008541F">
        <w:rPr>
          <w:sz w:val="22"/>
          <w:szCs w:val="22"/>
        </w:rPr>
        <w:t xml:space="preserve">Loyalitas mewakili jenis dedikasi yang ditunjukkan konsumen dengan secara konsisten memilih dan menggunakan produk atau layanan pilihan mereka di masa depan, terlepas dari berbagai tantangan situasional dan taktik pemasaran yang kompetitif </w:t>
      </w:r>
      <w:r w:rsidRPr="0008541F">
        <w:rPr>
          <w:sz w:val="22"/>
          <w:szCs w:val="22"/>
        </w:rPr>
        <w:fldChar w:fldCharType="begin"/>
      </w:r>
      <w:r w:rsidRPr="0008541F">
        <w:rPr>
          <w:sz w:val="22"/>
          <w:szCs w:val="22"/>
        </w:rPr>
        <w:instrText xml:space="preserve"> ADDIN ZOTERO_ITEM CSL_CITATION {"citationID":"qUPN5bEU","properties":{"formattedCitation":"(Lengkong et al., 2021)","plainCitation":"(Lengkong et al., 2021)","noteIndex":0},"citationItems":[{"id":3312,"uris":["http://zotero.org/users/local/kwdigePA/items/JBP5EGKM"],"itemData":{"id":3312,"type":"article-journal","abstract":"H.A.R.V Official is one of the MSME fashion products in the city of Manado. H.A.R.V produces various kinds of headwear, t-shirts, jackets / hoodies, bags, pants to socks. The consistency of issuing new products or articles every month and also being frequently involved in community events has made H.A.R.V widely known among the millennials of Manado city. Just like fashion businesses in general, H.A.R.V wants its product sales to continue to increase, but in fact there is fluctuation in the sales of H.A.R.V Official products. This study aims to determine the effect of brand awareness, product quality on customer loyalty through customer satisfaction. This research uses descriptive quantitative research method with a total sample of 100 respondents obtained using purposive sampling technique. Data analysis used SPSS version 20. The results showed that brand awareness has an effect on consumer loyalty; product quality affects consumer loyalty; brand awareness and product quality together have an impact on consumer satisfaction; Brand awareness and product quality affect customer loyalty with customer satisfaction as the interviewing variable.","issue":"2","language":"id","source":"Zotero","title":"Pengaruh Brand Awareness dan Kualitas Produk terhadap Loyalitas Pelanggan Melalui Kepuasan Konsumen Pakaian H.A.R.V Official di Manado","volume":"11","author":[{"family":"Lengkong","given":"Anjelika Prisilia"},{"family":"Pio","given":"Riane Johnly"},{"family":"Mangindaan","given":"Joanne V"}],"issued":{"date-parts":[["2021"]]}}}],"schema":"https://github.com/citation-style-language/schema/raw/master/csl-citation.json"} </w:instrText>
      </w:r>
      <w:r w:rsidRPr="0008541F">
        <w:rPr>
          <w:sz w:val="22"/>
          <w:szCs w:val="22"/>
        </w:rPr>
        <w:fldChar w:fldCharType="separate"/>
      </w:r>
      <w:r w:rsidRPr="0008541F">
        <w:rPr>
          <w:sz w:val="22"/>
          <w:szCs w:val="22"/>
        </w:rPr>
        <w:t>(Lengkong et al., 2021)</w:t>
      </w:r>
      <w:r w:rsidRPr="0008541F">
        <w:rPr>
          <w:sz w:val="22"/>
          <w:szCs w:val="22"/>
        </w:rPr>
        <w:fldChar w:fldCharType="end"/>
      </w:r>
      <w:r w:rsidRPr="0008541F">
        <w:rPr>
          <w:sz w:val="22"/>
          <w:szCs w:val="22"/>
        </w:rPr>
        <w:t>,</w:t>
      </w:r>
      <w:r w:rsidRPr="0008541F">
        <w:rPr>
          <w:sz w:val="22"/>
          <w:szCs w:val="22"/>
        </w:rPr>
        <w:fldChar w:fldCharType="begin"/>
      </w:r>
      <w:r w:rsidRPr="0008541F">
        <w:rPr>
          <w:sz w:val="22"/>
          <w:szCs w:val="22"/>
        </w:rPr>
        <w:instrText xml:space="preserve"> ADDIN ZOTERO_ITEM CSL_CITATION {"citationID":"bfce9J9j","properties":{"formattedCitation":"(Oktavia &amp; Sudarwanto, 2023)","plainCitation":"(Oktavia &amp; Sudarwanto, 2023)","noteIndex":0},"citationItems":[{"id":3335,"uris":["http://zotero.org/users/local/kwdigePA/items/6MLWMQ9D"],"itemData":{"id":3335,"type":"article-journal","abstract":"This study discusses how brand image, brand awareness and customer satisfaction affect customer loyalty among users of Wardah beauty products in the city of Surabaya. The purpose of this study was to test and analyze the influence of brand image and brand awareness on customer loyalty through customer satisfaction as an intervening variable for users of Wardah beauty products in Surabaya. The sampling technique used was nonprobability sampling with purposive sampling of 100 respondents who are users of Wardah beauty products in the city of Surabaya. The analytical test tool used is SPSS version 22.0 with the path analysis method. The results of this study indicate that brand image has an influence on customer satisfaction, brand awareness has an influence on customer satisfaction, brand image has an influence on customer loyalty, brand awareness has an influence on customer loyalty, and customer satisfaction has an influence on customer loyalty.","issue":"3","language":"id","source":"Zotero","title":"DAMPAK BRAND IMAGE DAN BRAND AWARENESS BAGI LOYALITAS PELANGGAN MELALUI KEPUASAN PELANGGAN SEBAGAI VARIABEL INTERVENING PADA KONSUMEN PRODUK KECANTIKAN WARDAH DI KOTA SURABAYA","volume":"11","author":[{"family":"Oktavia","given":"Yusnia"},{"family":"Sudarwanto","given":"Tri"}],"issued":{"date-parts":[["2023"]]}}}],"schema":"https://github.com/citation-style-language/schema/raw/master/csl-citation.json"} </w:instrText>
      </w:r>
      <w:r w:rsidRPr="0008541F">
        <w:rPr>
          <w:sz w:val="22"/>
          <w:szCs w:val="22"/>
        </w:rPr>
        <w:fldChar w:fldCharType="separate"/>
      </w:r>
      <w:r w:rsidRPr="0008541F">
        <w:rPr>
          <w:sz w:val="22"/>
          <w:szCs w:val="22"/>
        </w:rPr>
        <w:t>(Oktavia &amp; Sudarwanto, 2023)</w:t>
      </w:r>
      <w:r w:rsidRPr="0008541F">
        <w:rPr>
          <w:sz w:val="22"/>
          <w:szCs w:val="22"/>
        </w:rPr>
        <w:fldChar w:fldCharType="end"/>
      </w:r>
      <w:r w:rsidRPr="0008541F">
        <w:rPr>
          <w:sz w:val="22"/>
          <w:szCs w:val="22"/>
        </w:rPr>
        <w:t xml:space="preserve">, </w:t>
      </w:r>
      <w:r w:rsidRPr="0008541F">
        <w:rPr>
          <w:sz w:val="22"/>
          <w:szCs w:val="22"/>
        </w:rPr>
        <w:fldChar w:fldCharType="begin"/>
      </w:r>
      <w:r w:rsidRPr="0008541F">
        <w:rPr>
          <w:sz w:val="22"/>
          <w:szCs w:val="22"/>
        </w:rPr>
        <w:instrText xml:space="preserve"> ADDIN ZOTERO_ITEM CSL_CITATION {"citationID":"dyfsGGS1","properties":{"formattedCitation":"(Ananda Syifa Yustian Putri et al., 2025)","plainCitation":"(Ananda Syifa Yustian Putri et al., 2025)","noteIndex":0},"citationItems":[{"id":3324,"uris":["http://zotero.org/users/local/kwdigePA/items/DDVTRAAJ"],"itemData":{"id":3324,"type":"article-journal","abstract":"This study examines the influence of brand awareness, brand image, and product quality of Kopi Tuku at the Gelora Bung Karno (GBK) branch on consumer loyalty, with consumer satisfaction serving as a moderating variable. As one of the pioneers of palm sugar coffee in Indonesia, Kopi Tuku has successfully established a reputation as a local coffee brand known for consistency in taste and service, yet it continues to face intense competition within the modern coffee industry. The research adopts a quantitative explanatory approach with purposive sampling involving 200 respondents who are customers of Kopi Tuku GBK. Data were analyzed using Partial Least Squares Structural Equation Modeling (PLS-SEM) with SmartPLS software. The findings reveal that brand awareness does not have a significant effect on either consumer satisfaction or consumer loyalty. In contrast, brand image and product quality show a positive and significant influence, both directly and indirectly through consumer satisfaction, on loyalty. These results highlight the role of consumer satisfaction as a mediating variable that strengthens the relationship between brand image and product quality with loyalty. This study is expected to provide theoretical contributions to the literature on marketing communication based on the Stimulus–Organism–Response (S-O-R) framework, as well as practical insights for local coffee brands in designing branding strategies and maintaining consistent consumer experiences to foster long-term loyalty.","container-title":"MUKASI: Jurnal Ilmu Komunikasi","DOI":"10.54259/mukasi.v4i4.5589","ISSN":"2828-3449, 2828-3589","issue":"4","journalAbbreviation":"MUKASI: Jurnal Ilmu Komunikasi","language":"id","license":"https://creativecommons.org/licenses/by/4.0","page":"1603-1613","source":"DOI.org (Crossref)","title":"Pengaruh Brand Awareness, Brand Image, dan Kualitas Produk Kopi Tuku GBK terhadap Loyalitas Konsumen dengan Kepuasan Konsumen sebagai Variabel Moderator: -","title-short":"Pengaruh Brand Awareness, Brand Image, dan Kualitas Produk Kopi Tuku GBK terhadap Loyalitas Konsumen dengan Kepuasan Konsumen sebagai Variabel Moderator","volume":"4","author":[{"literal":"Ananda Syifa Yustian Putri"},{"literal":"Muthia Arnetti Zahra"},{"literal":"Akhmad Edhy Aruman"}],"issued":{"date-parts":[["2025",11,10]]}}}],"schema":"https://github.com/citation-style-language/schema/raw/master/csl-citation.json"} </w:instrText>
      </w:r>
      <w:r w:rsidRPr="0008541F">
        <w:rPr>
          <w:sz w:val="22"/>
          <w:szCs w:val="22"/>
        </w:rPr>
        <w:fldChar w:fldCharType="separate"/>
      </w:r>
      <w:r w:rsidRPr="0008541F">
        <w:rPr>
          <w:sz w:val="22"/>
          <w:szCs w:val="22"/>
        </w:rPr>
        <w:t>(Ananda Syifa Yustian Putri et al., 2025)</w:t>
      </w:r>
      <w:r w:rsidRPr="0008541F">
        <w:rPr>
          <w:sz w:val="22"/>
          <w:szCs w:val="22"/>
        </w:rPr>
        <w:fldChar w:fldCharType="end"/>
      </w:r>
      <w:r w:rsidRPr="0008541F">
        <w:rPr>
          <w:sz w:val="22"/>
          <w:szCs w:val="22"/>
        </w:rPr>
        <w:t xml:space="preserve">, </w:t>
      </w:r>
      <w:r w:rsidRPr="0008541F">
        <w:rPr>
          <w:sz w:val="22"/>
          <w:szCs w:val="22"/>
        </w:rPr>
        <w:fldChar w:fldCharType="begin"/>
      </w:r>
      <w:r w:rsidRPr="0008541F">
        <w:rPr>
          <w:sz w:val="22"/>
          <w:szCs w:val="22"/>
        </w:rPr>
        <w:instrText xml:space="preserve"> ADDIN ZOTERO_ITEM CSL_CITATION {"citationID":"seFnvyfK","properties":{"formattedCitation":"(Didin, 2025)","plainCitation":"(Didin, 2025)","noteIndex":0},"citationItems":[{"id":3340,"uris":["http://zotero.org/users/local/kwdigePA/items/4YIPTCZU"],"itemData":{"id":3340,"type":"article-journal","container-title":"Journal Research Of Social Science, Economics and Management","issue":"03","title":"The Effect of Brand Awareness and Perceived Quality on User Loyalty  Through Satisfaction as a Mediating Variable","volume":"05","author":[{"family":"Didin","given":""}],"issued":{"date-parts":[["2025"]]}}}],"schema":"https://github.com/citation-style-language/schema/raw/master/csl-citation.json"} </w:instrText>
      </w:r>
      <w:r w:rsidRPr="0008541F">
        <w:rPr>
          <w:sz w:val="22"/>
          <w:szCs w:val="22"/>
        </w:rPr>
        <w:fldChar w:fldCharType="separate"/>
      </w:r>
      <w:r w:rsidRPr="0008541F">
        <w:rPr>
          <w:sz w:val="22"/>
          <w:szCs w:val="22"/>
        </w:rPr>
        <w:t>(Didin, 2025)</w:t>
      </w:r>
      <w:r w:rsidRPr="0008541F">
        <w:rPr>
          <w:sz w:val="22"/>
          <w:szCs w:val="22"/>
        </w:rPr>
        <w:fldChar w:fldCharType="end"/>
      </w:r>
      <w:r w:rsidRPr="0008541F">
        <w:rPr>
          <w:sz w:val="22"/>
          <w:szCs w:val="22"/>
        </w:rPr>
        <w:t xml:space="preserve"> Ini menunjukkan loyalitas pelanggan yang melampaui daya pikat beralih ke merek alternatif. </w:t>
      </w:r>
    </w:p>
    <w:p w14:paraId="2D8B7351" w14:textId="77777777" w:rsidR="002C2DFB" w:rsidRPr="0008541F" w:rsidRDefault="002C2DFB" w:rsidP="002C2DFB">
      <w:pPr>
        <w:jc w:val="both"/>
        <w:rPr>
          <w:sz w:val="22"/>
          <w:szCs w:val="22"/>
        </w:rPr>
      </w:pPr>
    </w:p>
    <w:p w14:paraId="7B11D378" w14:textId="77777777" w:rsidR="00B41958" w:rsidRDefault="00B41958" w:rsidP="002C2DFB">
      <w:pPr>
        <w:jc w:val="both"/>
        <w:rPr>
          <w:b/>
          <w:bCs/>
          <w:sz w:val="22"/>
          <w:szCs w:val="22"/>
        </w:rPr>
      </w:pPr>
    </w:p>
    <w:p w14:paraId="45436021" w14:textId="77777777" w:rsidR="00B41958" w:rsidRDefault="00B41958" w:rsidP="002C2DFB">
      <w:pPr>
        <w:jc w:val="both"/>
        <w:rPr>
          <w:b/>
          <w:bCs/>
          <w:sz w:val="22"/>
          <w:szCs w:val="22"/>
        </w:rPr>
      </w:pPr>
    </w:p>
    <w:p w14:paraId="59D3C2B1" w14:textId="75EAA185" w:rsidR="002C2DFB" w:rsidRPr="0008541F" w:rsidRDefault="002C2DFB" w:rsidP="002C2DFB">
      <w:pPr>
        <w:jc w:val="both"/>
        <w:rPr>
          <w:b/>
          <w:bCs/>
          <w:sz w:val="22"/>
          <w:szCs w:val="22"/>
        </w:rPr>
      </w:pPr>
      <w:r w:rsidRPr="0008541F">
        <w:rPr>
          <w:b/>
          <w:bCs/>
          <w:sz w:val="22"/>
          <w:szCs w:val="22"/>
        </w:rPr>
        <w:t>Kepuasan Merk</w:t>
      </w:r>
    </w:p>
    <w:p w14:paraId="2BE0D918" w14:textId="77777777" w:rsidR="002C2DFB" w:rsidRPr="0008541F" w:rsidRDefault="002C2DFB" w:rsidP="002C2DFB">
      <w:pPr>
        <w:jc w:val="both"/>
        <w:rPr>
          <w:sz w:val="22"/>
          <w:szCs w:val="22"/>
        </w:rPr>
      </w:pPr>
      <w:r w:rsidRPr="0008541F">
        <w:rPr>
          <w:sz w:val="22"/>
          <w:szCs w:val="22"/>
        </w:rPr>
        <w:t>Kepuasan adalah keadaan psikologis yang muncul ketika seorang individu mengevaluasi apakah kinerja atau hasil suatu produk selaras dengan harapan mereka</w:t>
      </w:r>
      <w:r w:rsidRPr="0008541F">
        <w:rPr>
          <w:sz w:val="22"/>
          <w:szCs w:val="22"/>
        </w:rPr>
        <w:fldChar w:fldCharType="begin"/>
      </w:r>
      <w:r w:rsidRPr="0008541F">
        <w:rPr>
          <w:sz w:val="22"/>
          <w:szCs w:val="22"/>
        </w:rPr>
        <w:instrText xml:space="preserve"> ADDIN ZOTERO_ITEM CSL_CITATION {"citationID":"Yd3WkE7l","properties":{"formattedCitation":"(Widyaningrum, 2020)","plainCitation":"(Widyaningrum, 2020)","noteIndex":0},"citationItems":[{"id":3310,"uris":["http://zotero.org/users/local/kwdigePA/items/JIFM8BGT"],"itemData":{"id":3310,"type":"article-journal","issue":"20","language":"id","source":"Zotero","title":"PENGARUH KUALITAS PELAYANAN DAN FASILITAS TERHADAP KEPUASAN DAN LOYALITAS PELANGGAN HOTEL LUMINOR MANGGA BESAR JAKARTA BARAT","volume":"20","author":[{"family":"Widyaningrum","given":"Ika Devi"}],"issued":{"date-parts":[["2020"]]}}}],"schema":"https://github.com/citation-style-language/schema/raw/master/csl-citation.json"} </w:instrText>
      </w:r>
      <w:r w:rsidRPr="0008541F">
        <w:rPr>
          <w:sz w:val="22"/>
          <w:szCs w:val="22"/>
        </w:rPr>
        <w:fldChar w:fldCharType="separate"/>
      </w:r>
      <w:r w:rsidRPr="0008541F">
        <w:rPr>
          <w:sz w:val="22"/>
          <w:szCs w:val="22"/>
        </w:rPr>
        <w:t>(Widyaningrum, 2020)</w:t>
      </w:r>
      <w:r w:rsidRPr="0008541F">
        <w:rPr>
          <w:sz w:val="22"/>
          <w:szCs w:val="22"/>
        </w:rPr>
        <w:fldChar w:fldCharType="end"/>
      </w:r>
      <w:r w:rsidRPr="0008541F">
        <w:rPr>
          <w:sz w:val="22"/>
          <w:szCs w:val="22"/>
        </w:rPr>
        <w:t xml:space="preserve">. Perasaan kepuasan atau kekecewaan ini muncul setelah konsumen menilai pengalaman mereka yang sebenarnya dengan produk terhadap harapan yang telah mereka bentuk sebelumnya </w:t>
      </w:r>
      <w:r w:rsidRPr="0008541F">
        <w:rPr>
          <w:sz w:val="22"/>
          <w:szCs w:val="22"/>
        </w:rPr>
        <w:fldChar w:fldCharType="begin"/>
      </w:r>
      <w:r w:rsidRPr="0008541F">
        <w:rPr>
          <w:sz w:val="22"/>
          <w:szCs w:val="22"/>
        </w:rPr>
        <w:instrText xml:space="preserve"> ADDIN ZOTERO_ITEM CSL_CITATION {"citationID":"bG5uvpkn","properties":{"formattedCitation":"(Pratama, 2020)","plainCitation":"(Pratama, 2020)","noteIndex":0},"citationItems":[{"id":3319,"uris":["http://zotero.org/users/local/kwdigePA/items/UXK8JV8L"],"itemData":{"id":3319,"type":"article-journal","abstract":"This study discusses the influence of brand image and price on customer satisfaction and loyalty of PT. Unilever Indonesia Tbk in Surabaya. This research is categorized as an explanatory research type with a research design using a comparative causal approach. The population used in this study are people who have been earning and using products from PT. Unilever Indonesia, Tbk. who is domiciled in Surabaya. This research uses purposive sampling technique with the criteria of consumers who have used PT. Unilever Indonesia, Tbk at least 2 times, a number of 97 people. The method of analysis of this study uses path analysis based on multiple linear regression. The results of this study indicate that: (1) Brand image and price have a positive and significant effect on consumer satisfaction with direct contributions of 59.5% and 31.4%, respectively. (2) Brand image, price, and satisfaction have positive and significant effects on consumer loyalty with direct contributions of 71.8%, 38.7%, and 25.6% respectively. (3) Brand image and price partially have an indirect and significant effect on loyalty through customer satisfaction with an indirect effect of 15.2% and 8.1%, respectively, meaning that the consumer satisfaction variable is a good intervening variable in mediating the effect of value customers and price partially on consumer loyalty. (4) Brand image has a dominant influence on loyalty with customer satisfaction as an intervening variable.","issue":"12","language":"id","source":"Zotero","title":"PENGARUH BRAND IMAGE DAN HARGA TERHADAP KEPUASAN DAN LOYALITAS KONSUMEN PT. UNILEVER INDONESIA TBK DI SURABAYA.","volume":"01","author":[{"family":"Pratama","given":"Kadhea Haris"}],"issued":{"date-parts":[["2020"]]}}}],"schema":"https://github.com/citation-style-language/schema/raw/master/csl-citation.json"} </w:instrText>
      </w:r>
      <w:r w:rsidRPr="0008541F">
        <w:rPr>
          <w:sz w:val="22"/>
          <w:szCs w:val="22"/>
        </w:rPr>
        <w:fldChar w:fldCharType="separate"/>
      </w:r>
      <w:r w:rsidRPr="0008541F">
        <w:rPr>
          <w:sz w:val="22"/>
          <w:szCs w:val="22"/>
        </w:rPr>
        <w:t>(Pratama, 2020)</w:t>
      </w:r>
      <w:r w:rsidRPr="0008541F">
        <w:rPr>
          <w:sz w:val="22"/>
          <w:szCs w:val="22"/>
        </w:rPr>
        <w:fldChar w:fldCharType="end"/>
      </w:r>
      <w:r w:rsidRPr="0008541F">
        <w:rPr>
          <w:sz w:val="22"/>
          <w:szCs w:val="22"/>
        </w:rPr>
        <w:t>.</w:t>
      </w:r>
    </w:p>
    <w:p w14:paraId="6BF52A8F" w14:textId="77777777" w:rsidR="002C2DFB" w:rsidRPr="0008541F" w:rsidRDefault="002C2DFB" w:rsidP="002C2DFB">
      <w:pPr>
        <w:jc w:val="both"/>
        <w:rPr>
          <w:sz w:val="22"/>
          <w:szCs w:val="22"/>
        </w:rPr>
      </w:pPr>
    </w:p>
    <w:p w14:paraId="376E9CAC" w14:textId="77777777" w:rsidR="002C2DFB" w:rsidRPr="0008541F" w:rsidRDefault="002C2DFB" w:rsidP="002C2DFB">
      <w:pPr>
        <w:jc w:val="both"/>
        <w:rPr>
          <w:b/>
          <w:bCs/>
          <w:i/>
          <w:iCs/>
          <w:sz w:val="22"/>
          <w:szCs w:val="22"/>
        </w:rPr>
      </w:pPr>
      <w:r w:rsidRPr="0008541F">
        <w:rPr>
          <w:b/>
          <w:bCs/>
          <w:i/>
          <w:iCs/>
          <w:sz w:val="22"/>
          <w:szCs w:val="22"/>
        </w:rPr>
        <w:t>Brand Positioning</w:t>
      </w:r>
    </w:p>
    <w:p w14:paraId="297D3B8B" w14:textId="77777777" w:rsidR="002C2DFB" w:rsidRPr="0008541F" w:rsidRDefault="002C2DFB" w:rsidP="002C2DFB">
      <w:pPr>
        <w:jc w:val="both"/>
        <w:rPr>
          <w:iCs/>
          <w:sz w:val="22"/>
          <w:szCs w:val="22"/>
        </w:rPr>
      </w:pPr>
      <w:r w:rsidRPr="0008541F">
        <w:rPr>
          <w:iCs/>
          <w:sz w:val="22"/>
          <w:szCs w:val="22"/>
        </w:rPr>
        <w:t xml:space="preserve">Positioning dapat dilihat sebagai upaya strategis yang bertujuan untuk menyusun produk dan membentuk identitas perusahaan, dengan tujuan membangun kehadiran yang unik dan berbeda di benak konsumen target </w:t>
      </w:r>
      <w:r w:rsidRPr="0008541F">
        <w:rPr>
          <w:iCs/>
          <w:sz w:val="22"/>
          <w:szCs w:val="22"/>
        </w:rPr>
        <w:fldChar w:fldCharType="begin"/>
      </w:r>
      <w:r w:rsidRPr="0008541F">
        <w:rPr>
          <w:iCs/>
          <w:sz w:val="22"/>
          <w:szCs w:val="22"/>
        </w:rPr>
        <w:instrText xml:space="preserve"> ADDIN ZOTERO_ITEM CSL_CITATION {"citationID":"QtzX1qu9","properties":{"formattedCitation":"(Putri &amp; Pambudi, 2025)","plainCitation":"(Putri &amp; Pambudi, 2025)","noteIndex":0},"citationItems":[{"id":3334,"uris":["http://zotero.org/users/local/kwdigePA/items/TV2Z29JB"],"itemData":{"id":3334,"type":"article-journal","abstract":"Penelitian ini bertujuan untuk menganalisis pengaruh brand loyalty terhadap purchase decision dengan positioning sebagai variabel mediasi pada produk Indomie. Penelitian ini menggunakan pendekatan kuantitatif eksplanatori dengan melibatkan 97 responden yang merupakan mahasiswa Fakultas Ekonomi dan Bisnis Universitas Trunojoyo Madura. Teknik pengambilan sampel yang digunakan adalah purposive sampling, sedangkan pengujian hipotesis dilakukan melalui metode Partial Least Squares–Structural Equation Modeling (PLS-SEM) untuk memperoleh gambaran hubungan antarvariabel secara komprehensif. Hasil analisis menunjukkan bahwa brand loyalty berpengaruh positif dan signifikan terhadap positioning, yang berarti semakin tinggi loyalitas konsumen, semakin kuat pula persepsi mereka terhadap posisi merek Indomie di benak konsumen. Selain itu, brand loyalty juga terbukti berpengaruh positif dan signifikan terhadap purchase decision, menegaskan bahwa loyalitas memainkan peran penting dalam mendorong keputusan pembelian. Namun, hasil penelitian mengungkapkan bahwa positioning tidak berpengaruh signifikan terhadap purchase decision. Dengan demikian, positioning tidak berperan sebagai variabel mediasi dalam hubungan antara brand loyalty dan purchase decision. Temuan ini mengindikasikan bahwa pada produk low-involvement seperti mie instan, keputusan pembelian lebih banyak dipengaruhi oleh loyalitas konsumen secara langsung daripada oleh persepsi positioning merek. Oleh karena itu, penelitian ini menekankan pentingnya strategi peningkatan loyalitas konsumen melalui kualitas produk, konsistensi rasa, maupun kedekatan emosional dengan merek sebagai upaya utama untuk memperkuat keputusan pembelian pada kategori produk sejenis.","container-title":"RIGGS: Journal of Artificial Intelligence and Digital Business","DOI":"10.31004/riggs.v4i4.4066","ISSN":"2963-914X, 2963-9298","issue":"4","journalAbbreviation":"RIGGS","language":"id","license":"https://creativecommons.org/licenses/by/4.0","page":"3113-3124","source":"DOI.org (Crossref)","title":"Pengaruh Brand Loyality terhadap Purchase Decision dengan Positioning sebagai Variabel Intervening di Kalangan Mahasiswa (Studi pada Produk Indomie)","volume":"4","author":[{"family":"Putri","given":"Elvaretta Livia"},{"family":"Pambudi","given":"Bambang Setiyo"}],"issued":{"date-parts":[["2025",12,4]]}}}],"schema":"https://github.com/citation-style-language/schema/raw/master/csl-citation.json"} </w:instrText>
      </w:r>
      <w:r w:rsidRPr="0008541F">
        <w:rPr>
          <w:iCs/>
          <w:sz w:val="22"/>
          <w:szCs w:val="22"/>
        </w:rPr>
        <w:fldChar w:fldCharType="separate"/>
      </w:r>
      <w:r w:rsidRPr="0008541F">
        <w:rPr>
          <w:sz w:val="22"/>
          <w:szCs w:val="22"/>
        </w:rPr>
        <w:t>(Putri &amp; Pambudi, 2025)</w:t>
      </w:r>
      <w:r w:rsidRPr="0008541F">
        <w:rPr>
          <w:iCs/>
          <w:sz w:val="22"/>
          <w:szCs w:val="22"/>
        </w:rPr>
        <w:fldChar w:fldCharType="end"/>
      </w:r>
      <w:r w:rsidRPr="0008541F">
        <w:rPr>
          <w:iCs/>
          <w:sz w:val="22"/>
          <w:szCs w:val="22"/>
        </w:rPr>
        <w:t xml:space="preserve">. Dengan melakukan inisiatif ini, perusahaan bertujuan untuk menumbuhkan persepsi yang jelas dan kuat, memastikan produk atau mereknya mudah diidentifikasi dan memiliki keunggulan kompetitif di pasar </w:t>
      </w:r>
      <w:r w:rsidRPr="0008541F">
        <w:rPr>
          <w:iCs/>
          <w:sz w:val="22"/>
          <w:szCs w:val="22"/>
        </w:rPr>
        <w:fldChar w:fldCharType="begin"/>
      </w:r>
      <w:r w:rsidRPr="0008541F">
        <w:rPr>
          <w:iCs/>
          <w:sz w:val="22"/>
          <w:szCs w:val="22"/>
        </w:rPr>
        <w:instrText xml:space="preserve"> ADDIN ZOTERO_ITEM CSL_CITATION {"citationID":"GQzAMxuL","properties":{"formattedCitation":"(Gunawan, 2013)","plainCitation":"(Gunawan, 2013)","noteIndex":0},"citationItems":[{"id":3320,"uris":["http://zotero.org/users/local/kwdigePA/items/G5XWFXPP"],"itemData":{"id":3320,"type":"article-journal","language":"id","source":"Zotero","title":"PENGARUH BRAND POSITIONING TERHADAP LOYALITAS PELANGGAN SURAT KABAR PIKIRAN RAKYAT","author":[{"family":"Gunawan","given":"Arie Indra"}],"issued":{"date-parts":[["2013"]]}}}],"schema":"https://github.com/citation-style-language/schema/raw/master/csl-citation.json"} </w:instrText>
      </w:r>
      <w:r w:rsidRPr="0008541F">
        <w:rPr>
          <w:iCs/>
          <w:sz w:val="22"/>
          <w:szCs w:val="22"/>
        </w:rPr>
        <w:fldChar w:fldCharType="separate"/>
      </w:r>
      <w:r w:rsidRPr="0008541F">
        <w:rPr>
          <w:sz w:val="22"/>
          <w:szCs w:val="22"/>
        </w:rPr>
        <w:t>(Gunawan, 2013)</w:t>
      </w:r>
      <w:r w:rsidRPr="0008541F">
        <w:rPr>
          <w:iCs/>
          <w:sz w:val="22"/>
          <w:szCs w:val="22"/>
        </w:rPr>
        <w:fldChar w:fldCharType="end"/>
      </w:r>
      <w:r w:rsidRPr="0008541F">
        <w:rPr>
          <w:iCs/>
          <w:sz w:val="22"/>
          <w:szCs w:val="22"/>
        </w:rPr>
        <w:t>.</w:t>
      </w:r>
    </w:p>
    <w:p w14:paraId="4661D007" w14:textId="77777777" w:rsidR="002C2DFB" w:rsidRDefault="002C2DFB" w:rsidP="002C2DFB">
      <w:pPr>
        <w:jc w:val="both"/>
        <w:rPr>
          <w:b/>
          <w:bCs/>
          <w:i/>
          <w:iCs/>
          <w:sz w:val="22"/>
          <w:szCs w:val="22"/>
        </w:rPr>
      </w:pPr>
    </w:p>
    <w:p w14:paraId="7DDF1988" w14:textId="19860B07" w:rsidR="002C2DFB" w:rsidRPr="0008541F" w:rsidRDefault="002C2DFB" w:rsidP="002C2DFB">
      <w:pPr>
        <w:jc w:val="both"/>
        <w:rPr>
          <w:b/>
          <w:bCs/>
          <w:iCs/>
          <w:sz w:val="22"/>
          <w:szCs w:val="22"/>
        </w:rPr>
      </w:pPr>
      <w:r w:rsidRPr="0008541F">
        <w:rPr>
          <w:b/>
          <w:bCs/>
          <w:i/>
          <w:iCs/>
          <w:sz w:val="22"/>
          <w:szCs w:val="22"/>
        </w:rPr>
        <w:t>Brand Awareness</w:t>
      </w:r>
    </w:p>
    <w:p w14:paraId="72E363CC" w14:textId="77777777" w:rsidR="002C2DFB" w:rsidRPr="0008541F" w:rsidRDefault="002C2DFB" w:rsidP="002C2DFB">
      <w:pPr>
        <w:jc w:val="both"/>
        <w:rPr>
          <w:iCs/>
          <w:sz w:val="22"/>
          <w:szCs w:val="22"/>
        </w:rPr>
      </w:pPr>
      <w:r w:rsidRPr="0008541F">
        <w:rPr>
          <w:iCs/>
          <w:sz w:val="22"/>
          <w:szCs w:val="22"/>
        </w:rPr>
        <w:t xml:space="preserve">Kesadaran merek mencakup dua komponen penting: kapasitas konsumen untuk mengidentifikasi merek pada pertemuan visual (pengenalan merek) dan kemampuan mereka untuk mengingat merek secara independen tanpa petunjuk apa pun (penarikan merek) </w:t>
      </w:r>
      <w:r w:rsidRPr="0008541F">
        <w:rPr>
          <w:iCs/>
          <w:sz w:val="22"/>
          <w:szCs w:val="22"/>
        </w:rPr>
        <w:fldChar w:fldCharType="begin"/>
      </w:r>
      <w:r w:rsidRPr="0008541F">
        <w:rPr>
          <w:iCs/>
          <w:sz w:val="22"/>
          <w:szCs w:val="22"/>
        </w:rPr>
        <w:instrText xml:space="preserve"> ADDIN ZOTERO_ITEM CSL_CITATION {"citationID":"KCB6L2DH","properties":{"formattedCitation":"(Agustin et al., 2023)","plainCitation":"(Agustin et al., 2023)","noteIndex":0},"citationItems":[{"id":3333,"uris":["http://zotero.org/users/local/kwdigePA/items/MSLG3ZYJ"],"itemData":{"id":3333,"type":"article-journal","language":"id","source":"Zotero","title":"Pengaruh Perceived Quality, Brand Satisfaction, Brand Awareness, Brand Love dan Brand Trust terhadap Brand Loyalty","volume":"12","author":[{"family":"Agustin","given":"Isnaini Nuzula"},{"family":"Purwianti","given":"Lily"},{"family":"Marcella","given":"Kenny"}],"issued":{"date-parts":[["2023"]]}}}],"schema":"https://github.com/citation-style-language/schema/raw/master/csl-citation.json"} </w:instrText>
      </w:r>
      <w:r w:rsidRPr="0008541F">
        <w:rPr>
          <w:iCs/>
          <w:sz w:val="22"/>
          <w:szCs w:val="22"/>
        </w:rPr>
        <w:fldChar w:fldCharType="separate"/>
      </w:r>
      <w:r w:rsidRPr="0008541F">
        <w:rPr>
          <w:sz w:val="22"/>
          <w:szCs w:val="22"/>
        </w:rPr>
        <w:t>(Agustin et al., 2023)</w:t>
      </w:r>
      <w:r w:rsidRPr="0008541F">
        <w:rPr>
          <w:iCs/>
          <w:sz w:val="22"/>
          <w:szCs w:val="22"/>
        </w:rPr>
        <w:fldChar w:fldCharType="end"/>
      </w:r>
      <w:r w:rsidRPr="0008541F">
        <w:rPr>
          <w:iCs/>
          <w:sz w:val="22"/>
          <w:szCs w:val="22"/>
        </w:rPr>
        <w:t>,</w:t>
      </w:r>
      <w:r w:rsidRPr="0008541F">
        <w:rPr>
          <w:iCs/>
          <w:sz w:val="22"/>
          <w:szCs w:val="22"/>
        </w:rPr>
        <w:fldChar w:fldCharType="begin"/>
      </w:r>
      <w:r w:rsidRPr="0008541F">
        <w:rPr>
          <w:iCs/>
          <w:sz w:val="22"/>
          <w:szCs w:val="22"/>
        </w:rPr>
        <w:instrText xml:space="preserve"> ADDIN ZOTERO_ITEM CSL_CITATION {"citationID":"jxuqO7PE","properties":{"formattedCitation":"(Rohmah &amp; Anisa, 2025)","plainCitation":"(Rohmah &amp; Anisa, 2025)","noteIndex":0},"citationItems":[{"id":3323,"uris":["http://zotero.org/users/local/kwdigePA/items/YMP63G37"],"itemData":{"id":3323,"type":"article-journal","language":"id","source":"Zotero","title":"PENGARUH BRAND AWARENESS, PERCEIVED QUALITY, DAN BRAND IMAGE TERHADAP KEPUASAN PELANGGAN (Studi Kasus Pelanggan Nineties Coffee Cirebon)","volume":"2","author":[{"family":"Rohmah","given":"Salma Zakiatur"},{"family":"Anisa","given":"Desty Cristya"}],"issued":{"date-parts":[["2025"]]}}}],"schema":"https://github.com/citation-style-language/schema/raw/master/csl-citation.json"} </w:instrText>
      </w:r>
      <w:r w:rsidRPr="0008541F">
        <w:rPr>
          <w:iCs/>
          <w:sz w:val="22"/>
          <w:szCs w:val="22"/>
        </w:rPr>
        <w:fldChar w:fldCharType="separate"/>
      </w:r>
      <w:r w:rsidRPr="0008541F">
        <w:rPr>
          <w:sz w:val="22"/>
          <w:szCs w:val="22"/>
        </w:rPr>
        <w:t>(Rohmah &amp; Anisa, 2025)</w:t>
      </w:r>
      <w:r w:rsidRPr="0008541F">
        <w:rPr>
          <w:iCs/>
          <w:sz w:val="22"/>
          <w:szCs w:val="22"/>
        </w:rPr>
        <w:fldChar w:fldCharType="end"/>
      </w:r>
      <w:r w:rsidRPr="0008541F">
        <w:rPr>
          <w:iCs/>
          <w:sz w:val="22"/>
          <w:szCs w:val="22"/>
        </w:rPr>
        <w:t>.</w:t>
      </w:r>
    </w:p>
    <w:p w14:paraId="200CA9A0" w14:textId="278CBBD6" w:rsidR="002C2DFB" w:rsidRPr="0008541F" w:rsidRDefault="00B90278" w:rsidP="00B90278">
      <w:pPr>
        <w:jc w:val="center"/>
        <w:rPr>
          <w:b/>
          <w:sz w:val="22"/>
          <w:szCs w:val="22"/>
        </w:rPr>
      </w:pPr>
      <w:r>
        <w:rPr>
          <w:b/>
          <w:sz w:val="22"/>
          <w:szCs w:val="22"/>
        </w:rPr>
        <w:t>Gambar</w:t>
      </w:r>
    </w:p>
    <w:p w14:paraId="41E3D042" w14:textId="77777777" w:rsidR="002C2DFB" w:rsidRDefault="002C2DFB" w:rsidP="002C2DFB">
      <w:pPr>
        <w:jc w:val="center"/>
        <w:rPr>
          <w:b/>
          <w:sz w:val="22"/>
          <w:szCs w:val="22"/>
        </w:rPr>
      </w:pPr>
      <w:r w:rsidRPr="0008541F">
        <w:rPr>
          <w:b/>
          <w:sz w:val="22"/>
          <w:szCs w:val="22"/>
        </w:rPr>
        <w:t xml:space="preserve">Model Penelitian </w:t>
      </w:r>
    </w:p>
    <w:p w14:paraId="1A01C48D" w14:textId="77777777" w:rsidR="00B90278" w:rsidRPr="0008541F" w:rsidRDefault="00B90278" w:rsidP="002C2DFB">
      <w:pPr>
        <w:jc w:val="center"/>
        <w:rPr>
          <w:noProof/>
          <w:sz w:val="22"/>
          <w:szCs w:val="22"/>
        </w:rPr>
      </w:pPr>
    </w:p>
    <w:p w14:paraId="5BB959BA" w14:textId="77777777" w:rsidR="002C2DFB" w:rsidRPr="0008541F" w:rsidRDefault="002C2DFB" w:rsidP="002C2DFB">
      <w:pPr>
        <w:spacing w:line="480" w:lineRule="auto"/>
        <w:jc w:val="both"/>
        <w:rPr>
          <w:sz w:val="22"/>
          <w:szCs w:val="22"/>
        </w:rPr>
      </w:pPr>
      <w:r w:rsidRPr="0008541F">
        <w:rPr>
          <w:noProof/>
          <w:sz w:val="22"/>
          <w:szCs w:val="22"/>
        </w:rPr>
        <mc:AlternateContent>
          <mc:Choice Requires="wpg">
            <w:drawing>
              <wp:anchor distT="0" distB="0" distL="114300" distR="114300" simplePos="0" relativeHeight="251659264" behindDoc="0" locked="0" layoutInCell="1" allowOverlap="1" wp14:anchorId="31BA92E3" wp14:editId="5DA1E78E">
                <wp:simplePos x="0" y="0"/>
                <wp:positionH relativeFrom="column">
                  <wp:posOffset>-31750</wp:posOffset>
                </wp:positionH>
                <wp:positionV relativeFrom="paragraph">
                  <wp:posOffset>66040</wp:posOffset>
                </wp:positionV>
                <wp:extent cx="6035675" cy="2381250"/>
                <wp:effectExtent l="0" t="0" r="22225" b="19050"/>
                <wp:wrapNone/>
                <wp:docPr id="1651318788" name="Group 1"/>
                <wp:cNvGraphicFramePr/>
                <a:graphic xmlns:a="http://schemas.openxmlformats.org/drawingml/2006/main">
                  <a:graphicData uri="http://schemas.microsoft.com/office/word/2010/wordprocessingGroup">
                    <wpg:wgp>
                      <wpg:cNvGrpSpPr/>
                      <wpg:grpSpPr>
                        <a:xfrm>
                          <a:off x="0" y="0"/>
                          <a:ext cx="6035675" cy="2381250"/>
                          <a:chOff x="0" y="0"/>
                          <a:chExt cx="6035675" cy="2381250"/>
                        </a:xfrm>
                      </wpg:grpSpPr>
                      <wps:wsp>
                        <wps:cNvPr id="532911373" name="Oval 1"/>
                        <wps:cNvSpPr>
                          <a:spLocks/>
                        </wps:cNvSpPr>
                        <wps:spPr>
                          <a:xfrm>
                            <a:off x="0" y="1676400"/>
                            <a:ext cx="1444625" cy="704850"/>
                          </a:xfrm>
                          <a:prstGeom prst="ellipse">
                            <a:avLst/>
                          </a:prstGeom>
                          <a:solidFill>
                            <a:srgbClr val="FFFFFF"/>
                          </a:solidFill>
                          <a:ln w="12700" cap="flat" cmpd="sng">
                            <a:solidFill>
                              <a:srgbClr val="000000"/>
                            </a:solidFill>
                            <a:prstDash val="solid"/>
                            <a:miter/>
                            <a:headEnd/>
                            <a:tailEnd/>
                          </a:ln>
                        </wps:spPr>
                        <wps:txbx>
                          <w:txbxContent>
                            <w:p w14:paraId="671DF764" w14:textId="77777777" w:rsidR="002C2DFB" w:rsidRPr="0029299C" w:rsidRDefault="002C2DFB" w:rsidP="002C2DFB">
                              <w:pPr>
                                <w:jc w:val="center"/>
                                <w:rPr>
                                  <w:sz w:val="18"/>
                                  <w:szCs w:val="18"/>
                                </w:rPr>
                              </w:pPr>
                              <w:r w:rsidRPr="0029299C">
                                <w:rPr>
                                  <w:i/>
                                  <w:iCs/>
                                  <w:sz w:val="18"/>
                                  <w:szCs w:val="18"/>
                                </w:rPr>
                                <w:t>Brand Awareness</w:t>
                              </w:r>
                              <w:r w:rsidRPr="0029299C">
                                <w:rPr>
                                  <w:sz w:val="18"/>
                                  <w:szCs w:val="18"/>
                                </w:rPr>
                                <w:t xml:space="preserve"> (X2)</w:t>
                              </w:r>
                            </w:p>
                          </w:txbxContent>
                        </wps:txbx>
                        <wps:bodyPr vert="horz" wrap="square" lIns="91440" tIns="45720" rIns="91440" bIns="45720" anchor="ctr">
                          <a:prstTxWarp prst="textNoShape">
                            <a:avLst/>
                          </a:prstTxWarp>
                          <a:noAutofit/>
                        </wps:bodyPr>
                      </wps:wsp>
                      <wps:wsp>
                        <wps:cNvPr id="1773353436" name="Oval 1"/>
                        <wps:cNvSpPr>
                          <a:spLocks/>
                        </wps:cNvSpPr>
                        <wps:spPr>
                          <a:xfrm>
                            <a:off x="2324100" y="927100"/>
                            <a:ext cx="1426210" cy="749300"/>
                          </a:xfrm>
                          <a:prstGeom prst="ellipse">
                            <a:avLst/>
                          </a:prstGeom>
                          <a:solidFill>
                            <a:srgbClr val="FFFFFF"/>
                          </a:solidFill>
                          <a:ln w="12700" cap="flat" cmpd="sng">
                            <a:solidFill>
                              <a:srgbClr val="000000"/>
                            </a:solidFill>
                            <a:prstDash val="solid"/>
                            <a:miter/>
                            <a:headEnd/>
                            <a:tailEnd/>
                          </a:ln>
                        </wps:spPr>
                        <wps:txbx>
                          <w:txbxContent>
                            <w:p w14:paraId="7548EB1E" w14:textId="77777777" w:rsidR="002C2DFB" w:rsidRPr="0029299C" w:rsidRDefault="002C2DFB" w:rsidP="002C2DFB">
                              <w:pPr>
                                <w:jc w:val="center"/>
                                <w:rPr>
                                  <w:sz w:val="18"/>
                                  <w:szCs w:val="18"/>
                                </w:rPr>
                              </w:pPr>
                              <w:r w:rsidRPr="0029299C">
                                <w:rPr>
                                  <w:sz w:val="18"/>
                                  <w:szCs w:val="18"/>
                                </w:rPr>
                                <w:t xml:space="preserve">Kepuasan merek (Z) </w:t>
                              </w:r>
                            </w:p>
                          </w:txbxContent>
                        </wps:txbx>
                        <wps:bodyPr vert="horz" wrap="square" lIns="91440" tIns="45720" rIns="91440" bIns="45720" anchor="ctr">
                          <a:prstTxWarp prst="textNoShape">
                            <a:avLst/>
                          </a:prstTxWarp>
                          <a:noAutofit/>
                        </wps:bodyPr>
                      </wps:wsp>
                      <wps:wsp>
                        <wps:cNvPr id="1374186648" name="Oval 1"/>
                        <wps:cNvSpPr>
                          <a:spLocks/>
                        </wps:cNvSpPr>
                        <wps:spPr>
                          <a:xfrm>
                            <a:off x="4502150" y="1003300"/>
                            <a:ext cx="1533525" cy="752475"/>
                          </a:xfrm>
                          <a:prstGeom prst="ellipse">
                            <a:avLst/>
                          </a:prstGeom>
                          <a:solidFill>
                            <a:srgbClr val="FFFFFF"/>
                          </a:solidFill>
                          <a:ln w="12700" cap="flat" cmpd="sng">
                            <a:solidFill>
                              <a:srgbClr val="000000"/>
                            </a:solidFill>
                            <a:prstDash val="solid"/>
                            <a:miter/>
                            <a:headEnd/>
                            <a:tailEnd/>
                          </a:ln>
                        </wps:spPr>
                        <wps:txbx>
                          <w:txbxContent>
                            <w:p w14:paraId="483F31A0" w14:textId="77777777" w:rsidR="002C2DFB" w:rsidRPr="0029299C" w:rsidRDefault="002C2DFB" w:rsidP="002C2DFB">
                              <w:pPr>
                                <w:jc w:val="center"/>
                                <w:rPr>
                                  <w:sz w:val="18"/>
                                  <w:szCs w:val="18"/>
                                </w:rPr>
                              </w:pPr>
                              <w:r w:rsidRPr="0029299C">
                                <w:rPr>
                                  <w:sz w:val="18"/>
                                  <w:szCs w:val="18"/>
                                </w:rPr>
                                <w:t>Loyalitas (Y)</w:t>
                              </w:r>
                            </w:p>
                          </w:txbxContent>
                        </wps:txbx>
                        <wps:bodyPr vert="horz" wrap="square" lIns="91440" tIns="45720" rIns="91440" bIns="45720" anchor="ctr">
                          <a:prstTxWarp prst="textNoShape">
                            <a:avLst/>
                          </a:prstTxWarp>
                          <a:noAutofit/>
                        </wps:bodyPr>
                      </wps:wsp>
                      <wps:wsp>
                        <wps:cNvPr id="1399130266" name="Straight Arrow Connector 3"/>
                        <wps:cNvCnPr>
                          <a:cxnSpLocks/>
                        </wps:cNvCnPr>
                        <wps:spPr>
                          <a:xfrm>
                            <a:off x="1390650" y="234950"/>
                            <a:ext cx="933450" cy="946150"/>
                          </a:xfrm>
                          <a:prstGeom prst="straightConnector1">
                            <a:avLst/>
                          </a:prstGeom>
                          <a:ln w="6350" cap="flat" cmpd="sng">
                            <a:solidFill>
                              <a:srgbClr val="000000"/>
                            </a:solidFill>
                            <a:prstDash val="solid"/>
                            <a:miter/>
                            <a:headEnd/>
                            <a:tailEnd type="triangle" w="med" len="med"/>
                          </a:ln>
                        </wps:spPr>
                        <wps:bodyPr/>
                      </wps:wsp>
                      <wps:wsp>
                        <wps:cNvPr id="1620058650" name="Straight Arrow Connector 4"/>
                        <wps:cNvCnPr>
                          <a:cxnSpLocks/>
                        </wps:cNvCnPr>
                        <wps:spPr>
                          <a:xfrm flipV="1">
                            <a:off x="1390650" y="1339850"/>
                            <a:ext cx="933450" cy="819150"/>
                          </a:xfrm>
                          <a:prstGeom prst="straightConnector1">
                            <a:avLst/>
                          </a:prstGeom>
                          <a:ln w="6350" cap="flat" cmpd="sng">
                            <a:solidFill>
                              <a:srgbClr val="000000"/>
                            </a:solidFill>
                            <a:prstDash val="solid"/>
                            <a:miter/>
                            <a:headEnd/>
                            <a:tailEnd type="triangle" w="med" len="med"/>
                          </a:ln>
                        </wps:spPr>
                        <wps:bodyPr/>
                      </wps:wsp>
                      <wps:wsp>
                        <wps:cNvPr id="1140627025" name="Straight Arrow Connector 5"/>
                        <wps:cNvCnPr>
                          <a:cxnSpLocks/>
                        </wps:cNvCnPr>
                        <wps:spPr>
                          <a:xfrm>
                            <a:off x="3752850" y="1339850"/>
                            <a:ext cx="755999" cy="0"/>
                          </a:xfrm>
                          <a:prstGeom prst="straightConnector1">
                            <a:avLst/>
                          </a:prstGeom>
                          <a:ln w="6350" cap="flat" cmpd="sng">
                            <a:solidFill>
                              <a:srgbClr val="000000"/>
                            </a:solidFill>
                            <a:prstDash val="solid"/>
                            <a:miter/>
                            <a:headEnd/>
                            <a:tailEnd type="triangle" w="med" len="med"/>
                          </a:ln>
                        </wps:spPr>
                        <wps:bodyPr/>
                      </wps:wsp>
                      <wps:wsp>
                        <wps:cNvPr id="394101732" name="Straight Arrow Connector 8"/>
                        <wps:cNvCnPr>
                          <a:cxnSpLocks/>
                        </wps:cNvCnPr>
                        <wps:spPr>
                          <a:xfrm>
                            <a:off x="1390650" y="254000"/>
                            <a:ext cx="3111500" cy="927100"/>
                          </a:xfrm>
                          <a:prstGeom prst="straightConnector1">
                            <a:avLst/>
                          </a:prstGeom>
                          <a:ln w="6350" cap="flat" cmpd="sng">
                            <a:solidFill>
                              <a:srgbClr val="000000"/>
                            </a:solidFill>
                            <a:prstDash val="solid"/>
                            <a:miter/>
                            <a:headEnd/>
                            <a:tailEnd type="triangle" w="med" len="med"/>
                          </a:ln>
                        </wps:spPr>
                        <wps:bodyPr/>
                      </wps:wsp>
                      <wps:wsp>
                        <wps:cNvPr id="1368467299" name="Straight Arrow Connector 9"/>
                        <wps:cNvCnPr>
                          <a:cxnSpLocks/>
                        </wps:cNvCnPr>
                        <wps:spPr>
                          <a:xfrm flipV="1">
                            <a:off x="1390650" y="1524000"/>
                            <a:ext cx="3130550" cy="635000"/>
                          </a:xfrm>
                          <a:prstGeom prst="straightConnector1">
                            <a:avLst/>
                          </a:prstGeom>
                          <a:ln w="6350" cap="flat" cmpd="sng">
                            <a:solidFill>
                              <a:srgbClr val="000000"/>
                            </a:solidFill>
                            <a:prstDash val="solid"/>
                            <a:miter/>
                            <a:headEnd/>
                            <a:tailEnd type="triangle" w="med" len="med"/>
                          </a:ln>
                        </wps:spPr>
                        <wps:bodyPr/>
                      </wps:wsp>
                      <wps:wsp>
                        <wps:cNvPr id="2064958254" name="Rectangle: Rounded Corners 10"/>
                        <wps:cNvSpPr>
                          <a:spLocks/>
                        </wps:cNvSpPr>
                        <wps:spPr>
                          <a:xfrm>
                            <a:off x="1758950" y="704850"/>
                            <a:ext cx="437515" cy="266700"/>
                          </a:xfrm>
                          <a:prstGeom prst="roundRect">
                            <a:avLst/>
                          </a:prstGeom>
                          <a:solidFill>
                            <a:srgbClr val="FFFFFF"/>
                          </a:solidFill>
                          <a:ln w="12700" cap="flat" cmpd="sng">
                            <a:solidFill>
                              <a:srgbClr val="70AD47"/>
                            </a:solidFill>
                            <a:prstDash val="solid"/>
                            <a:miter/>
                            <a:headEnd/>
                            <a:tailEnd/>
                          </a:ln>
                        </wps:spPr>
                        <wps:txbx>
                          <w:txbxContent>
                            <w:p w14:paraId="5F80CBF6" w14:textId="77777777" w:rsidR="002C2DFB" w:rsidRDefault="002C2DFB" w:rsidP="002C2DFB">
                              <w:pPr>
                                <w:jc w:val="center"/>
                              </w:pPr>
                              <w:r>
                                <w:rPr>
                                  <w:sz w:val="16"/>
                                  <w:szCs w:val="16"/>
                                </w:rPr>
                                <w:t>H2</w:t>
                              </w:r>
                            </w:p>
                          </w:txbxContent>
                        </wps:txbx>
                        <wps:bodyPr vert="horz" wrap="square" lIns="91440" tIns="45720" rIns="91440" bIns="45720" anchor="ctr">
                          <a:prstTxWarp prst="textNoShape">
                            <a:avLst/>
                          </a:prstTxWarp>
                          <a:noAutofit/>
                        </wps:bodyPr>
                      </wps:wsp>
                      <wps:wsp>
                        <wps:cNvPr id="518894642" name="Rectangle: Rounded Corners 10"/>
                        <wps:cNvSpPr>
                          <a:spLocks/>
                        </wps:cNvSpPr>
                        <wps:spPr>
                          <a:xfrm>
                            <a:off x="1727200" y="1555750"/>
                            <a:ext cx="437514" cy="246636"/>
                          </a:xfrm>
                          <a:prstGeom prst="roundRect">
                            <a:avLst/>
                          </a:prstGeom>
                          <a:solidFill>
                            <a:srgbClr val="FFFFFF"/>
                          </a:solidFill>
                          <a:ln w="12700" cap="flat" cmpd="sng">
                            <a:solidFill>
                              <a:srgbClr val="70AD47"/>
                            </a:solidFill>
                            <a:prstDash val="solid"/>
                            <a:miter/>
                            <a:headEnd/>
                            <a:tailEnd/>
                          </a:ln>
                        </wps:spPr>
                        <wps:txbx>
                          <w:txbxContent>
                            <w:p w14:paraId="65243739" w14:textId="77777777" w:rsidR="002C2DFB" w:rsidRDefault="002C2DFB" w:rsidP="002C2DFB">
                              <w:pPr>
                                <w:jc w:val="center"/>
                              </w:pPr>
                              <w:r>
                                <w:rPr>
                                  <w:sz w:val="16"/>
                                  <w:szCs w:val="16"/>
                                </w:rPr>
                                <w:t>H3</w:t>
                              </w:r>
                            </w:p>
                          </w:txbxContent>
                        </wps:txbx>
                        <wps:bodyPr vert="horz" wrap="square" lIns="91440" tIns="45720" rIns="91440" bIns="45720" anchor="ctr">
                          <a:prstTxWarp prst="textNoShape">
                            <a:avLst/>
                          </a:prstTxWarp>
                          <a:noAutofit/>
                        </wps:bodyPr>
                      </wps:wsp>
                      <wps:wsp>
                        <wps:cNvPr id="148145214" name="Rectangle: Rounded Corners 10"/>
                        <wps:cNvSpPr>
                          <a:spLocks/>
                        </wps:cNvSpPr>
                        <wps:spPr>
                          <a:xfrm>
                            <a:off x="2774950" y="590550"/>
                            <a:ext cx="437744" cy="254540"/>
                          </a:xfrm>
                          <a:prstGeom prst="roundRect">
                            <a:avLst/>
                          </a:prstGeom>
                          <a:solidFill>
                            <a:srgbClr val="FFFFFF"/>
                          </a:solidFill>
                          <a:ln w="12700" cap="flat" cmpd="sng">
                            <a:solidFill>
                              <a:srgbClr val="70AD47"/>
                            </a:solidFill>
                            <a:prstDash val="solid"/>
                            <a:miter/>
                            <a:headEnd/>
                            <a:tailEnd/>
                          </a:ln>
                        </wps:spPr>
                        <wps:txbx>
                          <w:txbxContent>
                            <w:p w14:paraId="532751B6" w14:textId="77777777" w:rsidR="002C2DFB" w:rsidRPr="00AD2E9D" w:rsidRDefault="002C2DFB" w:rsidP="002C2DFB">
                              <w:pPr>
                                <w:jc w:val="center"/>
                              </w:pPr>
                              <w:r w:rsidRPr="00AD2E9D">
                                <w:rPr>
                                  <w:sz w:val="16"/>
                                  <w:szCs w:val="16"/>
                                </w:rPr>
                                <w:t>H4</w:t>
                              </w:r>
                            </w:p>
                          </w:txbxContent>
                        </wps:txbx>
                        <wps:bodyPr vert="horz" wrap="square" lIns="91440" tIns="45720" rIns="91440" bIns="45720" anchor="ctr">
                          <a:prstTxWarp prst="textNoShape">
                            <a:avLst/>
                          </a:prstTxWarp>
                          <a:noAutofit/>
                        </wps:bodyPr>
                      </wps:wsp>
                      <wps:wsp>
                        <wps:cNvPr id="24904370" name="Rectangle: Rounded Corners 10"/>
                        <wps:cNvSpPr>
                          <a:spLocks/>
                        </wps:cNvSpPr>
                        <wps:spPr>
                          <a:xfrm>
                            <a:off x="2565400" y="1714500"/>
                            <a:ext cx="389106" cy="252919"/>
                          </a:xfrm>
                          <a:prstGeom prst="roundRect">
                            <a:avLst/>
                          </a:prstGeom>
                          <a:solidFill>
                            <a:srgbClr val="FFFFFF"/>
                          </a:solidFill>
                          <a:ln w="12700" cap="flat" cmpd="sng">
                            <a:solidFill>
                              <a:srgbClr val="70AD47"/>
                            </a:solidFill>
                            <a:prstDash val="solid"/>
                            <a:miter/>
                            <a:headEnd/>
                            <a:tailEnd/>
                          </a:ln>
                        </wps:spPr>
                        <wps:txbx>
                          <w:txbxContent>
                            <w:p w14:paraId="30B93A42" w14:textId="77777777" w:rsidR="002C2DFB" w:rsidRDefault="002C2DFB" w:rsidP="002C2DFB">
                              <w:pPr>
                                <w:jc w:val="center"/>
                              </w:pPr>
                              <w:r>
                                <w:rPr>
                                  <w:sz w:val="16"/>
                                  <w:szCs w:val="16"/>
                                </w:rPr>
                                <w:t>H5</w:t>
                              </w:r>
                            </w:p>
                          </w:txbxContent>
                        </wps:txbx>
                        <wps:bodyPr vert="horz" wrap="square" lIns="91440" tIns="45720" rIns="91440" bIns="45720" anchor="ctr">
                          <a:prstTxWarp prst="textNoShape">
                            <a:avLst/>
                          </a:prstTxWarp>
                          <a:noAutofit/>
                        </wps:bodyPr>
                      </wps:wsp>
                      <wps:wsp>
                        <wps:cNvPr id="1231110851" name="Rectangle: Rounded Corners 10"/>
                        <wps:cNvSpPr>
                          <a:spLocks/>
                        </wps:cNvSpPr>
                        <wps:spPr>
                          <a:xfrm>
                            <a:off x="3860800" y="1181100"/>
                            <a:ext cx="447473" cy="262647"/>
                          </a:xfrm>
                          <a:prstGeom prst="roundRect">
                            <a:avLst/>
                          </a:prstGeom>
                          <a:solidFill>
                            <a:srgbClr val="FFFFFF"/>
                          </a:solidFill>
                          <a:ln w="12700" cap="flat" cmpd="sng">
                            <a:solidFill>
                              <a:srgbClr val="70AD47"/>
                            </a:solidFill>
                            <a:prstDash val="solid"/>
                            <a:miter/>
                            <a:headEnd/>
                            <a:tailEnd/>
                          </a:ln>
                        </wps:spPr>
                        <wps:txbx>
                          <w:txbxContent>
                            <w:p w14:paraId="185326E5" w14:textId="77777777" w:rsidR="002C2DFB" w:rsidRDefault="002C2DFB" w:rsidP="002C2DFB">
                              <w:pPr>
                                <w:jc w:val="center"/>
                                <w:rPr>
                                  <w:sz w:val="16"/>
                                  <w:szCs w:val="16"/>
                                </w:rPr>
                              </w:pPr>
                              <w:r>
                                <w:rPr>
                                  <w:sz w:val="16"/>
                                  <w:szCs w:val="16"/>
                                </w:rPr>
                                <w:t>H6</w:t>
                              </w:r>
                            </w:p>
                          </w:txbxContent>
                        </wps:txbx>
                        <wps:bodyPr vert="horz" wrap="square" lIns="91440" tIns="45720" rIns="91440" bIns="45720" anchor="ctr">
                          <a:prstTxWarp prst="textNoShape">
                            <a:avLst/>
                          </a:prstTxWarp>
                          <a:noAutofit/>
                        </wps:bodyPr>
                      </wps:wsp>
                      <wps:wsp>
                        <wps:cNvPr id="1264080681" name="Oval 1"/>
                        <wps:cNvSpPr>
                          <a:spLocks/>
                        </wps:cNvSpPr>
                        <wps:spPr>
                          <a:xfrm>
                            <a:off x="0" y="0"/>
                            <a:ext cx="1444625" cy="704850"/>
                          </a:xfrm>
                          <a:prstGeom prst="ellipse">
                            <a:avLst/>
                          </a:prstGeom>
                          <a:solidFill>
                            <a:srgbClr val="FFFFFF"/>
                          </a:solidFill>
                          <a:ln w="12700" cap="flat" cmpd="sng">
                            <a:solidFill>
                              <a:srgbClr val="000000"/>
                            </a:solidFill>
                            <a:prstDash val="solid"/>
                            <a:miter/>
                            <a:headEnd/>
                            <a:tailEnd/>
                          </a:ln>
                        </wps:spPr>
                        <wps:txbx>
                          <w:txbxContent>
                            <w:p w14:paraId="4F2C1922" w14:textId="77777777" w:rsidR="002C2DFB" w:rsidRPr="0029299C" w:rsidRDefault="002C2DFB" w:rsidP="002C2DFB">
                              <w:pPr>
                                <w:jc w:val="center"/>
                                <w:rPr>
                                  <w:sz w:val="18"/>
                                  <w:szCs w:val="18"/>
                                </w:rPr>
                              </w:pPr>
                              <w:r w:rsidRPr="0029299C">
                                <w:rPr>
                                  <w:i/>
                                  <w:iCs/>
                                  <w:sz w:val="18"/>
                                  <w:szCs w:val="18"/>
                                </w:rPr>
                                <w:t>Brand positioning</w:t>
                              </w:r>
                              <w:r w:rsidRPr="0029299C">
                                <w:rPr>
                                  <w:sz w:val="18"/>
                                  <w:szCs w:val="18"/>
                                </w:rPr>
                                <w:t xml:space="preserve"> (X1)</w:t>
                              </w:r>
                            </w:p>
                            <w:p w14:paraId="69CD0ED5" w14:textId="77777777" w:rsidR="002C2DFB" w:rsidRPr="00FE2F02" w:rsidRDefault="002C2DFB" w:rsidP="002C2DFB">
                              <w:pPr>
                                <w:jc w:val="center"/>
                                <w:rPr>
                                  <w:sz w:val="20"/>
                                  <w:szCs w:val="20"/>
                                </w:rPr>
                              </w:pPr>
                            </w:p>
                          </w:txbxContent>
                        </wps:txbx>
                        <wps:bodyPr vert="horz" wrap="square" lIns="91440" tIns="45720" rIns="91440" bIns="45720" anchor="ctr">
                          <a:prstTxWarp prst="textNoShape">
                            <a:avLst/>
                          </a:prstTxWarp>
                          <a:noAutofit/>
                        </wps:bodyPr>
                      </wps:wsp>
                    </wpg:wgp>
                  </a:graphicData>
                </a:graphic>
              </wp:anchor>
            </w:drawing>
          </mc:Choice>
          <mc:Fallback>
            <w:pict>
              <v:group w14:anchorId="31BA92E3" id="Group 1" o:spid="_x0000_s1026" style="position:absolute;left:0;text-align:left;margin-left:-2.5pt;margin-top:5.2pt;width:475.25pt;height:187.5pt;z-index:251659264" coordsize="60356,2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">
                <v:oval id="Oval 1" o:spid="_x0000_s1027" style="position:absolute;top:16764;width:14446;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" strokeweight="1pt">
                  <v:stroke joinstyle="miter"/>
                  <v:path arrowok="t"/>
                  <v:textbox>
                    <w:txbxContent>
                      <w:p w14:paraId="671DF764" w14:textId="77777777" w:rsidR="002C2DFB" w:rsidRPr="0029299C" w:rsidRDefault="002C2DFB" w:rsidP="002C2DFB">
                        <w:pPr>
                          <w:jc w:val="center"/>
                          <w:rPr>
                            <w:sz w:val="18"/>
                            <w:szCs w:val="18"/>
                          </w:rPr>
                        </w:pPr>
                        <w:r w:rsidRPr="0029299C">
                          <w:rPr>
                            <w:i/>
                            <w:iCs/>
                            <w:sz w:val="18"/>
                            <w:szCs w:val="18"/>
                          </w:rPr>
                          <w:t>Brand Awareness</w:t>
                        </w:r>
                        <w:r w:rsidRPr="0029299C">
                          <w:rPr>
                            <w:sz w:val="18"/>
                            <w:szCs w:val="18"/>
                          </w:rPr>
                          <w:t xml:space="preserve"> (X2)</w:t>
                        </w:r>
                      </w:p>
                    </w:txbxContent>
                  </v:textbox>
                </v:oval>
                <v:oval id="Oval 1" o:spid="_x0000_s1028" style="position:absolute;left:23241;top:9271;width:14262;height:7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" strokeweight="1pt">
                  <v:stroke joinstyle="miter"/>
                  <v:path arrowok="t"/>
                  <v:textbox>
                    <w:txbxContent>
                      <w:p w14:paraId="7548EB1E" w14:textId="77777777" w:rsidR="002C2DFB" w:rsidRPr="0029299C" w:rsidRDefault="002C2DFB" w:rsidP="002C2DFB">
                        <w:pPr>
                          <w:jc w:val="center"/>
                          <w:rPr>
                            <w:sz w:val="18"/>
                            <w:szCs w:val="18"/>
                          </w:rPr>
                        </w:pPr>
                        <w:r w:rsidRPr="0029299C">
                          <w:rPr>
                            <w:sz w:val="18"/>
                            <w:szCs w:val="18"/>
                          </w:rPr>
                          <w:t xml:space="preserve">Kepuasan merek (Z) </w:t>
                        </w:r>
                      </w:p>
                    </w:txbxContent>
                  </v:textbox>
                </v:oval>
                <v:oval id="Oval 1" o:spid="_x0000_s1029" style="position:absolute;left:45021;top:10033;width:15335;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" strokeweight="1pt">
                  <v:stroke joinstyle="miter"/>
                  <v:path arrowok="t"/>
                  <v:textbox>
                    <w:txbxContent>
                      <w:p w14:paraId="483F31A0" w14:textId="77777777" w:rsidR="002C2DFB" w:rsidRPr="0029299C" w:rsidRDefault="002C2DFB" w:rsidP="002C2DFB">
                        <w:pPr>
                          <w:jc w:val="center"/>
                          <w:rPr>
                            <w:sz w:val="18"/>
                            <w:szCs w:val="18"/>
                          </w:rPr>
                        </w:pPr>
                        <w:r w:rsidRPr="0029299C">
                          <w:rPr>
                            <w:sz w:val="18"/>
                            <w:szCs w:val="18"/>
                          </w:rPr>
                          <w:t>Loyalitas (Y)</w:t>
                        </w:r>
                      </w:p>
                    </w:txbxContent>
                  </v:textbox>
                </v:oval>
                <v:shapetype id="_x0000_t32" coordsize="21600,21600" o:spt="32" o:oned="t" path="m,l21600,21600e" filled="f">
                  <v:path arrowok="t" fillok="f" o:connecttype="none"/>
                  <o:lock v:ext="edit" shapetype="t"/>
                </v:shapetype>
                <v:shape id="Straight Arrow Connector 3" o:spid="_x0000_s1030" type="#_x0000_t32" style="position:absolute;left:13906;top:2349;width:9335;height:94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" strokeweight=".5pt">
                  <v:stroke endarrow="block" joinstyle="miter"/>
                  <o:lock v:ext="edit" shapetype="f"/>
                </v:shape>
                <v:shape id="Straight Arrow Connector 4" o:spid="_x0000_s1031" type="#_x0000_t32" style="position:absolute;left:13906;top:13398;width:9335;height:8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" strokeweight=".5pt">
                  <v:stroke endarrow="block" joinstyle="miter"/>
                  <o:lock v:ext="edit" shapetype="f"/>
                </v:shape>
                <v:shape id="Straight Arrow Connector 5" o:spid="_x0000_s1032" type="#_x0000_t32" style="position:absolute;left:37528;top:13398;width:7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" strokeweight=".5pt">
                  <v:stroke endarrow="block" joinstyle="miter"/>
                  <o:lock v:ext="edit" shapetype="f"/>
                </v:shape>
                <v:shape id="Straight Arrow Connector 8" o:spid="_x0000_s1033" type="#_x0000_t32" style="position:absolute;left:13906;top:2540;width:31115;height:9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" strokeweight=".5pt">
                  <v:stroke endarrow="block" joinstyle="miter"/>
                  <o:lock v:ext="edit" shapetype="f"/>
                </v:shape>
                <v:shape id="Straight Arrow Connector 9" o:spid="_x0000_s1034" type="#_x0000_t32" style="position:absolute;left:13906;top:15240;width:31306;height:6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" strokeweight=".5pt">
                  <v:stroke endarrow="block" joinstyle="miter"/>
                  <o:lock v:ext="edit" shapetype="f"/>
                </v:shape>
                <v:roundrect id="Rectangle: Rounded Corners 10" o:spid="_x0000_s1035" style="position:absolute;left:17589;top:7048;width:4375;height:2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" strokecolor="#70ad47" strokeweight="1pt">
                  <v:stroke joinstyle="miter"/>
                  <v:path arrowok="t"/>
                  <v:textbox>
                    <w:txbxContent>
                      <w:p w14:paraId="5F80CBF6" w14:textId="77777777" w:rsidR="002C2DFB" w:rsidRDefault="002C2DFB" w:rsidP="002C2DFB">
                        <w:pPr>
                          <w:jc w:val="center"/>
                        </w:pPr>
                        <w:r>
                          <w:rPr>
                            <w:sz w:val="16"/>
                            <w:szCs w:val="16"/>
                          </w:rPr>
                          <w:t>H2</w:t>
                        </w:r>
                      </w:p>
                    </w:txbxContent>
                  </v:textbox>
                </v:roundrect>
                <v:roundrect id="Rectangle: Rounded Corners 10" o:spid="_x0000_s1036" style="position:absolute;left:17272;top:15557;width:4375;height:24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" strokecolor="#70ad47" strokeweight="1pt">
                  <v:stroke joinstyle="miter"/>
                  <v:path arrowok="t"/>
                  <v:textbox>
                    <w:txbxContent>
                      <w:p w14:paraId="65243739" w14:textId="77777777" w:rsidR="002C2DFB" w:rsidRDefault="002C2DFB" w:rsidP="002C2DFB">
                        <w:pPr>
                          <w:jc w:val="center"/>
                        </w:pPr>
                        <w:r>
                          <w:rPr>
                            <w:sz w:val="16"/>
                            <w:szCs w:val="16"/>
                          </w:rPr>
                          <w:t>H3</w:t>
                        </w:r>
                      </w:p>
                    </w:txbxContent>
                  </v:textbox>
                </v:roundrect>
                <v:roundrect id="Rectangle: Rounded Corners 10" o:spid="_x0000_s1037" style="position:absolute;left:27749;top:5905;width:4377;height:25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" strokecolor="#70ad47" strokeweight="1pt">
                  <v:stroke joinstyle="miter"/>
                  <v:path arrowok="t"/>
                  <v:textbox>
                    <w:txbxContent>
                      <w:p w14:paraId="532751B6" w14:textId="77777777" w:rsidR="002C2DFB" w:rsidRPr="00AD2E9D" w:rsidRDefault="002C2DFB" w:rsidP="002C2DFB">
                        <w:pPr>
                          <w:jc w:val="center"/>
                        </w:pPr>
                        <w:r w:rsidRPr="00AD2E9D">
                          <w:rPr>
                            <w:sz w:val="16"/>
                            <w:szCs w:val="16"/>
                          </w:rPr>
                          <w:t>H4</w:t>
                        </w:r>
                      </w:p>
                    </w:txbxContent>
                  </v:textbox>
                </v:roundrect>
                <v:roundrect id="Rectangle: Rounded Corners 10" o:spid="_x0000_s1038" style="position:absolute;left:25654;top:17145;width:3891;height:25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" strokecolor="#70ad47" strokeweight="1pt">
                  <v:stroke joinstyle="miter"/>
                  <v:path arrowok="t"/>
                  <v:textbox>
                    <w:txbxContent>
                      <w:p w14:paraId="30B93A42" w14:textId="77777777" w:rsidR="002C2DFB" w:rsidRDefault="002C2DFB" w:rsidP="002C2DFB">
                        <w:pPr>
                          <w:jc w:val="center"/>
                        </w:pPr>
                        <w:r>
                          <w:rPr>
                            <w:sz w:val="16"/>
                            <w:szCs w:val="16"/>
                          </w:rPr>
                          <w:t>H5</w:t>
                        </w:r>
                      </w:p>
                    </w:txbxContent>
                  </v:textbox>
                </v:roundrect>
                <v:roundrect id="Rectangle: Rounded Corners 10" o:spid="_x0000_s1039" style="position:absolute;left:38608;top:11811;width:4474;height:26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" strokecolor="#70ad47" strokeweight="1pt">
                  <v:stroke joinstyle="miter"/>
                  <v:path arrowok="t"/>
                  <v:textbox>
                    <w:txbxContent>
                      <w:p w14:paraId="185326E5" w14:textId="77777777" w:rsidR="002C2DFB" w:rsidRDefault="002C2DFB" w:rsidP="002C2DFB">
                        <w:pPr>
                          <w:jc w:val="center"/>
                          <w:rPr>
                            <w:sz w:val="16"/>
                            <w:szCs w:val="16"/>
                          </w:rPr>
                        </w:pPr>
                        <w:r>
                          <w:rPr>
                            <w:sz w:val="16"/>
                            <w:szCs w:val="16"/>
                          </w:rPr>
                          <w:t>H6</w:t>
                        </w:r>
                      </w:p>
                    </w:txbxContent>
                  </v:textbox>
                </v:roundrect>
                <v:oval id="Oval 1" o:spid="_x0000_s1040" style="position:absolute;width:14446;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" strokeweight="1pt">
                  <v:stroke joinstyle="miter"/>
                  <v:path arrowok="t"/>
                  <v:textbox>
                    <w:txbxContent>
                      <w:p w14:paraId="4F2C1922" w14:textId="77777777" w:rsidR="002C2DFB" w:rsidRPr="0029299C" w:rsidRDefault="002C2DFB" w:rsidP="002C2DFB">
                        <w:pPr>
                          <w:jc w:val="center"/>
                          <w:rPr>
                            <w:sz w:val="18"/>
                            <w:szCs w:val="18"/>
                          </w:rPr>
                        </w:pPr>
                        <w:r w:rsidRPr="0029299C">
                          <w:rPr>
                            <w:i/>
                            <w:iCs/>
                            <w:sz w:val="18"/>
                            <w:szCs w:val="18"/>
                          </w:rPr>
                          <w:t>Brand positioning</w:t>
                        </w:r>
                        <w:r w:rsidRPr="0029299C">
                          <w:rPr>
                            <w:sz w:val="18"/>
                            <w:szCs w:val="18"/>
                          </w:rPr>
                          <w:t xml:space="preserve"> (X1)</w:t>
                        </w:r>
                      </w:p>
                      <w:p w14:paraId="69CD0ED5" w14:textId="77777777" w:rsidR="002C2DFB" w:rsidRPr="00FE2F02" w:rsidRDefault="002C2DFB" w:rsidP="002C2DFB">
                        <w:pPr>
                          <w:jc w:val="center"/>
                          <w:rPr>
                            <w:sz w:val="20"/>
                            <w:szCs w:val="20"/>
                          </w:rPr>
                        </w:pPr>
                      </w:p>
                    </w:txbxContent>
                  </v:textbox>
                </v:oval>
              </v:group>
            </w:pict>
          </mc:Fallback>
        </mc:AlternateContent>
      </w:r>
    </w:p>
    <w:p w14:paraId="70B42808" w14:textId="77777777" w:rsidR="002C2DFB" w:rsidRPr="0008541F" w:rsidRDefault="002C2DFB" w:rsidP="002C2DFB">
      <w:pPr>
        <w:spacing w:line="480" w:lineRule="auto"/>
        <w:jc w:val="both"/>
        <w:rPr>
          <w:b/>
          <w:bCs/>
          <w:sz w:val="22"/>
          <w:szCs w:val="22"/>
        </w:rPr>
      </w:pPr>
    </w:p>
    <w:p w14:paraId="4A70B796" w14:textId="77777777" w:rsidR="002C2DFB" w:rsidRPr="0008541F" w:rsidRDefault="002C2DFB" w:rsidP="002C2DFB">
      <w:pPr>
        <w:spacing w:line="480" w:lineRule="auto"/>
        <w:jc w:val="both"/>
        <w:rPr>
          <w:b/>
          <w:bCs/>
          <w:sz w:val="22"/>
          <w:szCs w:val="22"/>
        </w:rPr>
      </w:pPr>
    </w:p>
    <w:p w14:paraId="613FD8EC" w14:textId="77777777" w:rsidR="002C2DFB" w:rsidRPr="0008541F" w:rsidRDefault="002C2DFB" w:rsidP="002C2DFB">
      <w:pPr>
        <w:spacing w:line="480" w:lineRule="auto"/>
        <w:jc w:val="both"/>
        <w:rPr>
          <w:b/>
          <w:bCs/>
          <w:sz w:val="22"/>
          <w:szCs w:val="22"/>
        </w:rPr>
      </w:pPr>
    </w:p>
    <w:p w14:paraId="6971B0FF" w14:textId="77777777" w:rsidR="002C2DFB" w:rsidRPr="0008541F" w:rsidRDefault="002C2DFB" w:rsidP="002C2DFB">
      <w:pPr>
        <w:spacing w:line="480" w:lineRule="auto"/>
        <w:jc w:val="both"/>
        <w:rPr>
          <w:b/>
          <w:bCs/>
          <w:sz w:val="22"/>
          <w:szCs w:val="22"/>
        </w:rPr>
      </w:pPr>
    </w:p>
    <w:p w14:paraId="49A0099E" w14:textId="77777777" w:rsidR="002C2DFB" w:rsidRPr="0008541F" w:rsidRDefault="002C2DFB" w:rsidP="002C2DFB">
      <w:pPr>
        <w:jc w:val="both"/>
        <w:rPr>
          <w:b/>
          <w:bCs/>
          <w:sz w:val="22"/>
          <w:szCs w:val="22"/>
        </w:rPr>
      </w:pPr>
    </w:p>
    <w:p w14:paraId="1B9DCA38" w14:textId="77777777" w:rsidR="002C2DFB" w:rsidRDefault="002C2DFB" w:rsidP="002C2DFB">
      <w:pPr>
        <w:rPr>
          <w:sz w:val="22"/>
          <w:szCs w:val="22"/>
        </w:rPr>
      </w:pPr>
    </w:p>
    <w:p w14:paraId="5B1A74B7" w14:textId="77777777" w:rsidR="00EF7913" w:rsidRDefault="00EF7913" w:rsidP="002C2DFB">
      <w:pPr>
        <w:rPr>
          <w:sz w:val="22"/>
          <w:szCs w:val="22"/>
        </w:rPr>
      </w:pPr>
    </w:p>
    <w:p w14:paraId="126FF075" w14:textId="77777777" w:rsidR="00EF7913" w:rsidRDefault="00EF7913" w:rsidP="002C2DFB">
      <w:pPr>
        <w:rPr>
          <w:sz w:val="22"/>
          <w:szCs w:val="22"/>
        </w:rPr>
      </w:pPr>
    </w:p>
    <w:p w14:paraId="237E65C4" w14:textId="77777777" w:rsidR="00EF7913" w:rsidRDefault="00EF7913" w:rsidP="002C2DFB">
      <w:pPr>
        <w:rPr>
          <w:sz w:val="22"/>
          <w:szCs w:val="22"/>
        </w:rPr>
      </w:pPr>
    </w:p>
    <w:p w14:paraId="45DD8E5C" w14:textId="77777777" w:rsidR="00EF7913" w:rsidRDefault="00EF7913" w:rsidP="002C2DFB">
      <w:pPr>
        <w:rPr>
          <w:sz w:val="22"/>
          <w:szCs w:val="22"/>
        </w:rPr>
      </w:pPr>
    </w:p>
    <w:p w14:paraId="47C3455F" w14:textId="77777777" w:rsidR="00EF7913" w:rsidRPr="0008541F" w:rsidRDefault="00EF7913" w:rsidP="002C2DFB">
      <w:pPr>
        <w:rPr>
          <w:sz w:val="22"/>
          <w:szCs w:val="22"/>
        </w:rPr>
      </w:pPr>
    </w:p>
    <w:p w14:paraId="0F637554" w14:textId="77777777" w:rsidR="002C2DFB" w:rsidRPr="0008541F" w:rsidRDefault="002C2DFB" w:rsidP="002C2DFB">
      <w:pPr>
        <w:pStyle w:val="ListParagraph"/>
        <w:spacing w:line="276" w:lineRule="auto"/>
        <w:ind w:left="0"/>
        <w:jc w:val="both"/>
        <w:rPr>
          <w:sz w:val="22"/>
          <w:szCs w:val="22"/>
        </w:rPr>
      </w:pPr>
      <w:r w:rsidRPr="0008541F">
        <w:rPr>
          <w:sz w:val="22"/>
          <w:szCs w:val="22"/>
        </w:rPr>
        <w:t xml:space="preserve">H1: Persepsi konsumen terhadap </w:t>
      </w:r>
      <w:r w:rsidRPr="0008541F">
        <w:rPr>
          <w:i/>
          <w:iCs/>
          <w:sz w:val="22"/>
          <w:szCs w:val="22"/>
        </w:rPr>
        <w:t xml:space="preserve">Brand positioning, Brand Awareness, </w:t>
      </w:r>
      <w:r w:rsidRPr="0008541F">
        <w:rPr>
          <w:sz w:val="22"/>
          <w:szCs w:val="22"/>
        </w:rPr>
        <w:t>kepuasan merek dan loyalitas konsumen</w:t>
      </w:r>
      <w:r w:rsidRPr="0008541F">
        <w:rPr>
          <w:i/>
          <w:iCs/>
          <w:sz w:val="22"/>
          <w:szCs w:val="22"/>
        </w:rPr>
        <w:t xml:space="preserve"> </w:t>
      </w:r>
      <w:r w:rsidRPr="0008541F">
        <w:rPr>
          <w:sz w:val="22"/>
          <w:szCs w:val="22"/>
        </w:rPr>
        <w:t>cukup baik</w:t>
      </w:r>
    </w:p>
    <w:p w14:paraId="7598C6B8" w14:textId="77777777" w:rsidR="002C2DFB" w:rsidRPr="0008541F" w:rsidRDefault="002C2DFB" w:rsidP="002C2DFB">
      <w:pPr>
        <w:spacing w:line="276" w:lineRule="auto"/>
        <w:jc w:val="both"/>
        <w:rPr>
          <w:sz w:val="22"/>
          <w:szCs w:val="22"/>
        </w:rPr>
      </w:pPr>
      <w:r w:rsidRPr="0008541F">
        <w:rPr>
          <w:sz w:val="22"/>
          <w:szCs w:val="22"/>
        </w:rPr>
        <w:t xml:space="preserve">H2 : </w:t>
      </w:r>
      <w:r w:rsidRPr="0008541F">
        <w:rPr>
          <w:i/>
          <w:iCs/>
          <w:sz w:val="22"/>
          <w:szCs w:val="22"/>
        </w:rPr>
        <w:t xml:space="preserve">Brand positioning </w:t>
      </w:r>
      <w:r w:rsidRPr="0008541F">
        <w:rPr>
          <w:sz w:val="22"/>
          <w:szCs w:val="22"/>
        </w:rPr>
        <w:t xml:space="preserve">berpengaruh positif dan signifikn terhadap kepuasan merek </w:t>
      </w:r>
    </w:p>
    <w:p w14:paraId="010C6B52" w14:textId="77777777" w:rsidR="002C2DFB" w:rsidRPr="0008541F" w:rsidRDefault="002C2DFB" w:rsidP="002C2DFB">
      <w:pPr>
        <w:spacing w:line="276" w:lineRule="auto"/>
        <w:jc w:val="both"/>
        <w:rPr>
          <w:sz w:val="22"/>
          <w:szCs w:val="22"/>
        </w:rPr>
      </w:pPr>
      <w:r w:rsidRPr="0008541F">
        <w:rPr>
          <w:sz w:val="22"/>
          <w:szCs w:val="22"/>
        </w:rPr>
        <w:t xml:space="preserve">H3: </w:t>
      </w:r>
      <w:r w:rsidRPr="0008541F">
        <w:rPr>
          <w:i/>
          <w:iCs/>
          <w:sz w:val="22"/>
          <w:szCs w:val="22"/>
        </w:rPr>
        <w:t xml:space="preserve">Brand Awareness </w:t>
      </w:r>
      <w:r w:rsidRPr="0008541F">
        <w:rPr>
          <w:sz w:val="22"/>
          <w:szCs w:val="22"/>
        </w:rPr>
        <w:t>berpengaruh positif dan signifikn terhadap kepuasan merek</w:t>
      </w:r>
    </w:p>
    <w:p w14:paraId="547DE09C" w14:textId="77777777" w:rsidR="002C2DFB" w:rsidRPr="0008541F" w:rsidRDefault="002C2DFB" w:rsidP="002C2DFB">
      <w:pPr>
        <w:pStyle w:val="ListParagraph"/>
        <w:spacing w:line="276" w:lineRule="auto"/>
        <w:ind w:left="0"/>
        <w:jc w:val="both"/>
        <w:rPr>
          <w:sz w:val="22"/>
          <w:szCs w:val="22"/>
        </w:rPr>
      </w:pPr>
      <w:r w:rsidRPr="0008541F">
        <w:rPr>
          <w:sz w:val="22"/>
          <w:szCs w:val="22"/>
        </w:rPr>
        <w:t xml:space="preserve">H4 : </w:t>
      </w:r>
      <w:r w:rsidRPr="0008541F">
        <w:rPr>
          <w:i/>
          <w:iCs/>
          <w:sz w:val="22"/>
          <w:szCs w:val="22"/>
        </w:rPr>
        <w:t xml:space="preserve">Brand positioning </w:t>
      </w:r>
      <w:r w:rsidRPr="0008541F">
        <w:rPr>
          <w:sz w:val="22"/>
          <w:szCs w:val="22"/>
        </w:rPr>
        <w:t xml:space="preserve">berpengaruh positif dan signifikn terhadap loyalitas </w:t>
      </w:r>
    </w:p>
    <w:p w14:paraId="7C1EA6DF" w14:textId="77777777" w:rsidR="002C2DFB" w:rsidRPr="0008541F" w:rsidRDefault="002C2DFB" w:rsidP="002C2DFB">
      <w:pPr>
        <w:pStyle w:val="ListParagraph"/>
        <w:spacing w:line="276" w:lineRule="auto"/>
        <w:ind w:left="0"/>
        <w:jc w:val="both"/>
        <w:rPr>
          <w:sz w:val="22"/>
          <w:szCs w:val="22"/>
        </w:rPr>
      </w:pPr>
      <w:r w:rsidRPr="0008541F">
        <w:rPr>
          <w:sz w:val="22"/>
          <w:szCs w:val="22"/>
        </w:rPr>
        <w:t xml:space="preserve">H5 : </w:t>
      </w:r>
      <w:r w:rsidRPr="0008541F">
        <w:rPr>
          <w:i/>
          <w:iCs/>
          <w:sz w:val="22"/>
          <w:szCs w:val="22"/>
        </w:rPr>
        <w:t>Brand Awareness</w:t>
      </w:r>
      <w:r w:rsidRPr="0008541F">
        <w:rPr>
          <w:sz w:val="22"/>
          <w:szCs w:val="22"/>
        </w:rPr>
        <w:t xml:space="preserve"> berpengaruh positif dan signifikn terhadap loyalitas </w:t>
      </w:r>
    </w:p>
    <w:p w14:paraId="3EF4BB63" w14:textId="77777777" w:rsidR="002C2DFB" w:rsidRPr="0008541F" w:rsidRDefault="002C2DFB" w:rsidP="002C2DFB">
      <w:pPr>
        <w:pStyle w:val="ListParagraph"/>
        <w:spacing w:line="276" w:lineRule="auto"/>
        <w:ind w:left="0"/>
        <w:jc w:val="both"/>
        <w:rPr>
          <w:sz w:val="22"/>
          <w:szCs w:val="22"/>
        </w:rPr>
      </w:pPr>
      <w:r w:rsidRPr="0008541F">
        <w:rPr>
          <w:sz w:val="22"/>
          <w:szCs w:val="22"/>
        </w:rPr>
        <w:t xml:space="preserve">H6 : kepuasan merek berpengaruh positif dan signifikan terhadap loyalitas </w:t>
      </w:r>
    </w:p>
    <w:p w14:paraId="4DC5A0E7" w14:textId="77777777" w:rsidR="002C2DFB" w:rsidRPr="0008541F" w:rsidRDefault="002C2DFB" w:rsidP="002C2DFB">
      <w:pPr>
        <w:pStyle w:val="ListParagraph"/>
        <w:spacing w:line="276" w:lineRule="auto"/>
        <w:ind w:left="0"/>
        <w:jc w:val="both"/>
        <w:rPr>
          <w:sz w:val="22"/>
          <w:szCs w:val="22"/>
        </w:rPr>
      </w:pPr>
      <w:r w:rsidRPr="0008541F">
        <w:rPr>
          <w:sz w:val="22"/>
          <w:szCs w:val="22"/>
        </w:rPr>
        <w:t xml:space="preserve">H7: </w:t>
      </w:r>
      <w:r w:rsidRPr="0008541F">
        <w:rPr>
          <w:i/>
          <w:iCs/>
          <w:sz w:val="22"/>
          <w:szCs w:val="22"/>
        </w:rPr>
        <w:t>Brand positioning</w:t>
      </w:r>
      <w:r w:rsidRPr="0008541F">
        <w:rPr>
          <w:sz w:val="22"/>
          <w:szCs w:val="22"/>
        </w:rPr>
        <w:t xml:space="preserve">, </w:t>
      </w:r>
      <w:r w:rsidRPr="0008541F">
        <w:rPr>
          <w:i/>
          <w:iCs/>
          <w:sz w:val="22"/>
          <w:szCs w:val="22"/>
        </w:rPr>
        <w:t>Brand Awareness</w:t>
      </w:r>
      <w:r w:rsidRPr="0008541F">
        <w:rPr>
          <w:sz w:val="22"/>
          <w:szCs w:val="22"/>
        </w:rPr>
        <w:t xml:space="preserve"> berpengaruh positif dan signifikan terhadap Loyalitas melalui kepuasan merek </w:t>
      </w:r>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35102953" w14:textId="77777777" w:rsidR="00916EBF" w:rsidRPr="0008541F" w:rsidRDefault="00916EBF" w:rsidP="00916EBF">
      <w:pPr>
        <w:jc w:val="both"/>
        <w:rPr>
          <w:b/>
          <w:bCs/>
          <w:sz w:val="22"/>
          <w:szCs w:val="22"/>
        </w:rPr>
      </w:pPr>
      <w:r w:rsidRPr="0008541F">
        <w:rPr>
          <w:b/>
          <w:bCs/>
          <w:sz w:val="22"/>
          <w:szCs w:val="22"/>
        </w:rPr>
        <w:t>Tempat dan Waktu Penelitian</w:t>
      </w:r>
    </w:p>
    <w:p w14:paraId="480E35CF" w14:textId="77777777" w:rsidR="00916EBF" w:rsidRPr="0008541F" w:rsidRDefault="00916EBF" w:rsidP="00916EBF">
      <w:pPr>
        <w:jc w:val="both"/>
        <w:rPr>
          <w:b/>
          <w:bCs/>
          <w:sz w:val="22"/>
          <w:szCs w:val="22"/>
        </w:rPr>
      </w:pPr>
      <w:r w:rsidRPr="0008541F">
        <w:rPr>
          <w:sz w:val="22"/>
          <w:szCs w:val="22"/>
        </w:rPr>
        <w:t>Penelitian ini dilaksanakan di Kota Kupang dengan objek penelitian yaitu konsumen yang menggunakan produk dari Unilever Indonesia, seperti Lifeboy, Sunsilk, Rinso, Pepsodent, dan produk lainnya yang beredar di wilayah tersebut. Waktu pelaksanaan penelitian direncanakan berlangsung selama 6 bulan, yaitu dari September 2025 sampai Februari 2026.</w:t>
      </w:r>
    </w:p>
    <w:p w14:paraId="64332C2D" w14:textId="77777777" w:rsidR="00916EBF" w:rsidRPr="0008541F" w:rsidRDefault="00916EBF" w:rsidP="00916EBF">
      <w:pPr>
        <w:jc w:val="both"/>
        <w:rPr>
          <w:b/>
          <w:bCs/>
          <w:sz w:val="22"/>
          <w:szCs w:val="22"/>
        </w:rPr>
      </w:pPr>
    </w:p>
    <w:p w14:paraId="1A329C5B" w14:textId="77777777" w:rsidR="00916EBF" w:rsidRPr="0008541F" w:rsidRDefault="00916EBF" w:rsidP="00916EBF">
      <w:pPr>
        <w:jc w:val="both"/>
        <w:rPr>
          <w:b/>
          <w:bCs/>
          <w:sz w:val="22"/>
          <w:szCs w:val="22"/>
        </w:rPr>
      </w:pPr>
      <w:r w:rsidRPr="0008541F">
        <w:rPr>
          <w:b/>
          <w:bCs/>
          <w:sz w:val="22"/>
          <w:szCs w:val="22"/>
        </w:rPr>
        <w:t>Populasi dan Sampel</w:t>
      </w:r>
    </w:p>
    <w:p w14:paraId="22A51904" w14:textId="77777777" w:rsidR="00916EBF" w:rsidRPr="0008541F" w:rsidRDefault="00916EBF" w:rsidP="00916EBF">
      <w:pPr>
        <w:jc w:val="both"/>
        <w:rPr>
          <w:b/>
          <w:bCs/>
          <w:sz w:val="22"/>
          <w:szCs w:val="22"/>
        </w:rPr>
      </w:pPr>
      <w:r w:rsidRPr="0008541F">
        <w:rPr>
          <w:sz w:val="22"/>
          <w:szCs w:val="22"/>
        </w:rPr>
        <w:t>Populasi adalah wilayah generalisasi yang terdiri atas objek atau subjek yang memiliki karakteristik tertentu yang ditetapkan oleh peneliti untuk dipelajari dan kemudian ditarik kesimpulannya. Populasi dalam penelitian ini adalah seluruh konsumen di Kota Kupang yang pernah menggunakan atau sedang menggunakan produk Unilever Indonesia.</w:t>
      </w:r>
      <w:r w:rsidRPr="0008541F">
        <w:rPr>
          <w:b/>
          <w:bCs/>
          <w:sz w:val="22"/>
          <w:szCs w:val="22"/>
        </w:rPr>
        <w:t xml:space="preserve"> </w:t>
      </w:r>
      <w:r w:rsidRPr="0008541F">
        <w:rPr>
          <w:sz w:val="22"/>
          <w:szCs w:val="22"/>
        </w:rPr>
        <w:t xml:space="preserve">Sampel merupakan bagian dari populasi yang diambil untuk mewakili keseluruhan populasi dalam penelitian </w:t>
      </w:r>
      <w:r w:rsidRPr="0008541F">
        <w:rPr>
          <w:sz w:val="22"/>
          <w:szCs w:val="22"/>
        </w:rPr>
        <w:fldChar w:fldCharType="begin"/>
      </w:r>
      <w:r w:rsidRPr="0008541F">
        <w:rPr>
          <w:sz w:val="22"/>
          <w:szCs w:val="22"/>
        </w:rPr>
        <w:instrText xml:space="preserve"> ADDIN ZOTERO_ITEM CSL_CITATION {"citationID":"uZ3HG4C9","properties":{"formattedCitation":"(J. F. Hair et al., 2021)","plainCitation":"(J. F. Hair et al., 2021)","noteIndex":0},"citationItems":[{"id":885,"uris":["http://zotero.org/users/local/kwdigePA/items/6LWWTXRK"],"itemData":{"id":885,"type":"book","collection-title":"Classroom Companion: Business","DOI":"10.1007/978-3-030-80519-7","ISBN":"978-3-030-80518-0","ISSN":"2662-2866, 2662-2874","language":"en","license":"https://creativecommons.org/licenses/by/4.0","publisher":"Springer International Publishing","publisher-place":"Cham","source":"Crossref","title":"Partial Least Squares Structural Equation Modeling (PLS-SEM) Using R: A Workbook","title-short":"Partial Least Squares Structural Equation Modeling (PLS-SEM) Using R","URL":"https://link.springer.com/10.1007/978-3-030-80519-7","author":[{"family":"Hair","given":"Joseph F."},{"family":"Hult","given":"G. Tomas M."},{"family":"Ringle","given":"Christian M."},{"family":"Sarstedt","given":"Marko"},{"family":"Danks","given":"Nicholas P."},{"family":"Ray","given":"Soumya"}],"accessed":{"date-parts":[["2025",7,9]]},"issued":{"date-parts":[["2021"]]}}}],"schema":"https://github.com/citation-style-language/schema/raw/master/csl-citation.json"} </w:instrText>
      </w:r>
      <w:r w:rsidRPr="0008541F">
        <w:rPr>
          <w:sz w:val="22"/>
          <w:szCs w:val="22"/>
        </w:rPr>
        <w:fldChar w:fldCharType="separate"/>
      </w:r>
      <w:r w:rsidRPr="0008541F">
        <w:rPr>
          <w:sz w:val="22"/>
          <w:szCs w:val="22"/>
        </w:rPr>
        <w:t>(J. F. Hair et al., 2021)</w:t>
      </w:r>
      <w:r w:rsidRPr="0008541F">
        <w:rPr>
          <w:sz w:val="22"/>
          <w:szCs w:val="22"/>
        </w:rPr>
        <w:fldChar w:fldCharType="end"/>
      </w:r>
      <w:r w:rsidRPr="0008541F">
        <w:rPr>
          <w:sz w:val="22"/>
          <w:szCs w:val="22"/>
        </w:rPr>
        <w:t xml:space="preserve">. Jumlah sampel dalam penelitian ini ditentukan menggunakan rumus dari </w:t>
      </w:r>
      <w:r w:rsidRPr="0008541F">
        <w:rPr>
          <w:sz w:val="22"/>
          <w:szCs w:val="22"/>
        </w:rPr>
        <w:fldChar w:fldCharType="begin"/>
      </w:r>
      <w:r w:rsidRPr="0008541F">
        <w:rPr>
          <w:sz w:val="22"/>
          <w:szCs w:val="22"/>
        </w:rPr>
        <w:instrText xml:space="preserve"> ADDIN ZOTERO_ITEM CSL_CITATION {"citationID":"54wGZwVE","properties":{"formattedCitation":"(J. F. Hair et al., 2021)","plainCitation":"(J. F. Hair et al., 2021)","noteIndex":0},"citationItems":[{"id":885,"uris":["http://zotero.org/users/local/kwdigePA/items/6LWWTXRK"],"itemData":{"id":885,"type":"book","collection-title":"Classroom Companion: Business","DOI":"10.1007/978-3-030-80519-7","ISBN":"978-3-030-80518-0","ISSN":"2662-2866, 2662-2874","language":"en","license":"https://creativecommons.org/licenses/by/4.0","publisher":"Springer International Publishing","publisher-place":"Cham","source":"Crossref","title":"Partial Least Squares Structural Equation Modeling (PLS-SEM) Using R: A Workbook","title-short":"Partial Least Squares Structural Equation Modeling (PLS-SEM) Using R","URL":"https://link.springer.com/10.1007/978-3-030-80519-7","author":[{"family":"Hair","given":"Joseph F."},{"family":"Hult","given":"G. Tomas M."},{"family":"Ringle","given":"Christian M."},{"family":"Sarstedt","given":"Marko"},{"family":"Danks","given":"Nicholas P."},{"family":"Ray","given":"Soumya"}],"accessed":{"date-parts":[["2025",7,9]]},"issued":{"date-parts":[["2021"]]}}}],"schema":"https://github.com/citation-style-language/schema/raw/master/csl-citation.json"} </w:instrText>
      </w:r>
      <w:r w:rsidRPr="0008541F">
        <w:rPr>
          <w:sz w:val="22"/>
          <w:szCs w:val="22"/>
        </w:rPr>
        <w:fldChar w:fldCharType="separate"/>
      </w:r>
      <w:r w:rsidRPr="0008541F">
        <w:rPr>
          <w:sz w:val="22"/>
          <w:szCs w:val="22"/>
        </w:rPr>
        <w:t>(J. F. Hair et al., 2021)</w:t>
      </w:r>
      <w:r w:rsidRPr="0008541F">
        <w:rPr>
          <w:sz w:val="22"/>
          <w:szCs w:val="22"/>
        </w:rPr>
        <w:fldChar w:fldCharType="end"/>
      </w:r>
      <w:r w:rsidRPr="0008541F">
        <w:rPr>
          <w:sz w:val="22"/>
          <w:szCs w:val="22"/>
        </w:rPr>
        <w:t>, karena jumlah populasi tidak diketahui secara pasti. Rumus tersebut adalah:</w:t>
      </w:r>
    </w:p>
    <w:p w14:paraId="32BD6CA5" w14:textId="77777777" w:rsidR="00916EBF" w:rsidRPr="00A02D4A" w:rsidRDefault="00916EBF" w:rsidP="00A02D4A">
      <w:pPr>
        <w:jc w:val="both"/>
        <w:rPr>
          <w:i/>
          <w:iCs/>
          <w:sz w:val="22"/>
          <w:szCs w:val="22"/>
        </w:rPr>
      </w:pPr>
      <w:r w:rsidRPr="00A02D4A">
        <w:rPr>
          <w:i/>
          <w:iCs/>
          <w:sz w:val="22"/>
          <w:szCs w:val="22"/>
        </w:rPr>
        <w:t>n = 5 sampai 10 x jumlah indikator yang digunakan</w:t>
      </w:r>
    </w:p>
    <w:p w14:paraId="27FDC6A4" w14:textId="77777777" w:rsidR="00916EBF" w:rsidRPr="00A02D4A" w:rsidRDefault="00916EBF" w:rsidP="00A02D4A">
      <w:pPr>
        <w:jc w:val="both"/>
        <w:rPr>
          <w:i/>
          <w:iCs/>
          <w:sz w:val="22"/>
          <w:szCs w:val="22"/>
        </w:rPr>
      </w:pPr>
      <w:r w:rsidRPr="00A02D4A">
        <w:rPr>
          <w:i/>
          <w:iCs/>
          <w:sz w:val="22"/>
          <w:szCs w:val="22"/>
        </w:rPr>
        <w:t>n = 8 x 13</w:t>
      </w:r>
    </w:p>
    <w:p w14:paraId="4DBA4D1B" w14:textId="77777777" w:rsidR="00916EBF" w:rsidRPr="00A02D4A" w:rsidRDefault="00916EBF" w:rsidP="00A02D4A">
      <w:pPr>
        <w:jc w:val="both"/>
        <w:rPr>
          <w:i/>
          <w:iCs/>
          <w:sz w:val="22"/>
          <w:szCs w:val="22"/>
        </w:rPr>
      </w:pPr>
      <w:r w:rsidRPr="00A02D4A">
        <w:rPr>
          <w:i/>
          <w:iCs/>
          <w:sz w:val="22"/>
          <w:szCs w:val="22"/>
        </w:rPr>
        <w:t>n = 104</w:t>
      </w:r>
    </w:p>
    <w:p w14:paraId="7F2CE23E" w14:textId="77777777" w:rsidR="00916EBF" w:rsidRPr="0008541F" w:rsidRDefault="00916EBF" w:rsidP="00916EBF">
      <w:pPr>
        <w:jc w:val="both"/>
        <w:rPr>
          <w:sz w:val="22"/>
          <w:szCs w:val="22"/>
        </w:rPr>
      </w:pPr>
      <w:r w:rsidRPr="0008541F">
        <w:rPr>
          <w:sz w:val="22"/>
          <w:szCs w:val="22"/>
        </w:rPr>
        <w:t>Berdasarkan perhitungan tersebut, jumlah sampel minimal adalah 104 responden. Oleh karena itu, penelitian ini menggunakan 105 responden sebagai sampel penelitian.</w:t>
      </w:r>
    </w:p>
    <w:p w14:paraId="77F051C4" w14:textId="77777777" w:rsidR="00916EBF" w:rsidRPr="0008541F" w:rsidRDefault="00916EBF" w:rsidP="00916EBF">
      <w:pPr>
        <w:jc w:val="both"/>
        <w:rPr>
          <w:b/>
          <w:bCs/>
          <w:sz w:val="22"/>
          <w:szCs w:val="22"/>
        </w:rPr>
      </w:pPr>
    </w:p>
    <w:p w14:paraId="597DC61C" w14:textId="77777777" w:rsidR="00916EBF" w:rsidRPr="0008541F" w:rsidRDefault="00916EBF" w:rsidP="00916EBF">
      <w:pPr>
        <w:jc w:val="both"/>
        <w:rPr>
          <w:b/>
          <w:bCs/>
          <w:sz w:val="22"/>
          <w:szCs w:val="22"/>
        </w:rPr>
      </w:pPr>
      <w:r w:rsidRPr="0008541F">
        <w:rPr>
          <w:b/>
          <w:bCs/>
          <w:sz w:val="22"/>
          <w:szCs w:val="22"/>
        </w:rPr>
        <w:t>Teknik Pengambilan Sampel</w:t>
      </w:r>
    </w:p>
    <w:p w14:paraId="49260E64" w14:textId="77777777" w:rsidR="00916EBF" w:rsidRPr="0008541F" w:rsidRDefault="00916EBF" w:rsidP="00916EBF">
      <w:pPr>
        <w:spacing w:line="276" w:lineRule="auto"/>
        <w:jc w:val="both"/>
        <w:rPr>
          <w:sz w:val="22"/>
          <w:szCs w:val="22"/>
        </w:rPr>
      </w:pPr>
      <w:r w:rsidRPr="0008541F">
        <w:rPr>
          <w:sz w:val="22"/>
          <w:szCs w:val="22"/>
        </w:rPr>
        <w:t xml:space="preserve">Teknik pengambilan sampel yang digunakan adalah purposive sampling, yaitu teknik penentuan sampel dengan pertimbangan tertentu </w:t>
      </w:r>
      <w:r w:rsidRPr="0008541F">
        <w:rPr>
          <w:sz w:val="22"/>
          <w:szCs w:val="22"/>
        </w:rPr>
        <w:fldChar w:fldCharType="begin"/>
      </w:r>
      <w:r w:rsidRPr="0008541F">
        <w:rPr>
          <w:sz w:val="22"/>
          <w:szCs w:val="22"/>
        </w:rPr>
        <w:instrText xml:space="preserve"> ADDIN ZOTERO_ITEM CSL_CITATION {"citationID":"ymegGJhL","properties":{"formattedCitation":"(J. Hair &amp; Alamer, 2022)","plainCitation":"(J. Hair &amp; Alamer, 2022)","noteIndex":0},"citationItems":[{"id":1339,"uris":["http://zotero.org/users/local/kwdigePA/items/BYKD4CSZ"],"itemData":{"id":1339,"type":"article-journal","abstract":"Partial least squares structural equation modeling (PLS-SEM) is an alternative method to the historically more commonly used covariance-based SEM (CB-SEM) when analyzing the data using structural equation modeling (SEM). The article starts by introducing PLS-SEM to second language and education research, followed by a discussion of situations in which PLS-SEM should be the method of choice for structural equation modeling. It is argued that PLS-SEM is appropriate when complex models are analyzed, when prediction is the focus of the research – particularly outof-sample prediction to support external validity, when data do not meet normal distribution assumptions, when formative constructs are included, and when higher-order constructs facilitate better understanding of theoretical models. The most up-to-date guidelines for applying PLSSEM are provided, and step-by-step guidance is oﬀered on how to apply the method using an R statistical package (i.e., SEMinR) that is available. An example is provided that shows how the results of PLS-SEM are interpreted and reported. We also make the data publicly available for readers to start learning PLS-SEM by replicating our ﬁndings. The paper concludes with important considerations for the utilization of SEM, especially PLS-SEM, in future L2 research.","container-title":"Research Methods in Applied Linguistics","DOI":"10.1016/j.rmal.2022.100027","ISSN":"27727661","issue":"3","journalAbbreviation":"Research Methods in Applied Linguistics","language":"en","page":"100027","source":"DOI.org (Crossref)","title":"Partial Least Squares Structural Equation Modeling (PLS-SEM) in second language and education research: Guidelines using an applied example","title-short":"Partial Least Squares Structural Equation Modeling (PLS-SEM) in second language and education research","volume":"1","author":[{"family":"Hair","given":"Joseph"},{"family":"Alamer","given":"Abdullah"}],"issued":{"date-parts":[["2022",12]]}}}],"schema":"https://github.com/citation-style-language/schema/raw/master/csl-citation.json"} </w:instrText>
      </w:r>
      <w:r w:rsidRPr="0008541F">
        <w:rPr>
          <w:sz w:val="22"/>
          <w:szCs w:val="22"/>
        </w:rPr>
        <w:fldChar w:fldCharType="separate"/>
      </w:r>
      <w:r w:rsidRPr="0008541F">
        <w:rPr>
          <w:sz w:val="22"/>
          <w:szCs w:val="22"/>
        </w:rPr>
        <w:t>(J. Hair &amp; Alamer, 2022)</w:t>
      </w:r>
      <w:r w:rsidRPr="0008541F">
        <w:rPr>
          <w:sz w:val="22"/>
          <w:szCs w:val="22"/>
        </w:rPr>
        <w:fldChar w:fldCharType="end"/>
      </w:r>
      <w:r w:rsidRPr="0008541F">
        <w:rPr>
          <w:sz w:val="22"/>
          <w:szCs w:val="22"/>
        </w:rPr>
        <w:t xml:space="preserve">. Adapun kriteria responden dalam penelitian ini adalah Konsumen yang pernah membeli dan menggunakan produk Unilever minimal dua kali, berusia minimal 17 tahun  dan memiliki tingkat pendidikan minimal SMA. Responden akan dikirmkan kuesioner melalui link Google form yang berisi 13 Pernyataan dari terkait dengan indikator  variabel </w:t>
      </w:r>
      <w:r w:rsidRPr="0008541F">
        <w:rPr>
          <w:i/>
          <w:iCs/>
          <w:sz w:val="22"/>
          <w:szCs w:val="22"/>
        </w:rPr>
        <w:t xml:space="preserve">Brand positioning, Brand Awareness, </w:t>
      </w:r>
      <w:r w:rsidRPr="0008541F">
        <w:rPr>
          <w:sz w:val="22"/>
          <w:szCs w:val="22"/>
        </w:rPr>
        <w:t>Kepuasan Merk dan Loyalitas.</w:t>
      </w:r>
    </w:p>
    <w:p w14:paraId="5402F396" w14:textId="77777777" w:rsidR="00916EBF" w:rsidRPr="0008541F" w:rsidRDefault="00916EBF" w:rsidP="00916EBF">
      <w:pPr>
        <w:rPr>
          <w:sz w:val="22"/>
          <w:szCs w:val="22"/>
        </w:rPr>
      </w:pPr>
    </w:p>
    <w:p w14:paraId="1047927E" w14:textId="77777777" w:rsidR="00916EBF" w:rsidRPr="0008541F" w:rsidRDefault="00916EBF" w:rsidP="00916EBF">
      <w:pPr>
        <w:rPr>
          <w:b/>
          <w:bCs/>
          <w:sz w:val="22"/>
          <w:szCs w:val="22"/>
        </w:rPr>
      </w:pPr>
      <w:r w:rsidRPr="0008541F">
        <w:rPr>
          <w:b/>
          <w:bCs/>
          <w:sz w:val="22"/>
          <w:szCs w:val="22"/>
        </w:rPr>
        <w:t>Variabel Penelitian dan Definisi Operasional</w:t>
      </w:r>
    </w:p>
    <w:p w14:paraId="24CBACD0" w14:textId="453F9B3A" w:rsidR="00916EBF" w:rsidRPr="0008541F" w:rsidRDefault="00916EBF" w:rsidP="00916EBF">
      <w:pPr>
        <w:widowControl w:val="0"/>
        <w:autoSpaceDE w:val="0"/>
        <w:autoSpaceDN w:val="0"/>
        <w:adjustRightInd w:val="0"/>
        <w:ind w:left="480" w:hanging="480"/>
        <w:jc w:val="center"/>
        <w:rPr>
          <w:b/>
          <w:bCs/>
          <w:sz w:val="22"/>
          <w:szCs w:val="22"/>
        </w:rPr>
      </w:pPr>
      <w:r w:rsidRPr="0008541F">
        <w:rPr>
          <w:b/>
          <w:bCs/>
          <w:sz w:val="22"/>
          <w:szCs w:val="22"/>
        </w:rPr>
        <w:t xml:space="preserve">Tabel </w:t>
      </w:r>
      <w:r w:rsidR="00B90278">
        <w:rPr>
          <w:b/>
          <w:bCs/>
          <w:sz w:val="22"/>
          <w:szCs w:val="22"/>
        </w:rPr>
        <w:t>2.</w:t>
      </w:r>
    </w:p>
    <w:p w14:paraId="34B17484" w14:textId="77777777" w:rsidR="00916EBF" w:rsidRPr="0008541F" w:rsidRDefault="00916EBF" w:rsidP="00916EBF">
      <w:pPr>
        <w:jc w:val="center"/>
        <w:rPr>
          <w:b/>
          <w:color w:val="000000"/>
          <w:sz w:val="22"/>
          <w:szCs w:val="22"/>
          <w:lang w:val="id-ID"/>
        </w:rPr>
      </w:pPr>
      <w:r w:rsidRPr="0008541F">
        <w:rPr>
          <w:b/>
          <w:color w:val="000000"/>
          <w:sz w:val="22"/>
          <w:szCs w:val="22"/>
        </w:rPr>
        <w:t>Variabel, Definisi Operasional, Indikator dan Skala Pengukuran</w:t>
      </w:r>
    </w:p>
    <w:tbl>
      <w:tblPr>
        <w:tblW w:w="4861"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5"/>
        <w:gridCol w:w="5821"/>
      </w:tblGrid>
      <w:tr w:rsidR="00916EBF" w:rsidRPr="0008541F" w14:paraId="4F5C57BC" w14:textId="77777777" w:rsidTr="000F6996">
        <w:trPr>
          <w:trHeight w:val="20"/>
        </w:trPr>
        <w:tc>
          <w:tcPr>
            <w:tcW w:w="1761" w:type="pct"/>
            <w:vAlign w:val="center"/>
          </w:tcPr>
          <w:p w14:paraId="16CFB456" w14:textId="77777777" w:rsidR="00916EBF" w:rsidRPr="0008541F" w:rsidRDefault="00916EBF" w:rsidP="000F6996">
            <w:pPr>
              <w:jc w:val="center"/>
              <w:rPr>
                <w:b/>
                <w:bCs/>
                <w:color w:val="000000"/>
                <w:sz w:val="22"/>
                <w:szCs w:val="22"/>
              </w:rPr>
            </w:pPr>
            <w:bookmarkStart w:id="0" w:name="_Hlk218725344"/>
            <w:r w:rsidRPr="0008541F">
              <w:rPr>
                <w:b/>
                <w:bCs/>
                <w:color w:val="000000"/>
                <w:sz w:val="22"/>
                <w:szCs w:val="22"/>
              </w:rPr>
              <w:t>Variabel</w:t>
            </w:r>
          </w:p>
        </w:tc>
        <w:tc>
          <w:tcPr>
            <w:tcW w:w="3239" w:type="pct"/>
            <w:vAlign w:val="center"/>
          </w:tcPr>
          <w:p w14:paraId="39460C8D" w14:textId="77777777" w:rsidR="00916EBF" w:rsidRPr="0008541F" w:rsidRDefault="00916EBF" w:rsidP="000F6996">
            <w:pPr>
              <w:jc w:val="center"/>
              <w:rPr>
                <w:b/>
                <w:bCs/>
                <w:color w:val="000000"/>
                <w:sz w:val="22"/>
                <w:szCs w:val="22"/>
              </w:rPr>
            </w:pPr>
            <w:r w:rsidRPr="0008541F">
              <w:rPr>
                <w:b/>
                <w:bCs/>
                <w:color w:val="000000"/>
                <w:sz w:val="22"/>
                <w:szCs w:val="22"/>
              </w:rPr>
              <w:t>Definisi Operasional</w:t>
            </w:r>
          </w:p>
        </w:tc>
      </w:tr>
      <w:tr w:rsidR="00916EBF" w:rsidRPr="0008541F" w14:paraId="26DE40BD" w14:textId="77777777" w:rsidTr="000F6996">
        <w:trPr>
          <w:trHeight w:val="20"/>
        </w:trPr>
        <w:tc>
          <w:tcPr>
            <w:tcW w:w="1761" w:type="pct"/>
            <w:vAlign w:val="center"/>
          </w:tcPr>
          <w:p w14:paraId="249EB153" w14:textId="77777777" w:rsidR="00916EBF" w:rsidRPr="0008541F" w:rsidRDefault="00916EBF" w:rsidP="000F6996">
            <w:pPr>
              <w:ind w:left="70"/>
              <w:jc w:val="both"/>
              <w:rPr>
                <w:b/>
                <w:bCs/>
                <w:i/>
                <w:iCs/>
                <w:color w:val="000000"/>
                <w:sz w:val="22"/>
                <w:szCs w:val="22"/>
              </w:rPr>
            </w:pPr>
            <w:r w:rsidRPr="0008541F">
              <w:rPr>
                <w:b/>
                <w:bCs/>
                <w:i/>
                <w:iCs/>
                <w:color w:val="000000"/>
                <w:sz w:val="22"/>
                <w:szCs w:val="22"/>
              </w:rPr>
              <w:t xml:space="preserve">Brand Positioning </w:t>
            </w:r>
            <w:r w:rsidRPr="0008541F">
              <w:rPr>
                <w:b/>
                <w:bCs/>
                <w:color w:val="000000"/>
                <w:sz w:val="22"/>
                <w:szCs w:val="22"/>
              </w:rPr>
              <w:t>(X1)</w:t>
            </w:r>
          </w:p>
        </w:tc>
        <w:tc>
          <w:tcPr>
            <w:tcW w:w="3239" w:type="pct"/>
          </w:tcPr>
          <w:p w14:paraId="77057173" w14:textId="77777777" w:rsidR="00916EBF" w:rsidRPr="0008541F" w:rsidRDefault="00916EBF" w:rsidP="000F6996">
            <w:pPr>
              <w:jc w:val="both"/>
              <w:rPr>
                <w:b/>
                <w:color w:val="000000"/>
                <w:sz w:val="22"/>
                <w:szCs w:val="22"/>
              </w:rPr>
            </w:pPr>
            <w:r w:rsidRPr="0008541F">
              <w:rPr>
                <w:color w:val="000000"/>
                <w:sz w:val="22"/>
                <w:szCs w:val="22"/>
              </w:rPr>
              <w:t>Unilever menempatkan citra produknya di benak konsumen Kota Kupang agar dianggap berbeda, unggul, dan relevan dengan kebutuhan merka</w:t>
            </w:r>
          </w:p>
        </w:tc>
      </w:tr>
      <w:tr w:rsidR="00916EBF" w:rsidRPr="0008541F" w14:paraId="2FE5B417" w14:textId="77777777" w:rsidTr="000F6996">
        <w:trPr>
          <w:trHeight w:val="20"/>
        </w:trPr>
        <w:tc>
          <w:tcPr>
            <w:tcW w:w="1761" w:type="pct"/>
            <w:vAlign w:val="center"/>
          </w:tcPr>
          <w:p w14:paraId="37666528" w14:textId="77777777" w:rsidR="00916EBF" w:rsidRPr="0008541F" w:rsidRDefault="00916EBF" w:rsidP="000F6996">
            <w:pPr>
              <w:ind w:left="70"/>
              <w:jc w:val="both"/>
              <w:rPr>
                <w:b/>
                <w:bCs/>
                <w:color w:val="000000"/>
                <w:sz w:val="22"/>
                <w:szCs w:val="22"/>
              </w:rPr>
            </w:pPr>
            <w:r w:rsidRPr="0008541F">
              <w:rPr>
                <w:b/>
                <w:bCs/>
                <w:i/>
                <w:iCs/>
                <w:color w:val="000000"/>
                <w:sz w:val="22"/>
                <w:szCs w:val="22"/>
              </w:rPr>
              <w:t xml:space="preserve">Brand Awareness </w:t>
            </w:r>
            <w:r w:rsidRPr="0008541F">
              <w:rPr>
                <w:b/>
                <w:bCs/>
                <w:color w:val="000000"/>
                <w:sz w:val="22"/>
                <w:szCs w:val="22"/>
              </w:rPr>
              <w:t>(X2)</w:t>
            </w:r>
          </w:p>
        </w:tc>
        <w:tc>
          <w:tcPr>
            <w:tcW w:w="3239" w:type="pct"/>
          </w:tcPr>
          <w:p w14:paraId="6E4388D8" w14:textId="77777777" w:rsidR="00916EBF" w:rsidRPr="0008541F" w:rsidRDefault="00916EBF" w:rsidP="000F6996">
            <w:pPr>
              <w:jc w:val="both"/>
              <w:rPr>
                <w:b/>
                <w:color w:val="000000"/>
                <w:sz w:val="22"/>
                <w:szCs w:val="22"/>
              </w:rPr>
            </w:pPr>
            <w:r w:rsidRPr="0008541F">
              <w:rPr>
                <w:color w:val="000000"/>
                <w:sz w:val="22"/>
                <w:szCs w:val="22"/>
              </w:rPr>
              <w:t>Tingkat kemampuan konsumen di Kota Kupang dalam mengenali dan mengingat produk Unilever saat akan membeli produk sejenis.</w:t>
            </w:r>
          </w:p>
        </w:tc>
      </w:tr>
      <w:tr w:rsidR="00916EBF" w:rsidRPr="0008541F" w14:paraId="54FD3490" w14:textId="77777777" w:rsidTr="000F6996">
        <w:trPr>
          <w:trHeight w:val="20"/>
        </w:trPr>
        <w:tc>
          <w:tcPr>
            <w:tcW w:w="1761" w:type="pct"/>
            <w:vAlign w:val="center"/>
          </w:tcPr>
          <w:p w14:paraId="1A3AA64E" w14:textId="77777777" w:rsidR="00916EBF" w:rsidRPr="0008541F" w:rsidRDefault="00916EBF" w:rsidP="000F6996">
            <w:pPr>
              <w:ind w:left="70" w:hanging="240"/>
              <w:jc w:val="both"/>
              <w:rPr>
                <w:b/>
                <w:bCs/>
                <w:color w:val="000000"/>
                <w:sz w:val="22"/>
                <w:szCs w:val="22"/>
              </w:rPr>
            </w:pPr>
            <w:r w:rsidRPr="0008541F">
              <w:rPr>
                <w:b/>
                <w:bCs/>
                <w:color w:val="000000"/>
                <w:sz w:val="22"/>
                <w:szCs w:val="22"/>
              </w:rPr>
              <w:t xml:space="preserve">    Kepuasan Merk (Z)</w:t>
            </w:r>
          </w:p>
        </w:tc>
        <w:tc>
          <w:tcPr>
            <w:tcW w:w="3239" w:type="pct"/>
          </w:tcPr>
          <w:p w14:paraId="570AD0E8" w14:textId="77777777" w:rsidR="00916EBF" w:rsidRPr="0008541F" w:rsidRDefault="00916EBF" w:rsidP="000F6996">
            <w:pPr>
              <w:jc w:val="both"/>
              <w:rPr>
                <w:b/>
                <w:color w:val="000000"/>
                <w:sz w:val="22"/>
                <w:szCs w:val="22"/>
              </w:rPr>
            </w:pPr>
            <w:r w:rsidRPr="0008541F">
              <w:rPr>
                <w:color w:val="000000"/>
                <w:sz w:val="22"/>
                <w:szCs w:val="22"/>
              </w:rPr>
              <w:t>Tingkat rasa puas konsumen terhadap pengalaman merka menggunakan produk Unilever di Kota Kupang</w:t>
            </w:r>
          </w:p>
        </w:tc>
      </w:tr>
      <w:tr w:rsidR="00916EBF" w:rsidRPr="0008541F" w14:paraId="5E574BA4" w14:textId="77777777" w:rsidTr="000F6996">
        <w:trPr>
          <w:trHeight w:val="20"/>
        </w:trPr>
        <w:tc>
          <w:tcPr>
            <w:tcW w:w="1761" w:type="pct"/>
            <w:vAlign w:val="center"/>
          </w:tcPr>
          <w:p w14:paraId="10D661D1" w14:textId="77777777" w:rsidR="00916EBF" w:rsidRPr="0008541F" w:rsidRDefault="00916EBF" w:rsidP="000F6996">
            <w:pPr>
              <w:ind w:left="70"/>
              <w:jc w:val="both"/>
              <w:rPr>
                <w:b/>
                <w:bCs/>
                <w:color w:val="000000"/>
                <w:sz w:val="22"/>
                <w:szCs w:val="22"/>
              </w:rPr>
            </w:pPr>
            <w:r w:rsidRPr="0008541F">
              <w:rPr>
                <w:b/>
                <w:bCs/>
                <w:color w:val="000000"/>
                <w:sz w:val="22"/>
                <w:szCs w:val="22"/>
              </w:rPr>
              <w:t>Loyalitas (Y)</w:t>
            </w:r>
          </w:p>
        </w:tc>
        <w:tc>
          <w:tcPr>
            <w:tcW w:w="3239" w:type="pct"/>
          </w:tcPr>
          <w:p w14:paraId="0B7338D0" w14:textId="77777777" w:rsidR="00916EBF" w:rsidRPr="0008541F" w:rsidRDefault="00916EBF" w:rsidP="000F6996">
            <w:pPr>
              <w:jc w:val="both"/>
              <w:rPr>
                <w:color w:val="000000"/>
                <w:sz w:val="22"/>
                <w:szCs w:val="22"/>
              </w:rPr>
            </w:pPr>
            <w:r w:rsidRPr="0008541F">
              <w:rPr>
                <w:color w:val="000000"/>
                <w:sz w:val="22"/>
                <w:szCs w:val="22"/>
              </w:rPr>
              <w:t>Kesediaan pelanggan di Kota Kupang untuk terus membeli dan merkomendasikan produk Unilever dibandingkan merk lain</w:t>
            </w:r>
          </w:p>
        </w:tc>
      </w:tr>
      <w:bookmarkEnd w:id="0"/>
    </w:tbl>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51F56960" w14:textId="77777777" w:rsidR="00916EBF" w:rsidRPr="0008541F" w:rsidRDefault="00916EBF" w:rsidP="00916EBF">
      <w:pPr>
        <w:rPr>
          <w:b/>
          <w:bCs/>
          <w:sz w:val="22"/>
          <w:szCs w:val="22"/>
        </w:rPr>
      </w:pPr>
      <w:r w:rsidRPr="0008541F">
        <w:rPr>
          <w:b/>
          <w:bCs/>
          <w:sz w:val="22"/>
          <w:szCs w:val="22"/>
        </w:rPr>
        <w:t>Analisis Statistik Inferensial</w:t>
      </w:r>
    </w:p>
    <w:p w14:paraId="4ED85CFE" w14:textId="77777777" w:rsidR="00916EBF" w:rsidRPr="0008541F" w:rsidRDefault="00916EBF" w:rsidP="00916EBF">
      <w:pPr>
        <w:jc w:val="both"/>
        <w:rPr>
          <w:sz w:val="22"/>
          <w:szCs w:val="22"/>
        </w:rPr>
      </w:pPr>
      <w:r w:rsidRPr="0008541F">
        <w:rPr>
          <w:sz w:val="22"/>
          <w:szCs w:val="22"/>
        </w:rPr>
        <w:t>Dalam penelitian ini digunakan analisis statistik inferensial untuk menguji hubungan antar variabel dalam model penelitian. Metode analisis yang digunakan adalah Structural Equation Modeling–Partial Least Square (SEM-PLS) dengan bantuan perangkat lunak SmartPLS 4.6. Evaluasi model dilakukan melalui dua tahap, yaitu outer model (model pengukuran) dan inner model (model struktural).</w:t>
      </w:r>
    </w:p>
    <w:p w14:paraId="5D74634C" w14:textId="77777777" w:rsidR="00916EBF" w:rsidRPr="0008541F" w:rsidRDefault="00916EBF" w:rsidP="00916EBF">
      <w:pPr>
        <w:jc w:val="both"/>
        <w:rPr>
          <w:sz w:val="22"/>
          <w:szCs w:val="22"/>
        </w:rPr>
      </w:pPr>
      <w:r w:rsidRPr="0008541F">
        <w:rPr>
          <w:sz w:val="22"/>
          <w:szCs w:val="22"/>
        </w:rPr>
        <w:t>Tahapan analisis PLS meliputi:</w:t>
      </w:r>
    </w:p>
    <w:p w14:paraId="55125172" w14:textId="77777777" w:rsidR="00916EBF" w:rsidRPr="0008541F" w:rsidRDefault="00916EBF" w:rsidP="00916EBF">
      <w:pPr>
        <w:pStyle w:val="ListParagraph"/>
        <w:numPr>
          <w:ilvl w:val="0"/>
          <w:numId w:val="8"/>
        </w:numPr>
        <w:spacing w:line="278" w:lineRule="auto"/>
        <w:ind w:left="360"/>
        <w:jc w:val="both"/>
        <w:rPr>
          <w:sz w:val="22"/>
          <w:szCs w:val="22"/>
        </w:rPr>
      </w:pPr>
      <w:r w:rsidRPr="0008541F">
        <w:rPr>
          <w:sz w:val="22"/>
          <w:szCs w:val="22"/>
        </w:rPr>
        <w:t>Model Pengukuran (Outer Model)</w:t>
      </w:r>
    </w:p>
    <w:p w14:paraId="3ACB5F67" w14:textId="77777777" w:rsidR="00916EBF" w:rsidRPr="0008541F" w:rsidRDefault="00916EBF" w:rsidP="00916EBF">
      <w:pPr>
        <w:pStyle w:val="ListParagraph"/>
        <w:ind w:left="360"/>
        <w:jc w:val="both"/>
        <w:rPr>
          <w:sz w:val="22"/>
          <w:szCs w:val="22"/>
        </w:rPr>
      </w:pPr>
      <w:r w:rsidRPr="0008541F">
        <w:rPr>
          <w:sz w:val="22"/>
          <w:szCs w:val="22"/>
        </w:rPr>
        <w:t>Outer model digunakan untuk menguji hubungan antara indikator dengan variabel laten melalui:</w:t>
      </w:r>
    </w:p>
    <w:p w14:paraId="2717B5DB" w14:textId="77777777" w:rsidR="00916EBF" w:rsidRDefault="00916EBF" w:rsidP="00916EBF">
      <w:pPr>
        <w:numPr>
          <w:ilvl w:val="0"/>
          <w:numId w:val="9"/>
        </w:numPr>
        <w:spacing w:line="278" w:lineRule="auto"/>
        <w:jc w:val="both"/>
        <w:rPr>
          <w:sz w:val="22"/>
          <w:szCs w:val="22"/>
        </w:rPr>
      </w:pPr>
      <w:r w:rsidRPr="0008541F">
        <w:rPr>
          <w:sz w:val="22"/>
          <w:szCs w:val="22"/>
        </w:rPr>
        <w:t>Convergent Validity (loading factor &gt; 0,7)</w:t>
      </w:r>
    </w:p>
    <w:p w14:paraId="149B61BB" w14:textId="77777777" w:rsidR="008A5D5D" w:rsidRDefault="008A5D5D" w:rsidP="008A5D5D">
      <w:pPr>
        <w:spacing w:line="278" w:lineRule="auto"/>
        <w:jc w:val="both"/>
        <w:rPr>
          <w:sz w:val="22"/>
          <w:szCs w:val="22"/>
        </w:rPr>
      </w:pPr>
    </w:p>
    <w:p w14:paraId="485307CF" w14:textId="77777777" w:rsidR="008A5D5D" w:rsidRDefault="008A5D5D" w:rsidP="008A5D5D">
      <w:pPr>
        <w:spacing w:line="278" w:lineRule="auto"/>
        <w:jc w:val="both"/>
        <w:rPr>
          <w:sz w:val="22"/>
          <w:szCs w:val="22"/>
        </w:rPr>
      </w:pPr>
    </w:p>
    <w:p w14:paraId="497CC9F0" w14:textId="77777777" w:rsidR="008A5D5D" w:rsidRPr="0008541F" w:rsidRDefault="008A5D5D" w:rsidP="008A5D5D">
      <w:pPr>
        <w:spacing w:line="278" w:lineRule="auto"/>
        <w:jc w:val="both"/>
        <w:rPr>
          <w:sz w:val="22"/>
          <w:szCs w:val="22"/>
        </w:rPr>
      </w:pPr>
    </w:p>
    <w:p w14:paraId="53A85851" w14:textId="745A4E21" w:rsidR="00916EBF" w:rsidRPr="0008541F" w:rsidRDefault="00916EBF" w:rsidP="00916EBF">
      <w:pPr>
        <w:pStyle w:val="ListParagraph"/>
        <w:jc w:val="center"/>
        <w:rPr>
          <w:rFonts w:eastAsia="Times New Roman"/>
          <w:b/>
          <w:color w:val="000000"/>
          <w:sz w:val="22"/>
          <w:szCs w:val="22"/>
          <w:lang w:eastAsia="en-SG"/>
        </w:rPr>
      </w:pPr>
      <w:r w:rsidRPr="0008541F">
        <w:rPr>
          <w:rFonts w:eastAsia="Times New Roman"/>
          <w:b/>
          <w:color w:val="000000"/>
          <w:sz w:val="22"/>
          <w:szCs w:val="22"/>
          <w:lang w:eastAsia="en-SG"/>
        </w:rPr>
        <w:t xml:space="preserve">Tabel </w:t>
      </w:r>
      <w:r w:rsidR="00B90278">
        <w:rPr>
          <w:rFonts w:eastAsia="Times New Roman"/>
          <w:b/>
          <w:color w:val="000000"/>
          <w:sz w:val="22"/>
          <w:szCs w:val="22"/>
          <w:lang w:eastAsia="en-SG"/>
        </w:rPr>
        <w:t>3.</w:t>
      </w:r>
    </w:p>
    <w:p w14:paraId="7C50F962" w14:textId="77777777" w:rsidR="00916EBF" w:rsidRPr="0008541F" w:rsidRDefault="00916EBF" w:rsidP="00916EBF">
      <w:pPr>
        <w:pStyle w:val="ListParagraph"/>
        <w:jc w:val="center"/>
        <w:rPr>
          <w:rFonts w:eastAsia="Times New Roman"/>
          <w:b/>
          <w:color w:val="000000"/>
          <w:sz w:val="22"/>
          <w:szCs w:val="22"/>
          <w:lang w:eastAsia="en-SG"/>
        </w:rPr>
      </w:pPr>
      <w:r w:rsidRPr="0008541F">
        <w:rPr>
          <w:rFonts w:eastAsia="Times New Roman"/>
          <w:b/>
          <w:color w:val="000000"/>
          <w:sz w:val="22"/>
          <w:szCs w:val="22"/>
          <w:lang w:eastAsia="en-SG"/>
        </w:rPr>
        <w:t>Hasil Analisis Outer Loading (</w:t>
      </w:r>
      <w:r w:rsidRPr="0008541F">
        <w:rPr>
          <w:rFonts w:eastAsia="Times New Roman"/>
          <w:b/>
          <w:i/>
          <w:iCs/>
          <w:color w:val="000000"/>
          <w:sz w:val="22"/>
          <w:szCs w:val="22"/>
          <w:lang w:eastAsia="en-SG"/>
        </w:rPr>
        <w:t>Measurement Model</w:t>
      </w:r>
      <w:r w:rsidRPr="0008541F">
        <w:rPr>
          <w:rFonts w:eastAsia="Times New Roman"/>
          <w:b/>
          <w:color w:val="000000"/>
          <w:sz w:val="22"/>
          <w:szCs w:val="22"/>
          <w:lang w:eastAsia="en-SG"/>
        </w:rPr>
        <w:t>)</w:t>
      </w:r>
    </w:p>
    <w:tbl>
      <w:tblPr>
        <w:tblpPr w:leftFromText="180" w:rightFromText="180" w:vertAnchor="text" w:horzAnchor="margin" w:tblpXSpec="center" w:tblpY="303"/>
        <w:tblW w:w="6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985"/>
        <w:gridCol w:w="1843"/>
        <w:gridCol w:w="1035"/>
        <w:gridCol w:w="1035"/>
      </w:tblGrid>
      <w:tr w:rsidR="00916EBF" w:rsidRPr="0008541F" w14:paraId="2B6C5BC0" w14:textId="77777777" w:rsidTr="000F6996">
        <w:trPr>
          <w:trHeight w:val="300"/>
        </w:trPr>
        <w:tc>
          <w:tcPr>
            <w:tcW w:w="567" w:type="dxa"/>
            <w:shd w:val="clear" w:color="auto" w:fill="FFFFFF"/>
            <w:noWrap/>
            <w:vAlign w:val="bottom"/>
            <w:hideMark/>
          </w:tcPr>
          <w:p w14:paraId="497C1C43" w14:textId="77777777" w:rsidR="00916EBF" w:rsidRPr="0008541F" w:rsidRDefault="00916EBF" w:rsidP="000F6996">
            <w:pPr>
              <w:jc w:val="center"/>
              <w:rPr>
                <w:rFonts w:eastAsia="Times New Roman"/>
                <w:sz w:val="22"/>
                <w:szCs w:val="22"/>
                <w:lang w:eastAsia="en-ID"/>
              </w:rPr>
            </w:pPr>
          </w:p>
        </w:tc>
        <w:tc>
          <w:tcPr>
            <w:tcW w:w="1985" w:type="dxa"/>
            <w:shd w:val="clear" w:color="auto" w:fill="FFFFFF"/>
            <w:noWrap/>
            <w:vAlign w:val="bottom"/>
            <w:hideMark/>
          </w:tcPr>
          <w:p w14:paraId="39551354" w14:textId="77777777" w:rsidR="00916EBF" w:rsidRPr="0008541F" w:rsidRDefault="00916EBF" w:rsidP="000F6996">
            <w:pPr>
              <w:jc w:val="center"/>
              <w:rPr>
                <w:rFonts w:eastAsia="Times New Roman"/>
                <w:i/>
                <w:iCs/>
                <w:color w:val="000000"/>
                <w:sz w:val="22"/>
                <w:szCs w:val="22"/>
                <w:lang w:eastAsia="en-ID"/>
              </w:rPr>
            </w:pPr>
            <w:r w:rsidRPr="0008541F">
              <w:rPr>
                <w:rFonts w:eastAsia="Times New Roman"/>
                <w:i/>
                <w:iCs/>
                <w:color w:val="000000"/>
                <w:sz w:val="22"/>
                <w:szCs w:val="22"/>
                <w:lang w:eastAsia="en-ID"/>
              </w:rPr>
              <w:t>Brand Awareness</w:t>
            </w:r>
          </w:p>
        </w:tc>
        <w:tc>
          <w:tcPr>
            <w:tcW w:w="1843" w:type="dxa"/>
            <w:shd w:val="clear" w:color="auto" w:fill="FFFFFF"/>
            <w:noWrap/>
            <w:vAlign w:val="bottom"/>
            <w:hideMark/>
          </w:tcPr>
          <w:p w14:paraId="0FD340F4" w14:textId="77777777" w:rsidR="00916EBF" w:rsidRPr="0008541F" w:rsidRDefault="00916EBF" w:rsidP="000F6996">
            <w:pPr>
              <w:jc w:val="center"/>
              <w:rPr>
                <w:rFonts w:eastAsia="Times New Roman"/>
                <w:i/>
                <w:iCs/>
                <w:color w:val="000000"/>
                <w:sz w:val="22"/>
                <w:szCs w:val="22"/>
                <w:lang w:eastAsia="en-ID"/>
              </w:rPr>
            </w:pPr>
            <w:r w:rsidRPr="0008541F">
              <w:rPr>
                <w:rFonts w:eastAsia="Times New Roman"/>
                <w:i/>
                <w:iCs/>
                <w:color w:val="000000"/>
                <w:sz w:val="22"/>
                <w:szCs w:val="22"/>
                <w:lang w:eastAsia="en-ID"/>
              </w:rPr>
              <w:t>Brand positioning</w:t>
            </w:r>
          </w:p>
        </w:tc>
        <w:tc>
          <w:tcPr>
            <w:tcW w:w="1035" w:type="dxa"/>
            <w:shd w:val="clear" w:color="auto" w:fill="FFFFFF"/>
            <w:noWrap/>
            <w:vAlign w:val="bottom"/>
            <w:hideMark/>
          </w:tcPr>
          <w:p w14:paraId="366F9666"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kepuasan</w:t>
            </w:r>
          </w:p>
        </w:tc>
        <w:tc>
          <w:tcPr>
            <w:tcW w:w="1035" w:type="dxa"/>
            <w:shd w:val="clear" w:color="auto" w:fill="FFFFFF"/>
            <w:noWrap/>
            <w:vAlign w:val="bottom"/>
            <w:hideMark/>
          </w:tcPr>
          <w:p w14:paraId="71E9A503"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Loyalitas</w:t>
            </w:r>
          </w:p>
        </w:tc>
      </w:tr>
      <w:tr w:rsidR="00916EBF" w:rsidRPr="0008541F" w14:paraId="53058BDF" w14:textId="77777777" w:rsidTr="000F6996">
        <w:trPr>
          <w:trHeight w:val="300"/>
        </w:trPr>
        <w:tc>
          <w:tcPr>
            <w:tcW w:w="567" w:type="dxa"/>
            <w:shd w:val="clear" w:color="auto" w:fill="FFFFFF"/>
            <w:noWrap/>
            <w:vAlign w:val="bottom"/>
            <w:hideMark/>
          </w:tcPr>
          <w:p w14:paraId="7708B1BC"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X1.1</w:t>
            </w:r>
          </w:p>
        </w:tc>
        <w:tc>
          <w:tcPr>
            <w:tcW w:w="1985" w:type="dxa"/>
            <w:shd w:val="clear" w:color="auto" w:fill="FFFFFF"/>
            <w:noWrap/>
            <w:vAlign w:val="bottom"/>
            <w:hideMark/>
          </w:tcPr>
          <w:p w14:paraId="23976319"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01C17BD8"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0,938</w:t>
            </w:r>
          </w:p>
        </w:tc>
        <w:tc>
          <w:tcPr>
            <w:tcW w:w="1035" w:type="dxa"/>
            <w:shd w:val="clear" w:color="auto" w:fill="FFFFFF"/>
            <w:noWrap/>
            <w:vAlign w:val="bottom"/>
            <w:hideMark/>
          </w:tcPr>
          <w:p w14:paraId="76B8C510"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296CEE7A" w14:textId="77777777" w:rsidR="00916EBF" w:rsidRPr="0008541F" w:rsidRDefault="00916EBF" w:rsidP="000F6996">
            <w:pPr>
              <w:jc w:val="center"/>
              <w:rPr>
                <w:rFonts w:eastAsia="Times New Roman"/>
                <w:color w:val="000000"/>
                <w:sz w:val="22"/>
                <w:szCs w:val="22"/>
                <w:lang w:eastAsia="en-ID"/>
              </w:rPr>
            </w:pPr>
          </w:p>
        </w:tc>
      </w:tr>
      <w:tr w:rsidR="00916EBF" w:rsidRPr="0008541F" w14:paraId="33021AEB" w14:textId="77777777" w:rsidTr="000F6996">
        <w:trPr>
          <w:trHeight w:val="300"/>
        </w:trPr>
        <w:tc>
          <w:tcPr>
            <w:tcW w:w="567" w:type="dxa"/>
            <w:shd w:val="clear" w:color="auto" w:fill="FFFFFF"/>
            <w:noWrap/>
            <w:vAlign w:val="bottom"/>
            <w:hideMark/>
          </w:tcPr>
          <w:p w14:paraId="16D3C3C7"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X1.2</w:t>
            </w:r>
          </w:p>
        </w:tc>
        <w:tc>
          <w:tcPr>
            <w:tcW w:w="1985" w:type="dxa"/>
            <w:shd w:val="clear" w:color="auto" w:fill="FFFFFF"/>
            <w:noWrap/>
            <w:vAlign w:val="bottom"/>
            <w:hideMark/>
          </w:tcPr>
          <w:p w14:paraId="550A73FF"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0D10DB27"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0,955</w:t>
            </w:r>
          </w:p>
        </w:tc>
        <w:tc>
          <w:tcPr>
            <w:tcW w:w="1035" w:type="dxa"/>
            <w:shd w:val="clear" w:color="auto" w:fill="FFFFFF"/>
            <w:noWrap/>
            <w:vAlign w:val="bottom"/>
            <w:hideMark/>
          </w:tcPr>
          <w:p w14:paraId="5AB40EA7"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48A3124E" w14:textId="77777777" w:rsidR="00916EBF" w:rsidRPr="0008541F" w:rsidRDefault="00916EBF" w:rsidP="000F6996">
            <w:pPr>
              <w:jc w:val="center"/>
              <w:rPr>
                <w:rFonts w:eastAsia="Times New Roman"/>
                <w:color w:val="000000"/>
                <w:sz w:val="22"/>
                <w:szCs w:val="22"/>
                <w:lang w:eastAsia="en-ID"/>
              </w:rPr>
            </w:pPr>
          </w:p>
        </w:tc>
      </w:tr>
      <w:tr w:rsidR="00916EBF" w:rsidRPr="0008541F" w14:paraId="77646EBE" w14:textId="77777777" w:rsidTr="000F6996">
        <w:trPr>
          <w:trHeight w:val="300"/>
        </w:trPr>
        <w:tc>
          <w:tcPr>
            <w:tcW w:w="567" w:type="dxa"/>
            <w:shd w:val="clear" w:color="auto" w:fill="FFFFFF"/>
            <w:noWrap/>
            <w:vAlign w:val="bottom"/>
            <w:hideMark/>
          </w:tcPr>
          <w:p w14:paraId="72CF8861"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X1.3</w:t>
            </w:r>
          </w:p>
        </w:tc>
        <w:tc>
          <w:tcPr>
            <w:tcW w:w="1985" w:type="dxa"/>
            <w:shd w:val="clear" w:color="auto" w:fill="FFFFFF"/>
            <w:noWrap/>
            <w:vAlign w:val="bottom"/>
            <w:hideMark/>
          </w:tcPr>
          <w:p w14:paraId="1EAFD75E"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5AE5FACD"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0,961</w:t>
            </w:r>
          </w:p>
        </w:tc>
        <w:tc>
          <w:tcPr>
            <w:tcW w:w="1035" w:type="dxa"/>
            <w:shd w:val="clear" w:color="auto" w:fill="FFFFFF"/>
            <w:noWrap/>
            <w:vAlign w:val="bottom"/>
            <w:hideMark/>
          </w:tcPr>
          <w:p w14:paraId="43D37984"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22E99E23" w14:textId="77777777" w:rsidR="00916EBF" w:rsidRPr="0008541F" w:rsidRDefault="00916EBF" w:rsidP="000F6996">
            <w:pPr>
              <w:jc w:val="center"/>
              <w:rPr>
                <w:rFonts w:eastAsia="Times New Roman"/>
                <w:color w:val="000000"/>
                <w:sz w:val="22"/>
                <w:szCs w:val="22"/>
                <w:lang w:eastAsia="en-ID"/>
              </w:rPr>
            </w:pPr>
          </w:p>
        </w:tc>
      </w:tr>
      <w:tr w:rsidR="00916EBF" w:rsidRPr="0008541F" w14:paraId="77C61AC2" w14:textId="77777777" w:rsidTr="000F6996">
        <w:trPr>
          <w:trHeight w:val="300"/>
        </w:trPr>
        <w:tc>
          <w:tcPr>
            <w:tcW w:w="567" w:type="dxa"/>
            <w:shd w:val="clear" w:color="auto" w:fill="FFFFFF"/>
            <w:noWrap/>
            <w:vAlign w:val="bottom"/>
            <w:hideMark/>
          </w:tcPr>
          <w:p w14:paraId="62F95A8B"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X2.1</w:t>
            </w:r>
          </w:p>
        </w:tc>
        <w:tc>
          <w:tcPr>
            <w:tcW w:w="1985" w:type="dxa"/>
            <w:shd w:val="clear" w:color="auto" w:fill="FFFFFF"/>
            <w:noWrap/>
            <w:vAlign w:val="bottom"/>
            <w:hideMark/>
          </w:tcPr>
          <w:p w14:paraId="13137984"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0,892</w:t>
            </w:r>
          </w:p>
        </w:tc>
        <w:tc>
          <w:tcPr>
            <w:tcW w:w="1843" w:type="dxa"/>
            <w:shd w:val="clear" w:color="auto" w:fill="FFFFFF"/>
            <w:noWrap/>
            <w:vAlign w:val="bottom"/>
            <w:hideMark/>
          </w:tcPr>
          <w:p w14:paraId="6D296975"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68BFA9A8"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1BDC917D" w14:textId="77777777" w:rsidR="00916EBF" w:rsidRPr="0008541F" w:rsidRDefault="00916EBF" w:rsidP="000F6996">
            <w:pPr>
              <w:jc w:val="center"/>
              <w:rPr>
                <w:rFonts w:eastAsia="Times New Roman"/>
                <w:color w:val="000000"/>
                <w:sz w:val="22"/>
                <w:szCs w:val="22"/>
                <w:lang w:eastAsia="en-ID"/>
              </w:rPr>
            </w:pPr>
          </w:p>
        </w:tc>
      </w:tr>
      <w:tr w:rsidR="00916EBF" w:rsidRPr="0008541F" w14:paraId="062CC678" w14:textId="77777777" w:rsidTr="000F6996">
        <w:trPr>
          <w:trHeight w:val="300"/>
        </w:trPr>
        <w:tc>
          <w:tcPr>
            <w:tcW w:w="567" w:type="dxa"/>
            <w:shd w:val="clear" w:color="auto" w:fill="FFFFFF"/>
            <w:noWrap/>
            <w:vAlign w:val="bottom"/>
            <w:hideMark/>
          </w:tcPr>
          <w:p w14:paraId="05FD871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X2.2</w:t>
            </w:r>
          </w:p>
        </w:tc>
        <w:tc>
          <w:tcPr>
            <w:tcW w:w="1985" w:type="dxa"/>
            <w:shd w:val="clear" w:color="auto" w:fill="FFFFFF"/>
            <w:noWrap/>
            <w:vAlign w:val="bottom"/>
            <w:hideMark/>
          </w:tcPr>
          <w:p w14:paraId="6A33D4D1"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0,934</w:t>
            </w:r>
          </w:p>
        </w:tc>
        <w:tc>
          <w:tcPr>
            <w:tcW w:w="1843" w:type="dxa"/>
            <w:shd w:val="clear" w:color="auto" w:fill="FFFFFF"/>
            <w:noWrap/>
            <w:vAlign w:val="bottom"/>
            <w:hideMark/>
          </w:tcPr>
          <w:p w14:paraId="61784BDC"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5F033360"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18D6DEC4" w14:textId="77777777" w:rsidR="00916EBF" w:rsidRPr="0008541F" w:rsidRDefault="00916EBF" w:rsidP="000F6996">
            <w:pPr>
              <w:jc w:val="center"/>
              <w:rPr>
                <w:rFonts w:eastAsia="Times New Roman"/>
                <w:color w:val="000000"/>
                <w:sz w:val="22"/>
                <w:szCs w:val="22"/>
                <w:lang w:eastAsia="en-ID"/>
              </w:rPr>
            </w:pPr>
          </w:p>
        </w:tc>
      </w:tr>
      <w:tr w:rsidR="00916EBF" w:rsidRPr="0008541F" w14:paraId="30DADDDD" w14:textId="77777777" w:rsidTr="000F6996">
        <w:trPr>
          <w:trHeight w:val="300"/>
        </w:trPr>
        <w:tc>
          <w:tcPr>
            <w:tcW w:w="567" w:type="dxa"/>
            <w:shd w:val="clear" w:color="auto" w:fill="FFFFFF"/>
            <w:noWrap/>
            <w:vAlign w:val="bottom"/>
            <w:hideMark/>
          </w:tcPr>
          <w:p w14:paraId="7EC6A51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X2.3</w:t>
            </w:r>
          </w:p>
        </w:tc>
        <w:tc>
          <w:tcPr>
            <w:tcW w:w="1985" w:type="dxa"/>
            <w:shd w:val="clear" w:color="auto" w:fill="FFFFFF"/>
            <w:noWrap/>
            <w:vAlign w:val="bottom"/>
            <w:hideMark/>
          </w:tcPr>
          <w:p w14:paraId="25B81F60"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0,942</w:t>
            </w:r>
          </w:p>
        </w:tc>
        <w:tc>
          <w:tcPr>
            <w:tcW w:w="1843" w:type="dxa"/>
            <w:shd w:val="clear" w:color="auto" w:fill="FFFFFF"/>
            <w:noWrap/>
            <w:vAlign w:val="bottom"/>
            <w:hideMark/>
          </w:tcPr>
          <w:p w14:paraId="23986C62"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2982C285"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186D36C5" w14:textId="77777777" w:rsidR="00916EBF" w:rsidRPr="0008541F" w:rsidRDefault="00916EBF" w:rsidP="000F6996">
            <w:pPr>
              <w:jc w:val="center"/>
              <w:rPr>
                <w:rFonts w:eastAsia="Times New Roman"/>
                <w:color w:val="000000"/>
                <w:sz w:val="22"/>
                <w:szCs w:val="22"/>
                <w:lang w:eastAsia="en-ID"/>
              </w:rPr>
            </w:pPr>
          </w:p>
        </w:tc>
      </w:tr>
      <w:tr w:rsidR="00916EBF" w:rsidRPr="0008541F" w14:paraId="7D02465F" w14:textId="77777777" w:rsidTr="000F6996">
        <w:trPr>
          <w:trHeight w:val="300"/>
        </w:trPr>
        <w:tc>
          <w:tcPr>
            <w:tcW w:w="567" w:type="dxa"/>
            <w:shd w:val="clear" w:color="auto" w:fill="FFFFFF"/>
            <w:noWrap/>
            <w:vAlign w:val="bottom"/>
            <w:hideMark/>
          </w:tcPr>
          <w:p w14:paraId="577E26E6"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X2.4</w:t>
            </w:r>
          </w:p>
        </w:tc>
        <w:tc>
          <w:tcPr>
            <w:tcW w:w="1985" w:type="dxa"/>
            <w:shd w:val="clear" w:color="auto" w:fill="FFFFFF"/>
            <w:noWrap/>
            <w:vAlign w:val="bottom"/>
            <w:hideMark/>
          </w:tcPr>
          <w:p w14:paraId="1DA72790"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0,931</w:t>
            </w:r>
          </w:p>
        </w:tc>
        <w:tc>
          <w:tcPr>
            <w:tcW w:w="1843" w:type="dxa"/>
            <w:shd w:val="clear" w:color="auto" w:fill="FFFFFF"/>
            <w:noWrap/>
            <w:vAlign w:val="bottom"/>
            <w:hideMark/>
          </w:tcPr>
          <w:p w14:paraId="30A58945"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598FDA41"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7EB4E6AC" w14:textId="77777777" w:rsidR="00916EBF" w:rsidRPr="0008541F" w:rsidRDefault="00916EBF" w:rsidP="000F6996">
            <w:pPr>
              <w:jc w:val="center"/>
              <w:rPr>
                <w:rFonts w:eastAsia="Times New Roman"/>
                <w:color w:val="000000"/>
                <w:sz w:val="22"/>
                <w:szCs w:val="22"/>
                <w:lang w:eastAsia="en-ID"/>
              </w:rPr>
            </w:pPr>
          </w:p>
        </w:tc>
      </w:tr>
      <w:tr w:rsidR="00916EBF" w:rsidRPr="0008541F" w14:paraId="3771C74D" w14:textId="77777777" w:rsidTr="000F6996">
        <w:trPr>
          <w:trHeight w:val="300"/>
        </w:trPr>
        <w:tc>
          <w:tcPr>
            <w:tcW w:w="567" w:type="dxa"/>
            <w:shd w:val="clear" w:color="auto" w:fill="FFFFFF"/>
            <w:noWrap/>
            <w:vAlign w:val="bottom"/>
            <w:hideMark/>
          </w:tcPr>
          <w:p w14:paraId="5B52AE4F"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Y1.1</w:t>
            </w:r>
          </w:p>
        </w:tc>
        <w:tc>
          <w:tcPr>
            <w:tcW w:w="1985" w:type="dxa"/>
            <w:shd w:val="clear" w:color="auto" w:fill="FFFFFF"/>
            <w:noWrap/>
            <w:vAlign w:val="bottom"/>
            <w:hideMark/>
          </w:tcPr>
          <w:p w14:paraId="0DF5FA06"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30856C2E"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0993FCCD"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0D56010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0,935</w:t>
            </w:r>
          </w:p>
        </w:tc>
      </w:tr>
      <w:tr w:rsidR="00916EBF" w:rsidRPr="0008541F" w14:paraId="586D1CE8" w14:textId="77777777" w:rsidTr="000F6996">
        <w:trPr>
          <w:trHeight w:val="300"/>
        </w:trPr>
        <w:tc>
          <w:tcPr>
            <w:tcW w:w="567" w:type="dxa"/>
            <w:shd w:val="clear" w:color="auto" w:fill="FFFFFF"/>
            <w:noWrap/>
            <w:vAlign w:val="bottom"/>
            <w:hideMark/>
          </w:tcPr>
          <w:p w14:paraId="22F7AE70"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Y1.2</w:t>
            </w:r>
          </w:p>
        </w:tc>
        <w:tc>
          <w:tcPr>
            <w:tcW w:w="1985" w:type="dxa"/>
            <w:shd w:val="clear" w:color="auto" w:fill="FFFFFF"/>
            <w:noWrap/>
            <w:vAlign w:val="bottom"/>
            <w:hideMark/>
          </w:tcPr>
          <w:p w14:paraId="12EBD3E2"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7C2C4CBB"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4A8894A6"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74BB81BD"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0,946</w:t>
            </w:r>
          </w:p>
        </w:tc>
      </w:tr>
      <w:tr w:rsidR="00916EBF" w:rsidRPr="0008541F" w14:paraId="615AEDDB" w14:textId="77777777" w:rsidTr="000F6996">
        <w:trPr>
          <w:trHeight w:val="300"/>
        </w:trPr>
        <w:tc>
          <w:tcPr>
            <w:tcW w:w="567" w:type="dxa"/>
            <w:shd w:val="clear" w:color="auto" w:fill="FFFFFF"/>
            <w:noWrap/>
            <w:vAlign w:val="bottom"/>
            <w:hideMark/>
          </w:tcPr>
          <w:p w14:paraId="6CFAC3D3"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Y1.3</w:t>
            </w:r>
          </w:p>
        </w:tc>
        <w:tc>
          <w:tcPr>
            <w:tcW w:w="1985" w:type="dxa"/>
            <w:shd w:val="clear" w:color="auto" w:fill="FFFFFF"/>
            <w:noWrap/>
            <w:vAlign w:val="bottom"/>
            <w:hideMark/>
          </w:tcPr>
          <w:p w14:paraId="6B3763CB"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46FC638C"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5B83D4FD"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6B8ED3A9"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0,911</w:t>
            </w:r>
          </w:p>
        </w:tc>
      </w:tr>
      <w:tr w:rsidR="00916EBF" w:rsidRPr="0008541F" w14:paraId="436D79D6" w14:textId="77777777" w:rsidTr="000F6996">
        <w:trPr>
          <w:trHeight w:val="300"/>
        </w:trPr>
        <w:tc>
          <w:tcPr>
            <w:tcW w:w="567" w:type="dxa"/>
            <w:shd w:val="clear" w:color="auto" w:fill="FFFFFF"/>
            <w:noWrap/>
            <w:vAlign w:val="bottom"/>
            <w:hideMark/>
          </w:tcPr>
          <w:p w14:paraId="7863E750"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Z1.1</w:t>
            </w:r>
          </w:p>
        </w:tc>
        <w:tc>
          <w:tcPr>
            <w:tcW w:w="1985" w:type="dxa"/>
            <w:shd w:val="clear" w:color="auto" w:fill="FFFFFF"/>
            <w:noWrap/>
            <w:vAlign w:val="bottom"/>
            <w:hideMark/>
          </w:tcPr>
          <w:p w14:paraId="2BADD276"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466FD002"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4A8BC01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0,936</w:t>
            </w:r>
          </w:p>
        </w:tc>
        <w:tc>
          <w:tcPr>
            <w:tcW w:w="1035" w:type="dxa"/>
            <w:shd w:val="clear" w:color="auto" w:fill="FFFFFF"/>
            <w:noWrap/>
            <w:vAlign w:val="bottom"/>
            <w:hideMark/>
          </w:tcPr>
          <w:p w14:paraId="6E54B9EC" w14:textId="77777777" w:rsidR="00916EBF" w:rsidRPr="0008541F" w:rsidRDefault="00916EBF" w:rsidP="000F6996">
            <w:pPr>
              <w:jc w:val="center"/>
              <w:rPr>
                <w:rFonts w:eastAsia="Times New Roman"/>
                <w:color w:val="000000"/>
                <w:sz w:val="22"/>
                <w:szCs w:val="22"/>
                <w:lang w:eastAsia="en-ID"/>
              </w:rPr>
            </w:pPr>
          </w:p>
        </w:tc>
      </w:tr>
      <w:tr w:rsidR="00916EBF" w:rsidRPr="0008541F" w14:paraId="4F71EE04" w14:textId="77777777" w:rsidTr="000F6996">
        <w:trPr>
          <w:trHeight w:val="300"/>
        </w:trPr>
        <w:tc>
          <w:tcPr>
            <w:tcW w:w="567" w:type="dxa"/>
            <w:shd w:val="clear" w:color="auto" w:fill="FFFFFF"/>
            <w:noWrap/>
            <w:vAlign w:val="bottom"/>
            <w:hideMark/>
          </w:tcPr>
          <w:p w14:paraId="59E7DE2F"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Z1.2</w:t>
            </w:r>
          </w:p>
        </w:tc>
        <w:tc>
          <w:tcPr>
            <w:tcW w:w="1985" w:type="dxa"/>
            <w:shd w:val="clear" w:color="auto" w:fill="FFFFFF"/>
            <w:noWrap/>
            <w:vAlign w:val="bottom"/>
            <w:hideMark/>
          </w:tcPr>
          <w:p w14:paraId="2F4389F1"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4D0FA65C"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6C6E000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0,947</w:t>
            </w:r>
          </w:p>
        </w:tc>
        <w:tc>
          <w:tcPr>
            <w:tcW w:w="1035" w:type="dxa"/>
            <w:shd w:val="clear" w:color="auto" w:fill="FFFFFF"/>
            <w:noWrap/>
            <w:vAlign w:val="bottom"/>
            <w:hideMark/>
          </w:tcPr>
          <w:p w14:paraId="5303AF89" w14:textId="77777777" w:rsidR="00916EBF" w:rsidRPr="0008541F" w:rsidRDefault="00916EBF" w:rsidP="000F6996">
            <w:pPr>
              <w:jc w:val="center"/>
              <w:rPr>
                <w:rFonts w:eastAsia="Times New Roman"/>
                <w:color w:val="000000"/>
                <w:sz w:val="22"/>
                <w:szCs w:val="22"/>
                <w:lang w:eastAsia="en-ID"/>
              </w:rPr>
            </w:pPr>
          </w:p>
        </w:tc>
      </w:tr>
      <w:tr w:rsidR="00916EBF" w:rsidRPr="0008541F" w14:paraId="1A9C9DE4" w14:textId="77777777" w:rsidTr="000F6996">
        <w:trPr>
          <w:trHeight w:val="300"/>
        </w:trPr>
        <w:tc>
          <w:tcPr>
            <w:tcW w:w="567" w:type="dxa"/>
            <w:shd w:val="clear" w:color="auto" w:fill="FFFFFF"/>
            <w:noWrap/>
            <w:vAlign w:val="bottom"/>
            <w:hideMark/>
          </w:tcPr>
          <w:p w14:paraId="60C4E1B9"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Z2.3</w:t>
            </w:r>
          </w:p>
        </w:tc>
        <w:tc>
          <w:tcPr>
            <w:tcW w:w="1985" w:type="dxa"/>
            <w:shd w:val="clear" w:color="auto" w:fill="FFFFFF"/>
            <w:noWrap/>
            <w:vAlign w:val="bottom"/>
            <w:hideMark/>
          </w:tcPr>
          <w:p w14:paraId="7C1460FA" w14:textId="77777777" w:rsidR="00916EBF" w:rsidRPr="0008541F" w:rsidRDefault="00916EBF" w:rsidP="000F6996">
            <w:pPr>
              <w:jc w:val="center"/>
              <w:rPr>
                <w:rFonts w:eastAsia="Times New Roman"/>
                <w:color w:val="000000"/>
                <w:sz w:val="22"/>
                <w:szCs w:val="22"/>
                <w:lang w:eastAsia="en-ID"/>
              </w:rPr>
            </w:pPr>
          </w:p>
        </w:tc>
        <w:tc>
          <w:tcPr>
            <w:tcW w:w="1843" w:type="dxa"/>
            <w:shd w:val="clear" w:color="auto" w:fill="FFFFFF"/>
            <w:noWrap/>
            <w:vAlign w:val="bottom"/>
            <w:hideMark/>
          </w:tcPr>
          <w:p w14:paraId="34D950CE" w14:textId="77777777" w:rsidR="00916EBF" w:rsidRPr="0008541F" w:rsidRDefault="00916EBF" w:rsidP="000F6996">
            <w:pPr>
              <w:jc w:val="center"/>
              <w:rPr>
                <w:rFonts w:eastAsia="Times New Roman"/>
                <w:color w:val="000000"/>
                <w:sz w:val="22"/>
                <w:szCs w:val="22"/>
                <w:lang w:eastAsia="en-ID"/>
              </w:rPr>
            </w:pPr>
          </w:p>
        </w:tc>
        <w:tc>
          <w:tcPr>
            <w:tcW w:w="1035" w:type="dxa"/>
            <w:shd w:val="clear" w:color="auto" w:fill="FFFFFF"/>
            <w:noWrap/>
            <w:vAlign w:val="bottom"/>
            <w:hideMark/>
          </w:tcPr>
          <w:p w14:paraId="0FFDBD97"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0,941</w:t>
            </w:r>
          </w:p>
        </w:tc>
        <w:tc>
          <w:tcPr>
            <w:tcW w:w="1035" w:type="dxa"/>
            <w:shd w:val="clear" w:color="auto" w:fill="FFFFFF"/>
            <w:noWrap/>
            <w:vAlign w:val="bottom"/>
            <w:hideMark/>
          </w:tcPr>
          <w:p w14:paraId="145EF9AA" w14:textId="77777777" w:rsidR="00916EBF" w:rsidRPr="0008541F" w:rsidRDefault="00916EBF" w:rsidP="000F6996">
            <w:pPr>
              <w:jc w:val="center"/>
              <w:rPr>
                <w:rFonts w:eastAsia="Times New Roman"/>
                <w:color w:val="000000"/>
                <w:sz w:val="22"/>
                <w:szCs w:val="22"/>
                <w:lang w:eastAsia="en-ID"/>
              </w:rPr>
            </w:pPr>
          </w:p>
        </w:tc>
      </w:tr>
    </w:tbl>
    <w:p w14:paraId="0561F0F9" w14:textId="77777777" w:rsidR="00916EBF" w:rsidRPr="0008541F" w:rsidRDefault="00916EBF" w:rsidP="00916EBF">
      <w:pPr>
        <w:pStyle w:val="ListParagraph"/>
        <w:widowControl w:val="0"/>
        <w:autoSpaceDE w:val="0"/>
        <w:autoSpaceDN w:val="0"/>
        <w:adjustRightInd w:val="0"/>
        <w:jc w:val="both"/>
        <w:rPr>
          <w:sz w:val="22"/>
          <w:szCs w:val="22"/>
        </w:rPr>
      </w:pPr>
    </w:p>
    <w:p w14:paraId="19663C54" w14:textId="77777777" w:rsidR="00916EBF" w:rsidRPr="0008541F" w:rsidRDefault="00916EBF" w:rsidP="00916EBF">
      <w:pPr>
        <w:pStyle w:val="ListParagraph"/>
        <w:jc w:val="both"/>
        <w:rPr>
          <w:b/>
          <w:bCs/>
          <w:i/>
          <w:iCs/>
          <w:sz w:val="22"/>
          <w:szCs w:val="22"/>
          <w:lang w:eastAsia="en-SG"/>
        </w:rPr>
      </w:pPr>
    </w:p>
    <w:p w14:paraId="02251B04" w14:textId="77777777" w:rsidR="00916EBF" w:rsidRPr="0008541F" w:rsidRDefault="00916EBF" w:rsidP="00916EBF">
      <w:pPr>
        <w:pStyle w:val="ListParagraph"/>
        <w:jc w:val="both"/>
        <w:rPr>
          <w:b/>
          <w:bCs/>
          <w:i/>
          <w:iCs/>
          <w:sz w:val="22"/>
          <w:szCs w:val="22"/>
          <w:lang w:eastAsia="en-SG"/>
        </w:rPr>
      </w:pPr>
    </w:p>
    <w:p w14:paraId="648A1A47" w14:textId="77777777" w:rsidR="00916EBF" w:rsidRPr="0008541F" w:rsidRDefault="00916EBF" w:rsidP="00916EBF">
      <w:pPr>
        <w:jc w:val="both"/>
        <w:rPr>
          <w:b/>
          <w:bCs/>
          <w:i/>
          <w:iCs/>
          <w:sz w:val="22"/>
          <w:szCs w:val="22"/>
          <w:lang w:eastAsia="en-SG"/>
        </w:rPr>
      </w:pPr>
    </w:p>
    <w:p w14:paraId="211F0DFC" w14:textId="77777777" w:rsidR="00916EBF" w:rsidRPr="0008541F" w:rsidRDefault="00916EBF" w:rsidP="00916EBF">
      <w:pPr>
        <w:jc w:val="both"/>
        <w:rPr>
          <w:b/>
          <w:bCs/>
          <w:i/>
          <w:iCs/>
          <w:sz w:val="22"/>
          <w:szCs w:val="22"/>
          <w:lang w:eastAsia="en-SG"/>
        </w:rPr>
      </w:pPr>
    </w:p>
    <w:p w14:paraId="3F682E26" w14:textId="77777777" w:rsidR="00916EBF" w:rsidRPr="0008541F" w:rsidRDefault="00916EBF" w:rsidP="00916EBF">
      <w:pPr>
        <w:pStyle w:val="ListParagraph"/>
        <w:ind w:left="1350"/>
        <w:jc w:val="both"/>
        <w:rPr>
          <w:b/>
          <w:bCs/>
          <w:i/>
          <w:iCs/>
          <w:sz w:val="22"/>
          <w:szCs w:val="22"/>
          <w:lang w:eastAsia="en-SG"/>
        </w:rPr>
      </w:pPr>
    </w:p>
    <w:p w14:paraId="1ABF4B16" w14:textId="77777777" w:rsidR="00916EBF" w:rsidRPr="0008541F" w:rsidRDefault="00916EBF" w:rsidP="00916EBF">
      <w:pPr>
        <w:pStyle w:val="ListParagraph"/>
        <w:ind w:left="1350"/>
        <w:jc w:val="both"/>
        <w:rPr>
          <w:b/>
          <w:bCs/>
          <w:i/>
          <w:iCs/>
          <w:sz w:val="22"/>
          <w:szCs w:val="22"/>
          <w:lang w:eastAsia="en-SG"/>
        </w:rPr>
      </w:pPr>
    </w:p>
    <w:p w14:paraId="37B05852" w14:textId="77777777" w:rsidR="00916EBF" w:rsidRPr="0008541F" w:rsidRDefault="00916EBF" w:rsidP="00916EBF">
      <w:pPr>
        <w:pStyle w:val="ListParagraph"/>
        <w:ind w:left="1350"/>
        <w:jc w:val="both"/>
        <w:rPr>
          <w:b/>
          <w:bCs/>
          <w:i/>
          <w:iCs/>
          <w:sz w:val="22"/>
          <w:szCs w:val="22"/>
          <w:lang w:eastAsia="en-SG"/>
        </w:rPr>
      </w:pPr>
    </w:p>
    <w:p w14:paraId="033906A7" w14:textId="77777777" w:rsidR="00916EBF" w:rsidRPr="0008541F" w:rsidRDefault="00916EBF" w:rsidP="00916EBF">
      <w:pPr>
        <w:pStyle w:val="ListParagraph"/>
        <w:ind w:left="1350"/>
        <w:jc w:val="both"/>
        <w:rPr>
          <w:b/>
          <w:bCs/>
          <w:i/>
          <w:iCs/>
          <w:sz w:val="22"/>
          <w:szCs w:val="22"/>
          <w:lang w:eastAsia="en-SG"/>
        </w:rPr>
      </w:pPr>
    </w:p>
    <w:p w14:paraId="3DC0E55F" w14:textId="77777777" w:rsidR="00916EBF" w:rsidRPr="0008541F" w:rsidRDefault="00916EBF" w:rsidP="00916EBF">
      <w:pPr>
        <w:pStyle w:val="ListParagraph"/>
        <w:ind w:left="1350"/>
        <w:jc w:val="both"/>
        <w:rPr>
          <w:b/>
          <w:bCs/>
          <w:i/>
          <w:iCs/>
          <w:sz w:val="22"/>
          <w:szCs w:val="22"/>
          <w:lang w:eastAsia="en-SG"/>
        </w:rPr>
      </w:pPr>
    </w:p>
    <w:p w14:paraId="2C2C49E7" w14:textId="77777777" w:rsidR="00916EBF" w:rsidRPr="0008541F" w:rsidRDefault="00916EBF" w:rsidP="00916EBF">
      <w:pPr>
        <w:pStyle w:val="ListParagraph"/>
        <w:ind w:left="1350"/>
        <w:jc w:val="both"/>
        <w:rPr>
          <w:b/>
          <w:bCs/>
          <w:i/>
          <w:iCs/>
          <w:sz w:val="22"/>
          <w:szCs w:val="22"/>
          <w:lang w:eastAsia="en-SG"/>
        </w:rPr>
      </w:pPr>
    </w:p>
    <w:p w14:paraId="3A1BEBF9" w14:textId="77777777" w:rsidR="00916EBF" w:rsidRPr="0008541F" w:rsidRDefault="00916EBF" w:rsidP="00916EBF">
      <w:pPr>
        <w:pStyle w:val="ListParagraph"/>
        <w:ind w:left="1350"/>
        <w:jc w:val="both"/>
        <w:rPr>
          <w:i/>
          <w:iCs/>
          <w:sz w:val="22"/>
          <w:szCs w:val="22"/>
          <w:lang w:eastAsia="en-SG"/>
        </w:rPr>
      </w:pPr>
    </w:p>
    <w:p w14:paraId="3CDB32A4" w14:textId="1AF10640" w:rsidR="00954E14" w:rsidRDefault="00916EBF" w:rsidP="00916EBF">
      <w:pPr>
        <w:pStyle w:val="ListParagraph"/>
        <w:ind w:left="1350"/>
        <w:jc w:val="both"/>
        <w:rPr>
          <w:i/>
          <w:iCs/>
          <w:sz w:val="22"/>
          <w:szCs w:val="22"/>
          <w:lang w:eastAsia="en-SG"/>
        </w:rPr>
      </w:pPr>
      <w:r w:rsidRPr="0008541F">
        <w:rPr>
          <w:i/>
          <w:iCs/>
          <w:sz w:val="22"/>
          <w:szCs w:val="22"/>
          <w:lang w:eastAsia="en-SG"/>
        </w:rPr>
        <w:t xml:space="preserve"> </w:t>
      </w:r>
    </w:p>
    <w:p w14:paraId="6EF080AA" w14:textId="77777777" w:rsidR="00954E14" w:rsidRDefault="00954E14" w:rsidP="00916EBF">
      <w:pPr>
        <w:pStyle w:val="ListParagraph"/>
        <w:ind w:left="1350"/>
        <w:jc w:val="both"/>
        <w:rPr>
          <w:i/>
          <w:iCs/>
          <w:sz w:val="22"/>
          <w:szCs w:val="22"/>
          <w:lang w:eastAsia="en-SG"/>
        </w:rPr>
      </w:pPr>
    </w:p>
    <w:p w14:paraId="5303D753" w14:textId="77777777" w:rsidR="00954E14" w:rsidRDefault="00954E14" w:rsidP="00916EBF">
      <w:pPr>
        <w:pStyle w:val="ListParagraph"/>
        <w:ind w:left="1350"/>
        <w:jc w:val="both"/>
        <w:rPr>
          <w:i/>
          <w:iCs/>
          <w:sz w:val="22"/>
          <w:szCs w:val="22"/>
          <w:lang w:eastAsia="en-SG"/>
        </w:rPr>
      </w:pPr>
    </w:p>
    <w:p w14:paraId="250AA701" w14:textId="77777777" w:rsidR="00954E14" w:rsidRDefault="00954E14" w:rsidP="00916EBF">
      <w:pPr>
        <w:pStyle w:val="ListParagraph"/>
        <w:ind w:left="1350"/>
        <w:jc w:val="both"/>
        <w:rPr>
          <w:i/>
          <w:iCs/>
          <w:sz w:val="22"/>
          <w:szCs w:val="22"/>
          <w:lang w:eastAsia="en-SG"/>
        </w:rPr>
      </w:pPr>
    </w:p>
    <w:p w14:paraId="62AD5E2A" w14:textId="77777777" w:rsidR="00954E14" w:rsidRDefault="00954E14" w:rsidP="00916EBF">
      <w:pPr>
        <w:pStyle w:val="ListParagraph"/>
        <w:ind w:left="1350"/>
        <w:jc w:val="both"/>
        <w:rPr>
          <w:i/>
          <w:iCs/>
          <w:sz w:val="22"/>
          <w:szCs w:val="22"/>
          <w:lang w:eastAsia="en-SG"/>
        </w:rPr>
      </w:pPr>
    </w:p>
    <w:p w14:paraId="64D0DB30" w14:textId="77777777" w:rsidR="00954E14" w:rsidRDefault="00954E14" w:rsidP="00916EBF">
      <w:pPr>
        <w:pStyle w:val="ListParagraph"/>
        <w:ind w:left="1350"/>
        <w:jc w:val="both"/>
        <w:rPr>
          <w:i/>
          <w:iCs/>
          <w:sz w:val="22"/>
          <w:szCs w:val="22"/>
          <w:lang w:eastAsia="en-SG"/>
        </w:rPr>
      </w:pPr>
    </w:p>
    <w:p w14:paraId="2EE50B54" w14:textId="77777777" w:rsidR="00954E14" w:rsidRDefault="00954E14" w:rsidP="00916EBF">
      <w:pPr>
        <w:pStyle w:val="ListParagraph"/>
        <w:ind w:left="1350"/>
        <w:jc w:val="both"/>
        <w:rPr>
          <w:i/>
          <w:iCs/>
          <w:sz w:val="22"/>
          <w:szCs w:val="22"/>
          <w:lang w:eastAsia="en-SG"/>
        </w:rPr>
      </w:pPr>
    </w:p>
    <w:p w14:paraId="5C388D1E" w14:textId="463C8063" w:rsidR="00916EBF" w:rsidRPr="00954E14" w:rsidRDefault="00954E14" w:rsidP="00954E14">
      <w:pPr>
        <w:jc w:val="both"/>
        <w:rPr>
          <w:i/>
          <w:iCs/>
          <w:sz w:val="22"/>
          <w:szCs w:val="22"/>
          <w:lang w:eastAsia="en-SG"/>
        </w:rPr>
      </w:pPr>
      <w:r>
        <w:rPr>
          <w:i/>
          <w:iCs/>
          <w:sz w:val="22"/>
          <w:szCs w:val="22"/>
          <w:lang w:eastAsia="en-SG"/>
        </w:rPr>
        <w:t xml:space="preserve">                      </w:t>
      </w:r>
      <w:r w:rsidRPr="00954E14">
        <w:rPr>
          <w:i/>
          <w:iCs/>
          <w:sz w:val="22"/>
          <w:szCs w:val="22"/>
          <w:lang w:eastAsia="en-SG"/>
        </w:rPr>
        <w:t>S</w:t>
      </w:r>
      <w:r w:rsidR="00916EBF" w:rsidRPr="00954E14">
        <w:rPr>
          <w:i/>
          <w:iCs/>
          <w:sz w:val="22"/>
          <w:szCs w:val="22"/>
          <w:lang w:eastAsia="en-SG"/>
        </w:rPr>
        <w:t>umber:  Hasil analisis dengan 2025</w:t>
      </w:r>
    </w:p>
    <w:p w14:paraId="008A93B1" w14:textId="77777777" w:rsidR="00916EBF" w:rsidRPr="0008541F" w:rsidRDefault="00916EBF" w:rsidP="00916EBF">
      <w:pPr>
        <w:pStyle w:val="ListParagraph"/>
        <w:ind w:left="1350"/>
        <w:jc w:val="both"/>
        <w:rPr>
          <w:i/>
          <w:iCs/>
          <w:sz w:val="22"/>
          <w:szCs w:val="22"/>
          <w:lang w:eastAsia="en-SG"/>
        </w:rPr>
      </w:pPr>
    </w:p>
    <w:p w14:paraId="5F508DF8" w14:textId="77777777" w:rsidR="00916EBF" w:rsidRPr="0008541F" w:rsidRDefault="00916EBF" w:rsidP="00916EBF">
      <w:pPr>
        <w:pStyle w:val="ListParagraph"/>
        <w:jc w:val="both"/>
        <w:rPr>
          <w:i/>
          <w:iCs/>
          <w:sz w:val="22"/>
          <w:szCs w:val="22"/>
          <w:lang w:eastAsia="en-SG"/>
        </w:rPr>
      </w:pPr>
      <w:r w:rsidRPr="0008541F">
        <w:rPr>
          <w:sz w:val="22"/>
          <w:szCs w:val="22"/>
          <w:lang w:eastAsia="en-SG"/>
        </w:rPr>
        <w:t>Berdasarkan Tabel …… seluruh indikator pada variabel Brand Awareness, Brand Positioning, Kepuasan, dan Loyalitas memiliki nilai outer loading di atas 0,70. Hal ini menunjukkan bahwa setiap indikator mampu merefleksikan konstruk yang diukur dengan baik sehingga seluruh indikator dinyatakan valid dan layak digunakan dalam penelitian</w:t>
      </w:r>
      <w:r w:rsidRPr="0008541F">
        <w:rPr>
          <w:i/>
          <w:iCs/>
          <w:sz w:val="22"/>
          <w:szCs w:val="22"/>
          <w:lang w:eastAsia="en-SG"/>
        </w:rPr>
        <w:t>.</w:t>
      </w:r>
    </w:p>
    <w:p w14:paraId="3063446E" w14:textId="77777777" w:rsidR="00916EBF" w:rsidRPr="0008541F" w:rsidRDefault="00916EBF" w:rsidP="00916EBF">
      <w:pPr>
        <w:numPr>
          <w:ilvl w:val="0"/>
          <w:numId w:val="9"/>
        </w:numPr>
        <w:tabs>
          <w:tab w:val="clear" w:pos="720"/>
        </w:tabs>
        <w:jc w:val="both"/>
        <w:rPr>
          <w:sz w:val="22"/>
          <w:szCs w:val="22"/>
        </w:rPr>
      </w:pPr>
      <w:r w:rsidRPr="0008541F">
        <w:rPr>
          <w:sz w:val="22"/>
          <w:szCs w:val="22"/>
        </w:rPr>
        <w:t>Discriminant Validity (nilai AVE &gt; 0,5)</w:t>
      </w:r>
    </w:p>
    <w:p w14:paraId="6B44ED06" w14:textId="387F8E08" w:rsidR="00916EBF" w:rsidRPr="0008541F" w:rsidRDefault="00916EBF" w:rsidP="00916EBF">
      <w:pPr>
        <w:pStyle w:val="ListParagraph"/>
        <w:jc w:val="center"/>
        <w:rPr>
          <w:b/>
          <w:bCs/>
          <w:color w:val="0D0D0D"/>
          <w:sz w:val="22"/>
          <w:szCs w:val="22"/>
        </w:rPr>
      </w:pPr>
      <w:r w:rsidRPr="0008541F">
        <w:rPr>
          <w:b/>
          <w:bCs/>
          <w:color w:val="0D0D0D"/>
          <w:sz w:val="22"/>
          <w:szCs w:val="22"/>
        </w:rPr>
        <w:t xml:space="preserve">Tabel </w:t>
      </w:r>
      <w:r w:rsidR="00B90278">
        <w:rPr>
          <w:b/>
          <w:bCs/>
          <w:color w:val="0D0D0D"/>
          <w:sz w:val="22"/>
          <w:szCs w:val="22"/>
        </w:rPr>
        <w:t xml:space="preserve"> 4.</w:t>
      </w:r>
    </w:p>
    <w:p w14:paraId="4E4600CE" w14:textId="77777777" w:rsidR="00916EBF" w:rsidRPr="0008541F" w:rsidRDefault="00916EBF" w:rsidP="00916EBF">
      <w:pPr>
        <w:pStyle w:val="ListParagraph"/>
        <w:jc w:val="center"/>
        <w:rPr>
          <w:color w:val="0D0D0D"/>
          <w:sz w:val="22"/>
          <w:szCs w:val="22"/>
        </w:rPr>
      </w:pPr>
      <w:r w:rsidRPr="0008541F">
        <w:rPr>
          <w:b/>
          <w:bCs/>
          <w:i/>
          <w:iCs/>
          <w:color w:val="0D0D0D"/>
          <w:sz w:val="22"/>
          <w:szCs w:val="22"/>
        </w:rPr>
        <w:t>Discriminant Validity (Cross Loadings)</w:t>
      </w:r>
    </w:p>
    <w:tbl>
      <w:tblPr>
        <w:tblW w:w="6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600"/>
        <w:gridCol w:w="1780"/>
        <w:gridCol w:w="1100"/>
        <w:gridCol w:w="1120"/>
      </w:tblGrid>
      <w:tr w:rsidR="00916EBF" w:rsidRPr="0008541F" w14:paraId="300201F9" w14:textId="77777777" w:rsidTr="000F6996">
        <w:trPr>
          <w:trHeight w:val="300"/>
          <w:jc w:val="center"/>
        </w:trPr>
        <w:tc>
          <w:tcPr>
            <w:tcW w:w="650" w:type="dxa"/>
            <w:noWrap/>
            <w:vAlign w:val="bottom"/>
            <w:hideMark/>
          </w:tcPr>
          <w:p w14:paraId="6E99C1F7" w14:textId="77777777" w:rsidR="00916EBF" w:rsidRPr="0008541F" w:rsidRDefault="00916EBF" w:rsidP="000F6996">
            <w:pPr>
              <w:jc w:val="center"/>
              <w:rPr>
                <w:rFonts w:eastAsia="Times New Roman"/>
                <w:color w:val="000000"/>
                <w:sz w:val="22"/>
                <w:szCs w:val="22"/>
                <w:lang w:eastAsia="en-ID"/>
              </w:rPr>
            </w:pPr>
          </w:p>
        </w:tc>
        <w:tc>
          <w:tcPr>
            <w:tcW w:w="1600" w:type="dxa"/>
            <w:noWrap/>
            <w:vAlign w:val="bottom"/>
            <w:hideMark/>
          </w:tcPr>
          <w:p w14:paraId="1BB3067C"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Brand Awarness</w:t>
            </w:r>
          </w:p>
        </w:tc>
        <w:tc>
          <w:tcPr>
            <w:tcW w:w="1780" w:type="dxa"/>
            <w:noWrap/>
            <w:vAlign w:val="bottom"/>
            <w:hideMark/>
          </w:tcPr>
          <w:p w14:paraId="3E0C904C" w14:textId="77777777" w:rsidR="00916EBF" w:rsidRPr="0008541F" w:rsidRDefault="00916EBF" w:rsidP="000F6996">
            <w:pPr>
              <w:jc w:val="center"/>
              <w:rPr>
                <w:rFonts w:eastAsia="Times New Roman"/>
                <w:color w:val="000000"/>
                <w:sz w:val="22"/>
                <w:szCs w:val="22"/>
                <w:lang w:eastAsia="en-ID"/>
              </w:rPr>
            </w:pPr>
            <w:r w:rsidRPr="0008541F">
              <w:rPr>
                <w:rFonts w:eastAsia="Times New Roman"/>
                <w:i/>
                <w:iCs/>
                <w:color w:val="000000"/>
                <w:sz w:val="22"/>
                <w:szCs w:val="22"/>
                <w:lang w:eastAsia="en-ID"/>
              </w:rPr>
              <w:t>Brand positioning</w:t>
            </w:r>
          </w:p>
        </w:tc>
        <w:tc>
          <w:tcPr>
            <w:tcW w:w="1100" w:type="dxa"/>
            <w:noWrap/>
            <w:vAlign w:val="bottom"/>
            <w:hideMark/>
          </w:tcPr>
          <w:p w14:paraId="030897DE"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Kepuasan</w:t>
            </w:r>
          </w:p>
        </w:tc>
        <w:tc>
          <w:tcPr>
            <w:tcW w:w="1120" w:type="dxa"/>
            <w:noWrap/>
            <w:vAlign w:val="bottom"/>
            <w:hideMark/>
          </w:tcPr>
          <w:p w14:paraId="7BB6D478"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Loyalitas</w:t>
            </w:r>
          </w:p>
        </w:tc>
      </w:tr>
      <w:tr w:rsidR="00916EBF" w:rsidRPr="0008541F" w14:paraId="7D3906D4" w14:textId="77777777" w:rsidTr="000F6996">
        <w:trPr>
          <w:trHeight w:val="300"/>
          <w:jc w:val="center"/>
        </w:trPr>
        <w:tc>
          <w:tcPr>
            <w:tcW w:w="650" w:type="dxa"/>
            <w:noWrap/>
            <w:vAlign w:val="bottom"/>
            <w:hideMark/>
          </w:tcPr>
          <w:p w14:paraId="58127A1C"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X1.1</w:t>
            </w:r>
          </w:p>
        </w:tc>
        <w:tc>
          <w:tcPr>
            <w:tcW w:w="1600" w:type="dxa"/>
            <w:noWrap/>
            <w:vAlign w:val="bottom"/>
            <w:hideMark/>
          </w:tcPr>
          <w:p w14:paraId="57E3570B"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0,806</w:t>
            </w:r>
          </w:p>
        </w:tc>
        <w:tc>
          <w:tcPr>
            <w:tcW w:w="1780" w:type="dxa"/>
            <w:noWrap/>
            <w:vAlign w:val="bottom"/>
            <w:hideMark/>
          </w:tcPr>
          <w:p w14:paraId="478F16CA"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0,938</w:t>
            </w:r>
          </w:p>
        </w:tc>
        <w:tc>
          <w:tcPr>
            <w:tcW w:w="1100" w:type="dxa"/>
            <w:noWrap/>
            <w:vAlign w:val="bottom"/>
            <w:hideMark/>
          </w:tcPr>
          <w:p w14:paraId="576A1C66"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0,810</w:t>
            </w:r>
          </w:p>
        </w:tc>
        <w:tc>
          <w:tcPr>
            <w:tcW w:w="1120" w:type="dxa"/>
            <w:noWrap/>
            <w:vAlign w:val="bottom"/>
            <w:hideMark/>
          </w:tcPr>
          <w:p w14:paraId="1CD046CE"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0,805</w:t>
            </w:r>
          </w:p>
        </w:tc>
      </w:tr>
      <w:tr w:rsidR="00916EBF" w:rsidRPr="0008541F" w14:paraId="7E55AD29" w14:textId="77777777" w:rsidTr="000F6996">
        <w:trPr>
          <w:trHeight w:val="300"/>
          <w:jc w:val="center"/>
        </w:trPr>
        <w:tc>
          <w:tcPr>
            <w:tcW w:w="650" w:type="dxa"/>
            <w:noWrap/>
            <w:vAlign w:val="bottom"/>
            <w:hideMark/>
          </w:tcPr>
          <w:p w14:paraId="0FC7E37C"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X1.2</w:t>
            </w:r>
          </w:p>
        </w:tc>
        <w:tc>
          <w:tcPr>
            <w:tcW w:w="1600" w:type="dxa"/>
            <w:noWrap/>
            <w:vAlign w:val="bottom"/>
            <w:hideMark/>
          </w:tcPr>
          <w:p w14:paraId="026ED841"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0,846</w:t>
            </w:r>
          </w:p>
        </w:tc>
        <w:tc>
          <w:tcPr>
            <w:tcW w:w="1780" w:type="dxa"/>
            <w:noWrap/>
            <w:vAlign w:val="bottom"/>
            <w:hideMark/>
          </w:tcPr>
          <w:p w14:paraId="716ADEAC"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0,955</w:t>
            </w:r>
          </w:p>
        </w:tc>
        <w:tc>
          <w:tcPr>
            <w:tcW w:w="1100" w:type="dxa"/>
            <w:noWrap/>
            <w:vAlign w:val="bottom"/>
            <w:hideMark/>
          </w:tcPr>
          <w:p w14:paraId="2BED5B02"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0,842</w:t>
            </w:r>
          </w:p>
        </w:tc>
        <w:tc>
          <w:tcPr>
            <w:tcW w:w="1120" w:type="dxa"/>
            <w:noWrap/>
            <w:vAlign w:val="bottom"/>
            <w:hideMark/>
          </w:tcPr>
          <w:p w14:paraId="4BC92322"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0,802</w:t>
            </w:r>
          </w:p>
        </w:tc>
      </w:tr>
      <w:tr w:rsidR="00916EBF" w:rsidRPr="0008541F" w14:paraId="1009FD97" w14:textId="77777777" w:rsidTr="000F6996">
        <w:trPr>
          <w:trHeight w:val="300"/>
          <w:jc w:val="center"/>
        </w:trPr>
        <w:tc>
          <w:tcPr>
            <w:tcW w:w="650" w:type="dxa"/>
            <w:noWrap/>
            <w:vAlign w:val="bottom"/>
            <w:hideMark/>
          </w:tcPr>
          <w:p w14:paraId="37E0E79F"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X1.3</w:t>
            </w:r>
          </w:p>
        </w:tc>
        <w:tc>
          <w:tcPr>
            <w:tcW w:w="1600" w:type="dxa"/>
            <w:noWrap/>
            <w:vAlign w:val="bottom"/>
            <w:hideMark/>
          </w:tcPr>
          <w:p w14:paraId="4A227DA0"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0,895</w:t>
            </w:r>
          </w:p>
        </w:tc>
        <w:tc>
          <w:tcPr>
            <w:tcW w:w="1780" w:type="dxa"/>
            <w:noWrap/>
            <w:vAlign w:val="bottom"/>
            <w:hideMark/>
          </w:tcPr>
          <w:p w14:paraId="283A4C2D"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0,961</w:t>
            </w:r>
          </w:p>
        </w:tc>
        <w:tc>
          <w:tcPr>
            <w:tcW w:w="1100" w:type="dxa"/>
            <w:noWrap/>
            <w:vAlign w:val="bottom"/>
            <w:hideMark/>
          </w:tcPr>
          <w:p w14:paraId="5F892726"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0,877</w:t>
            </w:r>
          </w:p>
        </w:tc>
        <w:tc>
          <w:tcPr>
            <w:tcW w:w="1120" w:type="dxa"/>
            <w:noWrap/>
            <w:vAlign w:val="bottom"/>
            <w:hideMark/>
          </w:tcPr>
          <w:p w14:paraId="2BAFBD9D"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0,823</w:t>
            </w:r>
          </w:p>
        </w:tc>
      </w:tr>
      <w:tr w:rsidR="00916EBF" w:rsidRPr="0008541F" w14:paraId="2CE8E5CB" w14:textId="77777777" w:rsidTr="000F6996">
        <w:trPr>
          <w:trHeight w:val="300"/>
          <w:jc w:val="center"/>
        </w:trPr>
        <w:tc>
          <w:tcPr>
            <w:tcW w:w="650" w:type="dxa"/>
            <w:noWrap/>
            <w:vAlign w:val="bottom"/>
            <w:hideMark/>
          </w:tcPr>
          <w:p w14:paraId="6A523D41"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X2.1</w:t>
            </w:r>
          </w:p>
        </w:tc>
        <w:tc>
          <w:tcPr>
            <w:tcW w:w="1600" w:type="dxa"/>
            <w:noWrap/>
            <w:vAlign w:val="bottom"/>
            <w:hideMark/>
          </w:tcPr>
          <w:p w14:paraId="7004D7AD"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0,892</w:t>
            </w:r>
          </w:p>
        </w:tc>
        <w:tc>
          <w:tcPr>
            <w:tcW w:w="1780" w:type="dxa"/>
            <w:noWrap/>
            <w:vAlign w:val="bottom"/>
            <w:hideMark/>
          </w:tcPr>
          <w:p w14:paraId="04D30BBA"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0,823</w:t>
            </w:r>
          </w:p>
        </w:tc>
        <w:tc>
          <w:tcPr>
            <w:tcW w:w="1100" w:type="dxa"/>
            <w:noWrap/>
            <w:vAlign w:val="bottom"/>
            <w:hideMark/>
          </w:tcPr>
          <w:p w14:paraId="2F75860F"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0,788</w:t>
            </w:r>
          </w:p>
        </w:tc>
        <w:tc>
          <w:tcPr>
            <w:tcW w:w="1120" w:type="dxa"/>
            <w:noWrap/>
            <w:vAlign w:val="bottom"/>
            <w:hideMark/>
          </w:tcPr>
          <w:p w14:paraId="4AA4BCB9"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0,750</w:t>
            </w:r>
          </w:p>
        </w:tc>
      </w:tr>
      <w:tr w:rsidR="00916EBF" w:rsidRPr="0008541F" w14:paraId="6BE4D869" w14:textId="77777777" w:rsidTr="000F6996">
        <w:trPr>
          <w:trHeight w:val="300"/>
          <w:jc w:val="center"/>
        </w:trPr>
        <w:tc>
          <w:tcPr>
            <w:tcW w:w="650" w:type="dxa"/>
            <w:noWrap/>
            <w:vAlign w:val="bottom"/>
            <w:hideMark/>
          </w:tcPr>
          <w:p w14:paraId="7DC45563"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X2.2</w:t>
            </w:r>
          </w:p>
        </w:tc>
        <w:tc>
          <w:tcPr>
            <w:tcW w:w="1600" w:type="dxa"/>
            <w:noWrap/>
            <w:vAlign w:val="bottom"/>
            <w:hideMark/>
          </w:tcPr>
          <w:p w14:paraId="700CC374"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0,934</w:t>
            </w:r>
          </w:p>
        </w:tc>
        <w:tc>
          <w:tcPr>
            <w:tcW w:w="1780" w:type="dxa"/>
            <w:noWrap/>
            <w:vAlign w:val="bottom"/>
            <w:hideMark/>
          </w:tcPr>
          <w:p w14:paraId="34B32929"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0,818</w:t>
            </w:r>
          </w:p>
        </w:tc>
        <w:tc>
          <w:tcPr>
            <w:tcW w:w="1100" w:type="dxa"/>
            <w:noWrap/>
            <w:vAlign w:val="bottom"/>
            <w:hideMark/>
          </w:tcPr>
          <w:p w14:paraId="583ED2A6"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0,827</w:t>
            </w:r>
          </w:p>
        </w:tc>
        <w:tc>
          <w:tcPr>
            <w:tcW w:w="1120" w:type="dxa"/>
            <w:noWrap/>
            <w:vAlign w:val="bottom"/>
            <w:hideMark/>
          </w:tcPr>
          <w:p w14:paraId="7D241274"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0,803</w:t>
            </w:r>
          </w:p>
        </w:tc>
      </w:tr>
      <w:tr w:rsidR="00916EBF" w:rsidRPr="0008541F" w14:paraId="0A650E08" w14:textId="77777777" w:rsidTr="000F6996">
        <w:trPr>
          <w:trHeight w:val="300"/>
          <w:jc w:val="center"/>
        </w:trPr>
        <w:tc>
          <w:tcPr>
            <w:tcW w:w="650" w:type="dxa"/>
            <w:noWrap/>
            <w:vAlign w:val="bottom"/>
            <w:hideMark/>
          </w:tcPr>
          <w:p w14:paraId="454F201E"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X2.3</w:t>
            </w:r>
          </w:p>
        </w:tc>
        <w:tc>
          <w:tcPr>
            <w:tcW w:w="1600" w:type="dxa"/>
            <w:noWrap/>
            <w:vAlign w:val="bottom"/>
            <w:hideMark/>
          </w:tcPr>
          <w:p w14:paraId="078FEF00"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0,942</w:t>
            </w:r>
          </w:p>
        </w:tc>
        <w:tc>
          <w:tcPr>
            <w:tcW w:w="1780" w:type="dxa"/>
            <w:noWrap/>
            <w:vAlign w:val="bottom"/>
            <w:hideMark/>
          </w:tcPr>
          <w:p w14:paraId="37D08D2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0,851</w:t>
            </w:r>
          </w:p>
        </w:tc>
        <w:tc>
          <w:tcPr>
            <w:tcW w:w="1100" w:type="dxa"/>
            <w:noWrap/>
            <w:vAlign w:val="bottom"/>
            <w:hideMark/>
          </w:tcPr>
          <w:p w14:paraId="56C39C7B"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0,844</w:t>
            </w:r>
          </w:p>
        </w:tc>
        <w:tc>
          <w:tcPr>
            <w:tcW w:w="1120" w:type="dxa"/>
            <w:noWrap/>
            <w:vAlign w:val="bottom"/>
            <w:hideMark/>
          </w:tcPr>
          <w:p w14:paraId="295704EF"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0,877</w:t>
            </w:r>
          </w:p>
        </w:tc>
      </w:tr>
      <w:tr w:rsidR="00916EBF" w:rsidRPr="0008541F" w14:paraId="02F3646F" w14:textId="77777777" w:rsidTr="000F6996">
        <w:trPr>
          <w:trHeight w:val="300"/>
          <w:jc w:val="center"/>
        </w:trPr>
        <w:tc>
          <w:tcPr>
            <w:tcW w:w="650" w:type="dxa"/>
            <w:noWrap/>
            <w:vAlign w:val="bottom"/>
            <w:hideMark/>
          </w:tcPr>
          <w:p w14:paraId="61D80E23"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X2.4</w:t>
            </w:r>
          </w:p>
        </w:tc>
        <w:tc>
          <w:tcPr>
            <w:tcW w:w="1600" w:type="dxa"/>
            <w:noWrap/>
            <w:vAlign w:val="bottom"/>
            <w:hideMark/>
          </w:tcPr>
          <w:p w14:paraId="38A34EA0"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0,931</w:t>
            </w:r>
          </w:p>
        </w:tc>
        <w:tc>
          <w:tcPr>
            <w:tcW w:w="1780" w:type="dxa"/>
            <w:noWrap/>
            <w:vAlign w:val="bottom"/>
            <w:hideMark/>
          </w:tcPr>
          <w:p w14:paraId="6C0C17E7"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0,813</w:t>
            </w:r>
          </w:p>
        </w:tc>
        <w:tc>
          <w:tcPr>
            <w:tcW w:w="1100" w:type="dxa"/>
            <w:noWrap/>
            <w:vAlign w:val="bottom"/>
            <w:hideMark/>
          </w:tcPr>
          <w:p w14:paraId="26FDF992"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0,898</w:t>
            </w:r>
          </w:p>
        </w:tc>
        <w:tc>
          <w:tcPr>
            <w:tcW w:w="1120" w:type="dxa"/>
            <w:noWrap/>
            <w:vAlign w:val="bottom"/>
            <w:hideMark/>
          </w:tcPr>
          <w:p w14:paraId="785C2B3B"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0,833</w:t>
            </w:r>
          </w:p>
        </w:tc>
      </w:tr>
      <w:tr w:rsidR="00916EBF" w:rsidRPr="0008541F" w14:paraId="6C7ED6E1" w14:textId="77777777" w:rsidTr="000F6996">
        <w:trPr>
          <w:trHeight w:val="300"/>
          <w:jc w:val="center"/>
        </w:trPr>
        <w:tc>
          <w:tcPr>
            <w:tcW w:w="650" w:type="dxa"/>
            <w:noWrap/>
            <w:vAlign w:val="bottom"/>
            <w:hideMark/>
          </w:tcPr>
          <w:p w14:paraId="4E609C50"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Y1.1</w:t>
            </w:r>
          </w:p>
        </w:tc>
        <w:tc>
          <w:tcPr>
            <w:tcW w:w="1600" w:type="dxa"/>
            <w:noWrap/>
            <w:vAlign w:val="bottom"/>
            <w:hideMark/>
          </w:tcPr>
          <w:p w14:paraId="6B59866C"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0,829</w:t>
            </w:r>
          </w:p>
        </w:tc>
        <w:tc>
          <w:tcPr>
            <w:tcW w:w="1780" w:type="dxa"/>
            <w:noWrap/>
            <w:vAlign w:val="bottom"/>
            <w:hideMark/>
          </w:tcPr>
          <w:p w14:paraId="6486DA83"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0,844</w:t>
            </w:r>
          </w:p>
        </w:tc>
        <w:tc>
          <w:tcPr>
            <w:tcW w:w="1100" w:type="dxa"/>
            <w:noWrap/>
            <w:vAlign w:val="bottom"/>
            <w:hideMark/>
          </w:tcPr>
          <w:p w14:paraId="2479C868"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0,804</w:t>
            </w:r>
          </w:p>
        </w:tc>
        <w:tc>
          <w:tcPr>
            <w:tcW w:w="1120" w:type="dxa"/>
            <w:noWrap/>
            <w:vAlign w:val="bottom"/>
            <w:hideMark/>
          </w:tcPr>
          <w:p w14:paraId="6F09F813"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0,935</w:t>
            </w:r>
          </w:p>
        </w:tc>
      </w:tr>
      <w:tr w:rsidR="00916EBF" w:rsidRPr="0008541F" w14:paraId="37CDE819" w14:textId="77777777" w:rsidTr="000F6996">
        <w:trPr>
          <w:trHeight w:val="300"/>
          <w:jc w:val="center"/>
        </w:trPr>
        <w:tc>
          <w:tcPr>
            <w:tcW w:w="650" w:type="dxa"/>
            <w:noWrap/>
            <w:vAlign w:val="bottom"/>
            <w:hideMark/>
          </w:tcPr>
          <w:p w14:paraId="590657D1"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Y1.2</w:t>
            </w:r>
          </w:p>
        </w:tc>
        <w:tc>
          <w:tcPr>
            <w:tcW w:w="1600" w:type="dxa"/>
            <w:noWrap/>
            <w:vAlign w:val="bottom"/>
            <w:hideMark/>
          </w:tcPr>
          <w:p w14:paraId="6363E449"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0,838</w:t>
            </w:r>
          </w:p>
        </w:tc>
        <w:tc>
          <w:tcPr>
            <w:tcW w:w="1780" w:type="dxa"/>
            <w:noWrap/>
            <w:vAlign w:val="bottom"/>
            <w:hideMark/>
          </w:tcPr>
          <w:p w14:paraId="0A39ABED"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0,789</w:t>
            </w:r>
          </w:p>
        </w:tc>
        <w:tc>
          <w:tcPr>
            <w:tcW w:w="1100" w:type="dxa"/>
            <w:noWrap/>
            <w:vAlign w:val="bottom"/>
            <w:hideMark/>
          </w:tcPr>
          <w:p w14:paraId="618549AF"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0,854</w:t>
            </w:r>
          </w:p>
        </w:tc>
        <w:tc>
          <w:tcPr>
            <w:tcW w:w="1120" w:type="dxa"/>
            <w:noWrap/>
            <w:vAlign w:val="bottom"/>
            <w:hideMark/>
          </w:tcPr>
          <w:p w14:paraId="5168AD51"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0,946</w:t>
            </w:r>
          </w:p>
        </w:tc>
      </w:tr>
      <w:tr w:rsidR="00916EBF" w:rsidRPr="0008541F" w14:paraId="4EEF29ED" w14:textId="77777777" w:rsidTr="000F6996">
        <w:trPr>
          <w:trHeight w:val="300"/>
          <w:jc w:val="center"/>
        </w:trPr>
        <w:tc>
          <w:tcPr>
            <w:tcW w:w="650" w:type="dxa"/>
            <w:noWrap/>
            <w:vAlign w:val="bottom"/>
            <w:hideMark/>
          </w:tcPr>
          <w:p w14:paraId="714DE198"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Y1.3</w:t>
            </w:r>
          </w:p>
        </w:tc>
        <w:tc>
          <w:tcPr>
            <w:tcW w:w="1600" w:type="dxa"/>
            <w:noWrap/>
            <w:vAlign w:val="bottom"/>
            <w:hideMark/>
          </w:tcPr>
          <w:p w14:paraId="53D46E3E"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0,799</w:t>
            </w:r>
          </w:p>
        </w:tc>
        <w:tc>
          <w:tcPr>
            <w:tcW w:w="1780" w:type="dxa"/>
            <w:noWrap/>
            <w:vAlign w:val="bottom"/>
            <w:hideMark/>
          </w:tcPr>
          <w:p w14:paraId="17961B44"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0,745</w:t>
            </w:r>
          </w:p>
        </w:tc>
        <w:tc>
          <w:tcPr>
            <w:tcW w:w="1100" w:type="dxa"/>
            <w:noWrap/>
            <w:vAlign w:val="bottom"/>
            <w:hideMark/>
          </w:tcPr>
          <w:p w14:paraId="74A0B1E7"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0,814</w:t>
            </w:r>
          </w:p>
        </w:tc>
        <w:tc>
          <w:tcPr>
            <w:tcW w:w="1120" w:type="dxa"/>
            <w:noWrap/>
            <w:vAlign w:val="bottom"/>
            <w:hideMark/>
          </w:tcPr>
          <w:p w14:paraId="53D5DF9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0,911</w:t>
            </w:r>
          </w:p>
        </w:tc>
      </w:tr>
      <w:tr w:rsidR="00916EBF" w:rsidRPr="0008541F" w14:paraId="1831C1F3" w14:textId="77777777" w:rsidTr="000F6996">
        <w:trPr>
          <w:trHeight w:val="300"/>
          <w:jc w:val="center"/>
        </w:trPr>
        <w:tc>
          <w:tcPr>
            <w:tcW w:w="650" w:type="dxa"/>
            <w:noWrap/>
            <w:vAlign w:val="bottom"/>
            <w:hideMark/>
          </w:tcPr>
          <w:p w14:paraId="482837EC"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Z1.1</w:t>
            </w:r>
          </w:p>
        </w:tc>
        <w:tc>
          <w:tcPr>
            <w:tcW w:w="1600" w:type="dxa"/>
            <w:noWrap/>
            <w:vAlign w:val="bottom"/>
            <w:hideMark/>
          </w:tcPr>
          <w:p w14:paraId="49F635DF"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0,900</w:t>
            </w:r>
          </w:p>
        </w:tc>
        <w:tc>
          <w:tcPr>
            <w:tcW w:w="1780" w:type="dxa"/>
            <w:noWrap/>
            <w:vAlign w:val="bottom"/>
            <w:hideMark/>
          </w:tcPr>
          <w:p w14:paraId="057D7D63"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0,883</w:t>
            </w:r>
          </w:p>
        </w:tc>
        <w:tc>
          <w:tcPr>
            <w:tcW w:w="1100" w:type="dxa"/>
            <w:noWrap/>
            <w:vAlign w:val="bottom"/>
            <w:hideMark/>
          </w:tcPr>
          <w:p w14:paraId="3A3FFC7B"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0,936</w:t>
            </w:r>
          </w:p>
        </w:tc>
        <w:tc>
          <w:tcPr>
            <w:tcW w:w="1120" w:type="dxa"/>
            <w:noWrap/>
            <w:vAlign w:val="bottom"/>
            <w:hideMark/>
          </w:tcPr>
          <w:p w14:paraId="43C5D96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0,858</w:t>
            </w:r>
          </w:p>
        </w:tc>
      </w:tr>
      <w:tr w:rsidR="00916EBF" w:rsidRPr="0008541F" w14:paraId="3DBADE66" w14:textId="77777777" w:rsidTr="000F6996">
        <w:trPr>
          <w:trHeight w:val="300"/>
          <w:jc w:val="center"/>
        </w:trPr>
        <w:tc>
          <w:tcPr>
            <w:tcW w:w="650" w:type="dxa"/>
            <w:noWrap/>
            <w:vAlign w:val="bottom"/>
            <w:hideMark/>
          </w:tcPr>
          <w:p w14:paraId="47EA3AFA"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Z1.2</w:t>
            </w:r>
          </w:p>
        </w:tc>
        <w:tc>
          <w:tcPr>
            <w:tcW w:w="1600" w:type="dxa"/>
            <w:noWrap/>
            <w:vAlign w:val="bottom"/>
            <w:hideMark/>
          </w:tcPr>
          <w:p w14:paraId="7FE56F6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0,851</w:t>
            </w:r>
          </w:p>
        </w:tc>
        <w:tc>
          <w:tcPr>
            <w:tcW w:w="1780" w:type="dxa"/>
            <w:noWrap/>
            <w:vAlign w:val="bottom"/>
            <w:hideMark/>
          </w:tcPr>
          <w:p w14:paraId="1FEF6915"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0,829</w:t>
            </w:r>
          </w:p>
        </w:tc>
        <w:tc>
          <w:tcPr>
            <w:tcW w:w="1100" w:type="dxa"/>
            <w:noWrap/>
            <w:vAlign w:val="bottom"/>
            <w:hideMark/>
          </w:tcPr>
          <w:p w14:paraId="3E9F19FA"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0,947</w:t>
            </w:r>
          </w:p>
        </w:tc>
        <w:tc>
          <w:tcPr>
            <w:tcW w:w="1120" w:type="dxa"/>
            <w:noWrap/>
            <w:vAlign w:val="bottom"/>
            <w:hideMark/>
          </w:tcPr>
          <w:p w14:paraId="78B4735E"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0,812</w:t>
            </w:r>
          </w:p>
        </w:tc>
      </w:tr>
      <w:tr w:rsidR="00916EBF" w:rsidRPr="0008541F" w14:paraId="42368B1B" w14:textId="77777777" w:rsidTr="000F6996">
        <w:trPr>
          <w:trHeight w:val="300"/>
          <w:jc w:val="center"/>
        </w:trPr>
        <w:tc>
          <w:tcPr>
            <w:tcW w:w="650" w:type="dxa"/>
            <w:noWrap/>
            <w:vAlign w:val="bottom"/>
            <w:hideMark/>
          </w:tcPr>
          <w:p w14:paraId="44F2D5A2"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Z2.3</w:t>
            </w:r>
          </w:p>
        </w:tc>
        <w:tc>
          <w:tcPr>
            <w:tcW w:w="1600" w:type="dxa"/>
            <w:noWrap/>
            <w:vAlign w:val="bottom"/>
            <w:hideMark/>
          </w:tcPr>
          <w:p w14:paraId="32FA74E1"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0,811</w:t>
            </w:r>
          </w:p>
        </w:tc>
        <w:tc>
          <w:tcPr>
            <w:tcW w:w="1780" w:type="dxa"/>
            <w:noWrap/>
            <w:vAlign w:val="bottom"/>
            <w:hideMark/>
          </w:tcPr>
          <w:p w14:paraId="4D62AB16"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0,787</w:t>
            </w:r>
          </w:p>
        </w:tc>
        <w:tc>
          <w:tcPr>
            <w:tcW w:w="1100" w:type="dxa"/>
            <w:noWrap/>
            <w:vAlign w:val="bottom"/>
            <w:hideMark/>
          </w:tcPr>
          <w:p w14:paraId="5D4A528B"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0,941</w:t>
            </w:r>
          </w:p>
        </w:tc>
        <w:tc>
          <w:tcPr>
            <w:tcW w:w="1120" w:type="dxa"/>
            <w:noWrap/>
            <w:vAlign w:val="bottom"/>
            <w:hideMark/>
          </w:tcPr>
          <w:p w14:paraId="074D7963" w14:textId="77777777" w:rsidR="00916EBF" w:rsidRPr="0008541F" w:rsidRDefault="00916EBF" w:rsidP="000F6996">
            <w:pPr>
              <w:jc w:val="center"/>
              <w:rPr>
                <w:rFonts w:eastAsia="Times New Roman"/>
                <w:color w:val="000000"/>
                <w:sz w:val="22"/>
                <w:szCs w:val="22"/>
                <w:lang w:eastAsia="en-ID"/>
              </w:rPr>
            </w:pPr>
            <w:r w:rsidRPr="0008541F">
              <w:rPr>
                <w:rFonts w:eastAsia="Times New Roman"/>
                <w:color w:val="000000"/>
                <w:sz w:val="22"/>
                <w:szCs w:val="22"/>
                <w:lang w:eastAsia="en-ID"/>
              </w:rPr>
              <w:t>0,828</w:t>
            </w:r>
          </w:p>
        </w:tc>
      </w:tr>
    </w:tbl>
    <w:p w14:paraId="418350DE" w14:textId="77777777" w:rsidR="00916EBF" w:rsidRPr="0008541F" w:rsidRDefault="00916EBF" w:rsidP="00916EBF">
      <w:pPr>
        <w:ind w:left="720"/>
        <w:jc w:val="both"/>
        <w:rPr>
          <w:sz w:val="22"/>
          <w:szCs w:val="22"/>
        </w:rPr>
      </w:pPr>
    </w:p>
    <w:p w14:paraId="469C5553" w14:textId="30503A7A" w:rsidR="00916EBF" w:rsidRPr="00B90278" w:rsidRDefault="00916EBF" w:rsidP="00B90278">
      <w:pPr>
        <w:ind w:left="720"/>
        <w:jc w:val="both"/>
        <w:rPr>
          <w:sz w:val="22"/>
          <w:szCs w:val="22"/>
        </w:rPr>
      </w:pPr>
      <w:r w:rsidRPr="0008541F">
        <w:rPr>
          <w:sz w:val="22"/>
          <w:szCs w:val="22"/>
        </w:rPr>
        <w:t>Berdasarkan tabel cross loading, setiap indikator memiliki nilai loading tertinggi pada konstruk yang diukur dibandingkan dengan konstruk lainnya. Hal ini menunjukkan bahwa masing-masing indikator mampu membedakan variabelnya dengan variabel lain dalam model, sehingga dapat disimpulkan bahwa model penelitian telah memenuhi kriteria validitas diskriminan.</w:t>
      </w:r>
    </w:p>
    <w:p w14:paraId="76822631" w14:textId="0D69510B" w:rsidR="00916EBF" w:rsidRPr="0008541F" w:rsidRDefault="00916EBF" w:rsidP="00916EBF">
      <w:pPr>
        <w:pStyle w:val="ListParagraph"/>
        <w:jc w:val="center"/>
        <w:rPr>
          <w:b/>
          <w:bCs/>
          <w:color w:val="0D0D0D"/>
          <w:sz w:val="22"/>
          <w:szCs w:val="22"/>
        </w:rPr>
      </w:pPr>
      <w:r w:rsidRPr="0008541F">
        <w:rPr>
          <w:b/>
          <w:bCs/>
          <w:color w:val="0D0D0D"/>
          <w:sz w:val="22"/>
          <w:szCs w:val="22"/>
        </w:rPr>
        <w:t>Tabel</w:t>
      </w:r>
      <w:r w:rsidR="00B90278">
        <w:rPr>
          <w:b/>
          <w:bCs/>
          <w:color w:val="0D0D0D"/>
          <w:sz w:val="22"/>
          <w:szCs w:val="22"/>
        </w:rPr>
        <w:t xml:space="preserve"> 5</w:t>
      </w:r>
      <w:r w:rsidR="00025913">
        <w:rPr>
          <w:b/>
          <w:bCs/>
          <w:color w:val="0D0D0D"/>
          <w:sz w:val="22"/>
          <w:szCs w:val="22"/>
        </w:rPr>
        <w:t>.</w:t>
      </w:r>
    </w:p>
    <w:p w14:paraId="7A002C38" w14:textId="77777777" w:rsidR="00916EBF" w:rsidRPr="0008541F" w:rsidRDefault="00916EBF" w:rsidP="00916EBF">
      <w:pPr>
        <w:pStyle w:val="ListParagraph"/>
        <w:jc w:val="center"/>
        <w:rPr>
          <w:b/>
          <w:bCs/>
          <w:color w:val="0D0D0D"/>
          <w:sz w:val="22"/>
          <w:szCs w:val="22"/>
        </w:rPr>
      </w:pPr>
      <w:r w:rsidRPr="0008541F">
        <w:rPr>
          <w:b/>
          <w:bCs/>
          <w:color w:val="0D0D0D"/>
          <w:sz w:val="22"/>
          <w:szCs w:val="22"/>
        </w:rPr>
        <w:t xml:space="preserve">Nilai </w:t>
      </w:r>
      <w:r w:rsidRPr="0008541F">
        <w:rPr>
          <w:b/>
          <w:bCs/>
          <w:i/>
          <w:iCs/>
          <w:color w:val="0D0D0D"/>
          <w:sz w:val="22"/>
          <w:szCs w:val="22"/>
        </w:rPr>
        <w:t xml:space="preserve">Average Variance Extracted </w:t>
      </w:r>
      <w:r w:rsidRPr="0008541F">
        <w:rPr>
          <w:b/>
          <w:bCs/>
          <w:color w:val="0D0D0D"/>
          <w:sz w:val="22"/>
          <w:szCs w:val="22"/>
        </w:rPr>
        <w:t>(AVE)</w:t>
      </w:r>
    </w:p>
    <w:tbl>
      <w:tblPr>
        <w:tblW w:w="5295" w:type="dxa"/>
        <w:tblInd w:w="2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080"/>
        <w:gridCol w:w="3215"/>
      </w:tblGrid>
      <w:tr w:rsidR="00916EBF" w:rsidRPr="0008541F" w14:paraId="22FF762E" w14:textId="77777777" w:rsidTr="000F6996">
        <w:trPr>
          <w:trHeight w:val="300"/>
        </w:trPr>
        <w:tc>
          <w:tcPr>
            <w:tcW w:w="2080" w:type="dxa"/>
            <w:shd w:val="clear" w:color="auto" w:fill="FFFFFF"/>
            <w:noWrap/>
            <w:vAlign w:val="bottom"/>
            <w:hideMark/>
          </w:tcPr>
          <w:p w14:paraId="73AD5B73" w14:textId="77777777" w:rsidR="00916EBF" w:rsidRPr="0008541F" w:rsidRDefault="00916EBF" w:rsidP="000F6996">
            <w:pPr>
              <w:jc w:val="center"/>
              <w:rPr>
                <w:rFonts w:eastAsia="Times New Roman"/>
                <w:sz w:val="22"/>
                <w:szCs w:val="22"/>
                <w:lang w:eastAsia="en-ID"/>
              </w:rPr>
            </w:pPr>
          </w:p>
        </w:tc>
        <w:tc>
          <w:tcPr>
            <w:tcW w:w="3215" w:type="dxa"/>
            <w:shd w:val="clear" w:color="auto" w:fill="FFFFFF"/>
            <w:noWrap/>
            <w:vAlign w:val="bottom"/>
            <w:hideMark/>
          </w:tcPr>
          <w:p w14:paraId="5C9A3566"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Nilai Average variance extracted (AVE)</w:t>
            </w:r>
          </w:p>
        </w:tc>
      </w:tr>
      <w:tr w:rsidR="00916EBF" w:rsidRPr="0008541F" w14:paraId="41B0888C" w14:textId="77777777" w:rsidTr="000F6996">
        <w:trPr>
          <w:trHeight w:val="300"/>
        </w:trPr>
        <w:tc>
          <w:tcPr>
            <w:tcW w:w="2080" w:type="dxa"/>
            <w:shd w:val="clear" w:color="auto" w:fill="FFFFFF"/>
            <w:noWrap/>
            <w:vAlign w:val="bottom"/>
            <w:hideMark/>
          </w:tcPr>
          <w:p w14:paraId="3D657A4F" w14:textId="77777777" w:rsidR="00916EBF" w:rsidRPr="0008541F" w:rsidRDefault="00916EBF" w:rsidP="000F6996">
            <w:pPr>
              <w:rPr>
                <w:rFonts w:eastAsia="Times New Roman"/>
                <w:sz w:val="22"/>
                <w:szCs w:val="22"/>
                <w:lang w:eastAsia="en-ID"/>
              </w:rPr>
            </w:pPr>
            <w:r w:rsidRPr="0008541F">
              <w:rPr>
                <w:rFonts w:eastAsia="Times New Roman"/>
                <w:sz w:val="22"/>
                <w:szCs w:val="22"/>
                <w:lang w:eastAsia="en-ID"/>
              </w:rPr>
              <w:t>Brand Awarness</w:t>
            </w:r>
          </w:p>
        </w:tc>
        <w:tc>
          <w:tcPr>
            <w:tcW w:w="3215" w:type="dxa"/>
            <w:shd w:val="clear" w:color="auto" w:fill="FFFFFF"/>
            <w:noWrap/>
            <w:vAlign w:val="bottom"/>
            <w:hideMark/>
          </w:tcPr>
          <w:p w14:paraId="7911F9FE"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0,856</w:t>
            </w:r>
          </w:p>
        </w:tc>
      </w:tr>
      <w:tr w:rsidR="00916EBF" w:rsidRPr="0008541F" w14:paraId="49ADFF4C" w14:textId="77777777" w:rsidTr="000F6996">
        <w:trPr>
          <w:trHeight w:val="300"/>
        </w:trPr>
        <w:tc>
          <w:tcPr>
            <w:tcW w:w="2080" w:type="dxa"/>
            <w:shd w:val="clear" w:color="auto" w:fill="FFFFFF"/>
            <w:noWrap/>
            <w:vAlign w:val="bottom"/>
            <w:hideMark/>
          </w:tcPr>
          <w:p w14:paraId="2C7345B1" w14:textId="77777777" w:rsidR="00916EBF" w:rsidRPr="0008541F" w:rsidRDefault="00916EBF" w:rsidP="000F6996">
            <w:pPr>
              <w:rPr>
                <w:rFonts w:eastAsia="Times New Roman"/>
                <w:sz w:val="22"/>
                <w:szCs w:val="22"/>
                <w:lang w:eastAsia="en-ID"/>
              </w:rPr>
            </w:pPr>
            <w:r w:rsidRPr="0008541F">
              <w:rPr>
                <w:rFonts w:eastAsia="Times New Roman"/>
                <w:i/>
                <w:iCs/>
                <w:sz w:val="22"/>
                <w:szCs w:val="22"/>
                <w:lang w:eastAsia="en-ID"/>
              </w:rPr>
              <w:t>Brand positioning</w:t>
            </w:r>
          </w:p>
        </w:tc>
        <w:tc>
          <w:tcPr>
            <w:tcW w:w="3215" w:type="dxa"/>
            <w:shd w:val="clear" w:color="auto" w:fill="FFFFFF"/>
            <w:noWrap/>
            <w:vAlign w:val="bottom"/>
            <w:hideMark/>
          </w:tcPr>
          <w:p w14:paraId="5D45612E"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0,905</w:t>
            </w:r>
          </w:p>
        </w:tc>
      </w:tr>
      <w:tr w:rsidR="00916EBF" w:rsidRPr="0008541F" w14:paraId="4937F77E" w14:textId="77777777" w:rsidTr="000F6996">
        <w:trPr>
          <w:trHeight w:val="300"/>
        </w:trPr>
        <w:tc>
          <w:tcPr>
            <w:tcW w:w="2080" w:type="dxa"/>
            <w:shd w:val="clear" w:color="auto" w:fill="FFFFFF"/>
            <w:noWrap/>
            <w:vAlign w:val="bottom"/>
            <w:hideMark/>
          </w:tcPr>
          <w:p w14:paraId="3327DB6E" w14:textId="77777777" w:rsidR="00916EBF" w:rsidRPr="0008541F" w:rsidRDefault="00916EBF" w:rsidP="000F6996">
            <w:pPr>
              <w:rPr>
                <w:rFonts w:eastAsia="Times New Roman"/>
                <w:sz w:val="22"/>
                <w:szCs w:val="22"/>
                <w:lang w:eastAsia="en-ID"/>
              </w:rPr>
            </w:pPr>
            <w:r w:rsidRPr="0008541F">
              <w:rPr>
                <w:rFonts w:eastAsia="Times New Roman"/>
                <w:sz w:val="22"/>
                <w:szCs w:val="22"/>
                <w:lang w:eastAsia="en-ID"/>
              </w:rPr>
              <w:t>Kepuasan</w:t>
            </w:r>
          </w:p>
        </w:tc>
        <w:tc>
          <w:tcPr>
            <w:tcW w:w="3215" w:type="dxa"/>
            <w:shd w:val="clear" w:color="auto" w:fill="FFFFFF"/>
            <w:noWrap/>
            <w:vAlign w:val="bottom"/>
            <w:hideMark/>
          </w:tcPr>
          <w:p w14:paraId="1B19D61E"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0,886</w:t>
            </w:r>
          </w:p>
        </w:tc>
      </w:tr>
      <w:tr w:rsidR="00916EBF" w:rsidRPr="0008541F" w14:paraId="5081B0BD" w14:textId="77777777" w:rsidTr="000F6996">
        <w:trPr>
          <w:trHeight w:val="300"/>
        </w:trPr>
        <w:tc>
          <w:tcPr>
            <w:tcW w:w="2080" w:type="dxa"/>
            <w:shd w:val="clear" w:color="auto" w:fill="FFFFFF"/>
            <w:noWrap/>
            <w:vAlign w:val="bottom"/>
            <w:hideMark/>
          </w:tcPr>
          <w:p w14:paraId="031E7844" w14:textId="77777777" w:rsidR="00916EBF" w:rsidRPr="0008541F" w:rsidRDefault="00916EBF" w:rsidP="000F6996">
            <w:pPr>
              <w:rPr>
                <w:rFonts w:eastAsia="Times New Roman"/>
                <w:sz w:val="22"/>
                <w:szCs w:val="22"/>
                <w:lang w:eastAsia="en-ID"/>
              </w:rPr>
            </w:pPr>
            <w:r w:rsidRPr="0008541F">
              <w:rPr>
                <w:rFonts w:eastAsia="Times New Roman"/>
                <w:sz w:val="22"/>
                <w:szCs w:val="22"/>
                <w:lang w:eastAsia="en-ID"/>
              </w:rPr>
              <w:t>Loyalitas</w:t>
            </w:r>
          </w:p>
        </w:tc>
        <w:tc>
          <w:tcPr>
            <w:tcW w:w="3215" w:type="dxa"/>
            <w:shd w:val="clear" w:color="auto" w:fill="FFFFFF"/>
            <w:noWrap/>
            <w:vAlign w:val="bottom"/>
            <w:hideMark/>
          </w:tcPr>
          <w:p w14:paraId="42F873DD"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0,866</w:t>
            </w:r>
          </w:p>
        </w:tc>
      </w:tr>
    </w:tbl>
    <w:p w14:paraId="1A663022" w14:textId="77777777" w:rsidR="00916EBF" w:rsidRPr="0008541F" w:rsidRDefault="00916EBF" w:rsidP="00916EBF">
      <w:pPr>
        <w:jc w:val="both"/>
        <w:rPr>
          <w:i/>
          <w:iCs/>
          <w:color w:val="0D0D0D"/>
          <w:sz w:val="22"/>
          <w:szCs w:val="22"/>
        </w:rPr>
      </w:pPr>
      <w:r w:rsidRPr="0008541F">
        <w:rPr>
          <w:i/>
          <w:iCs/>
          <w:color w:val="0D0D0D"/>
          <w:sz w:val="22"/>
          <w:szCs w:val="22"/>
        </w:rPr>
        <w:t xml:space="preserve">                                          Sumber:hasil analisis dengan smart PLS </w:t>
      </w:r>
    </w:p>
    <w:p w14:paraId="5D514A49" w14:textId="77777777" w:rsidR="00916EBF" w:rsidRPr="0008541F" w:rsidRDefault="00916EBF" w:rsidP="00916EBF">
      <w:pPr>
        <w:ind w:left="720"/>
        <w:jc w:val="both"/>
        <w:rPr>
          <w:sz w:val="22"/>
          <w:szCs w:val="22"/>
        </w:rPr>
      </w:pPr>
      <w:r w:rsidRPr="0008541F">
        <w:rPr>
          <w:sz w:val="22"/>
          <w:szCs w:val="22"/>
        </w:rPr>
        <w:t>Berdasarkan Tabel 4.13, nilai Average Variance Extracted (AVE) pada seluruh variabel berada di atas 0,50, yaitu Brand Awareness (0,856), Brand Positioning (0,905), Kepuasan (0,886), dan Loyalitas (0,866). Hal ini menunjukkan bahwa seluruh konstruk memiliki validitas konvergen yang baik dan mampu menjelaskan varians indikatornya secara memadai.</w:t>
      </w:r>
    </w:p>
    <w:p w14:paraId="129BCCBB" w14:textId="77777777" w:rsidR="00916EBF" w:rsidRPr="0008541F" w:rsidRDefault="00916EBF" w:rsidP="00916EBF">
      <w:pPr>
        <w:numPr>
          <w:ilvl w:val="0"/>
          <w:numId w:val="9"/>
        </w:numPr>
        <w:tabs>
          <w:tab w:val="clear" w:pos="720"/>
        </w:tabs>
        <w:jc w:val="both"/>
        <w:rPr>
          <w:sz w:val="22"/>
          <w:szCs w:val="22"/>
        </w:rPr>
      </w:pPr>
      <w:r w:rsidRPr="0008541F">
        <w:rPr>
          <w:sz w:val="22"/>
          <w:szCs w:val="22"/>
        </w:rPr>
        <w:t>Composite Reliability (&gt; 0,6)</w:t>
      </w:r>
    </w:p>
    <w:p w14:paraId="7E09DF39" w14:textId="77777777" w:rsidR="00916EBF" w:rsidRPr="0008541F" w:rsidRDefault="00916EBF" w:rsidP="00916EBF">
      <w:pPr>
        <w:pStyle w:val="ListParagraph"/>
        <w:jc w:val="center"/>
        <w:rPr>
          <w:b/>
          <w:bCs/>
          <w:color w:val="000000"/>
          <w:sz w:val="22"/>
          <w:szCs w:val="22"/>
        </w:rPr>
      </w:pPr>
    </w:p>
    <w:p w14:paraId="5BC57DE0" w14:textId="480601C2" w:rsidR="00916EBF" w:rsidRPr="0008541F" w:rsidRDefault="00916EBF" w:rsidP="00916EBF">
      <w:pPr>
        <w:pStyle w:val="ListParagraph"/>
        <w:ind w:left="0"/>
        <w:jc w:val="center"/>
        <w:rPr>
          <w:b/>
          <w:bCs/>
          <w:color w:val="000000"/>
          <w:sz w:val="22"/>
          <w:szCs w:val="22"/>
        </w:rPr>
      </w:pPr>
      <w:r w:rsidRPr="0008541F">
        <w:rPr>
          <w:b/>
          <w:bCs/>
          <w:color w:val="000000"/>
          <w:sz w:val="22"/>
          <w:szCs w:val="22"/>
        </w:rPr>
        <w:t xml:space="preserve">Tabel </w:t>
      </w:r>
      <w:r w:rsidR="00025913">
        <w:rPr>
          <w:b/>
          <w:bCs/>
          <w:color w:val="000000"/>
          <w:sz w:val="22"/>
          <w:szCs w:val="22"/>
        </w:rPr>
        <w:t>6.</w:t>
      </w:r>
    </w:p>
    <w:p w14:paraId="427AD111" w14:textId="77777777" w:rsidR="00916EBF" w:rsidRPr="0008541F" w:rsidRDefault="00916EBF" w:rsidP="00916EBF">
      <w:pPr>
        <w:pStyle w:val="ListParagraph"/>
        <w:ind w:left="0"/>
        <w:jc w:val="center"/>
        <w:rPr>
          <w:b/>
          <w:bCs/>
          <w:color w:val="000000"/>
          <w:sz w:val="22"/>
          <w:szCs w:val="22"/>
        </w:rPr>
      </w:pPr>
      <w:r w:rsidRPr="0008541F">
        <w:rPr>
          <w:b/>
          <w:bCs/>
          <w:color w:val="000000"/>
          <w:sz w:val="22"/>
          <w:szCs w:val="22"/>
        </w:rPr>
        <w:t xml:space="preserve">Nilai </w:t>
      </w:r>
      <w:r w:rsidRPr="0008541F">
        <w:rPr>
          <w:b/>
          <w:bCs/>
          <w:i/>
          <w:iCs/>
          <w:color w:val="000000"/>
          <w:sz w:val="22"/>
          <w:szCs w:val="22"/>
        </w:rPr>
        <w:t>Composite Reliability</w:t>
      </w:r>
    </w:p>
    <w:tbl>
      <w:tblPr>
        <w:tblpPr w:leftFromText="180" w:rightFromText="180" w:vertAnchor="text" w:horzAnchor="page" w:tblpX="4006" w:tblpY="41"/>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5"/>
        <w:gridCol w:w="2160"/>
      </w:tblGrid>
      <w:tr w:rsidR="00916EBF" w:rsidRPr="0008541F" w14:paraId="0B2E303D" w14:textId="77777777" w:rsidTr="000F6996">
        <w:trPr>
          <w:trHeight w:val="300"/>
        </w:trPr>
        <w:tc>
          <w:tcPr>
            <w:tcW w:w="2515" w:type="dxa"/>
            <w:shd w:val="clear" w:color="auto" w:fill="FFFFFF"/>
            <w:noWrap/>
            <w:vAlign w:val="bottom"/>
            <w:hideMark/>
          </w:tcPr>
          <w:p w14:paraId="7CB35915" w14:textId="77777777" w:rsidR="00916EBF" w:rsidRPr="0008541F" w:rsidRDefault="00916EBF" w:rsidP="000F6996">
            <w:pPr>
              <w:jc w:val="center"/>
              <w:rPr>
                <w:rFonts w:eastAsia="Times New Roman"/>
                <w:i/>
                <w:iCs/>
                <w:sz w:val="22"/>
                <w:szCs w:val="22"/>
                <w:lang w:eastAsia="en-ID"/>
              </w:rPr>
            </w:pPr>
          </w:p>
        </w:tc>
        <w:tc>
          <w:tcPr>
            <w:tcW w:w="2160" w:type="dxa"/>
            <w:shd w:val="clear" w:color="auto" w:fill="FFFFFF"/>
            <w:noWrap/>
            <w:vAlign w:val="bottom"/>
            <w:hideMark/>
          </w:tcPr>
          <w:p w14:paraId="076D67A7" w14:textId="77777777" w:rsidR="00916EBF" w:rsidRPr="0008541F" w:rsidRDefault="00916EBF" w:rsidP="000F6996">
            <w:pPr>
              <w:jc w:val="center"/>
              <w:rPr>
                <w:rFonts w:eastAsia="Times New Roman"/>
                <w:i/>
                <w:iCs/>
                <w:sz w:val="22"/>
                <w:szCs w:val="22"/>
                <w:lang w:eastAsia="en-ID"/>
              </w:rPr>
            </w:pPr>
            <w:r w:rsidRPr="0008541F">
              <w:rPr>
                <w:rFonts w:eastAsia="Times New Roman"/>
                <w:i/>
                <w:iCs/>
                <w:sz w:val="22"/>
                <w:szCs w:val="22"/>
                <w:lang w:eastAsia="en-ID"/>
              </w:rPr>
              <w:t>Composite reliability</w:t>
            </w:r>
          </w:p>
        </w:tc>
      </w:tr>
      <w:tr w:rsidR="00916EBF" w:rsidRPr="0008541F" w14:paraId="5CB63B55" w14:textId="77777777" w:rsidTr="000F6996">
        <w:trPr>
          <w:trHeight w:val="300"/>
        </w:trPr>
        <w:tc>
          <w:tcPr>
            <w:tcW w:w="2515" w:type="dxa"/>
            <w:shd w:val="clear" w:color="auto" w:fill="FFFFFF"/>
            <w:noWrap/>
            <w:vAlign w:val="bottom"/>
            <w:hideMark/>
          </w:tcPr>
          <w:p w14:paraId="05FD3AFA" w14:textId="77777777" w:rsidR="00916EBF" w:rsidRPr="0008541F" w:rsidRDefault="00916EBF" w:rsidP="000F6996">
            <w:pPr>
              <w:rPr>
                <w:rFonts w:eastAsia="Times New Roman"/>
                <w:i/>
                <w:iCs/>
                <w:sz w:val="22"/>
                <w:szCs w:val="22"/>
                <w:lang w:eastAsia="en-ID"/>
              </w:rPr>
            </w:pPr>
            <w:r w:rsidRPr="0008541F">
              <w:rPr>
                <w:rFonts w:eastAsia="Times New Roman"/>
                <w:i/>
                <w:iCs/>
                <w:sz w:val="22"/>
                <w:szCs w:val="22"/>
                <w:lang w:eastAsia="en-ID"/>
              </w:rPr>
              <w:t>Brand Awarness</w:t>
            </w:r>
          </w:p>
        </w:tc>
        <w:tc>
          <w:tcPr>
            <w:tcW w:w="2160" w:type="dxa"/>
            <w:shd w:val="clear" w:color="auto" w:fill="FFFFFF"/>
            <w:noWrap/>
            <w:vAlign w:val="bottom"/>
            <w:hideMark/>
          </w:tcPr>
          <w:p w14:paraId="5ECC3FBE"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0,960</w:t>
            </w:r>
          </w:p>
        </w:tc>
      </w:tr>
      <w:tr w:rsidR="00916EBF" w:rsidRPr="0008541F" w14:paraId="31BACFB8" w14:textId="77777777" w:rsidTr="000F6996">
        <w:trPr>
          <w:trHeight w:val="300"/>
        </w:trPr>
        <w:tc>
          <w:tcPr>
            <w:tcW w:w="2515" w:type="dxa"/>
            <w:shd w:val="clear" w:color="auto" w:fill="FFFFFF"/>
            <w:noWrap/>
            <w:vAlign w:val="bottom"/>
            <w:hideMark/>
          </w:tcPr>
          <w:p w14:paraId="560F0784" w14:textId="77777777" w:rsidR="00916EBF" w:rsidRPr="0008541F" w:rsidRDefault="00916EBF" w:rsidP="000F6996">
            <w:pPr>
              <w:rPr>
                <w:rFonts w:eastAsia="Times New Roman"/>
                <w:i/>
                <w:iCs/>
                <w:sz w:val="22"/>
                <w:szCs w:val="22"/>
                <w:lang w:eastAsia="en-ID"/>
              </w:rPr>
            </w:pPr>
            <w:r w:rsidRPr="0008541F">
              <w:rPr>
                <w:rFonts w:eastAsia="Times New Roman"/>
                <w:i/>
                <w:iCs/>
                <w:sz w:val="22"/>
                <w:szCs w:val="22"/>
                <w:lang w:eastAsia="en-ID"/>
              </w:rPr>
              <w:t>Brand positioning</w:t>
            </w:r>
          </w:p>
        </w:tc>
        <w:tc>
          <w:tcPr>
            <w:tcW w:w="2160" w:type="dxa"/>
            <w:shd w:val="clear" w:color="auto" w:fill="FFFFFF"/>
            <w:noWrap/>
            <w:vAlign w:val="bottom"/>
            <w:hideMark/>
          </w:tcPr>
          <w:p w14:paraId="19A0326A"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0,966</w:t>
            </w:r>
          </w:p>
        </w:tc>
      </w:tr>
      <w:tr w:rsidR="00916EBF" w:rsidRPr="0008541F" w14:paraId="761DA61A" w14:textId="77777777" w:rsidTr="000F6996">
        <w:trPr>
          <w:trHeight w:val="300"/>
        </w:trPr>
        <w:tc>
          <w:tcPr>
            <w:tcW w:w="2515" w:type="dxa"/>
            <w:shd w:val="clear" w:color="auto" w:fill="FFFFFF"/>
            <w:noWrap/>
            <w:vAlign w:val="bottom"/>
            <w:hideMark/>
          </w:tcPr>
          <w:p w14:paraId="66BF9D0F" w14:textId="77777777" w:rsidR="00916EBF" w:rsidRPr="0008541F" w:rsidRDefault="00916EBF" w:rsidP="000F6996">
            <w:pPr>
              <w:rPr>
                <w:rFonts w:eastAsia="Times New Roman"/>
                <w:i/>
                <w:iCs/>
                <w:sz w:val="22"/>
                <w:szCs w:val="22"/>
                <w:lang w:eastAsia="en-ID"/>
              </w:rPr>
            </w:pPr>
            <w:r w:rsidRPr="0008541F">
              <w:rPr>
                <w:rFonts w:eastAsia="Times New Roman"/>
                <w:i/>
                <w:iCs/>
                <w:sz w:val="22"/>
                <w:szCs w:val="22"/>
                <w:lang w:eastAsia="en-ID"/>
              </w:rPr>
              <w:t>Kepuasan</w:t>
            </w:r>
          </w:p>
        </w:tc>
        <w:tc>
          <w:tcPr>
            <w:tcW w:w="2160" w:type="dxa"/>
            <w:shd w:val="clear" w:color="auto" w:fill="FFFFFF"/>
            <w:noWrap/>
            <w:vAlign w:val="bottom"/>
            <w:hideMark/>
          </w:tcPr>
          <w:p w14:paraId="5FF932C5"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0,959</w:t>
            </w:r>
          </w:p>
        </w:tc>
      </w:tr>
      <w:tr w:rsidR="00916EBF" w:rsidRPr="0008541F" w14:paraId="48010829" w14:textId="77777777" w:rsidTr="000F6996">
        <w:trPr>
          <w:trHeight w:val="300"/>
        </w:trPr>
        <w:tc>
          <w:tcPr>
            <w:tcW w:w="2515" w:type="dxa"/>
            <w:shd w:val="clear" w:color="auto" w:fill="FFFFFF"/>
            <w:noWrap/>
            <w:vAlign w:val="bottom"/>
            <w:hideMark/>
          </w:tcPr>
          <w:p w14:paraId="6A7A1AEB" w14:textId="77777777" w:rsidR="00916EBF" w:rsidRPr="0008541F" w:rsidRDefault="00916EBF" w:rsidP="000F6996">
            <w:pPr>
              <w:rPr>
                <w:rFonts w:eastAsia="Times New Roman"/>
                <w:i/>
                <w:iCs/>
                <w:sz w:val="22"/>
                <w:szCs w:val="22"/>
                <w:lang w:eastAsia="en-ID"/>
              </w:rPr>
            </w:pPr>
            <w:r w:rsidRPr="0008541F">
              <w:rPr>
                <w:rFonts w:eastAsia="Times New Roman"/>
                <w:i/>
                <w:iCs/>
                <w:sz w:val="22"/>
                <w:szCs w:val="22"/>
                <w:lang w:eastAsia="en-ID"/>
              </w:rPr>
              <w:t>Loyalitas</w:t>
            </w:r>
          </w:p>
        </w:tc>
        <w:tc>
          <w:tcPr>
            <w:tcW w:w="2160" w:type="dxa"/>
            <w:shd w:val="clear" w:color="auto" w:fill="FFFFFF"/>
            <w:noWrap/>
            <w:vAlign w:val="bottom"/>
            <w:hideMark/>
          </w:tcPr>
          <w:p w14:paraId="6967A3BA"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0,951</w:t>
            </w:r>
          </w:p>
        </w:tc>
      </w:tr>
    </w:tbl>
    <w:p w14:paraId="6AA2F4D1" w14:textId="77777777" w:rsidR="00916EBF" w:rsidRPr="0008541F" w:rsidRDefault="00916EBF" w:rsidP="00916EBF">
      <w:pPr>
        <w:pStyle w:val="ListParagraph"/>
        <w:spacing w:line="480" w:lineRule="auto"/>
        <w:jc w:val="center"/>
        <w:rPr>
          <w:color w:val="000000"/>
          <w:sz w:val="22"/>
          <w:szCs w:val="22"/>
        </w:rPr>
      </w:pPr>
    </w:p>
    <w:p w14:paraId="0896F3A9" w14:textId="77777777" w:rsidR="00916EBF" w:rsidRPr="0008541F" w:rsidRDefault="00916EBF" w:rsidP="00916EBF">
      <w:pPr>
        <w:pStyle w:val="ListParagraph"/>
        <w:jc w:val="center"/>
        <w:rPr>
          <w:b/>
          <w:bCs/>
          <w:color w:val="000000"/>
          <w:sz w:val="22"/>
          <w:szCs w:val="22"/>
        </w:rPr>
      </w:pPr>
    </w:p>
    <w:p w14:paraId="220E45EE" w14:textId="77777777" w:rsidR="00916EBF" w:rsidRPr="0008541F" w:rsidRDefault="00916EBF" w:rsidP="00916EBF">
      <w:pPr>
        <w:jc w:val="center"/>
        <w:rPr>
          <w:b/>
          <w:bCs/>
          <w:i/>
          <w:iCs/>
          <w:color w:val="0D0D0D"/>
          <w:sz w:val="22"/>
          <w:szCs w:val="22"/>
        </w:rPr>
      </w:pPr>
    </w:p>
    <w:p w14:paraId="189D8365" w14:textId="77777777" w:rsidR="00916EBF" w:rsidRPr="0008541F" w:rsidRDefault="00916EBF" w:rsidP="00916EBF">
      <w:pPr>
        <w:jc w:val="center"/>
        <w:rPr>
          <w:b/>
          <w:bCs/>
          <w:i/>
          <w:iCs/>
          <w:color w:val="0D0D0D"/>
          <w:sz w:val="22"/>
          <w:szCs w:val="22"/>
        </w:rPr>
      </w:pPr>
    </w:p>
    <w:p w14:paraId="6DC67B8D" w14:textId="77777777" w:rsidR="00916EBF" w:rsidRPr="0008541F" w:rsidRDefault="00916EBF" w:rsidP="00916EBF">
      <w:pPr>
        <w:rPr>
          <w:i/>
          <w:iCs/>
          <w:color w:val="0D0D0D"/>
          <w:sz w:val="22"/>
          <w:szCs w:val="22"/>
        </w:rPr>
      </w:pPr>
      <w:r w:rsidRPr="0008541F">
        <w:rPr>
          <w:b/>
          <w:bCs/>
          <w:i/>
          <w:iCs/>
          <w:color w:val="0D0D0D"/>
          <w:sz w:val="22"/>
          <w:szCs w:val="22"/>
        </w:rPr>
        <w:t xml:space="preserve">                                          </w:t>
      </w:r>
      <w:r w:rsidRPr="0008541F">
        <w:rPr>
          <w:i/>
          <w:iCs/>
          <w:color w:val="0D0D0D"/>
          <w:sz w:val="22"/>
          <w:szCs w:val="22"/>
        </w:rPr>
        <w:t>Sumber:hasil analisis dengan smart PLS</w:t>
      </w:r>
    </w:p>
    <w:p w14:paraId="727EC376" w14:textId="77777777" w:rsidR="00916EBF" w:rsidRPr="0008541F" w:rsidRDefault="00916EBF" w:rsidP="00916EBF">
      <w:pPr>
        <w:jc w:val="both"/>
        <w:rPr>
          <w:i/>
          <w:iCs/>
          <w:color w:val="0D0D0D"/>
          <w:sz w:val="22"/>
          <w:szCs w:val="22"/>
        </w:rPr>
      </w:pPr>
    </w:p>
    <w:p w14:paraId="041D6DCC" w14:textId="77777777" w:rsidR="00916EBF" w:rsidRPr="0008541F" w:rsidRDefault="00916EBF" w:rsidP="00916EBF">
      <w:pPr>
        <w:ind w:left="720"/>
        <w:jc w:val="both"/>
        <w:rPr>
          <w:color w:val="0D0D0D"/>
          <w:sz w:val="22"/>
          <w:szCs w:val="22"/>
        </w:rPr>
      </w:pPr>
      <w:r w:rsidRPr="0008541F">
        <w:rPr>
          <w:color w:val="0D0D0D"/>
          <w:sz w:val="22"/>
          <w:szCs w:val="22"/>
        </w:rPr>
        <w:t>Berdasarkan tabel Composite Reliability, seluruh variabel memiliki nilai di atas 0,60, yaitu Brand Awareness (0,960), Brand Positioning (0,966), Kepuasan (0,959), dan Loyalitas (0,951). Hasil ini menunjukkan bahwa setiap konstruk dalam model penelitian memiliki tingkat reliabilitas yang tinggi.</w:t>
      </w:r>
    </w:p>
    <w:p w14:paraId="7809DC2F" w14:textId="77777777" w:rsidR="00916EBF" w:rsidRPr="0008541F" w:rsidRDefault="00916EBF" w:rsidP="00916EBF">
      <w:pPr>
        <w:jc w:val="center"/>
        <w:rPr>
          <w:b/>
          <w:bCs/>
          <w:sz w:val="22"/>
          <w:szCs w:val="22"/>
        </w:rPr>
      </w:pPr>
    </w:p>
    <w:p w14:paraId="2D50F64E" w14:textId="0A062F1E" w:rsidR="00916EBF" w:rsidRPr="0008541F" w:rsidRDefault="00916EBF" w:rsidP="00916EBF">
      <w:pPr>
        <w:jc w:val="center"/>
        <w:rPr>
          <w:b/>
          <w:bCs/>
          <w:sz w:val="22"/>
          <w:szCs w:val="22"/>
        </w:rPr>
      </w:pPr>
      <w:r w:rsidRPr="0008541F">
        <w:rPr>
          <w:b/>
          <w:bCs/>
          <w:sz w:val="22"/>
          <w:szCs w:val="22"/>
        </w:rPr>
        <w:t>Tabel</w:t>
      </w:r>
      <w:r w:rsidR="00025913">
        <w:rPr>
          <w:b/>
          <w:bCs/>
          <w:sz w:val="22"/>
          <w:szCs w:val="22"/>
        </w:rPr>
        <w:t xml:space="preserve"> 7.</w:t>
      </w:r>
    </w:p>
    <w:p w14:paraId="1605D24C" w14:textId="77777777" w:rsidR="00916EBF" w:rsidRPr="0008541F" w:rsidRDefault="00916EBF" w:rsidP="00916EBF">
      <w:pPr>
        <w:jc w:val="center"/>
        <w:rPr>
          <w:b/>
          <w:bCs/>
          <w:i/>
          <w:iCs/>
          <w:sz w:val="22"/>
          <w:szCs w:val="22"/>
        </w:rPr>
      </w:pPr>
      <w:r w:rsidRPr="0008541F">
        <w:rPr>
          <w:b/>
          <w:bCs/>
          <w:sz w:val="22"/>
          <w:szCs w:val="22"/>
        </w:rPr>
        <w:t xml:space="preserve">Nilai </w:t>
      </w:r>
      <w:r w:rsidRPr="0008541F">
        <w:rPr>
          <w:b/>
          <w:bCs/>
          <w:i/>
          <w:iCs/>
          <w:sz w:val="22"/>
          <w:szCs w:val="22"/>
        </w:rPr>
        <w:t>Cronbachs Alpha</w:t>
      </w:r>
    </w:p>
    <w:tbl>
      <w:tblPr>
        <w:tblW w:w="4722" w:type="dxa"/>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40"/>
        <w:gridCol w:w="2182"/>
      </w:tblGrid>
      <w:tr w:rsidR="00916EBF" w:rsidRPr="0008541F" w14:paraId="17B97159" w14:textId="77777777" w:rsidTr="000F6996">
        <w:trPr>
          <w:trHeight w:val="300"/>
        </w:trPr>
        <w:tc>
          <w:tcPr>
            <w:tcW w:w="2540" w:type="dxa"/>
            <w:shd w:val="clear" w:color="auto" w:fill="FFFFFF"/>
            <w:noWrap/>
            <w:vAlign w:val="bottom"/>
            <w:hideMark/>
          </w:tcPr>
          <w:p w14:paraId="78617DC8" w14:textId="77777777" w:rsidR="00916EBF" w:rsidRPr="0008541F" w:rsidRDefault="00916EBF" w:rsidP="000F6996">
            <w:pPr>
              <w:jc w:val="center"/>
              <w:rPr>
                <w:rFonts w:eastAsia="Times New Roman"/>
                <w:sz w:val="22"/>
                <w:szCs w:val="22"/>
                <w:lang w:eastAsia="en-ID"/>
              </w:rPr>
            </w:pPr>
          </w:p>
        </w:tc>
        <w:tc>
          <w:tcPr>
            <w:tcW w:w="2182" w:type="dxa"/>
            <w:shd w:val="clear" w:color="auto" w:fill="FFFFFF"/>
            <w:noWrap/>
            <w:vAlign w:val="bottom"/>
            <w:hideMark/>
          </w:tcPr>
          <w:p w14:paraId="4F234922" w14:textId="77777777" w:rsidR="00916EBF" w:rsidRPr="0008541F" w:rsidRDefault="00916EBF" w:rsidP="000F6996">
            <w:pPr>
              <w:jc w:val="center"/>
              <w:rPr>
                <w:rFonts w:eastAsia="Times New Roman"/>
                <w:i/>
                <w:iCs/>
                <w:sz w:val="22"/>
                <w:szCs w:val="22"/>
                <w:lang w:eastAsia="en-ID"/>
              </w:rPr>
            </w:pPr>
            <w:r w:rsidRPr="0008541F">
              <w:rPr>
                <w:rFonts w:eastAsia="Times New Roman"/>
                <w:i/>
                <w:iCs/>
                <w:sz w:val="22"/>
                <w:szCs w:val="22"/>
                <w:lang w:eastAsia="en-ID"/>
              </w:rPr>
              <w:t>Cronbach's alpha</w:t>
            </w:r>
          </w:p>
        </w:tc>
      </w:tr>
      <w:tr w:rsidR="00916EBF" w:rsidRPr="0008541F" w14:paraId="3A0D67BE" w14:textId="77777777" w:rsidTr="000F6996">
        <w:trPr>
          <w:trHeight w:val="300"/>
        </w:trPr>
        <w:tc>
          <w:tcPr>
            <w:tcW w:w="2540" w:type="dxa"/>
            <w:shd w:val="clear" w:color="auto" w:fill="FFFFFF"/>
            <w:noWrap/>
            <w:vAlign w:val="bottom"/>
            <w:hideMark/>
          </w:tcPr>
          <w:p w14:paraId="403E2E8F" w14:textId="77777777" w:rsidR="00916EBF" w:rsidRPr="0008541F" w:rsidRDefault="00916EBF" w:rsidP="000F6996">
            <w:pPr>
              <w:rPr>
                <w:rFonts w:eastAsia="Times New Roman"/>
                <w:sz w:val="22"/>
                <w:szCs w:val="22"/>
                <w:lang w:eastAsia="en-ID"/>
              </w:rPr>
            </w:pPr>
            <w:r w:rsidRPr="0008541F">
              <w:rPr>
                <w:rFonts w:eastAsia="Times New Roman"/>
                <w:sz w:val="22"/>
                <w:szCs w:val="22"/>
                <w:lang w:eastAsia="en-ID"/>
              </w:rPr>
              <w:t>Brand Awarness</w:t>
            </w:r>
          </w:p>
        </w:tc>
        <w:tc>
          <w:tcPr>
            <w:tcW w:w="2182" w:type="dxa"/>
            <w:shd w:val="clear" w:color="auto" w:fill="FFFFFF"/>
            <w:noWrap/>
            <w:vAlign w:val="bottom"/>
            <w:hideMark/>
          </w:tcPr>
          <w:p w14:paraId="2C8D0BE0"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0,944</w:t>
            </w:r>
          </w:p>
        </w:tc>
      </w:tr>
      <w:tr w:rsidR="00916EBF" w:rsidRPr="0008541F" w14:paraId="25E9EFFC" w14:textId="77777777" w:rsidTr="000F6996">
        <w:trPr>
          <w:trHeight w:val="300"/>
        </w:trPr>
        <w:tc>
          <w:tcPr>
            <w:tcW w:w="2540" w:type="dxa"/>
            <w:shd w:val="clear" w:color="auto" w:fill="FFFFFF"/>
            <w:noWrap/>
            <w:vAlign w:val="bottom"/>
            <w:hideMark/>
          </w:tcPr>
          <w:p w14:paraId="2F51B5EC" w14:textId="77777777" w:rsidR="00916EBF" w:rsidRPr="0008541F" w:rsidRDefault="00916EBF" w:rsidP="000F6996">
            <w:pPr>
              <w:rPr>
                <w:rFonts w:eastAsia="Times New Roman"/>
                <w:sz w:val="22"/>
                <w:szCs w:val="22"/>
                <w:lang w:eastAsia="en-ID"/>
              </w:rPr>
            </w:pPr>
            <w:r w:rsidRPr="0008541F">
              <w:rPr>
                <w:rFonts w:eastAsia="Times New Roman"/>
                <w:i/>
                <w:iCs/>
                <w:sz w:val="22"/>
                <w:szCs w:val="22"/>
                <w:lang w:eastAsia="en-ID"/>
              </w:rPr>
              <w:t>Brand positioning</w:t>
            </w:r>
          </w:p>
        </w:tc>
        <w:tc>
          <w:tcPr>
            <w:tcW w:w="2182" w:type="dxa"/>
            <w:shd w:val="clear" w:color="auto" w:fill="FFFFFF"/>
            <w:noWrap/>
            <w:vAlign w:val="bottom"/>
            <w:hideMark/>
          </w:tcPr>
          <w:p w14:paraId="6CBCE6AA"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0,948</w:t>
            </w:r>
          </w:p>
        </w:tc>
      </w:tr>
      <w:tr w:rsidR="00916EBF" w:rsidRPr="0008541F" w14:paraId="509BBC69" w14:textId="77777777" w:rsidTr="000F6996">
        <w:trPr>
          <w:trHeight w:val="300"/>
        </w:trPr>
        <w:tc>
          <w:tcPr>
            <w:tcW w:w="2540" w:type="dxa"/>
            <w:shd w:val="clear" w:color="auto" w:fill="FFFFFF"/>
            <w:noWrap/>
            <w:vAlign w:val="bottom"/>
            <w:hideMark/>
          </w:tcPr>
          <w:p w14:paraId="1AA86380" w14:textId="77777777" w:rsidR="00916EBF" w:rsidRPr="0008541F" w:rsidRDefault="00916EBF" w:rsidP="000F6996">
            <w:pPr>
              <w:rPr>
                <w:rFonts w:eastAsia="Times New Roman"/>
                <w:sz w:val="22"/>
                <w:szCs w:val="22"/>
                <w:lang w:eastAsia="en-ID"/>
              </w:rPr>
            </w:pPr>
            <w:r w:rsidRPr="0008541F">
              <w:rPr>
                <w:rFonts w:eastAsia="Times New Roman"/>
                <w:sz w:val="22"/>
                <w:szCs w:val="22"/>
                <w:lang w:eastAsia="en-ID"/>
              </w:rPr>
              <w:t>Kepuasan</w:t>
            </w:r>
          </w:p>
        </w:tc>
        <w:tc>
          <w:tcPr>
            <w:tcW w:w="2182" w:type="dxa"/>
            <w:shd w:val="clear" w:color="auto" w:fill="FFFFFF"/>
            <w:noWrap/>
            <w:vAlign w:val="bottom"/>
            <w:hideMark/>
          </w:tcPr>
          <w:p w14:paraId="48FDEDE1"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0,936</w:t>
            </w:r>
          </w:p>
        </w:tc>
      </w:tr>
      <w:tr w:rsidR="00916EBF" w:rsidRPr="0008541F" w14:paraId="1F69C0C1" w14:textId="77777777" w:rsidTr="000F6996">
        <w:trPr>
          <w:trHeight w:val="300"/>
        </w:trPr>
        <w:tc>
          <w:tcPr>
            <w:tcW w:w="2540" w:type="dxa"/>
            <w:shd w:val="clear" w:color="auto" w:fill="FFFFFF"/>
            <w:noWrap/>
            <w:vAlign w:val="bottom"/>
            <w:hideMark/>
          </w:tcPr>
          <w:p w14:paraId="0197E2A9" w14:textId="77777777" w:rsidR="00916EBF" w:rsidRPr="0008541F" w:rsidRDefault="00916EBF" w:rsidP="000F6996">
            <w:pPr>
              <w:rPr>
                <w:rFonts w:eastAsia="Times New Roman"/>
                <w:sz w:val="22"/>
                <w:szCs w:val="22"/>
                <w:lang w:eastAsia="en-ID"/>
              </w:rPr>
            </w:pPr>
            <w:r w:rsidRPr="0008541F">
              <w:rPr>
                <w:rFonts w:eastAsia="Times New Roman"/>
                <w:sz w:val="22"/>
                <w:szCs w:val="22"/>
                <w:lang w:eastAsia="en-ID"/>
              </w:rPr>
              <w:t>Loyalitas</w:t>
            </w:r>
          </w:p>
        </w:tc>
        <w:tc>
          <w:tcPr>
            <w:tcW w:w="2182" w:type="dxa"/>
            <w:shd w:val="clear" w:color="auto" w:fill="FFFFFF"/>
            <w:noWrap/>
            <w:vAlign w:val="bottom"/>
            <w:hideMark/>
          </w:tcPr>
          <w:p w14:paraId="3ADF310E"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0,923</w:t>
            </w:r>
          </w:p>
        </w:tc>
      </w:tr>
    </w:tbl>
    <w:p w14:paraId="371462D0" w14:textId="77777777" w:rsidR="00916EBF" w:rsidRPr="0008541F" w:rsidRDefault="00916EBF" w:rsidP="00916EBF">
      <w:pPr>
        <w:rPr>
          <w:i/>
          <w:iCs/>
          <w:color w:val="0D0D0D"/>
          <w:sz w:val="22"/>
          <w:szCs w:val="22"/>
        </w:rPr>
      </w:pPr>
      <w:r w:rsidRPr="0008541F">
        <w:rPr>
          <w:b/>
          <w:bCs/>
          <w:i/>
          <w:iCs/>
          <w:color w:val="0D0D0D"/>
          <w:sz w:val="22"/>
          <w:szCs w:val="22"/>
        </w:rPr>
        <w:t xml:space="preserve">                                         </w:t>
      </w:r>
      <w:r w:rsidRPr="0008541F">
        <w:rPr>
          <w:i/>
          <w:iCs/>
          <w:color w:val="0D0D0D"/>
          <w:sz w:val="22"/>
          <w:szCs w:val="22"/>
        </w:rPr>
        <w:t>Sumber: hasil analisis dengan smart PLS</w:t>
      </w:r>
    </w:p>
    <w:p w14:paraId="241F8FF8" w14:textId="77777777" w:rsidR="00916EBF" w:rsidRPr="0008541F" w:rsidRDefault="00916EBF" w:rsidP="00916EBF">
      <w:pPr>
        <w:ind w:left="720"/>
        <w:jc w:val="both"/>
        <w:rPr>
          <w:color w:val="0D0D0D"/>
          <w:sz w:val="22"/>
          <w:szCs w:val="22"/>
        </w:rPr>
      </w:pPr>
      <w:r w:rsidRPr="0008541F">
        <w:rPr>
          <w:color w:val="0D0D0D"/>
          <w:sz w:val="22"/>
          <w:szCs w:val="22"/>
        </w:rPr>
        <w:t>Berdasarkan tabel Composite Reliability, seluruh variabel memiliki nilai di atas 0,60, yaitu Brand Awareness (0,960), Brand Positioning (0,966), Kepuasan (0,959), dan Loyalitas (0,951). Hasil ini menunjukkan bahwa setiap konstruk dalam model penelitian memiliki tingkat reliabilitas yang tinggi.</w:t>
      </w:r>
    </w:p>
    <w:p w14:paraId="69E2DEBB" w14:textId="77777777" w:rsidR="00916EBF" w:rsidRPr="0008541F" w:rsidRDefault="00916EBF" w:rsidP="00916EBF">
      <w:pPr>
        <w:pStyle w:val="ListParagraph"/>
        <w:numPr>
          <w:ilvl w:val="0"/>
          <w:numId w:val="8"/>
        </w:numPr>
        <w:spacing w:line="278" w:lineRule="auto"/>
        <w:ind w:left="360"/>
        <w:jc w:val="both"/>
        <w:rPr>
          <w:sz w:val="22"/>
          <w:szCs w:val="22"/>
        </w:rPr>
      </w:pPr>
      <w:r w:rsidRPr="0008541F">
        <w:rPr>
          <w:sz w:val="22"/>
          <w:szCs w:val="22"/>
        </w:rPr>
        <w:t>Model Struktural (Inner Model)</w:t>
      </w:r>
    </w:p>
    <w:p w14:paraId="3F878A45" w14:textId="77777777" w:rsidR="00916EBF" w:rsidRPr="0008541F" w:rsidRDefault="00916EBF" w:rsidP="00916EBF">
      <w:pPr>
        <w:pStyle w:val="ListParagraph"/>
        <w:ind w:left="360"/>
        <w:jc w:val="both"/>
        <w:rPr>
          <w:sz w:val="22"/>
          <w:szCs w:val="22"/>
        </w:rPr>
      </w:pPr>
      <w:r w:rsidRPr="0008541F">
        <w:rPr>
          <w:sz w:val="22"/>
          <w:szCs w:val="22"/>
        </w:rPr>
        <w:t>Inner model digunakan untuk menguji hubungan antar variabel laten dalam model penelitian. Evaluasi dilakukan dengan melihat:</w:t>
      </w:r>
    </w:p>
    <w:p w14:paraId="4DD046D7" w14:textId="77777777" w:rsidR="00916EBF" w:rsidRPr="0008541F" w:rsidRDefault="00916EBF" w:rsidP="00916EBF">
      <w:pPr>
        <w:numPr>
          <w:ilvl w:val="0"/>
          <w:numId w:val="10"/>
        </w:numPr>
        <w:tabs>
          <w:tab w:val="clear" w:pos="720"/>
        </w:tabs>
        <w:spacing w:line="278" w:lineRule="auto"/>
        <w:jc w:val="both"/>
        <w:rPr>
          <w:sz w:val="22"/>
          <w:szCs w:val="22"/>
        </w:rPr>
      </w:pPr>
      <w:r w:rsidRPr="0008541F">
        <w:rPr>
          <w:sz w:val="22"/>
          <w:szCs w:val="22"/>
        </w:rPr>
        <w:t>Path Coefficient</w:t>
      </w:r>
    </w:p>
    <w:p w14:paraId="4A3A94C6" w14:textId="7F5CB9A5" w:rsidR="00916EBF" w:rsidRPr="0008541F" w:rsidRDefault="00916EBF" w:rsidP="00916EBF">
      <w:pPr>
        <w:pStyle w:val="ListParagraph"/>
        <w:jc w:val="center"/>
        <w:rPr>
          <w:b/>
          <w:bCs/>
          <w:sz w:val="22"/>
          <w:szCs w:val="22"/>
        </w:rPr>
      </w:pPr>
      <w:r w:rsidRPr="0008541F">
        <w:rPr>
          <w:b/>
          <w:bCs/>
          <w:sz w:val="22"/>
          <w:szCs w:val="22"/>
        </w:rPr>
        <w:t xml:space="preserve">Tabel </w:t>
      </w:r>
      <w:r w:rsidR="00025913">
        <w:rPr>
          <w:b/>
          <w:bCs/>
          <w:sz w:val="22"/>
          <w:szCs w:val="22"/>
        </w:rPr>
        <w:t>8.</w:t>
      </w:r>
    </w:p>
    <w:p w14:paraId="446A54A2" w14:textId="77777777" w:rsidR="00916EBF" w:rsidRPr="0008541F" w:rsidRDefault="00916EBF" w:rsidP="00916EBF">
      <w:pPr>
        <w:pStyle w:val="ListParagraph"/>
        <w:jc w:val="center"/>
        <w:rPr>
          <w:b/>
          <w:i/>
          <w:sz w:val="22"/>
          <w:szCs w:val="22"/>
        </w:rPr>
      </w:pPr>
      <w:r w:rsidRPr="0008541F">
        <w:rPr>
          <w:b/>
          <w:i/>
          <w:sz w:val="22"/>
          <w:szCs w:val="22"/>
        </w:rPr>
        <w:t>Path Coefficient</w:t>
      </w:r>
    </w:p>
    <w:tbl>
      <w:tblPr>
        <w:tblW w:w="8554"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9"/>
        <w:gridCol w:w="1330"/>
        <w:gridCol w:w="1350"/>
        <w:gridCol w:w="1890"/>
        <w:gridCol w:w="1440"/>
        <w:gridCol w:w="995"/>
      </w:tblGrid>
      <w:tr w:rsidR="00916EBF" w:rsidRPr="0008541F" w14:paraId="36CCF791" w14:textId="77777777" w:rsidTr="000F6996">
        <w:trPr>
          <w:trHeight w:val="300"/>
        </w:trPr>
        <w:tc>
          <w:tcPr>
            <w:tcW w:w="1549" w:type="dxa"/>
            <w:shd w:val="clear" w:color="auto" w:fill="FFFFFF"/>
            <w:noWrap/>
            <w:vAlign w:val="bottom"/>
            <w:hideMark/>
          </w:tcPr>
          <w:p w14:paraId="3E3DA97D" w14:textId="77777777" w:rsidR="00916EBF" w:rsidRPr="0008541F" w:rsidRDefault="00916EBF" w:rsidP="000F6996">
            <w:pPr>
              <w:jc w:val="center"/>
              <w:rPr>
                <w:rFonts w:eastAsia="Times New Roman"/>
                <w:sz w:val="22"/>
                <w:szCs w:val="22"/>
                <w:lang w:eastAsia="en-ID"/>
              </w:rPr>
            </w:pPr>
          </w:p>
        </w:tc>
        <w:tc>
          <w:tcPr>
            <w:tcW w:w="1330" w:type="dxa"/>
            <w:shd w:val="clear" w:color="auto" w:fill="FFFFFF"/>
            <w:noWrap/>
            <w:vAlign w:val="bottom"/>
            <w:hideMark/>
          </w:tcPr>
          <w:p w14:paraId="5E9BE3B2" w14:textId="77777777" w:rsidR="00916EBF" w:rsidRPr="0008541F" w:rsidRDefault="00916EBF" w:rsidP="000F6996">
            <w:pPr>
              <w:jc w:val="center"/>
              <w:rPr>
                <w:rFonts w:eastAsia="Times New Roman"/>
                <w:b/>
                <w:bCs/>
                <w:sz w:val="22"/>
                <w:szCs w:val="22"/>
                <w:lang w:eastAsia="en-ID"/>
              </w:rPr>
            </w:pPr>
            <w:r w:rsidRPr="0008541F">
              <w:rPr>
                <w:rFonts w:eastAsia="Times New Roman"/>
                <w:b/>
                <w:bCs/>
                <w:sz w:val="22"/>
                <w:szCs w:val="22"/>
                <w:lang w:eastAsia="en-ID"/>
              </w:rPr>
              <w:t>Original sample (O)</w:t>
            </w:r>
          </w:p>
        </w:tc>
        <w:tc>
          <w:tcPr>
            <w:tcW w:w="1350" w:type="dxa"/>
            <w:shd w:val="clear" w:color="auto" w:fill="FFFFFF"/>
            <w:noWrap/>
            <w:vAlign w:val="bottom"/>
            <w:hideMark/>
          </w:tcPr>
          <w:p w14:paraId="1D7B01DA" w14:textId="77777777" w:rsidR="00916EBF" w:rsidRPr="0008541F" w:rsidRDefault="00916EBF" w:rsidP="000F6996">
            <w:pPr>
              <w:jc w:val="center"/>
              <w:rPr>
                <w:rFonts w:eastAsia="Times New Roman"/>
                <w:b/>
                <w:bCs/>
                <w:sz w:val="22"/>
                <w:szCs w:val="22"/>
                <w:lang w:eastAsia="en-ID"/>
              </w:rPr>
            </w:pPr>
            <w:r w:rsidRPr="0008541F">
              <w:rPr>
                <w:rFonts w:eastAsia="Times New Roman"/>
                <w:b/>
                <w:bCs/>
                <w:sz w:val="22"/>
                <w:szCs w:val="22"/>
                <w:lang w:eastAsia="en-ID"/>
              </w:rPr>
              <w:t>Sample mean (M)</w:t>
            </w:r>
          </w:p>
        </w:tc>
        <w:tc>
          <w:tcPr>
            <w:tcW w:w="1890" w:type="dxa"/>
            <w:shd w:val="clear" w:color="auto" w:fill="FFFFFF"/>
            <w:noWrap/>
            <w:vAlign w:val="bottom"/>
            <w:hideMark/>
          </w:tcPr>
          <w:p w14:paraId="1302C80A" w14:textId="77777777" w:rsidR="00916EBF" w:rsidRPr="0008541F" w:rsidRDefault="00916EBF" w:rsidP="000F6996">
            <w:pPr>
              <w:jc w:val="center"/>
              <w:rPr>
                <w:rFonts w:eastAsia="Times New Roman"/>
                <w:b/>
                <w:bCs/>
                <w:sz w:val="22"/>
                <w:szCs w:val="22"/>
                <w:lang w:eastAsia="en-ID"/>
              </w:rPr>
            </w:pPr>
            <w:r w:rsidRPr="0008541F">
              <w:rPr>
                <w:rFonts w:eastAsia="Times New Roman"/>
                <w:b/>
                <w:bCs/>
                <w:sz w:val="22"/>
                <w:szCs w:val="22"/>
                <w:lang w:eastAsia="en-ID"/>
              </w:rPr>
              <w:t>Standard deviation (STDEV)</w:t>
            </w:r>
          </w:p>
        </w:tc>
        <w:tc>
          <w:tcPr>
            <w:tcW w:w="1440" w:type="dxa"/>
            <w:shd w:val="clear" w:color="auto" w:fill="FFFFFF"/>
            <w:noWrap/>
            <w:vAlign w:val="bottom"/>
            <w:hideMark/>
          </w:tcPr>
          <w:p w14:paraId="6CC0D1D1" w14:textId="77777777" w:rsidR="00916EBF" w:rsidRPr="0008541F" w:rsidRDefault="00916EBF" w:rsidP="000F6996">
            <w:pPr>
              <w:jc w:val="center"/>
              <w:rPr>
                <w:rFonts w:eastAsia="Times New Roman"/>
                <w:b/>
                <w:bCs/>
                <w:sz w:val="22"/>
                <w:szCs w:val="22"/>
                <w:lang w:eastAsia="en-ID"/>
              </w:rPr>
            </w:pPr>
            <w:r w:rsidRPr="0008541F">
              <w:rPr>
                <w:rFonts w:eastAsia="Times New Roman"/>
                <w:b/>
                <w:bCs/>
                <w:sz w:val="22"/>
                <w:szCs w:val="22"/>
                <w:lang w:eastAsia="en-ID"/>
              </w:rPr>
              <w:t>T statistics (|O/STDEV|)</w:t>
            </w:r>
          </w:p>
        </w:tc>
        <w:tc>
          <w:tcPr>
            <w:tcW w:w="995" w:type="dxa"/>
            <w:shd w:val="clear" w:color="auto" w:fill="FFFFFF"/>
            <w:noWrap/>
            <w:vAlign w:val="center"/>
            <w:hideMark/>
          </w:tcPr>
          <w:p w14:paraId="3C3E22E1" w14:textId="77777777" w:rsidR="00916EBF" w:rsidRPr="0008541F" w:rsidRDefault="00916EBF" w:rsidP="000F6996">
            <w:pPr>
              <w:jc w:val="center"/>
              <w:rPr>
                <w:rFonts w:eastAsia="Times New Roman"/>
                <w:b/>
                <w:bCs/>
                <w:sz w:val="22"/>
                <w:szCs w:val="22"/>
                <w:lang w:eastAsia="en-ID"/>
              </w:rPr>
            </w:pPr>
            <w:r w:rsidRPr="0008541F">
              <w:rPr>
                <w:rFonts w:eastAsia="Times New Roman"/>
                <w:b/>
                <w:bCs/>
                <w:sz w:val="22"/>
                <w:szCs w:val="22"/>
                <w:lang w:eastAsia="en-ID"/>
              </w:rPr>
              <w:t>P values</w:t>
            </w:r>
          </w:p>
        </w:tc>
      </w:tr>
      <w:tr w:rsidR="00916EBF" w:rsidRPr="0008541F" w14:paraId="03DF17C4" w14:textId="77777777" w:rsidTr="000F6996">
        <w:trPr>
          <w:trHeight w:val="300"/>
        </w:trPr>
        <w:tc>
          <w:tcPr>
            <w:tcW w:w="1549" w:type="dxa"/>
            <w:shd w:val="clear" w:color="auto" w:fill="FFFFFF"/>
            <w:noWrap/>
            <w:vAlign w:val="bottom"/>
            <w:hideMark/>
          </w:tcPr>
          <w:p w14:paraId="704249BE"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X2 -&gt; Z</w:t>
            </w:r>
          </w:p>
        </w:tc>
        <w:tc>
          <w:tcPr>
            <w:tcW w:w="1330" w:type="dxa"/>
            <w:shd w:val="clear" w:color="auto" w:fill="FFFFFF"/>
            <w:noWrap/>
            <w:vAlign w:val="bottom"/>
            <w:hideMark/>
          </w:tcPr>
          <w:p w14:paraId="3A13F695"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0,577</w:t>
            </w:r>
          </w:p>
        </w:tc>
        <w:tc>
          <w:tcPr>
            <w:tcW w:w="1350" w:type="dxa"/>
            <w:shd w:val="clear" w:color="auto" w:fill="FFFFFF"/>
            <w:noWrap/>
            <w:vAlign w:val="bottom"/>
            <w:hideMark/>
          </w:tcPr>
          <w:p w14:paraId="2AE79603"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0,565</w:t>
            </w:r>
          </w:p>
        </w:tc>
        <w:tc>
          <w:tcPr>
            <w:tcW w:w="1890" w:type="dxa"/>
            <w:shd w:val="clear" w:color="auto" w:fill="FFFFFF"/>
            <w:noWrap/>
            <w:vAlign w:val="bottom"/>
            <w:hideMark/>
          </w:tcPr>
          <w:p w14:paraId="1172A970"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0,167</w:t>
            </w:r>
          </w:p>
        </w:tc>
        <w:tc>
          <w:tcPr>
            <w:tcW w:w="1440" w:type="dxa"/>
            <w:shd w:val="clear" w:color="auto" w:fill="FFFFFF"/>
            <w:noWrap/>
            <w:vAlign w:val="bottom"/>
            <w:hideMark/>
          </w:tcPr>
          <w:p w14:paraId="76DAF7F0"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3,450</w:t>
            </w:r>
          </w:p>
        </w:tc>
        <w:tc>
          <w:tcPr>
            <w:tcW w:w="995" w:type="dxa"/>
            <w:shd w:val="clear" w:color="auto" w:fill="FFFFFF"/>
            <w:noWrap/>
            <w:vAlign w:val="bottom"/>
            <w:hideMark/>
          </w:tcPr>
          <w:p w14:paraId="4966B29D"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0,001</w:t>
            </w:r>
          </w:p>
        </w:tc>
      </w:tr>
      <w:tr w:rsidR="00916EBF" w:rsidRPr="0008541F" w14:paraId="3E1F608E" w14:textId="77777777" w:rsidTr="000F6996">
        <w:trPr>
          <w:trHeight w:val="300"/>
        </w:trPr>
        <w:tc>
          <w:tcPr>
            <w:tcW w:w="1549" w:type="dxa"/>
            <w:shd w:val="clear" w:color="auto" w:fill="FFFFFF"/>
            <w:noWrap/>
            <w:vAlign w:val="bottom"/>
            <w:hideMark/>
          </w:tcPr>
          <w:p w14:paraId="209F6ECE"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X2-&gt; Y</w:t>
            </w:r>
          </w:p>
        </w:tc>
        <w:tc>
          <w:tcPr>
            <w:tcW w:w="1330" w:type="dxa"/>
            <w:shd w:val="clear" w:color="auto" w:fill="FFFFFF"/>
            <w:noWrap/>
            <w:vAlign w:val="bottom"/>
            <w:hideMark/>
          </w:tcPr>
          <w:p w14:paraId="1F6A9BF2"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0,373</w:t>
            </w:r>
          </w:p>
        </w:tc>
        <w:tc>
          <w:tcPr>
            <w:tcW w:w="1350" w:type="dxa"/>
            <w:shd w:val="clear" w:color="auto" w:fill="FFFFFF"/>
            <w:noWrap/>
            <w:vAlign w:val="bottom"/>
            <w:hideMark/>
          </w:tcPr>
          <w:p w14:paraId="57ED54DA"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0,369</w:t>
            </w:r>
          </w:p>
        </w:tc>
        <w:tc>
          <w:tcPr>
            <w:tcW w:w="1890" w:type="dxa"/>
            <w:shd w:val="clear" w:color="auto" w:fill="FFFFFF"/>
            <w:noWrap/>
            <w:vAlign w:val="bottom"/>
            <w:hideMark/>
          </w:tcPr>
          <w:p w14:paraId="46DD030A"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0,157</w:t>
            </w:r>
          </w:p>
        </w:tc>
        <w:tc>
          <w:tcPr>
            <w:tcW w:w="1440" w:type="dxa"/>
            <w:shd w:val="clear" w:color="auto" w:fill="FFFFFF"/>
            <w:noWrap/>
            <w:vAlign w:val="bottom"/>
            <w:hideMark/>
          </w:tcPr>
          <w:p w14:paraId="27CA7A4A"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2,377</w:t>
            </w:r>
          </w:p>
        </w:tc>
        <w:tc>
          <w:tcPr>
            <w:tcW w:w="995" w:type="dxa"/>
            <w:shd w:val="clear" w:color="auto" w:fill="FFFFFF"/>
            <w:noWrap/>
            <w:vAlign w:val="bottom"/>
            <w:hideMark/>
          </w:tcPr>
          <w:p w14:paraId="1DC232B1"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0,017</w:t>
            </w:r>
          </w:p>
        </w:tc>
      </w:tr>
      <w:tr w:rsidR="00916EBF" w:rsidRPr="0008541F" w14:paraId="492BBA09" w14:textId="77777777" w:rsidTr="000F6996">
        <w:trPr>
          <w:trHeight w:val="300"/>
        </w:trPr>
        <w:tc>
          <w:tcPr>
            <w:tcW w:w="1549" w:type="dxa"/>
            <w:shd w:val="clear" w:color="auto" w:fill="FFFFFF"/>
            <w:noWrap/>
            <w:vAlign w:val="bottom"/>
            <w:hideMark/>
          </w:tcPr>
          <w:p w14:paraId="54C80086"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X1 -&gt; Z</w:t>
            </w:r>
          </w:p>
        </w:tc>
        <w:tc>
          <w:tcPr>
            <w:tcW w:w="1330" w:type="dxa"/>
            <w:shd w:val="clear" w:color="auto" w:fill="FFFFFF"/>
            <w:noWrap/>
            <w:vAlign w:val="bottom"/>
            <w:hideMark/>
          </w:tcPr>
          <w:p w14:paraId="17C905D3"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0,371</w:t>
            </w:r>
          </w:p>
        </w:tc>
        <w:tc>
          <w:tcPr>
            <w:tcW w:w="1350" w:type="dxa"/>
            <w:shd w:val="clear" w:color="auto" w:fill="FFFFFF"/>
            <w:noWrap/>
            <w:vAlign w:val="bottom"/>
            <w:hideMark/>
          </w:tcPr>
          <w:p w14:paraId="15F12DC5"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0,383</w:t>
            </w:r>
          </w:p>
        </w:tc>
        <w:tc>
          <w:tcPr>
            <w:tcW w:w="1890" w:type="dxa"/>
            <w:shd w:val="clear" w:color="auto" w:fill="FFFFFF"/>
            <w:noWrap/>
            <w:vAlign w:val="bottom"/>
            <w:hideMark/>
          </w:tcPr>
          <w:p w14:paraId="6075A84B"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0,173</w:t>
            </w:r>
          </w:p>
        </w:tc>
        <w:tc>
          <w:tcPr>
            <w:tcW w:w="1440" w:type="dxa"/>
            <w:shd w:val="clear" w:color="auto" w:fill="FFFFFF"/>
            <w:noWrap/>
            <w:vAlign w:val="bottom"/>
            <w:hideMark/>
          </w:tcPr>
          <w:p w14:paraId="1CC63B43"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2,137</w:t>
            </w:r>
          </w:p>
        </w:tc>
        <w:tc>
          <w:tcPr>
            <w:tcW w:w="995" w:type="dxa"/>
            <w:shd w:val="clear" w:color="auto" w:fill="FFFFFF"/>
            <w:noWrap/>
            <w:vAlign w:val="bottom"/>
            <w:hideMark/>
          </w:tcPr>
          <w:p w14:paraId="7BDC3009"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0,033</w:t>
            </w:r>
          </w:p>
        </w:tc>
      </w:tr>
      <w:tr w:rsidR="00916EBF" w:rsidRPr="0008541F" w14:paraId="6C3B58FA" w14:textId="77777777" w:rsidTr="000F6996">
        <w:trPr>
          <w:trHeight w:val="300"/>
        </w:trPr>
        <w:tc>
          <w:tcPr>
            <w:tcW w:w="1549" w:type="dxa"/>
            <w:shd w:val="clear" w:color="auto" w:fill="FFFFFF"/>
            <w:noWrap/>
            <w:vAlign w:val="bottom"/>
            <w:hideMark/>
          </w:tcPr>
          <w:p w14:paraId="2D8CD359"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X1 -&gt; Y</w:t>
            </w:r>
          </w:p>
        </w:tc>
        <w:tc>
          <w:tcPr>
            <w:tcW w:w="1330" w:type="dxa"/>
            <w:shd w:val="clear" w:color="auto" w:fill="FFFFFF"/>
            <w:noWrap/>
            <w:vAlign w:val="bottom"/>
            <w:hideMark/>
          </w:tcPr>
          <w:p w14:paraId="0E94BC46"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0,161</w:t>
            </w:r>
          </w:p>
        </w:tc>
        <w:tc>
          <w:tcPr>
            <w:tcW w:w="1350" w:type="dxa"/>
            <w:shd w:val="clear" w:color="auto" w:fill="FFFFFF"/>
            <w:noWrap/>
            <w:vAlign w:val="bottom"/>
            <w:hideMark/>
          </w:tcPr>
          <w:p w14:paraId="7B079315"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0,169</w:t>
            </w:r>
          </w:p>
        </w:tc>
        <w:tc>
          <w:tcPr>
            <w:tcW w:w="1890" w:type="dxa"/>
            <w:shd w:val="clear" w:color="auto" w:fill="FFFFFF"/>
            <w:noWrap/>
            <w:vAlign w:val="bottom"/>
            <w:hideMark/>
          </w:tcPr>
          <w:p w14:paraId="6CA27BAC"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0,166</w:t>
            </w:r>
          </w:p>
        </w:tc>
        <w:tc>
          <w:tcPr>
            <w:tcW w:w="1440" w:type="dxa"/>
            <w:shd w:val="clear" w:color="auto" w:fill="FFFFFF"/>
            <w:noWrap/>
            <w:vAlign w:val="bottom"/>
            <w:hideMark/>
          </w:tcPr>
          <w:p w14:paraId="306F56D1"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0,968</w:t>
            </w:r>
          </w:p>
        </w:tc>
        <w:tc>
          <w:tcPr>
            <w:tcW w:w="995" w:type="dxa"/>
            <w:shd w:val="clear" w:color="auto" w:fill="FFFFFF"/>
            <w:noWrap/>
            <w:vAlign w:val="bottom"/>
            <w:hideMark/>
          </w:tcPr>
          <w:p w14:paraId="3A6267F8" w14:textId="77777777" w:rsidR="00916EBF" w:rsidRPr="0008541F" w:rsidRDefault="00916EBF" w:rsidP="000F6996">
            <w:pPr>
              <w:jc w:val="center"/>
              <w:rPr>
                <w:rFonts w:eastAsia="Times New Roman"/>
                <w:sz w:val="22"/>
                <w:szCs w:val="22"/>
                <w:lang w:eastAsia="en-ID"/>
              </w:rPr>
            </w:pPr>
            <w:r w:rsidRPr="0008541F">
              <w:rPr>
                <w:rFonts w:eastAsia="Times New Roman"/>
                <w:color w:val="EE0000"/>
                <w:sz w:val="22"/>
                <w:szCs w:val="22"/>
                <w:lang w:eastAsia="en-ID"/>
              </w:rPr>
              <w:t>0,333</w:t>
            </w:r>
          </w:p>
        </w:tc>
      </w:tr>
      <w:tr w:rsidR="00916EBF" w:rsidRPr="0008541F" w14:paraId="30072044" w14:textId="77777777" w:rsidTr="000F6996">
        <w:trPr>
          <w:trHeight w:val="300"/>
        </w:trPr>
        <w:tc>
          <w:tcPr>
            <w:tcW w:w="1549" w:type="dxa"/>
            <w:shd w:val="clear" w:color="auto" w:fill="FFFFFF"/>
            <w:noWrap/>
            <w:vAlign w:val="bottom"/>
            <w:hideMark/>
          </w:tcPr>
          <w:p w14:paraId="3BD15E64"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Z -&gt;Y</w:t>
            </w:r>
          </w:p>
        </w:tc>
        <w:tc>
          <w:tcPr>
            <w:tcW w:w="1330" w:type="dxa"/>
            <w:shd w:val="clear" w:color="auto" w:fill="FFFFFF"/>
            <w:noWrap/>
            <w:vAlign w:val="bottom"/>
            <w:hideMark/>
          </w:tcPr>
          <w:p w14:paraId="6A1EE7A2"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0,404</w:t>
            </w:r>
          </w:p>
        </w:tc>
        <w:tc>
          <w:tcPr>
            <w:tcW w:w="1350" w:type="dxa"/>
            <w:shd w:val="clear" w:color="auto" w:fill="FFFFFF"/>
            <w:noWrap/>
            <w:vAlign w:val="bottom"/>
            <w:hideMark/>
          </w:tcPr>
          <w:p w14:paraId="3EA932BB"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0,399</w:t>
            </w:r>
          </w:p>
        </w:tc>
        <w:tc>
          <w:tcPr>
            <w:tcW w:w="1890" w:type="dxa"/>
            <w:shd w:val="clear" w:color="auto" w:fill="FFFFFF"/>
            <w:noWrap/>
            <w:vAlign w:val="bottom"/>
            <w:hideMark/>
          </w:tcPr>
          <w:p w14:paraId="7C0BF397"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0,136</w:t>
            </w:r>
          </w:p>
        </w:tc>
        <w:tc>
          <w:tcPr>
            <w:tcW w:w="1440" w:type="dxa"/>
            <w:shd w:val="clear" w:color="auto" w:fill="FFFFFF"/>
            <w:noWrap/>
            <w:vAlign w:val="bottom"/>
            <w:hideMark/>
          </w:tcPr>
          <w:p w14:paraId="718CE8E1"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2,971</w:t>
            </w:r>
          </w:p>
        </w:tc>
        <w:tc>
          <w:tcPr>
            <w:tcW w:w="995" w:type="dxa"/>
            <w:shd w:val="clear" w:color="auto" w:fill="FFFFFF"/>
            <w:noWrap/>
            <w:vAlign w:val="bottom"/>
            <w:hideMark/>
          </w:tcPr>
          <w:p w14:paraId="45CEF7D9"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0,003</w:t>
            </w:r>
          </w:p>
        </w:tc>
      </w:tr>
    </w:tbl>
    <w:p w14:paraId="1C6DA1C7" w14:textId="77777777" w:rsidR="00916EBF" w:rsidRPr="0008541F" w:rsidRDefault="00916EBF" w:rsidP="00916EBF">
      <w:pPr>
        <w:jc w:val="both"/>
        <w:rPr>
          <w:sz w:val="22"/>
          <w:szCs w:val="22"/>
        </w:rPr>
      </w:pPr>
    </w:p>
    <w:p w14:paraId="34E4174D" w14:textId="77777777" w:rsidR="00916EBF" w:rsidRPr="0008541F" w:rsidRDefault="00916EBF" w:rsidP="00916EBF">
      <w:pPr>
        <w:pStyle w:val="ListParagraph"/>
        <w:jc w:val="both"/>
        <w:rPr>
          <w:iCs/>
          <w:sz w:val="22"/>
          <w:szCs w:val="22"/>
        </w:rPr>
      </w:pPr>
      <w:r w:rsidRPr="0008541F">
        <w:rPr>
          <w:iCs/>
          <w:sz w:val="22"/>
          <w:szCs w:val="22"/>
        </w:rPr>
        <w:t>Berdasarkan tabel Path Coefficient, diperoleh hasil bahwa Brand Awareness berpengaruh positif dan signifikan terhadap Kepuasan (t = 3,450; p = 0,001) dan Loyalitas (t = 2,377; p = 0,017). Brand Positioning berpengaruh positif dan signifikan terhadap Kepuasan (t = 2,137; p = 0,033), namun tidak berpengaruh signifikan terhadap Loyalitas (t = 0,968; p = 0,333). Selain itu, Kepuasan berpengaruh positif dan signifikan terhadap Loyalitas (t = 2,971; p = 0,003).</w:t>
      </w:r>
    </w:p>
    <w:p w14:paraId="2D5EADCE" w14:textId="77777777" w:rsidR="00916EBF" w:rsidRPr="0008541F" w:rsidRDefault="00916EBF" w:rsidP="00916EBF">
      <w:pPr>
        <w:pStyle w:val="ListParagraph"/>
        <w:jc w:val="center"/>
        <w:rPr>
          <w:b/>
          <w:bCs/>
          <w:iCs/>
          <w:sz w:val="22"/>
          <w:szCs w:val="22"/>
        </w:rPr>
      </w:pPr>
    </w:p>
    <w:p w14:paraId="243E8098" w14:textId="77777777" w:rsidR="00916EBF" w:rsidRPr="0008541F" w:rsidRDefault="00916EBF" w:rsidP="00916EBF">
      <w:pPr>
        <w:numPr>
          <w:ilvl w:val="0"/>
          <w:numId w:val="10"/>
        </w:numPr>
        <w:tabs>
          <w:tab w:val="clear" w:pos="720"/>
        </w:tabs>
        <w:spacing w:line="278" w:lineRule="auto"/>
        <w:jc w:val="both"/>
        <w:rPr>
          <w:sz w:val="22"/>
          <w:szCs w:val="22"/>
        </w:rPr>
      </w:pPr>
      <w:r w:rsidRPr="0008541F">
        <w:rPr>
          <w:sz w:val="22"/>
          <w:szCs w:val="22"/>
        </w:rPr>
        <w:t>Nilai R² (Coefficient of Determination)</w:t>
      </w:r>
    </w:p>
    <w:p w14:paraId="0CD80902" w14:textId="46B0D7E4" w:rsidR="00916EBF" w:rsidRPr="0008541F" w:rsidRDefault="00916EBF" w:rsidP="00916EBF">
      <w:pPr>
        <w:pStyle w:val="ListParagraph"/>
        <w:tabs>
          <w:tab w:val="left" w:pos="1134"/>
        </w:tabs>
        <w:jc w:val="center"/>
        <w:rPr>
          <w:b/>
          <w:bCs/>
          <w:iCs/>
          <w:sz w:val="22"/>
          <w:szCs w:val="22"/>
        </w:rPr>
      </w:pPr>
      <w:r w:rsidRPr="0008541F">
        <w:rPr>
          <w:b/>
          <w:bCs/>
          <w:iCs/>
          <w:sz w:val="22"/>
          <w:szCs w:val="22"/>
        </w:rPr>
        <w:t>Tabel</w:t>
      </w:r>
      <w:r w:rsidR="00025913">
        <w:rPr>
          <w:b/>
          <w:bCs/>
          <w:iCs/>
          <w:sz w:val="22"/>
          <w:szCs w:val="22"/>
        </w:rPr>
        <w:t xml:space="preserve"> 9.</w:t>
      </w:r>
    </w:p>
    <w:p w14:paraId="56DE57A2" w14:textId="77777777" w:rsidR="00916EBF" w:rsidRPr="0008541F" w:rsidRDefault="00916EBF" w:rsidP="00916EBF">
      <w:pPr>
        <w:pStyle w:val="ListParagraph"/>
        <w:tabs>
          <w:tab w:val="left" w:pos="1134"/>
        </w:tabs>
        <w:jc w:val="center"/>
        <w:rPr>
          <w:b/>
          <w:bCs/>
          <w:i/>
          <w:iCs/>
          <w:sz w:val="22"/>
          <w:szCs w:val="22"/>
        </w:rPr>
      </w:pPr>
      <w:r w:rsidRPr="0008541F">
        <w:rPr>
          <w:b/>
          <w:bCs/>
          <w:sz w:val="22"/>
          <w:szCs w:val="22"/>
        </w:rPr>
        <w:t>Hasil Perhitungan R-</w:t>
      </w:r>
      <w:r w:rsidRPr="0008541F">
        <w:rPr>
          <w:b/>
          <w:bCs/>
          <w:i/>
          <w:iCs/>
          <w:sz w:val="22"/>
          <w:szCs w:val="22"/>
        </w:rPr>
        <w:t>Square</w:t>
      </w:r>
    </w:p>
    <w:tbl>
      <w:tblPr>
        <w:tblpPr w:leftFromText="180" w:rightFromText="180" w:vertAnchor="text" w:horzAnchor="page" w:tblpXSpec="center" w:tblpY="401"/>
        <w:tblW w:w="5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065"/>
        <w:gridCol w:w="1260"/>
        <w:gridCol w:w="1980"/>
      </w:tblGrid>
      <w:tr w:rsidR="00916EBF" w:rsidRPr="0008541F" w14:paraId="78B1AEEC" w14:textId="77777777" w:rsidTr="000F6996">
        <w:trPr>
          <w:trHeight w:val="300"/>
        </w:trPr>
        <w:tc>
          <w:tcPr>
            <w:tcW w:w="2065" w:type="dxa"/>
            <w:shd w:val="clear" w:color="auto" w:fill="FFFFFF"/>
            <w:noWrap/>
            <w:vAlign w:val="bottom"/>
            <w:hideMark/>
          </w:tcPr>
          <w:p w14:paraId="2AD4CDC0" w14:textId="77777777" w:rsidR="00916EBF" w:rsidRPr="0008541F" w:rsidRDefault="00916EBF" w:rsidP="000F6996">
            <w:pPr>
              <w:jc w:val="center"/>
              <w:rPr>
                <w:rFonts w:eastAsia="Times New Roman"/>
                <w:sz w:val="22"/>
                <w:szCs w:val="22"/>
                <w:lang w:eastAsia="en-ID"/>
              </w:rPr>
            </w:pPr>
          </w:p>
        </w:tc>
        <w:tc>
          <w:tcPr>
            <w:tcW w:w="1260" w:type="dxa"/>
            <w:shd w:val="clear" w:color="auto" w:fill="FFFFFF"/>
            <w:noWrap/>
            <w:vAlign w:val="bottom"/>
            <w:hideMark/>
          </w:tcPr>
          <w:p w14:paraId="40E607CE" w14:textId="77777777" w:rsidR="00916EBF" w:rsidRPr="0008541F" w:rsidRDefault="00916EBF" w:rsidP="000F6996">
            <w:pPr>
              <w:jc w:val="center"/>
              <w:rPr>
                <w:rFonts w:eastAsia="Times New Roman"/>
                <w:i/>
                <w:iCs/>
                <w:sz w:val="22"/>
                <w:szCs w:val="22"/>
                <w:lang w:eastAsia="en-ID"/>
              </w:rPr>
            </w:pPr>
            <w:r w:rsidRPr="0008541F">
              <w:rPr>
                <w:rFonts w:eastAsia="Times New Roman"/>
                <w:i/>
                <w:iCs/>
                <w:sz w:val="22"/>
                <w:szCs w:val="22"/>
                <w:lang w:eastAsia="en-ID"/>
              </w:rPr>
              <w:t>R-square</w:t>
            </w:r>
          </w:p>
        </w:tc>
        <w:tc>
          <w:tcPr>
            <w:tcW w:w="1980" w:type="dxa"/>
            <w:shd w:val="clear" w:color="auto" w:fill="FFFFFF"/>
            <w:noWrap/>
            <w:vAlign w:val="bottom"/>
            <w:hideMark/>
          </w:tcPr>
          <w:p w14:paraId="53C6477F" w14:textId="77777777" w:rsidR="00916EBF" w:rsidRPr="0008541F" w:rsidRDefault="00916EBF" w:rsidP="000F6996">
            <w:pPr>
              <w:jc w:val="center"/>
              <w:rPr>
                <w:rFonts w:eastAsia="Times New Roman"/>
                <w:i/>
                <w:iCs/>
                <w:sz w:val="22"/>
                <w:szCs w:val="22"/>
                <w:lang w:eastAsia="en-ID"/>
              </w:rPr>
            </w:pPr>
            <w:r w:rsidRPr="0008541F">
              <w:rPr>
                <w:rFonts w:eastAsia="Times New Roman"/>
                <w:i/>
                <w:iCs/>
                <w:sz w:val="22"/>
                <w:szCs w:val="22"/>
                <w:lang w:eastAsia="en-ID"/>
              </w:rPr>
              <w:t>R-square adjusted</w:t>
            </w:r>
          </w:p>
        </w:tc>
      </w:tr>
      <w:tr w:rsidR="00916EBF" w:rsidRPr="0008541F" w14:paraId="5E90FC64" w14:textId="77777777" w:rsidTr="000F6996">
        <w:trPr>
          <w:trHeight w:val="300"/>
        </w:trPr>
        <w:tc>
          <w:tcPr>
            <w:tcW w:w="2065" w:type="dxa"/>
            <w:shd w:val="clear" w:color="auto" w:fill="FFFFFF"/>
            <w:noWrap/>
            <w:vAlign w:val="bottom"/>
            <w:hideMark/>
          </w:tcPr>
          <w:p w14:paraId="53908121" w14:textId="77777777" w:rsidR="00916EBF" w:rsidRPr="0008541F" w:rsidRDefault="00916EBF" w:rsidP="000F6996">
            <w:pPr>
              <w:rPr>
                <w:rFonts w:eastAsia="Times New Roman"/>
                <w:sz w:val="22"/>
                <w:szCs w:val="22"/>
                <w:lang w:eastAsia="en-ID"/>
              </w:rPr>
            </w:pPr>
            <w:r w:rsidRPr="0008541F">
              <w:rPr>
                <w:rFonts w:eastAsia="Times New Roman"/>
                <w:sz w:val="22"/>
                <w:szCs w:val="22"/>
                <w:lang w:eastAsia="en-ID"/>
              </w:rPr>
              <w:t>Kepuasan merek</w:t>
            </w:r>
          </w:p>
        </w:tc>
        <w:tc>
          <w:tcPr>
            <w:tcW w:w="1260" w:type="dxa"/>
            <w:shd w:val="clear" w:color="auto" w:fill="FFFFFF"/>
            <w:noWrap/>
            <w:vAlign w:val="bottom"/>
            <w:hideMark/>
          </w:tcPr>
          <w:p w14:paraId="69B6B051"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0,853</w:t>
            </w:r>
          </w:p>
        </w:tc>
        <w:tc>
          <w:tcPr>
            <w:tcW w:w="1980" w:type="dxa"/>
            <w:shd w:val="clear" w:color="auto" w:fill="FFFFFF"/>
            <w:noWrap/>
            <w:vAlign w:val="bottom"/>
            <w:hideMark/>
          </w:tcPr>
          <w:p w14:paraId="209711C2"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0,850</w:t>
            </w:r>
          </w:p>
        </w:tc>
      </w:tr>
      <w:tr w:rsidR="00916EBF" w:rsidRPr="0008541F" w14:paraId="2217B444" w14:textId="77777777" w:rsidTr="000F6996">
        <w:trPr>
          <w:trHeight w:val="300"/>
        </w:trPr>
        <w:tc>
          <w:tcPr>
            <w:tcW w:w="2065" w:type="dxa"/>
            <w:shd w:val="clear" w:color="auto" w:fill="FFFFFF"/>
            <w:noWrap/>
            <w:vAlign w:val="bottom"/>
            <w:hideMark/>
          </w:tcPr>
          <w:p w14:paraId="7B2F7C04" w14:textId="77777777" w:rsidR="00916EBF" w:rsidRPr="0008541F" w:rsidRDefault="00916EBF" w:rsidP="000F6996">
            <w:pPr>
              <w:rPr>
                <w:rFonts w:eastAsia="Times New Roman"/>
                <w:sz w:val="22"/>
                <w:szCs w:val="22"/>
                <w:lang w:eastAsia="en-ID"/>
              </w:rPr>
            </w:pPr>
            <w:r w:rsidRPr="0008541F">
              <w:rPr>
                <w:rFonts w:eastAsia="Times New Roman"/>
                <w:sz w:val="22"/>
                <w:szCs w:val="22"/>
                <w:lang w:eastAsia="en-ID"/>
              </w:rPr>
              <w:t>Loyalitas</w:t>
            </w:r>
          </w:p>
        </w:tc>
        <w:tc>
          <w:tcPr>
            <w:tcW w:w="1260" w:type="dxa"/>
            <w:shd w:val="clear" w:color="auto" w:fill="FFFFFF"/>
            <w:noWrap/>
            <w:vAlign w:val="bottom"/>
            <w:hideMark/>
          </w:tcPr>
          <w:p w14:paraId="67B590AC"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0,824</w:t>
            </w:r>
          </w:p>
        </w:tc>
        <w:tc>
          <w:tcPr>
            <w:tcW w:w="1980" w:type="dxa"/>
            <w:shd w:val="clear" w:color="auto" w:fill="FFFFFF"/>
            <w:noWrap/>
            <w:vAlign w:val="bottom"/>
            <w:hideMark/>
          </w:tcPr>
          <w:p w14:paraId="3B7C13FD" w14:textId="77777777" w:rsidR="00916EBF" w:rsidRPr="0008541F" w:rsidRDefault="00916EBF" w:rsidP="000F6996">
            <w:pPr>
              <w:jc w:val="center"/>
              <w:rPr>
                <w:rFonts w:eastAsia="Times New Roman"/>
                <w:sz w:val="22"/>
                <w:szCs w:val="22"/>
                <w:lang w:eastAsia="en-ID"/>
              </w:rPr>
            </w:pPr>
            <w:r w:rsidRPr="0008541F">
              <w:rPr>
                <w:rFonts w:eastAsia="Times New Roman"/>
                <w:sz w:val="22"/>
                <w:szCs w:val="22"/>
                <w:lang w:eastAsia="en-ID"/>
              </w:rPr>
              <w:t>0,819</w:t>
            </w:r>
          </w:p>
        </w:tc>
      </w:tr>
    </w:tbl>
    <w:p w14:paraId="026B6900" w14:textId="77777777" w:rsidR="00916EBF" w:rsidRPr="0008541F" w:rsidRDefault="00916EBF" w:rsidP="00916EBF">
      <w:pPr>
        <w:jc w:val="both"/>
        <w:rPr>
          <w:sz w:val="22"/>
          <w:szCs w:val="22"/>
        </w:rPr>
      </w:pPr>
    </w:p>
    <w:p w14:paraId="6DA7E5BC" w14:textId="77777777" w:rsidR="00916EBF" w:rsidRDefault="00916EBF" w:rsidP="00916EBF">
      <w:pPr>
        <w:jc w:val="both"/>
        <w:rPr>
          <w:sz w:val="22"/>
          <w:szCs w:val="22"/>
        </w:rPr>
      </w:pPr>
    </w:p>
    <w:p w14:paraId="57A8EA30" w14:textId="77777777" w:rsidR="00025913" w:rsidRPr="0008541F" w:rsidRDefault="00025913" w:rsidP="00916EBF">
      <w:pPr>
        <w:jc w:val="both"/>
        <w:rPr>
          <w:sz w:val="22"/>
          <w:szCs w:val="22"/>
        </w:rPr>
      </w:pPr>
    </w:p>
    <w:p w14:paraId="5D255B1A" w14:textId="77777777" w:rsidR="00916EBF" w:rsidRPr="0008541F" w:rsidRDefault="00916EBF" w:rsidP="00916EBF">
      <w:pPr>
        <w:jc w:val="both"/>
        <w:rPr>
          <w:sz w:val="22"/>
          <w:szCs w:val="22"/>
        </w:rPr>
      </w:pPr>
    </w:p>
    <w:p w14:paraId="7D24E44F" w14:textId="77777777" w:rsidR="00916EBF" w:rsidRPr="0008541F" w:rsidRDefault="00916EBF" w:rsidP="00916EBF">
      <w:pPr>
        <w:jc w:val="both"/>
        <w:rPr>
          <w:sz w:val="22"/>
          <w:szCs w:val="22"/>
        </w:rPr>
      </w:pPr>
    </w:p>
    <w:p w14:paraId="0B57B22C" w14:textId="77777777" w:rsidR="00916EBF" w:rsidRPr="0008541F" w:rsidRDefault="00916EBF" w:rsidP="00916EBF">
      <w:pPr>
        <w:jc w:val="both"/>
        <w:rPr>
          <w:sz w:val="22"/>
          <w:szCs w:val="22"/>
        </w:rPr>
      </w:pPr>
    </w:p>
    <w:p w14:paraId="3E5B050C" w14:textId="77777777" w:rsidR="00916EBF" w:rsidRPr="0008541F" w:rsidRDefault="00916EBF" w:rsidP="00916EBF">
      <w:pPr>
        <w:pStyle w:val="ListParagraph"/>
        <w:numPr>
          <w:ilvl w:val="0"/>
          <w:numId w:val="8"/>
        </w:numPr>
        <w:spacing w:line="278" w:lineRule="auto"/>
        <w:ind w:left="360"/>
        <w:jc w:val="both"/>
        <w:rPr>
          <w:sz w:val="22"/>
          <w:szCs w:val="22"/>
        </w:rPr>
      </w:pPr>
      <w:r w:rsidRPr="0008541F">
        <w:rPr>
          <w:sz w:val="22"/>
          <w:szCs w:val="22"/>
        </w:rPr>
        <w:t>Bootstrapping</w:t>
      </w:r>
    </w:p>
    <w:p w14:paraId="44DD66A4" w14:textId="77777777" w:rsidR="00916EBF" w:rsidRPr="0008541F" w:rsidRDefault="00916EBF" w:rsidP="00916EBF">
      <w:pPr>
        <w:pStyle w:val="ListParagraph"/>
        <w:ind w:left="360"/>
        <w:jc w:val="both"/>
        <w:rPr>
          <w:sz w:val="22"/>
          <w:szCs w:val="22"/>
        </w:rPr>
      </w:pPr>
      <w:r w:rsidRPr="0008541F">
        <w:rPr>
          <w:sz w:val="22"/>
          <w:szCs w:val="22"/>
        </w:rPr>
        <w:t>Bootstrapping digunakan untuk menguji signifikansi hubungan antar variabel dalam model penelitian.</w:t>
      </w:r>
    </w:p>
    <w:p w14:paraId="7CB76DC7" w14:textId="77777777" w:rsidR="00916EBF" w:rsidRPr="0008541F" w:rsidRDefault="00916EBF" w:rsidP="00916EBF">
      <w:pPr>
        <w:rPr>
          <w:sz w:val="22"/>
          <w:szCs w:val="22"/>
        </w:rPr>
      </w:pPr>
    </w:p>
    <w:p w14:paraId="23FB6115" w14:textId="77777777" w:rsidR="00916EBF" w:rsidRPr="0008541F" w:rsidRDefault="00916EBF" w:rsidP="00916EBF">
      <w:pPr>
        <w:rPr>
          <w:b/>
          <w:bCs/>
          <w:sz w:val="22"/>
          <w:szCs w:val="22"/>
        </w:rPr>
      </w:pPr>
      <w:r w:rsidRPr="0008541F">
        <w:rPr>
          <w:b/>
          <w:bCs/>
          <w:sz w:val="22"/>
          <w:szCs w:val="22"/>
        </w:rPr>
        <w:t>Pembahasan Penelitian</w:t>
      </w:r>
    </w:p>
    <w:p w14:paraId="7DC82AC8" w14:textId="77777777" w:rsidR="00916EBF" w:rsidRPr="0008541F" w:rsidRDefault="00916EBF" w:rsidP="00916EBF">
      <w:pPr>
        <w:jc w:val="both"/>
        <w:rPr>
          <w:sz w:val="22"/>
          <w:szCs w:val="22"/>
        </w:rPr>
      </w:pPr>
      <w:r w:rsidRPr="0008541F">
        <w:rPr>
          <w:sz w:val="22"/>
          <w:szCs w:val="22"/>
        </w:rPr>
        <w:t>Penelitian ini bertujuan untuk menganalisis pengaruh brand positioning dan brand awareness terhadap loyalitas konsumen dengan kepuasan merek sebagai variabel intervening pada produk Unilever. Hasil analisis menunjukkan bahwa sebagian besar hubungan antarvariabel dalam model penelitian memiliki pengaruh yang signifikan.</w:t>
      </w:r>
    </w:p>
    <w:p w14:paraId="031E37CA" w14:textId="77777777" w:rsidR="00916EBF" w:rsidRPr="0008541F" w:rsidRDefault="00916EBF" w:rsidP="00916EBF">
      <w:pPr>
        <w:pStyle w:val="ListParagraph"/>
        <w:numPr>
          <w:ilvl w:val="0"/>
          <w:numId w:val="11"/>
        </w:numPr>
        <w:spacing w:line="278" w:lineRule="auto"/>
        <w:ind w:left="360"/>
        <w:jc w:val="both"/>
        <w:rPr>
          <w:b/>
          <w:bCs/>
          <w:sz w:val="22"/>
          <w:szCs w:val="22"/>
        </w:rPr>
      </w:pPr>
      <w:r w:rsidRPr="0008541F">
        <w:rPr>
          <w:b/>
          <w:bCs/>
          <w:sz w:val="22"/>
          <w:szCs w:val="22"/>
        </w:rPr>
        <w:t>Pengaruh Brand Positioning terhadap Kepuasan Merek</w:t>
      </w:r>
    </w:p>
    <w:p w14:paraId="394F010C" w14:textId="77777777" w:rsidR="00916EBF" w:rsidRPr="0008541F" w:rsidRDefault="00916EBF" w:rsidP="00916EBF">
      <w:pPr>
        <w:pStyle w:val="ListParagraph"/>
        <w:ind w:left="360"/>
        <w:jc w:val="both"/>
        <w:rPr>
          <w:sz w:val="22"/>
          <w:szCs w:val="22"/>
        </w:rPr>
      </w:pPr>
      <w:r w:rsidRPr="0008541F">
        <w:rPr>
          <w:sz w:val="22"/>
          <w:szCs w:val="22"/>
        </w:rPr>
        <w:t xml:space="preserve">Hasil penelitian menunjukkan bahwa brand positioning berpengaruh positif dan signifikan terhadap kepuasan merek dengan nilai t-statistic sebesar 2,137 dan p-value 0,033 (&lt;0,05). Temuan ini mengindikasikan bahwa semakin jelas dan kuat posisi merek dalam benak konsumen, maka semakin tinggi tingkat kepuasan yang dirasakan konsumen terhadap merek tersebut. Brand positioning yang tepat membantu konsumen memahami manfaat dan keunggulan produk sehingga harapan konsumen dapat terpenuhi. Hasil penelitian ini sejalan dengan penelitian </w:t>
      </w:r>
      <w:r w:rsidRPr="0008541F">
        <w:rPr>
          <w:sz w:val="22"/>
          <w:szCs w:val="22"/>
        </w:rPr>
        <w:fldChar w:fldCharType="begin"/>
      </w:r>
      <w:r w:rsidRPr="0008541F">
        <w:rPr>
          <w:sz w:val="22"/>
          <w:szCs w:val="22"/>
        </w:rPr>
        <w:instrText xml:space="preserve"> ADDIN ZOTERO_ITEM CSL_CITATION {"citationID":"1AIgGQIA","properties":{"formattedCitation":"(Nabila &amp; Rubiyanti, 2023)","plainCitation":"(Nabila &amp; Rubiyanti, 2023)","noteIndex":0},"citationItems":[{"id":3322,"uris":["http://zotero.org/users/local/kwdigePA/items/8DLMKBST"],"itemData":{"id":3322,"type":"article-journal","abstract":"This study aims to determine the effect of brand awareness, brand positioning, and brand image on loyalty through brand satisfaction as an intervening variable. An online questionnaire was conducted on 120 Chatime consumers in Bandung using accidental sampling technique. This study uses a quantitative approach and Structural Equation Modeling-Partial Least Square (SEM-PLS) in analyzing data. The results showed that brand awareness and brand positioning had a positive but not significant effect on brand satisfaction, while brand image had a positive and significant effect on brand satisfaction. Brand satisfaction had a positive and significant effect on loyalty. Brand satisfaction cannot mediate the relationship between brand awareness and loyalty and brand positioning and loyalty, however it can mediate the relationship between brand image and loyalty.","container-title":"JMBI UNSRAT (Jurnal Ilmiah Manajemen Bisnis dan Inovasi Universitas Sam Ratulangi).","DOI":"10.35794/jmbi.v10i2.49919","ISSN":"2621-2331, 2356-3966","issue":"2","journalAbbreviation":"JMBI UNSRAT","language":"id","page":"1526-1541","source":"DOI.org (Crossref)","title":"PENGARUH BRAND AWARENESS, BRAND POSITIONING, DAN BRAND IMAGE TERHADAP LOYALITAS DENGAN BRAND SATISFACTION SEBAGAI VARIABEL INTERVENING","volume":"10","author":[{"family":"Nabila","given":"Afifa Syafa"},{"family":"Rubiyanti","given":"Nurafni"}],"issued":{"date-parts":[["2023",8,30]]}}}],"schema":"https://github.com/citation-style-language/schema/raw/master/csl-citation.json"} </w:instrText>
      </w:r>
      <w:r w:rsidRPr="0008541F">
        <w:rPr>
          <w:sz w:val="22"/>
          <w:szCs w:val="22"/>
        </w:rPr>
        <w:fldChar w:fldCharType="separate"/>
      </w:r>
      <w:r w:rsidRPr="0008541F">
        <w:rPr>
          <w:sz w:val="22"/>
          <w:szCs w:val="22"/>
        </w:rPr>
        <w:t>(Nabila &amp; Rubiyanti, 2023)</w:t>
      </w:r>
      <w:r w:rsidRPr="0008541F">
        <w:rPr>
          <w:sz w:val="22"/>
          <w:szCs w:val="22"/>
        </w:rPr>
        <w:fldChar w:fldCharType="end"/>
      </w:r>
      <w:r w:rsidRPr="0008541F">
        <w:rPr>
          <w:sz w:val="22"/>
          <w:szCs w:val="22"/>
        </w:rPr>
        <w:t xml:space="preserve"> dan </w:t>
      </w:r>
      <w:r w:rsidRPr="0008541F">
        <w:rPr>
          <w:sz w:val="22"/>
          <w:szCs w:val="22"/>
        </w:rPr>
        <w:fldChar w:fldCharType="begin"/>
      </w:r>
      <w:r w:rsidRPr="0008541F">
        <w:rPr>
          <w:sz w:val="22"/>
          <w:szCs w:val="22"/>
        </w:rPr>
        <w:instrText xml:space="preserve"> ADDIN ZOTERO_ITEM CSL_CITATION {"citationID":"G8c5tiY7","properties":{"formattedCitation":"(Nabila &amp; Rubiyanti, 2023)","plainCitation":"(Nabila &amp; Rubiyanti, 2023)","noteIndex":0},"citationItems":[{"id":3322,"uris":["http://zotero.org/users/local/kwdigePA/items/8DLMKBST"],"itemData":{"id":3322,"type":"article-journal","abstract":"This study aims to determine the effect of brand awareness, brand positioning, and brand image on loyalty through brand satisfaction as an intervening variable. An online questionnaire was conducted on 120 Chatime consumers in Bandung using accidental sampling technique. This study uses a quantitative approach and Structural Equation Modeling-Partial Least Square (SEM-PLS) in analyzing data. The results showed that brand awareness and brand positioning had a positive but not significant effect on brand satisfaction, while brand image had a positive and significant effect on brand satisfaction. Brand satisfaction had a positive and significant effect on loyalty. Brand satisfaction cannot mediate the relationship between brand awareness and loyalty and brand positioning and loyalty, however it can mediate the relationship between brand image and loyalty.","container-title":"JMBI UNSRAT (Jurnal Ilmiah Manajemen Bisnis dan Inovasi Universitas Sam Ratulangi).","DOI":"10.35794/jmbi.v10i2.49919","ISSN":"2621-2331, 2356-3966","issue":"2","journalAbbreviation":"JMBI UNSRAT","language":"id","page":"1526-1541","source":"DOI.org (Crossref)","title":"PENGARUH BRAND AWARENESS, BRAND POSITIONING, DAN BRAND IMAGE TERHADAP LOYALITAS DENGAN BRAND SATISFACTION SEBAGAI VARIABEL INTERVENING","volume":"10","author":[{"family":"Nabila","given":"Afifa Syafa"},{"family":"Rubiyanti","given":"Nurafni"}],"issued":{"date-parts":[["2023",8,30]]}}}],"schema":"https://github.com/citation-style-language/schema/raw/master/csl-citation.json"} </w:instrText>
      </w:r>
      <w:r w:rsidRPr="0008541F">
        <w:rPr>
          <w:sz w:val="22"/>
          <w:szCs w:val="22"/>
        </w:rPr>
        <w:fldChar w:fldCharType="separate"/>
      </w:r>
      <w:r w:rsidRPr="0008541F">
        <w:rPr>
          <w:sz w:val="22"/>
          <w:szCs w:val="22"/>
        </w:rPr>
        <w:t>(Nabila &amp; Rubiyanti, 2023)</w:t>
      </w:r>
      <w:r w:rsidRPr="0008541F">
        <w:rPr>
          <w:sz w:val="22"/>
          <w:szCs w:val="22"/>
        </w:rPr>
        <w:fldChar w:fldCharType="end"/>
      </w:r>
      <w:r w:rsidRPr="0008541F">
        <w:rPr>
          <w:sz w:val="22"/>
          <w:szCs w:val="22"/>
        </w:rPr>
        <w:t xml:space="preserve"> yang menyatakan bahwa brand positioning berpengaruh signifikan terhadap kepuasan merek.</w:t>
      </w:r>
    </w:p>
    <w:p w14:paraId="26E7F9D6" w14:textId="77777777" w:rsidR="00916EBF" w:rsidRPr="0008541F" w:rsidRDefault="00916EBF" w:rsidP="00916EBF">
      <w:pPr>
        <w:pStyle w:val="ListParagraph"/>
        <w:numPr>
          <w:ilvl w:val="0"/>
          <w:numId w:val="11"/>
        </w:numPr>
        <w:spacing w:line="278" w:lineRule="auto"/>
        <w:ind w:left="360"/>
        <w:jc w:val="both"/>
        <w:rPr>
          <w:b/>
          <w:bCs/>
          <w:sz w:val="22"/>
          <w:szCs w:val="22"/>
        </w:rPr>
      </w:pPr>
      <w:r w:rsidRPr="0008541F">
        <w:rPr>
          <w:b/>
          <w:bCs/>
          <w:sz w:val="22"/>
          <w:szCs w:val="22"/>
        </w:rPr>
        <w:t>Pengaruh Brand Awareness terhadap Kepuasan Merek</w:t>
      </w:r>
    </w:p>
    <w:p w14:paraId="2C68545F" w14:textId="77777777" w:rsidR="00916EBF" w:rsidRPr="0008541F" w:rsidRDefault="00916EBF" w:rsidP="00916EBF">
      <w:pPr>
        <w:pStyle w:val="ListParagraph"/>
        <w:ind w:left="360"/>
        <w:jc w:val="both"/>
        <w:rPr>
          <w:sz w:val="22"/>
          <w:szCs w:val="22"/>
        </w:rPr>
      </w:pPr>
      <w:r w:rsidRPr="0008541F">
        <w:rPr>
          <w:sz w:val="22"/>
          <w:szCs w:val="22"/>
        </w:rPr>
        <w:t xml:space="preserve">Hasil penelitian menunjukkan bahwa brand awareness berpengaruh positif dan signifikan terhadap kepuasan merek dengan nilai t-statistic sebesar 3,450 dan p-value 0,001 (&lt;0,05). Hal ini menunjukkan bahwa semakin tinggi tingkat kesadaran konsumen terhadap suatu merek, maka semakin tinggi pula tingkat kepuasan yang dirasakan. Konsumen yang mengenal dan mengingat suatu merek cenderung memiliki persepsi yang lebih positif terhadap produk yang digunakan </w:t>
      </w:r>
      <w:r w:rsidRPr="0008541F">
        <w:rPr>
          <w:sz w:val="22"/>
          <w:szCs w:val="22"/>
        </w:rPr>
        <w:fldChar w:fldCharType="begin"/>
      </w:r>
      <w:r w:rsidRPr="0008541F">
        <w:rPr>
          <w:sz w:val="22"/>
          <w:szCs w:val="22"/>
        </w:rPr>
        <w:instrText xml:space="preserve"> ADDIN ZOTERO_ITEM CSL_CITATION {"citationID":"8PFyviQ3","properties":{"formattedCitation":"(Pattilasa &amp; Dwiridotjahtjono, 2023)","plainCitation":"(Pattilasa &amp; Dwiridotjahtjono, 2023)","noteIndex":0},"citationItems":[{"id":3326,"uris":["http://zotero.org/users/local/kwdigePA/items/4RJ45N7Q"],"itemData":{"id":3326,"type":"article-journal","abstract":"Business development in Indonesia is experiencing intense competition in various sectors, one of which is the cosmetic industry in Indonesia, namely Pixy. One of the beauty products produced by Pixy is compact powder. This study aims to determine how much influence Brand Awareness and product quality have on Customer Loyalty to Pixy Compact Powder customers in Surabaya. The population in this study were 100 respondents who had purchased and used Pixy Compact Powder in the city of Surabaya. The research method is descriptive quantitative. The sampling technique used is purposive sampling technique with the criteria that Pixy Compact Powder consumers are domiciled in the city of Surabaya and are at least 17 years old. The data analysis technique used is multiple linear regression analysis. The results of this study indicate that the Brand Awareness (X1) and product quality (X2) variables simultaneously have a significant effect on Customer Loyalty (Y), the Brand Awareness (X1) variable partially has a positive and significant effect on Customer Loyalty (Y), and product quality (X2) partially positive and significant effect on Customer Loyalty (Y).","container-title":"Al-Kharaj : Jurnal Ekonomi, Keuangan &amp; Bisnis Syariah","DOI":"10.47467/alkharaj.v5i6.3173","ISSN":"2656-4351, 2656-2871","issue":"6","journalAbbreviation":"ajeks","language":"id","license":"http://creativecommons.org/licenses/by-nc-sa/4.0","page":"2687-2700","source":"DOI.org (Crossref)","title":"Pengaruh Brand Awareness dan Kualitas Produk terhadap Loyalitas Pelanggan melalui Kepuasan Konsumen sebagai Variabel Intervening","volume":"5","author":[{"family":"Pattilasa","given":"Azzahra Ananda"},{"family":"Dwiridotjahtjono","given":"Jojok"}],"issued":{"date-parts":[["2023",2,12]]}}}],"schema":"https://github.com/citation-style-language/schema/raw/master/csl-citation.json"} </w:instrText>
      </w:r>
      <w:r w:rsidRPr="0008541F">
        <w:rPr>
          <w:sz w:val="22"/>
          <w:szCs w:val="22"/>
        </w:rPr>
        <w:fldChar w:fldCharType="separate"/>
      </w:r>
      <w:r w:rsidRPr="0008541F">
        <w:rPr>
          <w:sz w:val="22"/>
          <w:szCs w:val="22"/>
        </w:rPr>
        <w:t>(Pattilasa &amp; Dwiridotjahtjono, 2023)</w:t>
      </w:r>
      <w:r w:rsidRPr="0008541F">
        <w:rPr>
          <w:sz w:val="22"/>
          <w:szCs w:val="22"/>
        </w:rPr>
        <w:fldChar w:fldCharType="end"/>
      </w:r>
      <w:r w:rsidRPr="0008541F">
        <w:rPr>
          <w:sz w:val="22"/>
          <w:szCs w:val="22"/>
        </w:rPr>
        <w:t xml:space="preserve">. Temuan ini sejalan dengan  </w:t>
      </w:r>
      <w:r w:rsidRPr="0008541F">
        <w:rPr>
          <w:sz w:val="22"/>
          <w:szCs w:val="22"/>
        </w:rPr>
        <w:fldChar w:fldCharType="begin"/>
      </w:r>
      <w:r w:rsidRPr="0008541F">
        <w:rPr>
          <w:sz w:val="22"/>
          <w:szCs w:val="22"/>
        </w:rPr>
        <w:instrText xml:space="preserve"> ADDIN ZOTERO_ITEM CSL_CITATION {"citationID":"LiqzIz0I","properties":{"formattedCitation":"(Agustin et al., 2023)","plainCitation":"(Agustin et al., 2023)","noteIndex":0},"citationItems":[{"id":3333,"uris":["http://zotero.org/users/local/kwdigePA/items/MSLG3ZYJ"],"itemData":{"id":3333,"type":"article-journal","language":"id","source":"Zotero","title":"Pengaruh Perceived Quality, Brand Satisfaction, Brand Awareness, Brand Love dan Brand Trust terhadap Brand Loyalty","volume":"12","author":[{"family":"Agustin","given":"Isnaini Nuzula"},{"family":"Purwianti","given":"Lily"},{"family":"Marcella","given":"Kenny"}],"issued":{"date-parts":[["2023"]]}}}],"schema":"https://github.com/citation-style-language/schema/raw/master/csl-citation.json"} </w:instrText>
      </w:r>
      <w:r w:rsidRPr="0008541F">
        <w:rPr>
          <w:sz w:val="22"/>
          <w:szCs w:val="22"/>
        </w:rPr>
        <w:fldChar w:fldCharType="separate"/>
      </w:r>
      <w:r w:rsidRPr="0008541F">
        <w:rPr>
          <w:sz w:val="22"/>
          <w:szCs w:val="22"/>
        </w:rPr>
        <w:t>(Agustin et al., 2023)</w:t>
      </w:r>
      <w:r w:rsidRPr="0008541F">
        <w:rPr>
          <w:sz w:val="22"/>
          <w:szCs w:val="22"/>
        </w:rPr>
        <w:fldChar w:fldCharType="end"/>
      </w:r>
      <w:r w:rsidRPr="0008541F">
        <w:rPr>
          <w:sz w:val="22"/>
          <w:szCs w:val="22"/>
        </w:rPr>
        <w:t xml:space="preserve">, </w:t>
      </w:r>
      <w:r w:rsidRPr="0008541F">
        <w:rPr>
          <w:sz w:val="22"/>
          <w:szCs w:val="22"/>
        </w:rPr>
        <w:fldChar w:fldCharType="begin"/>
      </w:r>
      <w:r w:rsidRPr="0008541F">
        <w:rPr>
          <w:sz w:val="22"/>
          <w:szCs w:val="22"/>
        </w:rPr>
        <w:instrText xml:space="preserve"> ADDIN ZOTERO_ITEM CSL_CITATION {"citationID":"25XILX20","properties":{"formattedCitation":"(Ananda Syifa Yustian Putri et al., 2025)","plainCitation":"(Ananda Syifa Yustian Putri et al., 2025)","noteIndex":0},"citationItems":[{"id":3324,"uris":["http://zotero.org/users/local/kwdigePA/items/DDVTRAAJ"],"itemData":{"id":3324,"type":"article-journal","abstract":"This study examines the influence of brand awareness, brand image, and product quality of Kopi Tuku at the Gelora Bung Karno (GBK) branch on consumer loyalty, with consumer satisfaction serving as a moderating variable. As one of the pioneers of palm sugar coffee in Indonesia, Kopi Tuku has successfully established a reputation as a local coffee brand known for consistency in taste and service, yet it continues to face intense competition within the modern coffee industry. The research adopts a quantitative explanatory approach with purposive sampling involving 200 respondents who are customers of Kopi Tuku GBK. Data were analyzed using Partial Least Squares Structural Equation Modeling (PLS-SEM) with SmartPLS software. The findings reveal that brand awareness does not have a significant effect on either consumer satisfaction or consumer loyalty. In contrast, brand image and product quality show a positive and significant influence, both directly and indirectly through consumer satisfaction, on loyalty. These results highlight the role of consumer satisfaction as a mediating variable that strengthens the relationship between brand image and product quality with loyalty. This study is expected to provide theoretical contributions to the literature on marketing communication based on the Stimulus–Organism–Response (S-O-R) framework, as well as practical insights for local coffee brands in designing branding strategies and maintaining consistent consumer experiences to foster long-term loyalty.","container-title":"MUKASI: Jurnal Ilmu Komunikasi","DOI":"10.54259/mukasi.v4i4.5589","ISSN":"2828-3449, 2828-3589","issue":"4","journalAbbreviation":"MUKASI: Jurnal Ilmu Komunikasi","language":"id","license":"https://creativecommons.org/licenses/by/4.0","page":"1603-1613","source":"DOI.org (Crossref)","title":"Pengaruh Brand Awareness, Brand Image, dan Kualitas Produk Kopi Tuku GBK terhadap Loyalitas Konsumen dengan Kepuasan Konsumen sebagai Variabel Moderator: -","title-short":"Pengaruh Brand Awareness, Brand Image, dan Kualitas Produk Kopi Tuku GBK terhadap Loyalitas Konsumen dengan Kepuasan Konsumen sebagai Variabel Moderator","volume":"4","author":[{"literal":"Ananda Syifa Yustian Putri"},{"literal":"Muthia Arnetti Zahra"},{"literal":"Akhmad Edhy Aruman"}],"issued":{"date-parts":[["2025",11,10]]}}}],"schema":"https://github.com/citation-style-language/schema/raw/master/csl-citation.json"} </w:instrText>
      </w:r>
      <w:r w:rsidRPr="0008541F">
        <w:rPr>
          <w:sz w:val="22"/>
          <w:szCs w:val="22"/>
        </w:rPr>
        <w:fldChar w:fldCharType="separate"/>
      </w:r>
      <w:r w:rsidRPr="0008541F">
        <w:rPr>
          <w:sz w:val="22"/>
          <w:szCs w:val="22"/>
        </w:rPr>
        <w:t>(Ananda Syifa Yustian Putri et al., 2025)</w:t>
      </w:r>
      <w:r w:rsidRPr="0008541F">
        <w:rPr>
          <w:sz w:val="22"/>
          <w:szCs w:val="22"/>
        </w:rPr>
        <w:fldChar w:fldCharType="end"/>
      </w:r>
      <w:r w:rsidRPr="0008541F">
        <w:rPr>
          <w:sz w:val="22"/>
          <w:szCs w:val="22"/>
        </w:rPr>
        <w:t xml:space="preserve">, </w:t>
      </w:r>
      <w:r w:rsidRPr="0008541F">
        <w:rPr>
          <w:sz w:val="22"/>
          <w:szCs w:val="22"/>
        </w:rPr>
        <w:fldChar w:fldCharType="begin"/>
      </w:r>
      <w:r w:rsidRPr="0008541F">
        <w:rPr>
          <w:sz w:val="22"/>
          <w:szCs w:val="22"/>
        </w:rPr>
        <w:instrText xml:space="preserve"> ADDIN ZOTERO_ITEM CSL_CITATION {"citationID":"t7QVlDCi","properties":{"formattedCitation":"(Bangkang &amp; Tawas, 2015)","plainCitation":"(Bangkang &amp; Tawas, 2015)","noteIndex":0},"citationItems":[{"id":3313,"uris":["http://zotero.org/users/local/kwdigePA/items/J4HU3W5S"],"itemData":{"id":3313,"type":"article-journal","abstract":"Abstract: the implementation of political marketing in indonesia recent years are widely heard and closely related with the local head election in North Sulawesi. this research attempts to identify the influence of Brand Awareness and promotion toward brand loyalty with the brand loyalty as the intervening variable on the local head election in North Sulawesi. This research uses associative research method. The respondents in this research are the students in Sam Ratulangi University, Manado, within this research conducted by distributing the questionnaires to the 349 respondents. The samples taken by accidental samples. In analyzing the data, the writer uses path analysis.The result of this research shows that the influence of brand Awareness towards Brand Popularity partially significant positive. The influence of Promotion towards Brand Popularity partially significant positive. The influence of brand Awareness towards Brand Loyalty partially significant positive. The influence of Promotion towards Brand Loyalty partially is not significant. It is better if the Local head candidate pay a close attention to the self image include promotion, because it can increase the loyalty from the constituents or voters.","language":"id","source":"Zotero","title":"THE INFLUENCE OF BRAND AWARENESS AND PROMOTION TOWARD BRAND LOYALTY WITH THE BRAND LOYALTY AS THE INTERVENING VARIABLE ON THE LOCAL HEAD ELECTION IN NORTH SULAWESI","author":[{"family":"Bangkang","given":"Angel Stefanie"},{"family":"Tawas","given":"Hendra N"}],"issued":{"date-parts":[["2015"]]}}}],"schema":"https://github.com/citation-style-language/schema/raw/master/csl-citation.json"} </w:instrText>
      </w:r>
      <w:r w:rsidRPr="0008541F">
        <w:rPr>
          <w:sz w:val="22"/>
          <w:szCs w:val="22"/>
        </w:rPr>
        <w:fldChar w:fldCharType="separate"/>
      </w:r>
      <w:r w:rsidRPr="0008541F">
        <w:rPr>
          <w:sz w:val="22"/>
          <w:szCs w:val="22"/>
        </w:rPr>
        <w:t>(Bangkang &amp; Tawas, 2015)</w:t>
      </w:r>
      <w:r w:rsidRPr="0008541F">
        <w:rPr>
          <w:sz w:val="22"/>
          <w:szCs w:val="22"/>
        </w:rPr>
        <w:fldChar w:fldCharType="end"/>
      </w:r>
      <w:r w:rsidRPr="0008541F">
        <w:rPr>
          <w:sz w:val="22"/>
          <w:szCs w:val="22"/>
        </w:rPr>
        <w:t xml:space="preserve">, </w:t>
      </w:r>
      <w:r w:rsidRPr="0008541F">
        <w:rPr>
          <w:sz w:val="22"/>
          <w:szCs w:val="22"/>
        </w:rPr>
        <w:fldChar w:fldCharType="begin"/>
      </w:r>
      <w:r w:rsidRPr="0008541F">
        <w:rPr>
          <w:sz w:val="22"/>
          <w:szCs w:val="22"/>
        </w:rPr>
        <w:instrText xml:space="preserve"> ADDIN ZOTERO_ITEM CSL_CITATION {"citationID":"MBjGg5ld","properties":{"formattedCitation":"(Oktavia &amp; Sudarwanto, 2023)","plainCitation":"(Oktavia &amp; Sudarwanto, 2023)","noteIndex":0},"citationItems":[{"id":3335,"uris":["http://zotero.org/users/local/kwdigePA/items/6MLWMQ9D"],"itemData":{"id":3335,"type":"article-journal","abstract":"This study discusses how brand image, brand awareness and customer satisfaction affect customer loyalty among users of Wardah beauty products in the city of Surabaya. The purpose of this study was to test and analyze the influence of brand image and brand awareness on customer loyalty through customer satisfaction as an intervening variable for users of Wardah beauty products in Surabaya. The sampling technique used was nonprobability sampling with purposive sampling of 100 respondents who are users of Wardah beauty products in the city of Surabaya. The analytical test tool used is SPSS version 22.0 with the path analysis method. The results of this study indicate that brand image has an influence on customer satisfaction, brand awareness has an influence on customer satisfaction, brand image has an influence on customer loyalty, brand awareness has an influence on customer loyalty, and customer satisfaction has an influence on customer loyalty.","issue":"3","language":"id","source":"Zotero","title":"DAMPAK BRAND IMAGE DAN BRAND AWARENESS BAGI LOYALITAS PELANGGAN MELALUI KEPUASAN PELANGGAN SEBAGAI VARIABEL INTERVENING PADA KONSUMEN PRODUK KECANTIKAN WARDAH DI KOTA SURABAYA","volume":"11","author":[{"family":"Oktavia","given":"Yusnia"},{"family":"Sudarwanto","given":"Tri"}],"issued":{"date-parts":[["2023"]]}}}],"schema":"https://github.com/citation-style-language/schema/raw/master/csl-citation.json"} </w:instrText>
      </w:r>
      <w:r w:rsidRPr="0008541F">
        <w:rPr>
          <w:sz w:val="22"/>
          <w:szCs w:val="22"/>
        </w:rPr>
        <w:fldChar w:fldCharType="separate"/>
      </w:r>
      <w:r w:rsidRPr="0008541F">
        <w:rPr>
          <w:sz w:val="22"/>
          <w:szCs w:val="22"/>
        </w:rPr>
        <w:t>(Oktavia &amp; Sudarwanto, 2023)</w:t>
      </w:r>
      <w:r w:rsidRPr="0008541F">
        <w:rPr>
          <w:sz w:val="22"/>
          <w:szCs w:val="22"/>
        </w:rPr>
        <w:fldChar w:fldCharType="end"/>
      </w:r>
      <w:r w:rsidRPr="0008541F">
        <w:rPr>
          <w:sz w:val="22"/>
          <w:szCs w:val="22"/>
        </w:rPr>
        <w:t xml:space="preserve"> yang menyatakan bahwa brand awareness berpengaruh signifikan terhadap kepuasan merek.</w:t>
      </w:r>
    </w:p>
    <w:p w14:paraId="39797AE2" w14:textId="77777777" w:rsidR="00916EBF" w:rsidRPr="0008541F" w:rsidRDefault="00916EBF" w:rsidP="00916EBF">
      <w:pPr>
        <w:pStyle w:val="ListParagraph"/>
        <w:numPr>
          <w:ilvl w:val="0"/>
          <w:numId w:val="11"/>
        </w:numPr>
        <w:spacing w:line="278" w:lineRule="auto"/>
        <w:ind w:left="360"/>
        <w:jc w:val="both"/>
        <w:rPr>
          <w:b/>
          <w:bCs/>
          <w:sz w:val="22"/>
          <w:szCs w:val="22"/>
        </w:rPr>
      </w:pPr>
      <w:r w:rsidRPr="0008541F">
        <w:rPr>
          <w:b/>
          <w:bCs/>
          <w:sz w:val="22"/>
          <w:szCs w:val="22"/>
        </w:rPr>
        <w:t>Pengaruh Brand Positioning terhadap Loyalitas</w:t>
      </w:r>
    </w:p>
    <w:p w14:paraId="046BF6B0" w14:textId="77777777" w:rsidR="00916EBF" w:rsidRPr="0008541F" w:rsidRDefault="00916EBF" w:rsidP="00916EBF">
      <w:pPr>
        <w:pStyle w:val="ListParagraph"/>
        <w:ind w:left="360"/>
        <w:jc w:val="both"/>
        <w:rPr>
          <w:sz w:val="22"/>
          <w:szCs w:val="22"/>
        </w:rPr>
      </w:pPr>
      <w:r w:rsidRPr="0008541F">
        <w:rPr>
          <w:sz w:val="22"/>
          <w:szCs w:val="22"/>
        </w:rPr>
        <w:t xml:space="preserve">Hasil penelitian menunjukkan bahwa brand positioning tidak berpengaruh signifikan terhadap loyalitas konsumen dengan nilai t-statistic sebesar 1,940 dan p-value 0,052 (&gt;0,05). Hal ini menunjukkan bahwa meskipun konsumen memahami posisi merek dengan baik, hal tersebut belum tentu secara langsung membentuk loyalitas. Loyalitas konsumen cenderung terbentuk melalui pengalaman penggunaan produk yang memuaskan </w:t>
      </w:r>
      <w:r w:rsidRPr="0008541F">
        <w:rPr>
          <w:sz w:val="22"/>
          <w:szCs w:val="22"/>
        </w:rPr>
        <w:fldChar w:fldCharType="begin"/>
      </w:r>
      <w:r w:rsidRPr="0008541F">
        <w:rPr>
          <w:sz w:val="22"/>
          <w:szCs w:val="22"/>
        </w:rPr>
        <w:instrText xml:space="preserve"> ADDIN ZOTERO_ITEM CSL_CITATION {"citationID":"05P3pzvp","properties":{"formattedCitation":"(Wicaksono, 2022)","plainCitation":"(Wicaksono, 2022)","noteIndex":0},"citationItems":[{"id":3315,"uris":["http://zotero.org/users/local/kwdigePA/items/2HUDAZ34"],"itemData":{"id":3315,"type":"article-journal","abstract":"Abstrak : Tulisan ini membahas tentang faktor-faktor yang mempengaruhi loyalitas pelanggan. Metode yang digunakan dalam penelitian ini merupakan studi pustaka (Library Research). Hasil dalam tulisan ini menunjukkan bahwa faktor-faktor yang mempengaruhi loyalitas pelanggan antara lain kepuasan pelanggan, kepercayaan dan persepsi kualitas layanan. Loyalitas pelanggan sangatlah penting bagi perusahaan, hal ini karena loyalitas pelanggan sebagai pilar dalam mempertahankan kelangsungan hidup perusahaan.","language":"id","source":"Zotero","title":"Faktor – Faktor Yang Mempengaruhi Loyalitas Pelanggan (Suatu Kajian Teoritis)","author":[{"family":"Wicaksono","given":"Dani Agung"}],"issued":{"date-parts":[["2022"]]}}}],"schema":"https://github.com/citation-style-language/schema/raw/master/csl-citation.json"} </w:instrText>
      </w:r>
      <w:r w:rsidRPr="0008541F">
        <w:rPr>
          <w:sz w:val="22"/>
          <w:szCs w:val="22"/>
        </w:rPr>
        <w:fldChar w:fldCharType="separate"/>
      </w:r>
      <w:r w:rsidRPr="0008541F">
        <w:rPr>
          <w:sz w:val="22"/>
          <w:szCs w:val="22"/>
        </w:rPr>
        <w:t>(Wicaksono, 2022)</w:t>
      </w:r>
      <w:r w:rsidRPr="0008541F">
        <w:rPr>
          <w:sz w:val="22"/>
          <w:szCs w:val="22"/>
        </w:rPr>
        <w:fldChar w:fldCharType="end"/>
      </w:r>
      <w:r w:rsidRPr="0008541F">
        <w:rPr>
          <w:sz w:val="22"/>
          <w:szCs w:val="22"/>
        </w:rPr>
        <w:t xml:space="preserve">. Temuan ini menunjukkan bahwa brand positioning lebih berperan secara tidak langsung dalam membentuk loyalitas melalui kepuasan konsumen. Hasil penelitian ini sejalan dengan penelitian </w:t>
      </w:r>
      <w:r w:rsidRPr="0008541F">
        <w:rPr>
          <w:sz w:val="22"/>
          <w:szCs w:val="22"/>
        </w:rPr>
        <w:fldChar w:fldCharType="begin"/>
      </w:r>
      <w:r w:rsidRPr="0008541F">
        <w:rPr>
          <w:sz w:val="22"/>
          <w:szCs w:val="22"/>
        </w:rPr>
        <w:instrText xml:space="preserve"> ADDIN ZOTERO_ITEM CSL_CITATION {"citationID":"5r7Nvc8r","properties":{"formattedCitation":"(Adha et al., 2025)","plainCitation":"(Adha et al., 2025)","noteIndex":0},"citationItems":[{"id":3325,"uris":["http://zotero.org/users/local/kwdigePA/items/E2NKEFZA"],"itemData":{"id":3325,"type":"article-journal","abstract":"Abstract: This study aims to determine the influence of product innovation and brand positioning on loyalty through consumer satisfaction. The approach to this research is a quantitative approach, this type of research is a survey. The location of this research was carried out at the Obat Haus outlet located in Wonomulyo District. The population in this study were Obat Haus consumers. The sampling technique used non-probability sampling, sample determination using the Hair, et al. formula. With a total of 80 respondents. Data analysis used PLS (Partial Least Squares) version 4.1.1.2 analysis. The results of this study indicate that product innovation has a significant effect on consumer satisfaction and consumer loyalty, brand positioning has a significant effect on consumer satisfaction and consumer loyalty, and product innovation and brand positioning have a significant effect on consumer loyalty through consumer satisfaction.","issue":"1","language":"id","source":"Zotero","title":"Pengaruh Inovasi Produk dan Brand Positioning Terhadap Loyalitas Melalui Kepuasan Konsumen Produk Obat Haus Pada Cabang Wonomulyo Kabupaten Polewali Mandar","volume":"4","author":[{"family":"Adha","given":"Wahyu Maulid"},{"family":"Shaleh","given":"Muhammad"},{"family":"Fauzan","given":"Muhammad"}],"issued":{"date-parts":[["2025"]]}}}],"schema":"https://github.com/citation-style-language/schema/raw/master/csl-citation.json"} </w:instrText>
      </w:r>
      <w:r w:rsidRPr="0008541F">
        <w:rPr>
          <w:sz w:val="22"/>
          <w:szCs w:val="22"/>
        </w:rPr>
        <w:fldChar w:fldCharType="separate"/>
      </w:r>
      <w:r w:rsidRPr="0008541F">
        <w:rPr>
          <w:sz w:val="22"/>
          <w:szCs w:val="22"/>
        </w:rPr>
        <w:t>(Adha et al., 2025)</w:t>
      </w:r>
      <w:r w:rsidRPr="0008541F">
        <w:rPr>
          <w:sz w:val="22"/>
          <w:szCs w:val="22"/>
        </w:rPr>
        <w:fldChar w:fldCharType="end"/>
      </w:r>
    </w:p>
    <w:p w14:paraId="3CE37576" w14:textId="77777777" w:rsidR="00916EBF" w:rsidRPr="0008541F" w:rsidRDefault="00916EBF" w:rsidP="00916EBF">
      <w:pPr>
        <w:pStyle w:val="ListParagraph"/>
        <w:numPr>
          <w:ilvl w:val="0"/>
          <w:numId w:val="11"/>
        </w:numPr>
        <w:spacing w:line="278" w:lineRule="auto"/>
        <w:ind w:left="360"/>
        <w:jc w:val="both"/>
        <w:rPr>
          <w:b/>
          <w:bCs/>
          <w:sz w:val="22"/>
          <w:szCs w:val="22"/>
        </w:rPr>
      </w:pPr>
      <w:r w:rsidRPr="0008541F">
        <w:rPr>
          <w:b/>
          <w:bCs/>
          <w:sz w:val="22"/>
          <w:szCs w:val="22"/>
        </w:rPr>
        <w:t>Pengaruh Brand Awareness terhadap Loyalitas</w:t>
      </w:r>
    </w:p>
    <w:p w14:paraId="7D1DFA31" w14:textId="77777777" w:rsidR="00916EBF" w:rsidRPr="0008541F" w:rsidRDefault="00916EBF" w:rsidP="00916EBF">
      <w:pPr>
        <w:pStyle w:val="ListParagraph"/>
        <w:ind w:left="360"/>
        <w:jc w:val="both"/>
        <w:rPr>
          <w:sz w:val="22"/>
          <w:szCs w:val="22"/>
        </w:rPr>
      </w:pPr>
      <w:r w:rsidRPr="0008541F">
        <w:rPr>
          <w:sz w:val="22"/>
          <w:szCs w:val="22"/>
        </w:rPr>
        <w:t xml:space="preserve">Hasil penelitian menunjukkan bahwa brand awareness berpengaruh positif dan signifikan terhadap loyalitas konsumen dengan nilai t-statistic sebesar 3,915 dan p-value 0,000 (&lt;0,05). Hal ini menunjukkan bahwa semakin tinggi tingkat kesadaran konsumen terhadap suatu merek, maka semakin besar kecenderungan konsumen untuk tetap setia terhadap merek tersebut </w:t>
      </w:r>
      <w:r w:rsidRPr="0008541F">
        <w:rPr>
          <w:sz w:val="22"/>
          <w:szCs w:val="22"/>
        </w:rPr>
        <w:fldChar w:fldCharType="begin"/>
      </w:r>
      <w:r w:rsidRPr="0008541F">
        <w:rPr>
          <w:sz w:val="22"/>
          <w:szCs w:val="22"/>
        </w:rPr>
        <w:instrText xml:space="preserve"> ADDIN ZOTERO_ITEM CSL_CITATION {"citationID":"IlvuJTg3","properties":{"formattedCitation":"(Rohmah &amp; Anisa, 2025)","plainCitation":"(Rohmah &amp; Anisa, 2025)","noteIndex":0},"citationItems":[{"id":3323,"uris":["http://zotero.org/users/local/kwdigePA/items/YMP63G37"],"itemData":{"id":3323,"type":"article-journal","language":"id","source":"Zotero","title":"PENGARUH BRAND AWARENESS, PERCEIVED QUALITY, DAN BRAND IMAGE TERHADAP KEPUASAN PELANGGAN (Studi Kasus Pelanggan Nineties Coffee Cirebon)","volume":"2","author":[{"family":"Rohmah","given":"Salma Zakiatur"},{"family":"Anisa","given":"Desty Cristya"}],"issued":{"date-parts":[["2025"]]}}}],"schema":"https://github.com/citation-style-language/schema/raw/master/csl-citation.json"} </w:instrText>
      </w:r>
      <w:r w:rsidRPr="0008541F">
        <w:rPr>
          <w:sz w:val="22"/>
          <w:szCs w:val="22"/>
        </w:rPr>
        <w:fldChar w:fldCharType="separate"/>
      </w:r>
      <w:r w:rsidRPr="0008541F">
        <w:rPr>
          <w:sz w:val="22"/>
          <w:szCs w:val="22"/>
        </w:rPr>
        <w:t>(Rohmah &amp; Anisa, 2025)</w:t>
      </w:r>
      <w:r w:rsidRPr="0008541F">
        <w:rPr>
          <w:sz w:val="22"/>
          <w:szCs w:val="22"/>
        </w:rPr>
        <w:fldChar w:fldCharType="end"/>
      </w:r>
      <w:r w:rsidRPr="0008541F">
        <w:rPr>
          <w:sz w:val="22"/>
          <w:szCs w:val="22"/>
        </w:rPr>
        <w:t xml:space="preserve">. Merek yang telah tertanam kuat dalam benak konsumen cenderung menjadi pilihan utama dibandingkan merek pesaing. Hasil penelitian ini sejalan dengan penelitian </w:t>
      </w:r>
      <w:r w:rsidRPr="0008541F">
        <w:rPr>
          <w:sz w:val="22"/>
          <w:szCs w:val="22"/>
        </w:rPr>
        <w:fldChar w:fldCharType="begin"/>
      </w:r>
      <w:r w:rsidRPr="0008541F">
        <w:rPr>
          <w:sz w:val="22"/>
          <w:szCs w:val="22"/>
        </w:rPr>
        <w:instrText xml:space="preserve"> ADDIN ZOTERO_ITEM CSL_CITATION {"citationID":"K1pkXRXC","properties":{"formattedCitation":"(Rohmah &amp; Anisa, 2025)","plainCitation":"(Rohmah &amp; Anisa, 2025)","noteIndex":0},"citationItems":[{"id":3323,"uris":["http://zotero.org/users/local/kwdigePA/items/YMP63G37"],"itemData":{"id":3323,"type":"article-journal","language":"id","source":"Zotero","title":"PENGARUH BRAND AWARENESS, PERCEIVED QUALITY, DAN BRAND IMAGE TERHADAP KEPUASAN PELANGGAN (Studi Kasus Pelanggan Nineties Coffee Cirebon)","volume":"2","author":[{"family":"Rohmah","given":"Salma Zakiatur"},{"family":"Anisa","given":"Desty Cristya"}],"issued":{"date-parts":[["2025"]]}}}],"schema":"https://github.com/citation-style-language/schema/raw/master/csl-citation.json"} </w:instrText>
      </w:r>
      <w:r w:rsidRPr="0008541F">
        <w:rPr>
          <w:sz w:val="22"/>
          <w:szCs w:val="22"/>
        </w:rPr>
        <w:fldChar w:fldCharType="separate"/>
      </w:r>
      <w:r w:rsidRPr="0008541F">
        <w:rPr>
          <w:sz w:val="22"/>
          <w:szCs w:val="22"/>
        </w:rPr>
        <w:t>(Rohmah &amp; Anisa, 2025)</w:t>
      </w:r>
      <w:r w:rsidRPr="0008541F">
        <w:rPr>
          <w:sz w:val="22"/>
          <w:szCs w:val="22"/>
        </w:rPr>
        <w:fldChar w:fldCharType="end"/>
      </w:r>
      <w:r w:rsidRPr="0008541F">
        <w:rPr>
          <w:sz w:val="22"/>
          <w:szCs w:val="22"/>
        </w:rPr>
        <w:t>, yang menyatakan bahwa brand awareness berpengaruh terhadap loyalitas.</w:t>
      </w:r>
    </w:p>
    <w:p w14:paraId="02143133" w14:textId="77777777" w:rsidR="00916EBF" w:rsidRPr="0008541F" w:rsidRDefault="00916EBF" w:rsidP="00916EBF">
      <w:pPr>
        <w:pStyle w:val="ListParagraph"/>
        <w:numPr>
          <w:ilvl w:val="0"/>
          <w:numId w:val="11"/>
        </w:numPr>
        <w:spacing w:line="278" w:lineRule="auto"/>
        <w:ind w:left="360"/>
        <w:jc w:val="both"/>
        <w:rPr>
          <w:b/>
          <w:bCs/>
          <w:sz w:val="22"/>
          <w:szCs w:val="22"/>
        </w:rPr>
      </w:pPr>
      <w:r w:rsidRPr="0008541F">
        <w:rPr>
          <w:b/>
          <w:bCs/>
          <w:sz w:val="22"/>
          <w:szCs w:val="22"/>
        </w:rPr>
        <w:t>Pengaruh Kepuasan Merek terhadap Loyalitas</w:t>
      </w:r>
    </w:p>
    <w:p w14:paraId="5BB02DB2" w14:textId="77777777" w:rsidR="00916EBF" w:rsidRPr="0008541F" w:rsidRDefault="00916EBF" w:rsidP="00916EBF">
      <w:pPr>
        <w:pStyle w:val="ListParagraph"/>
        <w:ind w:left="360"/>
        <w:jc w:val="both"/>
        <w:rPr>
          <w:sz w:val="22"/>
          <w:szCs w:val="22"/>
        </w:rPr>
      </w:pPr>
      <w:r w:rsidRPr="0008541F">
        <w:rPr>
          <w:sz w:val="22"/>
          <w:szCs w:val="22"/>
        </w:rPr>
        <w:t xml:space="preserve">Hasil penelitian menunjukkan bahwa kepuasan merek berpengaruh positif dan signifikan terhadap loyalitas konsumen dengan nilai t-statistic sebesar 2,971 dan p-value 0,003 (&lt;0,05). Hal ini menunjukkan bahwa konsumen yang merasa puas terhadap suatu merek cenderung melakukan pembelian ulang serta mempertahankan hubungan jangka panjang dengan merek tersebut. Kepuasan yang konsisten dapat membangun kepercayaan dan komitmen konsumen terhadap merek. Temuan ini sejalan dengan </w:t>
      </w:r>
      <w:r w:rsidRPr="0008541F">
        <w:rPr>
          <w:sz w:val="22"/>
          <w:szCs w:val="22"/>
        </w:rPr>
        <w:fldChar w:fldCharType="begin"/>
      </w:r>
      <w:r w:rsidRPr="0008541F">
        <w:rPr>
          <w:sz w:val="22"/>
          <w:szCs w:val="22"/>
        </w:rPr>
        <w:instrText xml:space="preserve"> ADDIN ZOTERO_ITEM CSL_CITATION {"citationID":"xHZonhMH","properties":{"formattedCitation":"(Suntoro &amp; Silintowe, 2020)","plainCitation":"(Suntoro &amp; Silintowe, 2020)","noteIndex":0},"citationItems":[{"id":3317,"uris":["http://zotero.org/users/local/kwdigePA/items/3ERAH4PF"],"itemData":{"id":3317,"type":"article-journal","abstract":"Brand loyalty is a customer’s commitment to stick to a product to repurchase a product or services. Brand loyalty is the core of brand equity that is central in marketing, since it is a measurement of a customer’s relationship to a brand. If brand loyalty increases, the vulnerability of customer groups from competitor attacks will be reduced. There are several factors that can affect brand loyalty, they are: brand experience, brand trust, and brand satisfaction. This study aims to examine the effect of brand experience, brand trust, and brand satisfaction on brand loyalty. This study uses primary data obtained through questionnaire with subjects from the Salatiga community who had bought and consumed Aqua branded bottled water. The data processing method used in this study is multiple linear regression. The results show that brand experience, brand trust, and brand satisfaction has a positive effect on brand loyalty.","ISSN":"0852-1875","language":"id","source":"Zotero","title":"ANALISIS PENGARUH PENGALAMAN MEREK, KEPERCAYAAN MEREK, DAN KEPUASAN MEREK TERHADAP LOYALITAS MEREK","volume":"32","author":[{"family":"Suntoro","given":"Wiharto"},{"family":"Silintowe","given":"Yunita Budi Rahayu"}],"issued":{"date-parts":[["2020"]]}}}],"schema":"https://github.com/citation-style-language/schema/raw/master/csl-citation.json"} </w:instrText>
      </w:r>
      <w:r w:rsidRPr="0008541F">
        <w:rPr>
          <w:sz w:val="22"/>
          <w:szCs w:val="22"/>
        </w:rPr>
        <w:fldChar w:fldCharType="separate"/>
      </w:r>
      <w:r w:rsidRPr="0008541F">
        <w:rPr>
          <w:sz w:val="22"/>
          <w:szCs w:val="22"/>
        </w:rPr>
        <w:t>(Suntoro &amp; Silintowe, 2020)</w:t>
      </w:r>
      <w:r w:rsidRPr="0008541F">
        <w:rPr>
          <w:sz w:val="22"/>
          <w:szCs w:val="22"/>
        </w:rPr>
        <w:fldChar w:fldCharType="end"/>
      </w:r>
      <w:r w:rsidRPr="0008541F">
        <w:rPr>
          <w:sz w:val="22"/>
          <w:szCs w:val="22"/>
        </w:rPr>
        <w:t xml:space="preserve"> yang menyatakan bahwa kepuasan berpengaruh positif dan signifikan terhadap loyalitas.</w:t>
      </w:r>
    </w:p>
    <w:p w14:paraId="10D5DA0A" w14:textId="77777777" w:rsidR="00916EBF" w:rsidRPr="0008541F" w:rsidRDefault="00916EBF" w:rsidP="00916EBF">
      <w:pPr>
        <w:pStyle w:val="ListParagraph"/>
        <w:numPr>
          <w:ilvl w:val="0"/>
          <w:numId w:val="11"/>
        </w:numPr>
        <w:spacing w:line="278" w:lineRule="auto"/>
        <w:ind w:left="360"/>
        <w:jc w:val="both"/>
        <w:rPr>
          <w:b/>
          <w:bCs/>
          <w:sz w:val="22"/>
          <w:szCs w:val="22"/>
        </w:rPr>
      </w:pPr>
      <w:r w:rsidRPr="0008541F">
        <w:rPr>
          <w:b/>
          <w:bCs/>
          <w:sz w:val="22"/>
          <w:szCs w:val="22"/>
        </w:rPr>
        <w:t>Peran Mediasi Kepuasan Merek</w:t>
      </w:r>
    </w:p>
    <w:p w14:paraId="771A69FA" w14:textId="77777777" w:rsidR="00916EBF" w:rsidRPr="0008541F" w:rsidRDefault="00916EBF" w:rsidP="00916EBF">
      <w:pPr>
        <w:pStyle w:val="ListParagraph"/>
        <w:ind w:left="360"/>
        <w:jc w:val="both"/>
        <w:rPr>
          <w:sz w:val="22"/>
          <w:szCs w:val="22"/>
        </w:rPr>
      </w:pPr>
      <w:r w:rsidRPr="0008541F">
        <w:rPr>
          <w:sz w:val="22"/>
          <w:szCs w:val="22"/>
        </w:rPr>
        <w:t xml:space="preserve">Hasil analisis mediasi menunjukkan bahwa kepuasan merek mampu memediasi pengaruh brand awareness terhadap loyalitas, dengan nilai t-statistic sebesar 2,423 dan p-value 0,015 (&lt;0,05). Hal ini menunjukkan bahwa meningkatnya kesadaran konsumen terhadap merek dapat meningkatkan kepuasan, yang selanjutnya mendorong loyalitas konsumen terhadap produk. Sebaliknya, kepuasan merek tidak mampu memediasi pengaruh brand positioning terhadap loyalitas, dengan nilai t-statistic sebesar 1,534 dan p-value 0,125 (&gt;0,05). Hal ini menunjukkan bahwa meskipun brand positioning dapat membentuk persepsi konsumen terhadap merek, pengaruh tersebut belum cukup kuat untuk meningkatkan kepuasan yang berdampak pada loyalitas </w:t>
      </w:r>
      <w:r w:rsidRPr="0008541F">
        <w:rPr>
          <w:sz w:val="22"/>
          <w:szCs w:val="22"/>
        </w:rPr>
        <w:fldChar w:fldCharType="begin"/>
      </w:r>
      <w:r w:rsidRPr="0008541F">
        <w:rPr>
          <w:sz w:val="22"/>
          <w:szCs w:val="22"/>
        </w:rPr>
        <w:instrText xml:space="preserve"> ADDIN ZOTERO_ITEM CSL_CITATION {"citationID":"8Ni71dvH","properties":{"formattedCitation":"(Pattilasa &amp; Dwiridotjahtjono, 2023)","plainCitation":"(Pattilasa &amp; Dwiridotjahtjono, 2023)","noteIndex":0},"citationItems":[{"id":3326,"uris":["http://zotero.org/users/local/kwdigePA/items/4RJ45N7Q"],"itemData":{"id":3326,"type":"article-journal","abstract":"Business development in Indonesia is experiencing intense competition in various sectors, one of which is the cosmetic industry in Indonesia, namely Pixy. One of the beauty products produced by Pixy is compact powder. This study aims to determine how much influence Brand Awareness and product quality have on Customer Loyalty to Pixy Compact Powder customers in Surabaya. The population in this study were 100 respondents who had purchased and used Pixy Compact Powder in the city of Surabaya. The research method is descriptive quantitative. The sampling technique used is purposive sampling technique with the criteria that Pixy Compact Powder consumers are domiciled in the city of Surabaya and are at least 17 years old. The data analysis technique used is multiple linear regression analysis. The results of this study indicate that the Brand Awareness (X1) and product quality (X2) variables simultaneously have a significant effect on Customer Loyalty (Y), the Brand Awareness (X1) variable partially has a positive and significant effect on Customer Loyalty (Y), and product quality (X2) partially positive and significant effect on Customer Loyalty (Y).","container-title":"Al-Kharaj : Jurnal Ekonomi, Keuangan &amp; Bisnis Syariah","DOI":"10.47467/alkharaj.v5i6.3173","ISSN":"2656-4351, 2656-2871","issue":"6","journalAbbreviation":"ajeks","language":"id","license":"http://creativecommons.org/licenses/by-nc-sa/4.0","page":"2687-2700","source":"DOI.org (Crossref)","title":"Pengaruh Brand Awareness dan Kualitas Produk terhadap Loyalitas Pelanggan melalui Kepuasan Konsumen sebagai Variabel Intervening","volume":"5","author":[{"family":"Pattilasa","given":"Azzahra Ananda"},{"family":"Dwiridotjahtjono","given":"Jojok"}],"issued":{"date-parts":[["2023",2,12]]}}}],"schema":"https://github.com/citation-style-language/schema/raw/master/csl-citation.json"} </w:instrText>
      </w:r>
      <w:r w:rsidRPr="0008541F">
        <w:rPr>
          <w:sz w:val="22"/>
          <w:szCs w:val="22"/>
        </w:rPr>
        <w:fldChar w:fldCharType="separate"/>
      </w:r>
      <w:r w:rsidRPr="0008541F">
        <w:rPr>
          <w:sz w:val="22"/>
          <w:szCs w:val="22"/>
        </w:rPr>
        <w:t>(Pattilasa &amp; Dwiridotjahtjono, 2023)</w:t>
      </w:r>
      <w:r w:rsidRPr="0008541F">
        <w:rPr>
          <w:sz w:val="22"/>
          <w:szCs w:val="22"/>
        </w:rPr>
        <w:fldChar w:fldCharType="end"/>
      </w:r>
      <w:r w:rsidRPr="0008541F">
        <w:rPr>
          <w:sz w:val="22"/>
          <w:szCs w:val="22"/>
        </w:rPr>
        <w:t xml:space="preserve">. Loyalitas konsumen kemungkinan dipengaruhi oleh faktor lain seperti kualitas produk, harga, dan pengalaman penggunaan </w:t>
      </w:r>
      <w:r w:rsidRPr="0008541F">
        <w:rPr>
          <w:sz w:val="22"/>
          <w:szCs w:val="22"/>
        </w:rPr>
        <w:fldChar w:fldCharType="begin"/>
      </w:r>
      <w:r w:rsidRPr="0008541F">
        <w:rPr>
          <w:sz w:val="22"/>
          <w:szCs w:val="22"/>
        </w:rPr>
        <w:instrText xml:space="preserve"> ADDIN ZOTERO_ITEM CSL_CITATION {"citationID":"ghJdyZmo","properties":{"formattedCitation":"(Oktavia &amp; Sudarwanto, 2023)","plainCitation":"(Oktavia &amp; Sudarwanto, 2023)","noteIndex":0},"citationItems":[{"id":3335,"uris":["http://zotero.org/users/local/kwdigePA/items/6MLWMQ9D"],"itemData":{"id":3335,"type":"article-journal","abstract":"This study discusses how brand image, brand awareness and customer satisfaction affect customer loyalty among users of Wardah beauty products in the city of Surabaya. The purpose of this study was to test and analyze the influence of brand image and brand awareness on customer loyalty through customer satisfaction as an intervening variable for users of Wardah beauty products in Surabaya. The sampling technique used was nonprobability sampling with purposive sampling of 100 respondents who are users of Wardah beauty products in the city of Surabaya. The analytical test tool used is SPSS version 22.0 with the path analysis method. The results of this study indicate that brand image has an influence on customer satisfaction, brand awareness has an influence on customer satisfaction, brand image has an influence on customer loyalty, brand awareness has an influence on customer loyalty, and customer satisfaction has an influence on customer loyalty.","issue":"3","language":"id","source":"Zotero","title":"DAMPAK BRAND IMAGE DAN BRAND AWARENESS BAGI LOYALITAS PELANGGAN MELALUI KEPUASAN PELANGGAN SEBAGAI VARIABEL INTERVENING PADA KONSUMEN PRODUK KECANTIKAN WARDAH DI KOTA SURABAYA","volume":"11","author":[{"family":"Oktavia","given":"Yusnia"},{"family":"Sudarwanto","given":"Tri"}],"issued":{"date-parts":[["2023"]]}}}],"schema":"https://github.com/citation-style-language/schema/raw/master/csl-citation.json"} </w:instrText>
      </w:r>
      <w:r w:rsidRPr="0008541F">
        <w:rPr>
          <w:sz w:val="22"/>
          <w:szCs w:val="22"/>
        </w:rPr>
        <w:fldChar w:fldCharType="separate"/>
      </w:r>
      <w:r w:rsidRPr="0008541F">
        <w:rPr>
          <w:sz w:val="22"/>
          <w:szCs w:val="22"/>
        </w:rPr>
        <w:t>(Oktavia &amp; Sudarwanto, 2023)</w:t>
      </w:r>
      <w:r w:rsidRPr="0008541F">
        <w:rPr>
          <w:sz w:val="22"/>
          <w:szCs w:val="22"/>
        </w:rPr>
        <w:fldChar w:fldCharType="end"/>
      </w:r>
      <w:r w:rsidRPr="0008541F">
        <w:rPr>
          <w:sz w:val="22"/>
          <w:szCs w:val="22"/>
        </w:rPr>
        <w:t>.</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4FBDBE8C" w14:textId="77777777" w:rsidR="00916EBF" w:rsidRPr="00787AE4" w:rsidRDefault="00916EBF" w:rsidP="00916EBF">
      <w:pPr>
        <w:pStyle w:val="ListParagraph"/>
        <w:spacing w:line="278" w:lineRule="auto"/>
        <w:ind w:left="0" w:firstLine="540"/>
        <w:jc w:val="both"/>
        <w:rPr>
          <w:sz w:val="22"/>
          <w:szCs w:val="22"/>
        </w:rPr>
      </w:pPr>
      <w:r w:rsidRPr="00787AE4">
        <w:rPr>
          <w:sz w:val="22"/>
          <w:szCs w:val="22"/>
        </w:rPr>
        <w:t>Berdasarkan hasil penelitian, dapat disimpulkan bahwa brand positioning dan brand awareness memiliki peran dalam membentuk kepuasan merek dan loyalitas pelanggan pada produk Unilever di Kota Kupang. Hasil analisis menunjukkan bahwa brand positioning dan brand awareness berpengaruh positif dan signifikan terhadap kepuasan merek. Selain itu, brand awareness dan kepuasan merek juga berpengaruh positif dan signifikan terhadap loyalitas pelanggan.</w:t>
      </w:r>
    </w:p>
    <w:p w14:paraId="3D43F0CD" w14:textId="77777777" w:rsidR="00916EBF" w:rsidRPr="00787AE4" w:rsidRDefault="00916EBF" w:rsidP="00916EBF">
      <w:pPr>
        <w:pStyle w:val="ListParagraph"/>
        <w:spacing w:line="278" w:lineRule="auto"/>
        <w:ind w:left="0" w:firstLine="540"/>
        <w:jc w:val="both"/>
        <w:rPr>
          <w:sz w:val="22"/>
          <w:szCs w:val="22"/>
        </w:rPr>
      </w:pPr>
      <w:r w:rsidRPr="00787AE4">
        <w:rPr>
          <w:sz w:val="22"/>
          <w:szCs w:val="22"/>
        </w:rPr>
        <w:t>Namun, brand positioning tidak berpengaruh signifikan secara langsung terhadap loyalitas pelanggan. Hasil analisis mediasi menunjukkan bahwa kepuasan merek mampu memediasi pengaruh brand awareness terhadap loyalitas pelanggan, tetapi tidak mampu memediasi pengaruh brand positioning terhadap loyalitas.</w:t>
      </w:r>
    </w:p>
    <w:p w14:paraId="7279D08C" w14:textId="77777777" w:rsidR="00916EBF" w:rsidRPr="00787AE4" w:rsidRDefault="00916EBF" w:rsidP="00916EBF">
      <w:pPr>
        <w:pStyle w:val="ListParagraph"/>
        <w:spacing w:line="278" w:lineRule="auto"/>
        <w:ind w:left="0" w:firstLine="540"/>
        <w:jc w:val="both"/>
        <w:rPr>
          <w:sz w:val="22"/>
          <w:szCs w:val="22"/>
        </w:rPr>
      </w:pPr>
      <w:r w:rsidRPr="00787AE4">
        <w:rPr>
          <w:sz w:val="22"/>
          <w:szCs w:val="22"/>
        </w:rPr>
        <w:t>Dengan demikian, brand awareness dan kepuasan merek menjadi faktor penting dalam meningkatkan loyalitas pelanggan produk Unilever di Kota Kupang. Perusahaan perlu memperkuat strategi peningkatan kesadaran merek serta menjaga kepuasan konsumen untuk mempertahankan loyalitas pelanggan.</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515F1BB3" w14:textId="77777777" w:rsidR="00916EBF" w:rsidRPr="00916EBF" w:rsidRDefault="00916EBF" w:rsidP="00916EBF">
      <w:pPr>
        <w:pStyle w:val="Bibliography"/>
        <w:spacing w:line="240" w:lineRule="auto"/>
        <w:jc w:val="both"/>
      </w:pPr>
      <w:r>
        <w:fldChar w:fldCharType="begin"/>
      </w:r>
      <w:r>
        <w:instrText xml:space="preserve"> ADDIN ZOTERO_BIBL {"uncited":[],"omitted":[],"custom":[]} CSL_BIBLIOGRAPHY </w:instrText>
      </w:r>
      <w:r>
        <w:fldChar w:fldCharType="separate"/>
      </w:r>
      <w:r w:rsidRPr="00916EBF">
        <w:t>Adha, W. M., Shaleh, M., &amp; Fauzan, M. (2025). Pengaruh Inovasi Produk dan Brand Positioning Terhadap Loyalitas Melalui Kepuasan Konsumen Produk Obat Haus Pada Cabang Wonomulyo Kabupaten Polewali Mandar. 4(1).</w:t>
      </w:r>
    </w:p>
    <w:p w14:paraId="48B67220" w14:textId="77777777" w:rsidR="00916EBF" w:rsidRPr="00916EBF" w:rsidRDefault="00916EBF" w:rsidP="00916EBF">
      <w:pPr>
        <w:pStyle w:val="Bibliography"/>
        <w:spacing w:line="240" w:lineRule="auto"/>
        <w:jc w:val="both"/>
      </w:pPr>
      <w:r w:rsidRPr="00916EBF">
        <w:t>Agustin, I. N., Purwianti, L., &amp; Marcella, K. (2023). Pengaruh Perceived Quality, Brand Satisfaction, Brand Awareness, Brand Love dan Brand Trust terhadap Brand Loyalty. 12.</w:t>
      </w:r>
    </w:p>
    <w:p w14:paraId="1A451623" w14:textId="77777777" w:rsidR="00916EBF" w:rsidRPr="00916EBF" w:rsidRDefault="00916EBF" w:rsidP="00916EBF">
      <w:pPr>
        <w:pStyle w:val="Bibliography"/>
        <w:spacing w:line="240" w:lineRule="auto"/>
        <w:jc w:val="both"/>
      </w:pPr>
      <w:r w:rsidRPr="00916EBF">
        <w:t>Ananda Syifa Yustian Putri, Muthia Arnetti Zahra, &amp; Akhmad Edhy Aruman. (2025). Pengaruh Brand Awareness, Brand Image, dan Kualitas Produk Kopi Tuku GBK terhadap Loyalitas Konsumen dengan Kepuasan Konsumen sebagai Variabel Moderator: -. MUKASI: Jurnal Ilmu Komunikasi, 4(4), 1603–1613. https://doi.org/10.54259/mukasi.v4i4.5589</w:t>
      </w:r>
    </w:p>
    <w:p w14:paraId="676EEE64" w14:textId="7914C0C0" w:rsidR="00916EBF" w:rsidRPr="00916EBF" w:rsidRDefault="00916EBF" w:rsidP="00916EBF">
      <w:pPr>
        <w:pStyle w:val="Bibliography"/>
        <w:spacing w:line="240" w:lineRule="auto"/>
        <w:jc w:val="both"/>
      </w:pPr>
      <w:r w:rsidRPr="00916EBF">
        <w:t>Bangkang, A. S., &amp; Tawas, H. N. (2015). The Influence Of Brand Awareness And Promotion Toward Brand Loyalty With The Brand Loyalty As The Intervening Variable On The Local Head Election In North SulawesI.</w:t>
      </w:r>
    </w:p>
    <w:p w14:paraId="25BC5C94" w14:textId="77777777" w:rsidR="00916EBF" w:rsidRPr="00916EBF" w:rsidRDefault="00916EBF" w:rsidP="00916EBF">
      <w:pPr>
        <w:pStyle w:val="Bibliography"/>
        <w:spacing w:line="240" w:lineRule="auto"/>
        <w:jc w:val="both"/>
      </w:pPr>
      <w:r w:rsidRPr="00916EBF">
        <w:t>Didin. (2025). The Effect of Brand Awareness and Perceived Quality on User Loyalty  Through Satisfaction as a Mediating Variable. Journal Research Of Social Science, Economics and Management, 05(03).</w:t>
      </w:r>
    </w:p>
    <w:p w14:paraId="463862F8" w14:textId="2966BCE2" w:rsidR="00916EBF" w:rsidRPr="00916EBF" w:rsidRDefault="00916EBF" w:rsidP="00916EBF">
      <w:pPr>
        <w:pStyle w:val="Bibliography"/>
        <w:spacing w:line="240" w:lineRule="auto"/>
        <w:jc w:val="both"/>
      </w:pPr>
      <w:r w:rsidRPr="00916EBF">
        <w:t>Gunawan, A. I. (2013). Pengaruh Brand Positioning Terhadap Loyalitas Pelanggan Surat Kabar Pikiran Rakyat.</w:t>
      </w:r>
    </w:p>
    <w:p w14:paraId="7C39AFB0" w14:textId="77777777" w:rsidR="00916EBF" w:rsidRPr="00916EBF" w:rsidRDefault="00916EBF" w:rsidP="00916EBF">
      <w:pPr>
        <w:pStyle w:val="Bibliography"/>
        <w:spacing w:line="240" w:lineRule="auto"/>
        <w:jc w:val="both"/>
      </w:pPr>
      <w:r w:rsidRPr="00916EBF">
        <w:t>Hafsari, P. (2024). Analisis Pengaruh Brand Image dan Brand Awareness Terhadap Brand Loyalty dan Dampaknya Terhadap Brand Equity. Dinasti Information and Technology, 2(2).</w:t>
      </w:r>
    </w:p>
    <w:p w14:paraId="4C15ECD8" w14:textId="77777777" w:rsidR="00916EBF" w:rsidRPr="00916EBF" w:rsidRDefault="00916EBF" w:rsidP="00916EBF">
      <w:pPr>
        <w:pStyle w:val="Bibliography"/>
        <w:spacing w:line="240" w:lineRule="auto"/>
        <w:jc w:val="both"/>
      </w:pPr>
      <w:r w:rsidRPr="00916EBF">
        <w:t>Hair, J., &amp; Alamer, A. (2022). Partial Least Squares Structural Equation Modeling (PLS-SEM) in second language and education research: Guidelines using an applied example. Research Methods in Applied Linguistics, 1(3), 100027. https://doi.org/10.1016/j.rmal.2022.100027</w:t>
      </w:r>
    </w:p>
    <w:p w14:paraId="002C08B1" w14:textId="77777777" w:rsidR="00916EBF" w:rsidRPr="00916EBF" w:rsidRDefault="00916EBF" w:rsidP="00916EBF">
      <w:pPr>
        <w:pStyle w:val="Bibliography"/>
        <w:spacing w:line="240" w:lineRule="auto"/>
        <w:jc w:val="both"/>
      </w:pPr>
      <w:r w:rsidRPr="00916EBF">
        <w:t>Hair, J. F., Hult, G. T. M., Ringle, C. M., Sarstedt, M., Danks, N. P., &amp; Ray, S. (2021). Partial Least Squares Structural Equation Modeling (PLS-SEM) Using R: A Workbook. Springer International Publishing. https://doi.org/10.1007/978-3-030-80519-7</w:t>
      </w:r>
    </w:p>
    <w:p w14:paraId="34562932" w14:textId="77777777" w:rsidR="00916EBF" w:rsidRPr="00916EBF" w:rsidRDefault="00916EBF" w:rsidP="00916EBF">
      <w:pPr>
        <w:pStyle w:val="Bibliography"/>
        <w:spacing w:line="240" w:lineRule="auto"/>
        <w:jc w:val="both"/>
      </w:pPr>
      <w:r w:rsidRPr="00916EBF">
        <w:t>Lengkong, A. P., Pio, R. J., &amp; Mangindaan, J. V. (2021). Pengaruh Brand Awareness dan Kualitas Produk terhadap Loyalitas Pelanggan Melalui Kepuasan Konsumen Pakaian H.A.R.V Official di Manado. 11(2).</w:t>
      </w:r>
    </w:p>
    <w:p w14:paraId="68773429" w14:textId="77777777" w:rsidR="00916EBF" w:rsidRPr="00916EBF" w:rsidRDefault="00916EBF" w:rsidP="00916EBF">
      <w:pPr>
        <w:pStyle w:val="Bibliography"/>
        <w:spacing w:line="240" w:lineRule="auto"/>
        <w:jc w:val="both"/>
      </w:pPr>
      <w:r w:rsidRPr="00916EBF">
        <w:t>Mahanani, E., &amp; Hrp, A. K. Z. (2023). Manajemen Pemasaran.</w:t>
      </w:r>
    </w:p>
    <w:p w14:paraId="4018FEAF" w14:textId="7FD3394B" w:rsidR="00916EBF" w:rsidRPr="00916EBF" w:rsidRDefault="00916EBF" w:rsidP="00916EBF">
      <w:pPr>
        <w:pStyle w:val="Bibliography"/>
        <w:spacing w:line="240" w:lineRule="auto"/>
        <w:jc w:val="both"/>
      </w:pPr>
      <w:r w:rsidRPr="00916EBF">
        <w:t>Nabila, A. S., &amp; Rubiyanti, N. (2023). Pengaruh Brand Awareness, Brand Positioning, Dan Brand Image Terhadap Loyalitas Dengan Brand Satisfaction Sebagai Variabel Intervening. Jmbi Unsrat (Jurnal Ilmiah Manajemen Bisnis dan Inovasi Universitas Sam Ratulangi)., 10(2), 1526–1541. https://doi.org/10.35794/jmbi.v10i2.49919</w:t>
      </w:r>
    </w:p>
    <w:p w14:paraId="19EF47BC" w14:textId="0ADF9662" w:rsidR="00916EBF" w:rsidRPr="00916EBF" w:rsidRDefault="00916EBF" w:rsidP="00916EBF">
      <w:pPr>
        <w:pStyle w:val="Bibliography"/>
        <w:spacing w:line="240" w:lineRule="auto"/>
        <w:jc w:val="both"/>
      </w:pPr>
      <w:r w:rsidRPr="00916EBF">
        <w:t xml:space="preserve">Oktavia, Y., &amp; Sudarwanto, T. (2023). </w:t>
      </w:r>
      <w:r w:rsidR="00987685" w:rsidRPr="00916EBF">
        <w:t>Dampak Brand Image Dan Brand Awareness Bagi Loyalitas Pelanggan Melalui Kepuasan Pelanggan Sebagai Variabel Intervening Pada Konsumen Produk Kecantikan Wardah Di Kota Surabaya</w:t>
      </w:r>
      <w:r w:rsidRPr="00916EBF">
        <w:t>. 11(3).</w:t>
      </w:r>
    </w:p>
    <w:p w14:paraId="0B9FA7B4" w14:textId="77777777" w:rsidR="00916EBF" w:rsidRPr="00916EBF" w:rsidRDefault="00916EBF" w:rsidP="00916EBF">
      <w:pPr>
        <w:pStyle w:val="Bibliography"/>
        <w:spacing w:line="240" w:lineRule="auto"/>
        <w:jc w:val="both"/>
      </w:pPr>
      <w:r w:rsidRPr="00916EBF">
        <w:t>Pattilasa, A. A., &amp; Dwiridotjahtjono, J. (2023). Pengaruh Brand Awareness dan Kualitas Produk terhadap Loyalitas Pelanggan melalui Kepuasan Konsumen sebagai Variabel Intervening. Al-Kharaj : Jurnal Ekonomi, Keuangan &amp; Bisnis Syariah, 5(6), 2687–2700. https://doi.org/10.47467/alkharaj.v5i6.3173</w:t>
      </w:r>
    </w:p>
    <w:p w14:paraId="06F164E8" w14:textId="079B497D" w:rsidR="00916EBF" w:rsidRPr="00916EBF" w:rsidRDefault="00916EBF" w:rsidP="00916EBF">
      <w:pPr>
        <w:pStyle w:val="Bibliography"/>
        <w:spacing w:line="240" w:lineRule="auto"/>
        <w:jc w:val="both"/>
      </w:pPr>
      <w:r w:rsidRPr="00916EBF">
        <w:t>Pratama, K. H. (2020). P</w:t>
      </w:r>
      <w:r w:rsidR="00987685" w:rsidRPr="00916EBF">
        <w:t>engaruh Brand Image Dan Harga Terhadap Kepuasan Dan Loyalitas Konsumen Pt. Unilever Indonesia Tbk Di Surabaya.</w:t>
      </w:r>
      <w:r w:rsidRPr="00916EBF">
        <w:t xml:space="preserve"> 01(12).</w:t>
      </w:r>
    </w:p>
    <w:p w14:paraId="75B8DAD1" w14:textId="77777777" w:rsidR="00916EBF" w:rsidRPr="00916EBF" w:rsidRDefault="00916EBF" w:rsidP="00916EBF">
      <w:pPr>
        <w:pStyle w:val="Bibliography"/>
        <w:spacing w:line="240" w:lineRule="auto"/>
        <w:jc w:val="both"/>
      </w:pPr>
      <w:r w:rsidRPr="00916EBF">
        <w:t>Putri, E. L., &amp; Pambudi, B. S. (2025). Pengaruh Brand Loyality terhadap Purchase Decision dengan Positioning sebagai Variabel Intervening di Kalangan Mahasiswa (Studi pada Produk Indomie). RIGGS: Journal of Artificial Intelligence and Digital Business, 4(4), 3113–3124. https://doi.org/10.31004/riggs.v4i4.4066</w:t>
      </w:r>
    </w:p>
    <w:p w14:paraId="4FAF6927" w14:textId="33FE85CD" w:rsidR="00916EBF" w:rsidRPr="00916EBF" w:rsidRDefault="00916EBF" w:rsidP="00916EBF">
      <w:pPr>
        <w:pStyle w:val="Bibliography"/>
        <w:spacing w:line="240" w:lineRule="auto"/>
        <w:jc w:val="both"/>
      </w:pPr>
      <w:r w:rsidRPr="00916EBF">
        <w:t xml:space="preserve">Rohmah, S. Z., &amp; Anisa, D. C. (2025). </w:t>
      </w:r>
      <w:r w:rsidR="00987685" w:rsidRPr="00916EBF">
        <w:t xml:space="preserve">Pengaruh Brand Awareness, Perceived Quality, Dan Brand Image Terhadap Kepuasan Pelanggan </w:t>
      </w:r>
      <w:r w:rsidRPr="00916EBF">
        <w:t>(Studi Kasus Pelanggan Nineties Coffee Cirebon). 2.</w:t>
      </w:r>
    </w:p>
    <w:p w14:paraId="1761E64C" w14:textId="77777777" w:rsidR="00916EBF" w:rsidRPr="00916EBF" w:rsidRDefault="00916EBF" w:rsidP="00916EBF">
      <w:pPr>
        <w:pStyle w:val="Bibliography"/>
        <w:spacing w:line="240" w:lineRule="auto"/>
        <w:jc w:val="both"/>
      </w:pPr>
      <w:r w:rsidRPr="00916EBF">
        <w:t>Se, E. E., &amp; Verawaty, D. (2023). Manajemen Pemasaran Lanjutan.</w:t>
      </w:r>
    </w:p>
    <w:p w14:paraId="21CC9F05" w14:textId="77777777" w:rsidR="00916EBF" w:rsidRPr="00916EBF" w:rsidRDefault="00916EBF" w:rsidP="00916EBF">
      <w:pPr>
        <w:pStyle w:val="Bibliography"/>
        <w:spacing w:line="240" w:lineRule="auto"/>
        <w:jc w:val="both"/>
      </w:pPr>
      <w:r w:rsidRPr="00916EBF">
        <w:t>Siratan, E. D., Yulita, H., Clarissa, C., &amp; Michelle, M. (2024). Kepuasan Merek Terhadap Loyalitas Merek Melalui Keterikatan Emosional Merek Dan Cinta Merek Sebagai Variabel Mediasi. Jurnal E-Bis, 8(1), 300–309. https://doi.org/10.37339/e-bis.v8i1.1639</w:t>
      </w:r>
    </w:p>
    <w:p w14:paraId="41FD3924" w14:textId="77313FA0" w:rsidR="00916EBF" w:rsidRPr="00916EBF" w:rsidRDefault="00916EBF" w:rsidP="00916EBF">
      <w:pPr>
        <w:pStyle w:val="Bibliography"/>
        <w:spacing w:line="240" w:lineRule="auto"/>
        <w:jc w:val="both"/>
      </w:pPr>
      <w:r w:rsidRPr="00916EBF">
        <w:t>Suntoro, W., &amp; Silintowe, Y. B. R. (2020). A</w:t>
      </w:r>
      <w:r w:rsidR="00987685" w:rsidRPr="00916EBF">
        <w:t>nalisis Pengaruh Pengalaman Merek, Kepercayaan Merek, Dan Kepuasan Merek Terhadap Loyalitas Merek.</w:t>
      </w:r>
      <w:r w:rsidRPr="00916EBF">
        <w:t xml:space="preserve"> 32.</w:t>
      </w:r>
    </w:p>
    <w:p w14:paraId="2A85E801" w14:textId="77777777" w:rsidR="00916EBF" w:rsidRPr="00916EBF" w:rsidRDefault="00916EBF" w:rsidP="00916EBF">
      <w:pPr>
        <w:pStyle w:val="Bibliography"/>
        <w:spacing w:line="240" w:lineRule="auto"/>
        <w:jc w:val="both"/>
      </w:pPr>
      <w:r w:rsidRPr="00916EBF">
        <w:t>Valenfani, C. F., &amp; Megawati, L. (2024). Pengaruh Brand Awareness Terhadap Loyalitas Pelanggan Pada Konsumen Semen Tiga Roda. 1(10). https://doi.org/10.5281/zenodo.10466081</w:t>
      </w:r>
    </w:p>
    <w:p w14:paraId="6E22449A" w14:textId="77777777" w:rsidR="00916EBF" w:rsidRPr="00916EBF" w:rsidRDefault="00916EBF" w:rsidP="00916EBF">
      <w:pPr>
        <w:pStyle w:val="Bibliography"/>
        <w:spacing w:line="240" w:lineRule="auto"/>
        <w:jc w:val="both"/>
      </w:pPr>
      <w:r w:rsidRPr="00916EBF">
        <w:t>Wicaksono, D. A. (2022). Faktor – Faktor Yang Mempengaruhi Loyalitas Pelanggan (Suatu Kajian Teoritis).</w:t>
      </w:r>
    </w:p>
    <w:p w14:paraId="33AECAC5" w14:textId="431AC57A" w:rsidR="00916EBF" w:rsidRPr="00916EBF" w:rsidRDefault="00916EBF" w:rsidP="00916EBF">
      <w:pPr>
        <w:pStyle w:val="Bibliography"/>
        <w:spacing w:line="240" w:lineRule="auto"/>
        <w:jc w:val="both"/>
      </w:pPr>
      <w:r w:rsidRPr="00916EBF">
        <w:t xml:space="preserve">Widyaningrum, I. D. (2020). </w:t>
      </w:r>
      <w:r w:rsidR="00987685" w:rsidRPr="00916EBF">
        <w:t>Pengaruh Kualitas Pelayanan Dan Fasilitas Terhadap Kepuasan Dan Loyalitas Pelanggan Hotel Luminor Mangga Besar Jakarta Barat.</w:t>
      </w:r>
      <w:r w:rsidRPr="00916EBF">
        <w:t xml:space="preserve"> 20(20).</w:t>
      </w:r>
    </w:p>
    <w:p w14:paraId="6CF949F2" w14:textId="74429F38" w:rsidR="00E16D83" w:rsidRPr="001607FC" w:rsidRDefault="00916EBF" w:rsidP="00E16D83">
      <w:pPr>
        <w:jc w:val="both"/>
      </w:pPr>
      <w:r>
        <w:fldChar w:fldCharType="end"/>
      </w:r>
    </w:p>
    <w:sectPr w:rsidR="00E16D83" w:rsidRPr="001607FC" w:rsidSect="001607FC">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2D230" w14:textId="77777777" w:rsidR="006B4325" w:rsidRDefault="006B4325">
      <w:r>
        <w:separator/>
      </w:r>
    </w:p>
  </w:endnote>
  <w:endnote w:type="continuationSeparator" w:id="0">
    <w:p w14:paraId="74EC9092" w14:textId="77777777" w:rsidR="006B4325" w:rsidRDefault="006B4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AD0BA" w14:textId="77777777" w:rsidR="006B4325" w:rsidRDefault="006B4325">
      <w:r>
        <w:separator/>
      </w:r>
    </w:p>
  </w:footnote>
  <w:footnote w:type="continuationSeparator" w:id="0">
    <w:p w14:paraId="637C11B9" w14:textId="77777777" w:rsidR="006B4325" w:rsidRDefault="006B4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A4360EC"/>
    <w:multiLevelType w:val="multilevel"/>
    <w:tmpl w:val="0DA8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722AA"/>
    <w:multiLevelType w:val="multilevel"/>
    <w:tmpl w:val="6A98E61C"/>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734852"/>
    <w:multiLevelType w:val="multilevel"/>
    <w:tmpl w:val="31E23B10"/>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F0B9C"/>
    <w:multiLevelType w:val="multilevel"/>
    <w:tmpl w:val="0DB8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3F063D"/>
    <w:multiLevelType w:val="hybridMultilevel"/>
    <w:tmpl w:val="2574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1D5F4F"/>
    <w:multiLevelType w:val="multilevel"/>
    <w:tmpl w:val="9C3C1E9A"/>
    <w:lvl w:ilvl="0">
      <w:start w:val="1"/>
      <w:numFmt w:val="decimal"/>
      <w:lvlText w:val="%1."/>
      <w:lvlJc w:val="left"/>
      <w:pPr>
        <w:ind w:left="720" w:hanging="360"/>
      </w:pPr>
      <w:rPr>
        <w:rFonts w:hint="default"/>
        <w:b w:val="0"/>
        <w:bCs w:val="0"/>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743794111">
    <w:abstractNumId w:val="0"/>
  </w:num>
  <w:num w:numId="2" w16cid:durableId="128522689">
    <w:abstractNumId w:val="5"/>
  </w:num>
  <w:num w:numId="3" w16cid:durableId="2101488052">
    <w:abstractNumId w:val="1"/>
  </w:num>
  <w:num w:numId="4" w16cid:durableId="1937782363">
    <w:abstractNumId w:val="3"/>
  </w:num>
  <w:num w:numId="5" w16cid:durableId="646714582">
    <w:abstractNumId w:val="8"/>
  </w:num>
  <w:num w:numId="6" w16cid:durableId="1281495657">
    <w:abstractNumId w:val="7"/>
  </w:num>
  <w:num w:numId="7" w16cid:durableId="741223970">
    <w:abstractNumId w:val="2"/>
  </w:num>
  <w:num w:numId="8" w16cid:durableId="1602763428">
    <w:abstractNumId w:val="10"/>
  </w:num>
  <w:num w:numId="9" w16cid:durableId="745998182">
    <w:abstractNumId w:val="6"/>
  </w:num>
  <w:num w:numId="10" w16cid:durableId="204409440">
    <w:abstractNumId w:val="4"/>
  </w:num>
  <w:num w:numId="11" w16cid:durableId="13225432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23C35"/>
    <w:rsid w:val="00025913"/>
    <w:rsid w:val="0003602D"/>
    <w:rsid w:val="0004657D"/>
    <w:rsid w:val="0005745C"/>
    <w:rsid w:val="000574A1"/>
    <w:rsid w:val="000B1088"/>
    <w:rsid w:val="000F6B10"/>
    <w:rsid w:val="001607FC"/>
    <w:rsid w:val="00165ABE"/>
    <w:rsid w:val="001E4B69"/>
    <w:rsid w:val="00275AED"/>
    <w:rsid w:val="00287BA8"/>
    <w:rsid w:val="002A726C"/>
    <w:rsid w:val="002B1DBA"/>
    <w:rsid w:val="002B6640"/>
    <w:rsid w:val="002C2DFB"/>
    <w:rsid w:val="00316ADD"/>
    <w:rsid w:val="00342449"/>
    <w:rsid w:val="003D5CD2"/>
    <w:rsid w:val="00455F8B"/>
    <w:rsid w:val="00464B8B"/>
    <w:rsid w:val="00486121"/>
    <w:rsid w:val="0049656D"/>
    <w:rsid w:val="00505350"/>
    <w:rsid w:val="005548A6"/>
    <w:rsid w:val="005B20D5"/>
    <w:rsid w:val="005D00D8"/>
    <w:rsid w:val="0061389D"/>
    <w:rsid w:val="006A7FDC"/>
    <w:rsid w:val="006B4325"/>
    <w:rsid w:val="006F1599"/>
    <w:rsid w:val="007000C9"/>
    <w:rsid w:val="00734734"/>
    <w:rsid w:val="00745455"/>
    <w:rsid w:val="00771E38"/>
    <w:rsid w:val="0079218A"/>
    <w:rsid w:val="008156A5"/>
    <w:rsid w:val="008237D8"/>
    <w:rsid w:val="00834434"/>
    <w:rsid w:val="00837682"/>
    <w:rsid w:val="008435E8"/>
    <w:rsid w:val="00844CEB"/>
    <w:rsid w:val="008900CD"/>
    <w:rsid w:val="00895705"/>
    <w:rsid w:val="008A5D5D"/>
    <w:rsid w:val="00904F50"/>
    <w:rsid w:val="00916EBF"/>
    <w:rsid w:val="009452D3"/>
    <w:rsid w:val="00954E14"/>
    <w:rsid w:val="00963F9A"/>
    <w:rsid w:val="00987685"/>
    <w:rsid w:val="009912F7"/>
    <w:rsid w:val="0099197D"/>
    <w:rsid w:val="009955B0"/>
    <w:rsid w:val="009959B0"/>
    <w:rsid w:val="009B302B"/>
    <w:rsid w:val="00A0043D"/>
    <w:rsid w:val="00A02D4A"/>
    <w:rsid w:val="00A3379F"/>
    <w:rsid w:val="00A444A8"/>
    <w:rsid w:val="00A65655"/>
    <w:rsid w:val="00A67950"/>
    <w:rsid w:val="00A76544"/>
    <w:rsid w:val="00B41958"/>
    <w:rsid w:val="00B5621A"/>
    <w:rsid w:val="00B819B3"/>
    <w:rsid w:val="00B90278"/>
    <w:rsid w:val="00BB525E"/>
    <w:rsid w:val="00BE340D"/>
    <w:rsid w:val="00C00B05"/>
    <w:rsid w:val="00C25A7E"/>
    <w:rsid w:val="00C434DB"/>
    <w:rsid w:val="00C55AE6"/>
    <w:rsid w:val="00CE077B"/>
    <w:rsid w:val="00CF6140"/>
    <w:rsid w:val="00D14736"/>
    <w:rsid w:val="00D23038"/>
    <w:rsid w:val="00D719E2"/>
    <w:rsid w:val="00D75CC3"/>
    <w:rsid w:val="00D86647"/>
    <w:rsid w:val="00DA6CE0"/>
    <w:rsid w:val="00E16D83"/>
    <w:rsid w:val="00E6428B"/>
    <w:rsid w:val="00E93746"/>
    <w:rsid w:val="00EC26A3"/>
    <w:rsid w:val="00EF7913"/>
    <w:rsid w:val="00F23D37"/>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qFormat/>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916EBF"/>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lfigoetha1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11</Pages>
  <Words>13874</Words>
  <Characters>79084</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92773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Delio Hezron Ferreira</cp:lastModifiedBy>
  <cp:revision>54</cp:revision>
  <dcterms:created xsi:type="dcterms:W3CDTF">2020-10-15T01:28:00Z</dcterms:created>
  <dcterms:modified xsi:type="dcterms:W3CDTF">2026-03-12T03:50:00Z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id="cfw7Otn7"/&gt;&lt;style id="http://www.zotero.org/styles/apa" locale="en-US" hasBibliography="1" bibliographyStyleHasBeenSet="1"/&gt;&lt;prefs&gt;&lt;pref name="fieldType" value="Field"/&gt;&lt;/prefs&gt;&lt;/data&gt;</vt:lpwstr>
  </property>
</Properties>
</file>