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974" w:rsidRPr="000137A8" w:rsidRDefault="00642B77" w:rsidP="000137A8">
      <w:pPr>
        <w:pStyle w:val="Title"/>
        <w:jc w:val="left"/>
        <w:rPr>
          <w:rFonts w:ascii="Bookman Old Style" w:hAnsi="Bookman Old Style"/>
          <w:b w:val="0"/>
          <w:sz w:val="32"/>
          <w:szCs w:val="28"/>
          <w:lang w:val="en-US"/>
        </w:rPr>
      </w:pPr>
      <w:r>
        <w:rPr>
          <w:noProof/>
          <w:lang w:val="en-US"/>
        </w:rPr>
        <mc:AlternateContent>
          <mc:Choice Requires="wps">
            <w:drawing>
              <wp:anchor distT="0" distB="0" distL="114300" distR="114300" simplePos="0" relativeHeight="251660288" behindDoc="0" locked="0" layoutInCell="1" allowOverlap="1" wp14:anchorId="32E77761" wp14:editId="74DBA5CB">
                <wp:simplePos x="0" y="0"/>
                <wp:positionH relativeFrom="column">
                  <wp:posOffset>5010785</wp:posOffset>
                </wp:positionH>
                <wp:positionV relativeFrom="paragraph">
                  <wp:posOffset>-1033245</wp:posOffset>
                </wp:positionV>
                <wp:extent cx="1132700" cy="500380"/>
                <wp:effectExtent l="0" t="0" r="0" b="0"/>
                <wp:wrapNone/>
                <wp:docPr id="1" name="Text Box 1"/>
                <wp:cNvGraphicFramePr/>
                <a:graphic xmlns:a="http://schemas.openxmlformats.org/drawingml/2006/main">
                  <a:graphicData uri="http://schemas.microsoft.com/office/word/2010/wordprocessingShape">
                    <wps:wsp>
                      <wps:cNvSpPr txBox="1"/>
                      <wps:spPr>
                        <a:xfrm>
                          <a:off x="0" y="0"/>
                          <a:ext cx="1132700" cy="500380"/>
                        </a:xfrm>
                        <a:prstGeom prst="rect">
                          <a:avLst/>
                        </a:prstGeom>
                        <a:noFill/>
                        <a:ln>
                          <a:noFill/>
                        </a:ln>
                        <a:effectLst/>
                      </wps:spPr>
                      <wps:txbx>
                        <w:txbxContent>
                          <w:p w:rsidR="00553F63" w:rsidRPr="00BA541A" w:rsidRDefault="00553F63"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553F63" w:rsidRDefault="00553F63"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53F63" w:rsidRPr="00642B77" w:rsidRDefault="00553F63"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a:scene3d>
                          <a:camera prst="orthographicFront"/>
                          <a:lightRig rig="soft" dir="tl">
                            <a:rot lat="0" lon="0" rev="0"/>
                          </a:lightRig>
                        </a:scene3d>
                        <a:sp3d contourW="25400" prstMaterial="matte">
                          <a:bevelT w="25400" h="55880" prst="artDeco"/>
                          <a:contourClr>
                            <a:schemeClr val="accent2">
                              <a:tint val="20000"/>
                            </a:schemeClr>
                          </a:contourClr>
                        </a:sp3d>
                      </wps:bodyPr>
                    </wps:wsp>
                  </a:graphicData>
                </a:graphic>
                <wp14:sizeRelH relativeFrom="margin">
                  <wp14:pctWidth>0</wp14:pctWidth>
                </wp14:sizeRelH>
                <wp14:sizeRelV relativeFrom="margin">
                  <wp14:pctHeight>0</wp14:pctHeight>
                </wp14:sizeRelV>
              </wp:anchor>
            </w:drawing>
          </mc:Choice>
          <mc:Fallback>
            <w:pict>
              <v:shapetype w14:anchorId="32E77761" id="_x0000_t202" coordsize="21600,21600" o:spt="202" path="m,l,21600r21600,l21600,xe">
                <v:stroke joinstyle="miter"/>
                <v:path gradientshapeok="t" o:connecttype="rect"/>
              </v:shapetype>
              <v:shape id="Text Box 1" o:spid="_x0000_s1026" type="#_x0000_t202" style="position:absolute;margin-left:394.55pt;margin-top:-81.35pt;width:89.2pt;height:39.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" filled="f" stroked="f">
                <v:textbox>
                  <w:txbxContent>
                    <w:p w:rsidR="00553F63" w:rsidRPr="00BA541A" w:rsidRDefault="00553F63" w:rsidP="00642B77">
                      <w:pPr>
                        <w:pStyle w:val="Title"/>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r>
                        <w:rPr>
                          <w:rFonts w:ascii="Bodoni Bd BT" w:hAnsi="Bodoni Bd BT"/>
                          <w:i/>
                          <w:color w:val="002060"/>
                          <w:spacing w:val="10"/>
                          <w:sz w:val="48"/>
                          <w:szCs w:val="48"/>
                          <w:u w:val="single"/>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t>LPJ</w:t>
                      </w:r>
                    </w:p>
                    <w:p w:rsidR="00553F63" w:rsidRDefault="00553F63"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p w:rsidR="00553F63" w:rsidRPr="00642B77" w:rsidRDefault="00553F63" w:rsidP="00642B77">
                      <w:pPr>
                        <w:pStyle w:val="Title"/>
                        <w:rPr>
                          <w:rFonts w:ascii="Bodoni Bd BT" w:hAnsi="Bodoni Bd BT"/>
                          <w:color w:val="002060"/>
                          <w:spacing w:val="10"/>
                          <w:sz w:val="44"/>
                          <w:szCs w:val="44"/>
                          <w:lang w:val="en-GB"/>
                          <w14:shadow w14:blurRad="76200" w14:dist="50800" w14:dir="5400000" w14:sx="100000" w14:sy="100000" w14:kx="0" w14:ky="0" w14:algn="tl">
                            <w14:srgbClr w14:val="000000">
                              <w14:alpha w14:val="35000"/>
                            </w14:srgbClr>
                          </w14:shadow>
                          <w14:textOutline w14:w="11430" w14:cap="flat" w14:cmpd="sng" w14:algn="ctr">
                            <w14:noFill/>
                            <w14:prstDash w14:val="solid"/>
                            <w14:round/>
                          </w14:textOutline>
                          <w14:props3d w14:extrusionH="0" w14:contourW="25400" w14:prstMaterial="matte">
                            <w14:bevelT w14:w="25400" w14:h="55880" w14:prst="artDeco"/>
                            <w14:contourClr>
                              <w14:schemeClr w14:val="accent2">
                                <w14:tint w14:val="20000"/>
                              </w14:schemeClr>
                            </w14:contourClr>
                          </w14:props3d>
                        </w:rPr>
                      </w:pPr>
                    </w:p>
                  </w:txbxContent>
                </v:textbox>
              </v:shape>
            </w:pict>
          </mc:Fallback>
        </mc:AlternateContent>
      </w:r>
    </w:p>
    <w:p w:rsidR="00DB2984" w:rsidRPr="00DB2984" w:rsidRDefault="00DB2984" w:rsidP="00BF7BF6">
      <w:pPr>
        <w:pStyle w:val="Title"/>
        <w:jc w:val="left"/>
        <w:rPr>
          <w:rFonts w:ascii="Bookman Old Style" w:hAnsi="Bookman Old Style"/>
          <w:szCs w:val="28"/>
          <w:lang w:val="en-US"/>
        </w:rPr>
      </w:pPr>
      <w:r w:rsidRPr="00DB2984">
        <w:rPr>
          <w:rStyle w:val="ezkurwreuab5ozgtqnkl"/>
          <w:rFonts w:ascii="Bookman Old Style" w:hAnsi="Bookman Old Style"/>
          <w:szCs w:val="28"/>
        </w:rPr>
        <w:t>Accountability For Corruption</w:t>
      </w:r>
      <w:r w:rsidRPr="00DB2984">
        <w:rPr>
          <w:rFonts w:ascii="Bookman Old Style" w:hAnsi="Bookman Old Style"/>
          <w:szCs w:val="28"/>
        </w:rPr>
        <w:t xml:space="preserve"> </w:t>
      </w:r>
      <w:r w:rsidRPr="00DB2984">
        <w:rPr>
          <w:rStyle w:val="ezkurwreuab5ozgtqnkl"/>
          <w:rFonts w:ascii="Bookman Old Style" w:hAnsi="Bookman Old Style"/>
          <w:szCs w:val="28"/>
        </w:rPr>
        <w:t>Of Village</w:t>
      </w:r>
      <w:r w:rsidRPr="00DB2984">
        <w:rPr>
          <w:rFonts w:ascii="Bookman Old Style" w:hAnsi="Bookman Old Style"/>
          <w:szCs w:val="28"/>
        </w:rPr>
        <w:t xml:space="preserve"> </w:t>
      </w:r>
      <w:r w:rsidRPr="00DB2984">
        <w:rPr>
          <w:rStyle w:val="ezkurwreuab5ozgtqnkl"/>
          <w:rFonts w:ascii="Bookman Old Style" w:hAnsi="Bookman Old Style"/>
          <w:szCs w:val="28"/>
        </w:rPr>
        <w:t>Funds</w:t>
      </w:r>
      <w:r w:rsidRPr="00DB2984">
        <w:rPr>
          <w:rFonts w:ascii="Bookman Old Style" w:hAnsi="Bookman Old Style"/>
          <w:szCs w:val="28"/>
        </w:rPr>
        <w:t xml:space="preserve"> </w:t>
      </w:r>
      <w:r w:rsidRPr="00DB2984">
        <w:rPr>
          <w:rStyle w:val="ezkurwreuab5ozgtqnkl"/>
          <w:rFonts w:ascii="Bookman Old Style" w:hAnsi="Bookman Old Style"/>
          <w:szCs w:val="28"/>
        </w:rPr>
        <w:t>By</w:t>
      </w:r>
      <w:r w:rsidRPr="00DB2984">
        <w:rPr>
          <w:rFonts w:ascii="Bookman Old Style" w:hAnsi="Bookman Old Style"/>
          <w:szCs w:val="28"/>
        </w:rPr>
        <w:t xml:space="preserve"> </w:t>
      </w:r>
      <w:r w:rsidRPr="00DB2984">
        <w:rPr>
          <w:rStyle w:val="ezkurwreuab5ozgtqnkl"/>
          <w:rFonts w:ascii="Bookman Old Style" w:hAnsi="Bookman Old Style"/>
          <w:szCs w:val="28"/>
        </w:rPr>
        <w:t>The Head Of Paridanggaran</w:t>
      </w:r>
      <w:r w:rsidRPr="00DB2984">
        <w:rPr>
          <w:rFonts w:ascii="Bookman Old Style" w:hAnsi="Bookman Old Style"/>
          <w:szCs w:val="28"/>
        </w:rPr>
        <w:t xml:space="preserve"> </w:t>
      </w:r>
      <w:r w:rsidRPr="00DB2984">
        <w:rPr>
          <w:rStyle w:val="ezkurwreuab5ozgtqnkl"/>
          <w:rFonts w:ascii="Bookman Old Style" w:hAnsi="Bookman Old Style"/>
          <w:szCs w:val="28"/>
        </w:rPr>
        <w:t>Village</w:t>
      </w:r>
      <w:r w:rsidRPr="00DB2984">
        <w:rPr>
          <w:rFonts w:ascii="Bookman Old Style" w:hAnsi="Bookman Old Style"/>
          <w:szCs w:val="28"/>
        </w:rPr>
        <w:t xml:space="preserve"> </w:t>
      </w:r>
      <w:r w:rsidRPr="00DB2984">
        <w:rPr>
          <w:rStyle w:val="ezkurwreuab5ozgtqnkl"/>
          <w:rFonts w:ascii="Bookman Old Style" w:hAnsi="Bookman Old Style"/>
          <w:szCs w:val="28"/>
        </w:rPr>
        <w:t>Toba Samosir Regency</w:t>
      </w:r>
      <w:r w:rsidRPr="00DB2984">
        <w:rPr>
          <w:rFonts w:ascii="Bookman Old Style" w:hAnsi="Bookman Old Style"/>
          <w:szCs w:val="28"/>
        </w:rPr>
        <w:t xml:space="preserve"> (</w:t>
      </w:r>
      <w:r w:rsidRPr="00DB2984">
        <w:rPr>
          <w:rStyle w:val="ezkurwreuab5ozgtqnkl"/>
          <w:rFonts w:ascii="Bookman Old Style" w:hAnsi="Bookman Old Style"/>
          <w:szCs w:val="28"/>
        </w:rPr>
        <w:t>Study Verdict</w:t>
      </w:r>
      <w:r w:rsidRPr="00DB2984">
        <w:rPr>
          <w:rFonts w:ascii="Bookman Old Style" w:hAnsi="Bookman Old Style"/>
          <w:szCs w:val="28"/>
        </w:rPr>
        <w:t xml:space="preserve"> </w:t>
      </w:r>
      <w:r w:rsidRPr="00DB2984">
        <w:rPr>
          <w:rStyle w:val="ezkurwreuab5ozgtqnkl"/>
          <w:rFonts w:ascii="Bookman Old Style" w:hAnsi="Bookman Old Style"/>
          <w:szCs w:val="28"/>
        </w:rPr>
        <w:t>Number: 55</w:t>
      </w:r>
      <w:r w:rsidRPr="00DB2984">
        <w:rPr>
          <w:rFonts w:ascii="Bookman Old Style" w:hAnsi="Bookman Old Style"/>
          <w:szCs w:val="28"/>
        </w:rPr>
        <w:t xml:space="preserve"> </w:t>
      </w:r>
      <w:r w:rsidRPr="00DB2984">
        <w:rPr>
          <w:rStyle w:val="ezkurwreuab5ozgtqnkl"/>
          <w:rFonts w:ascii="Bookman Old Style" w:hAnsi="Bookman Old Style"/>
          <w:szCs w:val="28"/>
        </w:rPr>
        <w:t>/ Pid.Sus-TPK</w:t>
      </w:r>
      <w:r w:rsidRPr="00DB2984">
        <w:rPr>
          <w:rFonts w:ascii="Bookman Old Style" w:hAnsi="Bookman Old Style"/>
          <w:szCs w:val="28"/>
        </w:rPr>
        <w:t>/</w:t>
      </w:r>
      <w:r w:rsidRPr="00DB2984">
        <w:rPr>
          <w:rStyle w:val="ezkurwreuab5ozgtqnkl"/>
          <w:rFonts w:ascii="Bookman Old Style" w:hAnsi="Bookman Old Style"/>
          <w:szCs w:val="28"/>
        </w:rPr>
        <w:t>2018 / FR.Mdn)</w:t>
      </w:r>
    </w:p>
    <w:p w:rsidR="00ED635A" w:rsidRPr="00674FA1" w:rsidRDefault="00ED635A" w:rsidP="00455BFA">
      <w:pPr>
        <w:spacing w:after="0"/>
        <w:rPr>
          <w:rFonts w:ascii="Bookman Old Style" w:hAnsi="Bookman Old Style"/>
          <w:b/>
          <w:bCs/>
        </w:rPr>
      </w:pPr>
    </w:p>
    <w:p w:rsidR="00651447" w:rsidRPr="00D23321" w:rsidRDefault="00DB2984" w:rsidP="002C2ECA">
      <w:pPr>
        <w:spacing w:after="0" w:line="240" w:lineRule="auto"/>
        <w:rPr>
          <w:rFonts w:ascii="Bookman Old Style" w:hAnsi="Bookman Old Style"/>
          <w:b/>
          <w:bCs/>
          <w:vertAlign w:val="superscript"/>
          <w:lang w:val="id-ID"/>
        </w:rPr>
      </w:pPr>
      <w:r>
        <w:rPr>
          <w:rFonts w:ascii="Bookman Old Style" w:hAnsi="Bookman Old Style"/>
          <w:b/>
          <w:bCs/>
        </w:rPr>
        <w:t>Uli Panjaitan</w:t>
      </w:r>
      <w:r w:rsidR="00D23321" w:rsidRPr="00D23321">
        <w:rPr>
          <w:rFonts w:ascii="Bookman Old Style" w:hAnsi="Bookman Old Style"/>
          <w:b/>
          <w:bCs/>
          <w:vertAlign w:val="superscript"/>
        </w:rPr>
        <w:t>1</w:t>
      </w:r>
      <w:r w:rsidR="00B8449B" w:rsidRPr="00D23321">
        <w:rPr>
          <w:rStyle w:val="FootnoteReference"/>
          <w:rFonts w:ascii="Bookman Old Style" w:hAnsi="Bookman Old Style"/>
          <w:b/>
          <w:bCs/>
        </w:rPr>
        <w:footnoteReference w:customMarkFollows="1" w:id="1"/>
        <w:t>*</w:t>
      </w:r>
      <w:r w:rsidR="00D23321" w:rsidRPr="00185FBA">
        <w:rPr>
          <w:rFonts w:ascii="Bookman Old Style" w:hAnsi="Bookman Old Style"/>
          <w:bCs/>
        </w:rPr>
        <w:t>,</w:t>
      </w:r>
      <w:r w:rsidR="00D23321" w:rsidRPr="00D23321">
        <w:rPr>
          <w:rFonts w:ascii="Bookman Old Style" w:hAnsi="Bookman Old Style"/>
          <w:b/>
          <w:bCs/>
        </w:rPr>
        <w:t xml:space="preserve"> </w:t>
      </w:r>
      <w:r w:rsidR="00E823AD">
        <w:rPr>
          <w:rFonts w:ascii="Bookman Old Style" w:hAnsi="Bookman Old Style"/>
          <w:b/>
          <w:bCs/>
        </w:rPr>
        <w:t>Kusbianto</w:t>
      </w:r>
      <w:r w:rsidR="00E823AD" w:rsidRPr="00E823AD">
        <w:rPr>
          <w:rFonts w:ascii="Bookman Old Style" w:hAnsi="Bookman Old Style"/>
          <w:b/>
          <w:bCs/>
          <w:vertAlign w:val="superscript"/>
        </w:rPr>
        <w:t>2</w:t>
      </w:r>
      <w:r w:rsidR="00E823AD">
        <w:rPr>
          <w:rFonts w:ascii="Bookman Old Style" w:hAnsi="Bookman Old Style"/>
          <w:b/>
          <w:bCs/>
        </w:rPr>
        <w:t xml:space="preserve">, </w:t>
      </w:r>
      <w:r w:rsidR="00D23321">
        <w:rPr>
          <w:rFonts w:ascii="Bookman Old Style" w:hAnsi="Bookman Old Style"/>
          <w:b/>
          <w:bCs/>
        </w:rPr>
        <w:t>Melki Suhery Simamora</w:t>
      </w:r>
      <w:r w:rsidR="00E823AD">
        <w:rPr>
          <w:rFonts w:ascii="Bookman Old Style" w:hAnsi="Bookman Old Style"/>
          <w:b/>
          <w:bCs/>
          <w:vertAlign w:val="superscript"/>
        </w:rPr>
        <w:t>3</w:t>
      </w:r>
    </w:p>
    <w:p w:rsidR="00651447" w:rsidRDefault="00973F3A" w:rsidP="002C2ECA">
      <w:pPr>
        <w:spacing w:after="0" w:line="240" w:lineRule="auto"/>
        <w:rPr>
          <w:rFonts w:ascii="Bookman Old Style" w:hAnsi="Bookman Old Style"/>
          <w:bCs/>
        </w:rPr>
      </w:pPr>
      <w:r>
        <w:rPr>
          <w:rFonts w:ascii="Bookman Old Style" w:hAnsi="Bookman Old Style"/>
          <w:bCs/>
        </w:rPr>
        <w:t>Magister</w:t>
      </w:r>
      <w:r w:rsidR="00FA3DA9">
        <w:rPr>
          <w:rFonts w:ascii="Bookman Old Style" w:hAnsi="Bookman Old Style"/>
          <w:bCs/>
        </w:rPr>
        <w:t xml:space="preserve"> Hukum</w:t>
      </w:r>
      <w:r w:rsidR="00126F95">
        <w:rPr>
          <w:rFonts w:ascii="Bookman Old Style" w:hAnsi="Bookman Old Style"/>
          <w:bCs/>
        </w:rPr>
        <w:t xml:space="preserve">, </w:t>
      </w:r>
      <w:r w:rsidR="007A5512" w:rsidRPr="007A5512">
        <w:rPr>
          <w:rFonts w:ascii="Bookman Old Style" w:hAnsi="Bookman Old Style"/>
          <w:bCs/>
        </w:rPr>
        <w:t xml:space="preserve">Universitas </w:t>
      </w:r>
      <w:r>
        <w:rPr>
          <w:rFonts w:ascii="Bookman Old Style" w:hAnsi="Bookman Old Style"/>
          <w:bCs/>
          <w:lang w:val="en-US"/>
        </w:rPr>
        <w:t>Dharmawangsa</w:t>
      </w:r>
      <w:r w:rsidR="00126F95">
        <w:rPr>
          <w:rFonts w:ascii="Bookman Old Style" w:hAnsi="Bookman Old Style"/>
          <w:bCs/>
        </w:rPr>
        <w:t xml:space="preserve">, </w:t>
      </w:r>
      <w:r w:rsidR="007A5512">
        <w:rPr>
          <w:rFonts w:ascii="Bookman Old Style" w:hAnsi="Bookman Old Style"/>
          <w:bCs/>
        </w:rPr>
        <w:t>Medan</w:t>
      </w:r>
      <w:r w:rsidR="00255178">
        <w:rPr>
          <w:rFonts w:ascii="Bookman Old Style" w:hAnsi="Bookman Old Style"/>
          <w:bCs/>
        </w:rPr>
        <w:t xml:space="preserve">, </w:t>
      </w:r>
      <w:r w:rsidR="000137A8">
        <w:rPr>
          <w:rFonts w:ascii="Bookman Old Style" w:hAnsi="Bookman Old Style"/>
          <w:bCs/>
        </w:rPr>
        <w:t>Indonesia</w:t>
      </w:r>
      <w:r w:rsidR="00255178">
        <w:rPr>
          <w:rFonts w:ascii="Bookman Old Style" w:hAnsi="Bookman Old Style"/>
          <w:bCs/>
        </w:rPr>
        <w:t>.</w:t>
      </w:r>
    </w:p>
    <w:p w:rsidR="00ED635A" w:rsidRPr="00674FA1" w:rsidRDefault="00ED635A" w:rsidP="007A1C7F">
      <w:pPr>
        <w:tabs>
          <w:tab w:val="left" w:pos="7503"/>
        </w:tabs>
        <w:spacing w:after="0" w:line="240" w:lineRule="auto"/>
        <w:rPr>
          <w:rFonts w:ascii="Bookman Old Style" w:hAnsi="Bookman Old Style"/>
          <w:b/>
          <w:bCs/>
        </w:rPr>
      </w:pPr>
    </w:p>
    <w:p w:rsidR="00ED635A" w:rsidRPr="00674FA1" w:rsidRDefault="00443D71" w:rsidP="00455BFA">
      <w:pPr>
        <w:spacing w:after="0"/>
        <w:rPr>
          <w:rFonts w:ascii="Bookman Old Style" w:hAnsi="Bookman Old Style"/>
          <w:b/>
          <w:bCs/>
          <w:i/>
          <w:iCs/>
          <w:color w:val="000000"/>
          <w:sz w:val="24"/>
          <w:szCs w:val="24"/>
        </w:rPr>
      </w:pPr>
      <w:r>
        <w:rPr>
          <w:rFonts w:ascii="Bookman Old Style" w:hAnsi="Bookman Old Style"/>
          <w:b/>
          <w:bCs/>
          <w:i/>
          <w:iCs/>
          <w:noProof/>
          <w:color w:val="000000"/>
          <w:sz w:val="24"/>
          <w:szCs w:val="24"/>
          <w:lang w:val="en-US"/>
        </w:rPr>
        <mc:AlternateContent>
          <mc:Choice Requires="wps">
            <w:drawing>
              <wp:anchor distT="0" distB="0" distL="114300" distR="114300" simplePos="0" relativeHeight="251658240" behindDoc="0" locked="0" layoutInCell="1" allowOverlap="1">
                <wp:simplePos x="0" y="0"/>
                <wp:positionH relativeFrom="column">
                  <wp:posOffset>-8255</wp:posOffset>
                </wp:positionH>
                <wp:positionV relativeFrom="paragraph">
                  <wp:posOffset>86995</wp:posOffset>
                </wp:positionV>
                <wp:extent cx="5807710" cy="8255"/>
                <wp:effectExtent l="10795" t="11430" r="10795" b="1841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807710" cy="8255"/>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EA4EEE9" id="_x0000_t32" coordsize="21600,21600" o:spt="32" o:oned="t" path="m,l21600,21600e" filled="f">
                <v:path arrowok="t" fillok="f" o:connecttype="none"/>
                <o:lock v:ext="edit" shapetype="t"/>
              </v:shapetype>
              <v:shape id="AutoShape 2" o:spid="_x0000_s1026" type="#_x0000_t32" style="position:absolute;margin-left:-.65pt;margin-top:6.85pt;width:457.3pt;height:.6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" strokeweight="1.5pt"/>
            </w:pict>
          </mc:Fallback>
        </mc:AlternateContent>
      </w:r>
    </w:p>
    <w:p w:rsidR="00ED635A" w:rsidRPr="00674FA1" w:rsidRDefault="00ED635A" w:rsidP="00126F95">
      <w:pPr>
        <w:spacing w:after="0"/>
        <w:rPr>
          <w:rFonts w:ascii="Bookman Old Style" w:hAnsi="Bookman Old Style"/>
          <w:b/>
          <w:bCs/>
          <w:i/>
          <w:iCs/>
          <w:color w:val="000000"/>
          <w:sz w:val="20"/>
          <w:szCs w:val="20"/>
        </w:rPr>
      </w:pPr>
      <w:r w:rsidRPr="00674FA1">
        <w:rPr>
          <w:rFonts w:ascii="Bookman Old Style" w:hAnsi="Bookman Old Style"/>
          <w:b/>
          <w:bCs/>
          <w:i/>
          <w:iCs/>
          <w:color w:val="000000"/>
          <w:sz w:val="20"/>
          <w:szCs w:val="20"/>
        </w:rPr>
        <w:t>Abstract</w:t>
      </w:r>
    </w:p>
    <w:p w:rsidR="004E1450" w:rsidRPr="004E1450" w:rsidRDefault="004E1450" w:rsidP="00651E7D">
      <w:pPr>
        <w:spacing w:after="0" w:line="240" w:lineRule="auto"/>
        <w:jc w:val="both"/>
        <w:rPr>
          <w:rFonts w:ascii="Bookman Old Style" w:hAnsi="Bookman Old Style"/>
          <w:sz w:val="20"/>
          <w:szCs w:val="20"/>
        </w:rPr>
      </w:pPr>
      <w:r w:rsidRPr="004E1450">
        <w:rPr>
          <w:rStyle w:val="ezkurwreuab5ozgtqnkl"/>
          <w:rFonts w:ascii="Bookman Old Style" w:hAnsi="Bookman Old Style"/>
          <w:sz w:val="20"/>
          <w:szCs w:val="20"/>
        </w:rPr>
        <w:t>Cases of abuse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that occur</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in village fund management are carried out with various modus operandi such as drafting a budget above the market price and then paying based on other agreements, borrowing while the village fund by moving funds to a personal account and then not being returned.</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The formulation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of the problem</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is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how the village fund deviation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by The Village Head of Paridanggaran, Toba Samosir regency, North</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Sumatra</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Province, how</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accountability of</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perpetrators of village fund corruption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in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the decision of PN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Tipikor</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Number</w:t>
      </w:r>
      <w:r w:rsidRPr="004E1450">
        <w:rPr>
          <w:rFonts w:ascii="Bookman Old Style" w:hAnsi="Bookman Old Style"/>
          <w:sz w:val="20"/>
          <w:szCs w:val="20"/>
        </w:rPr>
        <w:t xml:space="preserve"> : </w:t>
      </w:r>
      <w:r w:rsidRPr="004E1450">
        <w:rPr>
          <w:rStyle w:val="ezkurwreuab5ozgtqnkl"/>
          <w:rFonts w:ascii="Bookman Old Style" w:hAnsi="Bookman Old Style"/>
          <w:sz w:val="20"/>
          <w:szCs w:val="20"/>
        </w:rPr>
        <w:t>55</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 Pid.Sus-TPK</w:t>
      </w:r>
      <w:r w:rsidRPr="004E1450">
        <w:rPr>
          <w:rFonts w:ascii="Bookman Old Style" w:hAnsi="Bookman Old Style"/>
          <w:sz w:val="20"/>
          <w:szCs w:val="20"/>
        </w:rPr>
        <w:t>/</w:t>
      </w:r>
      <w:r w:rsidRPr="004E1450">
        <w:rPr>
          <w:rStyle w:val="ezkurwreuab5ozgtqnkl"/>
          <w:rFonts w:ascii="Bookman Old Style" w:hAnsi="Bookman Old Style"/>
          <w:sz w:val="20"/>
          <w:szCs w:val="20"/>
        </w:rPr>
        <w:t>2018 / FR.Mdn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how the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basis of</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consideration of the judge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handed</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down the verdict</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against</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the defendant</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in the decision of PN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Tipikor</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Number: 55</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 Pid.Sus-TPK</w:t>
      </w:r>
      <w:r w:rsidRPr="004E1450">
        <w:rPr>
          <w:rFonts w:ascii="Bookman Old Style" w:hAnsi="Bookman Old Style"/>
          <w:sz w:val="20"/>
          <w:szCs w:val="20"/>
        </w:rPr>
        <w:t>/</w:t>
      </w:r>
      <w:r w:rsidRPr="004E1450">
        <w:rPr>
          <w:rStyle w:val="ezkurwreuab5ozgtqnkl"/>
          <w:rFonts w:ascii="Bookman Old Style" w:hAnsi="Bookman Old Style"/>
          <w:sz w:val="20"/>
          <w:szCs w:val="20"/>
        </w:rPr>
        <w:t>2018 / FR.Mdn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The research</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method</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used</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is descriptive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analysis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that leads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to normative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juridical</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law</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research</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namely research</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conducted</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by referring</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to legal norms, namely researching library materials or secondary materials.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Secondary</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Data</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by processing</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data</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from primary</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legal</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materials, secondary</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legal</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materials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and tertiary</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legal</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materials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results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showed</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that the deviation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of village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funds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by the head of Pardinggaran Village related</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to village funds in 2016</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Toba</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Samosir</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regency, North Sumatra province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is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the village</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fund</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budget</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that has been disbursed by the defendant Marhuarar Pangaribuan as the head of Pardinggaran village, but in carrying out activities using village funds not included other village officials, should be used to finance activities in accordance with the draft Paridanggaran village budget.</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Accountability perpetrators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of</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corruption in the village Fund decision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PN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Tipikor</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Number: 55</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 Pid.Sus-TPK</w:t>
      </w:r>
      <w:r w:rsidRPr="004E1450">
        <w:rPr>
          <w:rFonts w:ascii="Bookman Old Style" w:hAnsi="Bookman Old Style"/>
          <w:sz w:val="20"/>
          <w:szCs w:val="20"/>
        </w:rPr>
        <w:t>/</w:t>
      </w:r>
      <w:r w:rsidRPr="004E1450">
        <w:rPr>
          <w:rStyle w:val="ezkurwreuab5ozgtqnkl"/>
          <w:rFonts w:ascii="Bookman Old Style" w:hAnsi="Bookman Old Style"/>
          <w:sz w:val="20"/>
          <w:szCs w:val="20"/>
        </w:rPr>
        <w:t>2018 / FR.Mdn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is Marhuarar</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Pangaribuan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sentenced</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to prison</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for</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2</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years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6</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months</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and a fine of Rp.50.000.000</w:t>
      </w:r>
      <w:r w:rsidRPr="004E1450">
        <w:rPr>
          <w:rFonts w:ascii="Bookman Old Style" w:hAnsi="Bookman Old Style"/>
          <w:sz w:val="20"/>
          <w:szCs w:val="20"/>
        </w:rPr>
        <w:t xml:space="preserve">, </w:t>
      </w:r>
      <w:r w:rsidRPr="004E1450">
        <w:rPr>
          <w:rStyle w:val="ezkurwreuab5ozgtqnkl"/>
          <w:rFonts w:ascii="Bookman Old Style" w:hAnsi="Bookman Old Style"/>
          <w:sz w:val="20"/>
          <w:szCs w:val="20"/>
        </w:rPr>
        <w:t>- (fifty million rupiah)</w:t>
      </w:r>
      <w:r>
        <w:rPr>
          <w:rStyle w:val="ezkurwreuab5ozgtqnkl"/>
          <w:rFonts w:ascii="Bookman Old Style" w:hAnsi="Bookman Old Style"/>
          <w:sz w:val="20"/>
          <w:szCs w:val="20"/>
        </w:rPr>
        <w:t>.</w:t>
      </w:r>
    </w:p>
    <w:p w:rsidR="003004C8" w:rsidRPr="003004C8" w:rsidRDefault="003004C8" w:rsidP="003004C8">
      <w:pPr>
        <w:spacing w:after="0" w:line="240" w:lineRule="auto"/>
        <w:ind w:firstLine="720"/>
        <w:jc w:val="both"/>
        <w:rPr>
          <w:rFonts w:ascii="Bookman Old Style" w:hAnsi="Bookman Old Style"/>
          <w:i/>
          <w:iCs/>
          <w:color w:val="000000"/>
          <w:sz w:val="20"/>
          <w:szCs w:val="20"/>
          <w:lang w:val="id-ID"/>
        </w:rPr>
      </w:pPr>
    </w:p>
    <w:p w:rsidR="00717C8E" w:rsidRPr="004E1450" w:rsidRDefault="00ED635A" w:rsidP="00717C8E">
      <w:pPr>
        <w:rPr>
          <w:rFonts w:ascii="Bookman Old Style" w:eastAsia="Times New Roman" w:hAnsi="Bookman Old Style"/>
          <w:sz w:val="20"/>
          <w:szCs w:val="20"/>
          <w:lang w:val="en-US"/>
        </w:rPr>
      </w:pPr>
      <w:r w:rsidRPr="00674FA1">
        <w:rPr>
          <w:rFonts w:ascii="Bookman Old Style" w:hAnsi="Bookman Old Style"/>
          <w:b/>
          <w:i/>
          <w:iCs/>
          <w:sz w:val="20"/>
          <w:szCs w:val="20"/>
        </w:rPr>
        <w:t>Keywords</w:t>
      </w:r>
      <w:r w:rsidRPr="00674FA1">
        <w:rPr>
          <w:rFonts w:ascii="Bookman Old Style" w:hAnsi="Bookman Old Style"/>
          <w:i/>
          <w:sz w:val="20"/>
          <w:szCs w:val="20"/>
        </w:rPr>
        <w:t xml:space="preserve">: </w:t>
      </w:r>
      <w:r w:rsidR="004E1450" w:rsidRPr="004E1450">
        <w:rPr>
          <w:rStyle w:val="ezkurwreuab5ozgtqnkl"/>
          <w:rFonts w:ascii="Bookman Old Style" w:hAnsi="Bookman Old Style"/>
          <w:sz w:val="20"/>
          <w:szCs w:val="20"/>
        </w:rPr>
        <w:t>Accountability, Village</w:t>
      </w:r>
      <w:r w:rsidR="004E1450" w:rsidRPr="004E1450">
        <w:rPr>
          <w:rFonts w:ascii="Bookman Old Style" w:hAnsi="Bookman Old Style"/>
          <w:sz w:val="20"/>
          <w:szCs w:val="20"/>
        </w:rPr>
        <w:t xml:space="preserve"> </w:t>
      </w:r>
      <w:r w:rsidR="004E1450" w:rsidRPr="004E1450">
        <w:rPr>
          <w:rStyle w:val="ezkurwreuab5ozgtqnkl"/>
          <w:rFonts w:ascii="Bookman Old Style" w:hAnsi="Bookman Old Style"/>
          <w:sz w:val="20"/>
          <w:szCs w:val="20"/>
        </w:rPr>
        <w:t>Funds, Corruption</w:t>
      </w:r>
    </w:p>
    <w:p w:rsidR="009E2CE2" w:rsidRPr="00F11CC4" w:rsidRDefault="004C0B7C" w:rsidP="00F11CC4">
      <w:pPr>
        <w:spacing w:after="0"/>
        <w:rPr>
          <w:rFonts w:ascii="Bookman Old Style" w:hAnsi="Bookman Old Style"/>
          <w:color w:val="FF0000"/>
          <w:sz w:val="20"/>
          <w:szCs w:val="20"/>
        </w:rPr>
      </w:pPr>
      <w:r w:rsidRPr="00674FA1">
        <w:rPr>
          <w:rStyle w:val="hps"/>
          <w:rFonts w:ascii="Bookman Old Style" w:hAnsi="Bookman Old Style"/>
          <w:i/>
          <w:sz w:val="20"/>
          <w:szCs w:val="20"/>
        </w:rPr>
        <w:t xml:space="preserve"> </w:t>
      </w:r>
      <w:r>
        <w:rPr>
          <w:rStyle w:val="hps"/>
          <w:rFonts w:ascii="Bookman Old Style" w:hAnsi="Bookman Old Style"/>
          <w:i/>
          <w:sz w:val="20"/>
          <w:szCs w:val="20"/>
        </w:rPr>
        <w:t xml:space="preserve"> </w:t>
      </w:r>
    </w:p>
    <w:p w:rsidR="007D6588" w:rsidRPr="00DD76D8" w:rsidRDefault="00782D5D" w:rsidP="00DD76D8">
      <w:pPr>
        <w:spacing w:after="0"/>
        <w:jc w:val="both"/>
        <w:rPr>
          <w:rFonts w:ascii="Bookman Old Style" w:hAnsi="Bookman Old Style"/>
          <w:b/>
          <w:sz w:val="24"/>
          <w:lang w:val="id-ID"/>
        </w:rPr>
      </w:pPr>
      <w:r>
        <w:rPr>
          <w:rFonts w:ascii="Bookman Old Style" w:hAnsi="Bookman Old Style"/>
          <w:b/>
          <w:sz w:val="24"/>
          <w:lang w:val="en-US"/>
        </w:rPr>
        <w:t xml:space="preserve">1. </w:t>
      </w:r>
      <w:r w:rsidR="00DD76D8" w:rsidRPr="00DD76D8">
        <w:rPr>
          <w:rFonts w:ascii="Bookman Old Style" w:hAnsi="Bookman Old Style"/>
          <w:b/>
          <w:sz w:val="24"/>
          <w:lang w:val="id-ID"/>
        </w:rPr>
        <w:t>INTRODUCTION</w:t>
      </w:r>
    </w:p>
    <w:p w:rsidR="000E7085" w:rsidRPr="000E7085" w:rsidRDefault="000E7085" w:rsidP="00D730A1">
      <w:pPr>
        <w:spacing w:after="0"/>
        <w:ind w:firstLine="567"/>
        <w:jc w:val="both"/>
        <w:rPr>
          <w:rFonts w:ascii="Bookman Old Style" w:hAnsi="Bookman Old Style"/>
          <w:sz w:val="24"/>
          <w:szCs w:val="24"/>
        </w:rPr>
      </w:pPr>
      <w:r w:rsidRPr="000E7085">
        <w:rPr>
          <w:rStyle w:val="ezkurwreuab5ozgtqnkl"/>
          <w:rFonts w:ascii="Bookman Old Style" w:hAnsi="Bookman Old Style"/>
          <w:sz w:val="24"/>
          <w:szCs w:val="24"/>
        </w:rPr>
        <w:t>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 phenomenon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that still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requires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more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attention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because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it is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extraordinary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crime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whose impact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is very detrimental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society.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According</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Law No. 20 of 2001 concerning amendments to Law No. 31 of 1999 concerning the eradication of corruption, corruption not only harms the state's finances, but also violates the social and economic rights of the community at large.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National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Development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aims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realize the whole Indonesian people and Indonesian society as a whole that is fair, prosperous, prosperous, and orderly based on Pancasila and the 1945 Constitution.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realize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 just, prosperous and prosperous Indonesian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lastRenderedPageBreak/>
        <w:t>society, it is necessary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continuously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improve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efforts to prevent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and eradicate criminal acts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 general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particular</w:t>
      </w:r>
      <w:r w:rsidRPr="000E7085">
        <w:rPr>
          <w:rFonts w:ascii="Bookman Old Style" w:hAnsi="Bookman Old Style"/>
          <w:sz w:val="24"/>
          <w:szCs w:val="24"/>
        </w:rPr>
        <w:t>.</w:t>
      </w:r>
    </w:p>
    <w:p w:rsidR="00765BC6" w:rsidRDefault="000E7085" w:rsidP="00E9747E">
      <w:pPr>
        <w:spacing w:after="0"/>
        <w:ind w:firstLine="567"/>
        <w:jc w:val="both"/>
        <w:rPr>
          <w:rStyle w:val="ezkurwreuab5ozgtqnkl"/>
          <w:rFonts w:ascii="Bookman Old Style" w:hAnsi="Bookman Old Style"/>
          <w:sz w:val="24"/>
          <w:szCs w:val="24"/>
        </w:rPr>
      </w:pPr>
      <w:r w:rsidRPr="000E7085">
        <w:rPr>
          <w:rStyle w:val="ezkurwreuab5ozgtqnkl"/>
          <w:rFonts w:ascii="Bookman Old Style" w:hAnsi="Bookman Old Style"/>
          <w:sz w:val="24"/>
          <w:szCs w:val="24"/>
        </w:rPr>
        <w:t>The development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process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can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lead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progress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 people's lives, but it can also lead to changes in social conditions that have a negative social impact, in the form of criminal acts that unsettle the community.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One crime that can be said to be phenomenal is 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This criminal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act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not only harms the finances of the state, but is also a violation of the social and economic rights of people.</w:t>
      </w:r>
    </w:p>
    <w:p w:rsidR="000E7085" w:rsidRDefault="000E7085" w:rsidP="00E9747E">
      <w:pPr>
        <w:spacing w:after="0"/>
        <w:ind w:firstLine="567"/>
        <w:jc w:val="both"/>
        <w:rPr>
          <w:rStyle w:val="ezkurwreuab5ozgtqnkl"/>
          <w:rFonts w:ascii="Bookman Old Style" w:hAnsi="Bookman Old Style"/>
          <w:sz w:val="24"/>
          <w:szCs w:val="24"/>
        </w:rPr>
      </w:pPr>
      <w:r w:rsidRPr="000E7085">
        <w:rPr>
          <w:rStyle w:val="ezkurwreuab5ozgtqnkl"/>
          <w:rFonts w:ascii="Bookman Old Style" w:hAnsi="Bookman Old Style"/>
          <w:sz w:val="24"/>
          <w:szCs w:val="24"/>
        </w:rPr>
        <w:t>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crime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 Indonesia still seems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be a trending</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topic</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and even a hot issue to be discussed.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never</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ends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community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continues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be presented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with a variety of existing news.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 phenomenon of deviation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social, cultural, social and state Life has been studied and critically examined by many scientists and philosophers.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Aristotle, for example, from the beginning has formulated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something</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called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moral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corruption</w:t>
      </w:r>
      <w:r>
        <w:rPr>
          <w:rStyle w:val="ezkurwreuab5ozgtqnkl"/>
          <w:rFonts w:ascii="Bookman Old Style" w:hAnsi="Bookman Old Style"/>
          <w:sz w:val="24"/>
          <w:szCs w:val="24"/>
        </w:rPr>
        <w:t>.</w:t>
      </w:r>
    </w:p>
    <w:p w:rsidR="000E7085" w:rsidRDefault="000E7085" w:rsidP="00E9747E">
      <w:pPr>
        <w:spacing w:after="0"/>
        <w:ind w:firstLine="567"/>
        <w:jc w:val="both"/>
        <w:rPr>
          <w:rStyle w:val="ezkurwreuab5ozgtqnkl"/>
          <w:rFonts w:ascii="Bookman Old Style" w:hAnsi="Bookman Old Style"/>
          <w:sz w:val="24"/>
          <w:szCs w:val="24"/>
        </w:rPr>
      </w:pPr>
      <w:r w:rsidRPr="000E7085">
        <w:rPr>
          <w:rStyle w:val="ezkurwreuab5ozgtqnkl"/>
          <w:rFonts w:ascii="Bookman Old Style" w:hAnsi="Bookman Old Style"/>
          <w:sz w:val="24"/>
          <w:szCs w:val="24"/>
        </w:rPr>
        <w:t>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cases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have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occurred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 almost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all government circles both at the central level to the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Every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effort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has been made to prevent the occurrence of corruption but has not shown signs of success.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With</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government's allocation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 village funds, it does not rule out the possibility of misuse of village funds by village government officials.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existence of the village is legally formally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recognized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 Law No. 23 of 2004 on local government and Law No. 6 of 2014 on the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Based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on these provisions, the village is defined as a village and customary village or referred to by another name, hereinafter referred to as the village is a legal community unit that has territorial boundaries authorized to regulate and manage government affairs, local community interests based on community initiatives, rights of origin, and/or traditional rights that are recognized and respected in the system of government of the unitary state of the Republic of Indonesia.</w:t>
      </w:r>
    </w:p>
    <w:p w:rsidR="000E7085" w:rsidRDefault="000E7085" w:rsidP="00E9747E">
      <w:pPr>
        <w:spacing w:after="0"/>
        <w:ind w:firstLine="567"/>
        <w:jc w:val="both"/>
        <w:rPr>
          <w:rStyle w:val="ezkurwreuab5ozgtqnkl"/>
          <w:rFonts w:ascii="Bookman Old Style" w:hAnsi="Bookman Old Style"/>
          <w:sz w:val="24"/>
          <w:szCs w:val="24"/>
        </w:rPr>
      </w:pPr>
      <w:r w:rsidRPr="000E7085">
        <w:rPr>
          <w:rStyle w:val="ezkurwreuab5ozgtqnkl"/>
          <w:rFonts w:ascii="Bookman Old Style" w:hAnsi="Bookman Old Style"/>
          <w:sz w:val="24"/>
          <w:szCs w:val="24"/>
        </w:rPr>
        <w:t>The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understanding of the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above places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as a government organization that politically has certain authority to manage and regulate citizens or communities.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With this position, the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has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 very important role in supporting the success of national government and national development at large.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becomes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forefront in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achieving</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success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 all Affairs and programs of the government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amount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 the village fund budget received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and managed by the village government must be the concern of various parties in the village to jointly supervise and manage it in accordance with applicable laws and regulations.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This was done, due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the increase in village fund corruption cases that occurred in Indonesia since 2015 - 2019.</w:t>
      </w:r>
    </w:p>
    <w:p w:rsidR="000E7085" w:rsidRPr="000E7085" w:rsidRDefault="000E7085" w:rsidP="00E9747E">
      <w:pPr>
        <w:spacing w:after="0"/>
        <w:ind w:firstLine="567"/>
        <w:jc w:val="both"/>
        <w:rPr>
          <w:rStyle w:val="ezkurwreuab5ozgtqnkl"/>
          <w:rFonts w:ascii="Bookman Old Style" w:hAnsi="Bookman Old Style"/>
          <w:sz w:val="24"/>
          <w:szCs w:val="24"/>
        </w:rPr>
      </w:pPr>
      <w:r w:rsidRPr="000E7085">
        <w:rPr>
          <w:rStyle w:val="ezkurwreuab5ozgtqnkl"/>
          <w:rFonts w:ascii="Bookman Old Style" w:hAnsi="Bookman Old Style"/>
          <w:sz w:val="24"/>
          <w:szCs w:val="24"/>
        </w:rPr>
        <w:t>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government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 its implementation requires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financial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resources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and village income.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source of village income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is managed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through</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 xml:space="preserve">the </w:t>
      </w:r>
      <w:r w:rsidRPr="000E7085">
        <w:rPr>
          <w:rStyle w:val="ezkurwreuab5ozgtqnkl"/>
          <w:rFonts w:ascii="Bookman Old Style" w:hAnsi="Bookman Old Style"/>
          <w:sz w:val="24"/>
          <w:szCs w:val="24"/>
        </w:rPr>
        <w:lastRenderedPageBreak/>
        <w:t>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budget (hereinafter</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referred to as APBDes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financial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management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is carried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out by the village head as outlined in the village regulation on the village budget.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Village financial management guidelines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its management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is guided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by the regulation of the Minister of Home Affairs number 37 of 2007 on Village Financial Management Guidelines.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finance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according</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government regulation in lieu</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 Law</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No.</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2 of 2014 on Local Government are all rights and obligations in the framework of village governance that can be assessed with money including all forms of wealth related to the rights and obligations of the village.</w:t>
      </w:r>
    </w:p>
    <w:p w:rsidR="00765BC6" w:rsidRDefault="000E7085" w:rsidP="00E9747E">
      <w:pPr>
        <w:spacing w:after="0"/>
        <w:ind w:firstLine="567"/>
        <w:jc w:val="both"/>
        <w:rPr>
          <w:rStyle w:val="ezkurwreuab5ozgtqnkl"/>
          <w:rFonts w:ascii="Bookman Old Style" w:hAnsi="Bookman Old Style"/>
          <w:sz w:val="24"/>
          <w:szCs w:val="24"/>
        </w:rPr>
      </w:pPr>
      <w:r w:rsidRPr="000E7085">
        <w:rPr>
          <w:rStyle w:val="ezkurwreuab5ozgtqnkl"/>
          <w:rFonts w:ascii="Bookman Old Style" w:hAnsi="Bookman Old Style"/>
          <w:sz w:val="24"/>
          <w:szCs w:val="24"/>
        </w:rPr>
        <w:t>The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allocation of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funds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(hereinafter</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referred to as ADD), which is now rolled out every year to all villages in its use, must be accountable.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Financial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accountability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 important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dimension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 the use of finance including</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ADD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funds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This responsibility is given that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that used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carry out development only received limited financial assistance and its management was still very simple, but after the village fund allocation policy was implemented today, the village received a considerable budget allocation and its management was carried out independently.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Human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resources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that manage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large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finances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must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be prepared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by the village head as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executor</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government</w:t>
      </w:r>
      <w:r>
        <w:rPr>
          <w:rStyle w:val="ezkurwreuab5ozgtqnkl"/>
          <w:rFonts w:ascii="Bookman Old Style" w:hAnsi="Bookman Old Style"/>
          <w:sz w:val="24"/>
          <w:szCs w:val="24"/>
        </w:rPr>
        <w:t>.</w:t>
      </w:r>
    </w:p>
    <w:p w:rsidR="000E7085" w:rsidRPr="000E7085" w:rsidRDefault="000E7085" w:rsidP="00E9747E">
      <w:pPr>
        <w:spacing w:after="0"/>
        <w:ind w:firstLine="567"/>
        <w:jc w:val="both"/>
        <w:rPr>
          <w:rFonts w:ascii="Bookman Old Style" w:hAnsi="Bookman Old Style"/>
          <w:sz w:val="24"/>
          <w:szCs w:val="24"/>
        </w:rPr>
      </w:pPr>
      <w:r w:rsidRPr="000E7085">
        <w:rPr>
          <w:rStyle w:val="ezkurwreuab5ozgtqnkl"/>
          <w:rFonts w:ascii="Bookman Old Style" w:hAnsi="Bookman Old Style"/>
          <w:sz w:val="24"/>
          <w:szCs w:val="24"/>
        </w:rPr>
        <w:t>In accordance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with the provisions of Article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72</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Law</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No.</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6</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2014 concerning villages, village income sourced from the state budget or village funds sourced from Central spending is used to carry out programs and activities that have an impact on improving the welfare of the community but in fact not a few village funds are misused by unscrupulous village heads.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This abuse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is not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due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ignorance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implementation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Law No. 6 of 2014 on villages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regulations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perlaksanaanya</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but 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also related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the problem of moral attitudes, patterns of life and social culture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needs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economic</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systems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socio-economic environment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political culture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opportunities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and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family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influence</w:t>
      </w:r>
      <w:r>
        <w:rPr>
          <w:rStyle w:val="ezkurwreuab5ozgtqnkl"/>
          <w:rFonts w:ascii="Bookman Old Style" w:hAnsi="Bookman Old Style"/>
          <w:sz w:val="24"/>
          <w:szCs w:val="24"/>
        </w:rPr>
        <w:t>.</w:t>
      </w:r>
    </w:p>
    <w:p w:rsidR="00DB4B19" w:rsidRDefault="00782D5D" w:rsidP="00DD76D8">
      <w:pPr>
        <w:spacing w:after="0"/>
        <w:jc w:val="both"/>
        <w:rPr>
          <w:rFonts w:ascii="Bookman Old Style" w:hAnsi="Bookman Old Style"/>
          <w:b/>
          <w:sz w:val="24"/>
          <w:lang w:val="en-US"/>
        </w:rPr>
      </w:pPr>
      <w:r>
        <w:rPr>
          <w:rFonts w:ascii="Bookman Old Style" w:hAnsi="Bookman Old Style"/>
          <w:b/>
          <w:sz w:val="24"/>
          <w:lang w:val="en-US"/>
        </w:rPr>
        <w:t xml:space="preserve">2. </w:t>
      </w:r>
      <w:r w:rsidR="00BC3DAD">
        <w:rPr>
          <w:rFonts w:ascii="Bookman Old Style" w:hAnsi="Bookman Old Style"/>
          <w:b/>
          <w:sz w:val="24"/>
          <w:lang w:val="en-US"/>
        </w:rPr>
        <w:t xml:space="preserve">RESEARCH </w:t>
      </w:r>
      <w:r w:rsidR="00052638">
        <w:rPr>
          <w:rFonts w:ascii="Bookman Old Style" w:hAnsi="Bookman Old Style"/>
          <w:b/>
          <w:sz w:val="24"/>
          <w:lang w:val="en-US"/>
        </w:rPr>
        <w:t>METHOD</w:t>
      </w:r>
    </w:p>
    <w:p w:rsidR="00052638" w:rsidRDefault="00D730A1" w:rsidP="00FB6A75">
      <w:pPr>
        <w:spacing w:after="0"/>
        <w:ind w:firstLine="567"/>
        <w:jc w:val="both"/>
        <w:rPr>
          <w:rFonts w:ascii="Bookman Old Style" w:hAnsi="Bookman Old Style"/>
          <w:sz w:val="24"/>
          <w:szCs w:val="24"/>
        </w:rPr>
      </w:pPr>
      <w:r w:rsidRPr="00D730A1">
        <w:rPr>
          <w:rFonts w:ascii="Bookman Old Style" w:hAnsi="Bookman Old Style"/>
          <w:sz w:val="24"/>
          <w:szCs w:val="24"/>
        </w:rPr>
        <w:t>The type of research chosen is normative le</w:t>
      </w:r>
      <w:r>
        <w:rPr>
          <w:rFonts w:ascii="Bookman Old Style" w:hAnsi="Bookman Old Style"/>
          <w:sz w:val="24"/>
          <w:szCs w:val="24"/>
        </w:rPr>
        <w:t xml:space="preserve">gal research that is research </w:t>
      </w:r>
      <w:r w:rsidRPr="00D730A1">
        <w:rPr>
          <w:rFonts w:ascii="Bookman Old Style" w:hAnsi="Bookman Old Style"/>
          <w:sz w:val="24"/>
          <w:szCs w:val="24"/>
        </w:rPr>
        <w:t>establish the law as a system of norms. The system of norms in question is about the principles,</w:t>
      </w:r>
      <w:r>
        <w:rPr>
          <w:rFonts w:ascii="Bookman Old Style" w:hAnsi="Bookman Old Style"/>
          <w:sz w:val="24"/>
          <w:szCs w:val="24"/>
        </w:rPr>
        <w:t xml:space="preserve"> </w:t>
      </w:r>
      <w:r w:rsidRPr="00D730A1">
        <w:rPr>
          <w:rFonts w:ascii="Bookman Old Style" w:hAnsi="Bookman Old Style"/>
          <w:sz w:val="24"/>
          <w:szCs w:val="24"/>
        </w:rPr>
        <w:t>norms, rules and re</w:t>
      </w:r>
      <w:r>
        <w:rPr>
          <w:rFonts w:ascii="Bookman Old Style" w:hAnsi="Bookman Old Style"/>
          <w:sz w:val="24"/>
          <w:szCs w:val="24"/>
        </w:rPr>
        <w:t xml:space="preserve">gulations. Peter Mahmud Marzuki </w:t>
      </w:r>
      <w:r w:rsidRPr="00D730A1">
        <w:rPr>
          <w:rFonts w:ascii="Bookman Old Style" w:hAnsi="Bookman Old Style"/>
          <w:sz w:val="24"/>
          <w:szCs w:val="24"/>
        </w:rPr>
        <w:t>that: 'normative legal research is a pr</w:t>
      </w:r>
      <w:r>
        <w:rPr>
          <w:rFonts w:ascii="Bookman Old Style" w:hAnsi="Bookman Old Style"/>
          <w:sz w:val="24"/>
          <w:szCs w:val="24"/>
        </w:rPr>
        <w:t xml:space="preserve">ocess of finding a rule of law, </w:t>
      </w:r>
      <w:r w:rsidRPr="00D730A1">
        <w:rPr>
          <w:rFonts w:ascii="Bookman Old Style" w:hAnsi="Bookman Old Style"/>
          <w:sz w:val="24"/>
          <w:szCs w:val="24"/>
        </w:rPr>
        <w:t>principles of law, as well as legal doc</w:t>
      </w:r>
      <w:r>
        <w:rPr>
          <w:rFonts w:ascii="Bookman Old Style" w:hAnsi="Bookman Old Style"/>
          <w:sz w:val="24"/>
          <w:szCs w:val="24"/>
        </w:rPr>
        <w:t xml:space="preserve">trines to answer legal problems </w:t>
      </w:r>
      <w:r w:rsidRPr="00D730A1">
        <w:rPr>
          <w:rFonts w:ascii="Bookman Old Style" w:hAnsi="Bookman Old Style"/>
          <w:sz w:val="24"/>
          <w:szCs w:val="24"/>
        </w:rPr>
        <w:t>faced. Normative legal research conducted to produce argumentation, theory</w:t>
      </w:r>
      <w:r>
        <w:rPr>
          <w:rFonts w:ascii="Bookman Old Style" w:hAnsi="Bookman Old Style"/>
          <w:sz w:val="24"/>
          <w:szCs w:val="24"/>
        </w:rPr>
        <w:t xml:space="preserve"> </w:t>
      </w:r>
      <w:r w:rsidRPr="00D730A1">
        <w:rPr>
          <w:rFonts w:ascii="Bookman Old Style" w:hAnsi="Bookman Old Style"/>
          <w:sz w:val="24"/>
          <w:szCs w:val="24"/>
        </w:rPr>
        <w:t>or a new concept as a prescription i</w:t>
      </w:r>
      <w:r>
        <w:rPr>
          <w:rFonts w:ascii="Bookman Old Style" w:hAnsi="Bookman Old Style"/>
          <w:sz w:val="24"/>
          <w:szCs w:val="24"/>
        </w:rPr>
        <w:t xml:space="preserve">n solving the problem at hand. </w:t>
      </w:r>
      <w:r w:rsidRPr="00D730A1">
        <w:rPr>
          <w:rFonts w:ascii="Bookman Old Style" w:hAnsi="Bookman Old Style"/>
          <w:sz w:val="24"/>
          <w:szCs w:val="24"/>
        </w:rPr>
        <w:t>research</w:t>
      </w:r>
      <w:r>
        <w:rPr>
          <w:rFonts w:ascii="Bookman Old Style" w:hAnsi="Bookman Old Style"/>
          <w:sz w:val="24"/>
          <w:szCs w:val="24"/>
        </w:rPr>
        <w:t xml:space="preserve"> </w:t>
      </w:r>
      <w:r w:rsidRPr="00D730A1">
        <w:rPr>
          <w:rFonts w:ascii="Bookman Old Style" w:hAnsi="Bookman Old Style"/>
          <w:sz w:val="24"/>
          <w:szCs w:val="24"/>
        </w:rPr>
        <w:t>normative law is also called doctrinal legal research, namely research aimed at</w:t>
      </w:r>
      <w:r>
        <w:rPr>
          <w:rFonts w:ascii="Bookman Old Style" w:hAnsi="Bookman Old Style"/>
          <w:sz w:val="24"/>
          <w:szCs w:val="24"/>
        </w:rPr>
        <w:t xml:space="preserve"> </w:t>
      </w:r>
      <w:r w:rsidRPr="00D730A1">
        <w:rPr>
          <w:rFonts w:ascii="Bookman Old Style" w:hAnsi="Bookman Old Style"/>
          <w:sz w:val="24"/>
          <w:szCs w:val="24"/>
        </w:rPr>
        <w:t>to provide a detailed systematic</w:t>
      </w:r>
      <w:r>
        <w:rPr>
          <w:rFonts w:ascii="Bookman Old Style" w:hAnsi="Bookman Old Style"/>
          <w:sz w:val="24"/>
          <w:szCs w:val="24"/>
        </w:rPr>
        <w:t xml:space="preserve"> explanation of the rule of law </w:t>
      </w:r>
      <w:r w:rsidRPr="00D730A1">
        <w:rPr>
          <w:rFonts w:ascii="Bookman Old Style" w:hAnsi="Bookman Old Style"/>
          <w:sz w:val="24"/>
          <w:szCs w:val="24"/>
        </w:rPr>
        <w:t>governing the field of specific legal rules, analyze the relationship between the rules of law</w:t>
      </w:r>
      <w:r>
        <w:rPr>
          <w:rFonts w:ascii="Bookman Old Style" w:hAnsi="Bookman Old Style"/>
          <w:sz w:val="24"/>
          <w:szCs w:val="24"/>
        </w:rPr>
        <w:t xml:space="preserve"> </w:t>
      </w:r>
      <w:r w:rsidRPr="00D730A1">
        <w:rPr>
          <w:rFonts w:ascii="Bookman Old Style" w:hAnsi="Bookman Old Style"/>
          <w:sz w:val="24"/>
          <w:szCs w:val="24"/>
        </w:rPr>
        <w:t>one denhan the other, explaining the elusive parts of a r</w:t>
      </w:r>
      <w:r>
        <w:rPr>
          <w:rFonts w:ascii="Bookman Old Style" w:hAnsi="Bookman Old Style"/>
          <w:sz w:val="24"/>
          <w:szCs w:val="24"/>
        </w:rPr>
        <w:t xml:space="preserve">ule of law and </w:t>
      </w:r>
      <w:r w:rsidRPr="00D730A1">
        <w:rPr>
          <w:rFonts w:ascii="Bookman Old Style" w:hAnsi="Bookman Old Style"/>
          <w:sz w:val="24"/>
          <w:szCs w:val="24"/>
        </w:rPr>
        <w:t>it also includes predictions of the future development of a particular rule of law.</w:t>
      </w:r>
      <w:r>
        <w:rPr>
          <w:rFonts w:ascii="Bookman Old Style" w:hAnsi="Bookman Old Style"/>
          <w:sz w:val="24"/>
          <w:szCs w:val="24"/>
        </w:rPr>
        <w:t xml:space="preserve"> </w:t>
      </w:r>
      <w:r w:rsidRPr="00D730A1">
        <w:rPr>
          <w:rFonts w:ascii="Bookman Old Style" w:hAnsi="Bookman Old Style"/>
          <w:sz w:val="24"/>
          <w:szCs w:val="24"/>
        </w:rPr>
        <w:t>Doctrinal legal research is librar</w:t>
      </w:r>
      <w:r>
        <w:rPr>
          <w:rFonts w:ascii="Bookman Old Style" w:hAnsi="Bookman Old Style"/>
          <w:sz w:val="24"/>
          <w:szCs w:val="24"/>
        </w:rPr>
        <w:t xml:space="preserve">y-based research whose focus is </w:t>
      </w:r>
      <w:r w:rsidRPr="00D730A1">
        <w:rPr>
          <w:rFonts w:ascii="Bookman Old Style" w:hAnsi="Bookman Old Style"/>
          <w:sz w:val="24"/>
          <w:szCs w:val="24"/>
        </w:rPr>
        <w:t xml:space="preserve">analysis of </w:t>
      </w:r>
      <w:r w:rsidRPr="00D730A1">
        <w:rPr>
          <w:rFonts w:ascii="Bookman Old Style" w:hAnsi="Bookman Old Style"/>
          <w:sz w:val="24"/>
          <w:szCs w:val="24"/>
        </w:rPr>
        <w:lastRenderedPageBreak/>
        <w:t>primary legal materials. This type of research is based on the thought that this study</w:t>
      </w:r>
      <w:r>
        <w:rPr>
          <w:rFonts w:ascii="Bookman Old Style" w:hAnsi="Bookman Old Style"/>
          <w:sz w:val="24"/>
          <w:szCs w:val="24"/>
        </w:rPr>
        <w:t xml:space="preserve"> </w:t>
      </w:r>
      <w:r w:rsidRPr="00D730A1">
        <w:rPr>
          <w:rFonts w:ascii="Bookman Old Style" w:hAnsi="Bookman Old Style"/>
          <w:sz w:val="24"/>
          <w:szCs w:val="24"/>
        </w:rPr>
        <w:t>to analyze a system of norms or rules.</w:t>
      </w:r>
    </w:p>
    <w:p w:rsidR="00052638" w:rsidRDefault="00052638" w:rsidP="00052638">
      <w:pPr>
        <w:spacing w:after="0"/>
        <w:jc w:val="both"/>
        <w:rPr>
          <w:rFonts w:ascii="Bookman Old Style" w:hAnsi="Bookman Old Style"/>
          <w:b/>
          <w:sz w:val="24"/>
          <w:lang w:val="id-ID"/>
        </w:rPr>
      </w:pPr>
      <w:r>
        <w:rPr>
          <w:rFonts w:ascii="Bookman Old Style" w:hAnsi="Bookman Old Style"/>
          <w:b/>
          <w:sz w:val="24"/>
          <w:lang w:val="en-US"/>
        </w:rPr>
        <w:t xml:space="preserve">3. </w:t>
      </w:r>
      <w:r w:rsidRPr="00DD76D8">
        <w:rPr>
          <w:rFonts w:ascii="Bookman Old Style" w:hAnsi="Bookman Old Style"/>
          <w:b/>
          <w:sz w:val="24"/>
          <w:lang w:val="id-ID"/>
        </w:rPr>
        <w:t>RESULT AND ANALYSIS</w:t>
      </w:r>
    </w:p>
    <w:p w:rsidR="000E7085" w:rsidRPr="000E7085" w:rsidRDefault="000E7085" w:rsidP="00342895">
      <w:pPr>
        <w:pStyle w:val="ListParagraph"/>
        <w:numPr>
          <w:ilvl w:val="0"/>
          <w:numId w:val="21"/>
        </w:numPr>
        <w:spacing w:after="0" w:line="259" w:lineRule="auto"/>
        <w:ind w:left="426"/>
        <w:jc w:val="both"/>
        <w:rPr>
          <w:rFonts w:ascii="Palatino Linotype" w:hAnsi="Palatino Linotype"/>
          <w:b/>
          <w:bCs/>
        </w:rPr>
      </w:pPr>
      <w:r w:rsidRPr="000E7085">
        <w:rPr>
          <w:rStyle w:val="ezkurwreuab5ozgtqnkl"/>
          <w:rFonts w:ascii="Bookman Old Style" w:hAnsi="Bookman Old Style"/>
          <w:b/>
          <w:sz w:val="24"/>
          <w:szCs w:val="24"/>
        </w:rPr>
        <w:t>Deviation</w:t>
      </w:r>
      <w:r w:rsidRPr="000E7085">
        <w:rPr>
          <w:rFonts w:ascii="Bookman Old Style" w:hAnsi="Bookman Old Style"/>
          <w:b/>
          <w:sz w:val="24"/>
          <w:szCs w:val="24"/>
        </w:rPr>
        <w:t xml:space="preserve"> </w:t>
      </w:r>
      <w:r w:rsidRPr="000E7085">
        <w:rPr>
          <w:rStyle w:val="ezkurwreuab5ozgtqnkl"/>
          <w:rFonts w:ascii="Bookman Old Style" w:hAnsi="Bookman Old Style"/>
          <w:b/>
          <w:sz w:val="24"/>
          <w:szCs w:val="24"/>
        </w:rPr>
        <w:t>Of Village</w:t>
      </w:r>
      <w:r w:rsidRPr="000E7085">
        <w:rPr>
          <w:rFonts w:ascii="Bookman Old Style" w:hAnsi="Bookman Old Style"/>
          <w:b/>
          <w:sz w:val="24"/>
          <w:szCs w:val="24"/>
        </w:rPr>
        <w:t xml:space="preserve"> </w:t>
      </w:r>
      <w:r w:rsidRPr="000E7085">
        <w:rPr>
          <w:rStyle w:val="ezkurwreuab5ozgtqnkl"/>
          <w:rFonts w:ascii="Bookman Old Style" w:hAnsi="Bookman Old Style"/>
          <w:b/>
          <w:sz w:val="24"/>
          <w:szCs w:val="24"/>
        </w:rPr>
        <w:t>Funds</w:t>
      </w:r>
      <w:r w:rsidRPr="000E7085">
        <w:rPr>
          <w:rFonts w:ascii="Bookman Old Style" w:hAnsi="Bookman Old Style"/>
          <w:b/>
          <w:sz w:val="24"/>
          <w:szCs w:val="24"/>
        </w:rPr>
        <w:t xml:space="preserve"> </w:t>
      </w:r>
      <w:r w:rsidRPr="000E7085">
        <w:rPr>
          <w:rStyle w:val="ezkurwreuab5ozgtqnkl"/>
          <w:rFonts w:ascii="Bookman Old Style" w:hAnsi="Bookman Old Style"/>
          <w:b/>
          <w:sz w:val="24"/>
          <w:szCs w:val="24"/>
        </w:rPr>
        <w:t>By</w:t>
      </w:r>
      <w:r w:rsidRPr="000E7085">
        <w:rPr>
          <w:rFonts w:ascii="Bookman Old Style" w:hAnsi="Bookman Old Style"/>
          <w:b/>
          <w:sz w:val="24"/>
          <w:szCs w:val="24"/>
        </w:rPr>
        <w:t xml:space="preserve"> </w:t>
      </w:r>
      <w:r w:rsidRPr="000E7085">
        <w:rPr>
          <w:rStyle w:val="ezkurwreuab5ozgtqnkl"/>
          <w:rFonts w:ascii="Bookman Old Style" w:hAnsi="Bookman Old Style"/>
          <w:b/>
          <w:sz w:val="24"/>
          <w:szCs w:val="24"/>
        </w:rPr>
        <w:t>The Head Of Pardinggaran</w:t>
      </w:r>
      <w:r w:rsidRPr="000E7085">
        <w:rPr>
          <w:rFonts w:ascii="Bookman Old Style" w:hAnsi="Bookman Old Style"/>
          <w:b/>
          <w:sz w:val="24"/>
          <w:szCs w:val="24"/>
        </w:rPr>
        <w:t xml:space="preserve"> </w:t>
      </w:r>
      <w:r w:rsidRPr="000E7085">
        <w:rPr>
          <w:rStyle w:val="ezkurwreuab5ozgtqnkl"/>
          <w:rFonts w:ascii="Bookman Old Style" w:hAnsi="Bookman Old Style"/>
          <w:b/>
          <w:sz w:val="24"/>
          <w:szCs w:val="24"/>
        </w:rPr>
        <w:t>Village, Toba Samosir Regency, North</w:t>
      </w:r>
      <w:r w:rsidRPr="000E7085">
        <w:rPr>
          <w:rFonts w:ascii="Bookman Old Style" w:hAnsi="Bookman Old Style"/>
          <w:b/>
          <w:sz w:val="24"/>
          <w:szCs w:val="24"/>
        </w:rPr>
        <w:t xml:space="preserve"> </w:t>
      </w:r>
      <w:r w:rsidRPr="000E7085">
        <w:rPr>
          <w:rStyle w:val="ezkurwreuab5ozgtqnkl"/>
          <w:rFonts w:ascii="Bookman Old Style" w:hAnsi="Bookman Old Style"/>
          <w:b/>
          <w:sz w:val="24"/>
          <w:szCs w:val="24"/>
        </w:rPr>
        <w:t>Sumatra</w:t>
      </w:r>
      <w:r w:rsidRPr="000E7085">
        <w:rPr>
          <w:rFonts w:ascii="Bookman Old Style" w:hAnsi="Bookman Old Style"/>
          <w:b/>
          <w:sz w:val="24"/>
          <w:szCs w:val="24"/>
        </w:rPr>
        <w:t xml:space="preserve"> </w:t>
      </w:r>
      <w:r w:rsidRPr="000E7085">
        <w:rPr>
          <w:rStyle w:val="ezkurwreuab5ozgtqnkl"/>
          <w:rFonts w:ascii="Bookman Old Style" w:hAnsi="Bookman Old Style"/>
          <w:b/>
          <w:sz w:val="24"/>
          <w:szCs w:val="24"/>
        </w:rPr>
        <w:t>Province</w:t>
      </w:r>
    </w:p>
    <w:p w:rsidR="000E7085" w:rsidRPr="000E7085" w:rsidRDefault="000E7085" w:rsidP="00342895">
      <w:pPr>
        <w:spacing w:after="0"/>
        <w:ind w:firstLine="567"/>
        <w:jc w:val="both"/>
        <w:rPr>
          <w:rFonts w:ascii="Bookman Old Style" w:hAnsi="Bookman Old Style"/>
          <w:sz w:val="24"/>
          <w:szCs w:val="24"/>
        </w:rPr>
      </w:pPr>
      <w:r w:rsidRPr="000E7085">
        <w:rPr>
          <w:rStyle w:val="ezkurwreuab5ozgtqnkl"/>
          <w:rFonts w:ascii="Bookman Old Style" w:hAnsi="Bookman Old Style"/>
          <w:sz w:val="24"/>
          <w:szCs w:val="24"/>
        </w:rPr>
        <w:t>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has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really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become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 real</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threat</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the survival of this country because lately it has become more prevalent, especially with the emergence of news related to several individuals who take part in the executive, legislative and judicial accused of abuse of authority, embezzlement and extortion in office and taking bribes.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Along</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with that, there is also the issue of criminalizing the handling of various criminal cases including corruption committed by law enforcement personnel, enlivening news about corruption in various print and electronic media and adding to the blurry face of law enforcement in this country.</w:t>
      </w:r>
    </w:p>
    <w:p w:rsidR="00765BC6" w:rsidRDefault="000E7085" w:rsidP="00563860">
      <w:pPr>
        <w:spacing w:after="0"/>
        <w:ind w:firstLine="720"/>
        <w:jc w:val="both"/>
        <w:rPr>
          <w:rStyle w:val="ezkurwreuab5ozgtqnkl"/>
          <w:rFonts w:ascii="Bookman Old Style" w:hAnsi="Bookman Old Style"/>
          <w:sz w:val="24"/>
          <w:szCs w:val="24"/>
        </w:rPr>
      </w:pPr>
      <w:r w:rsidRPr="000E7085">
        <w:rPr>
          <w:rStyle w:val="ezkurwreuab5ozgtqnkl"/>
          <w:rFonts w:ascii="Bookman Old Style" w:hAnsi="Bookman Old Style"/>
          <w:sz w:val="24"/>
          <w:szCs w:val="24"/>
        </w:rPr>
        <w:t>Factors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that led</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to the 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of village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funds</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by</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head of Pardinggaran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Village, Toba Samosir regency, North</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Sumatera</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province</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the decision of Corruption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Prevention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number: 55</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 Pid.Sus-TPK</w:t>
      </w:r>
      <w:r w:rsidRPr="000E7085">
        <w:rPr>
          <w:rFonts w:ascii="Bookman Old Style" w:hAnsi="Bookman Old Style"/>
          <w:sz w:val="24"/>
          <w:szCs w:val="24"/>
        </w:rPr>
        <w:t>/</w:t>
      </w:r>
      <w:r w:rsidRPr="000E7085">
        <w:rPr>
          <w:rStyle w:val="ezkurwreuab5ozgtqnkl"/>
          <w:rFonts w:ascii="Bookman Old Style" w:hAnsi="Bookman Old Style"/>
          <w:sz w:val="24"/>
          <w:szCs w:val="24"/>
        </w:rPr>
        <w:t>2018 / FR.Mdn</w:t>
      </w:r>
      <w:r w:rsidRPr="000E7085">
        <w:rPr>
          <w:rFonts w:ascii="Bookman Old Style" w:hAnsi="Bookman Old Style"/>
          <w:sz w:val="24"/>
          <w:szCs w:val="24"/>
        </w:rPr>
        <w:t xml:space="preserve"> </w:t>
      </w:r>
      <w:r w:rsidRPr="000E7085">
        <w:rPr>
          <w:rStyle w:val="ezkurwreuab5ozgtqnkl"/>
          <w:rFonts w:ascii="Bookman Old Style" w:hAnsi="Bookman Old Style"/>
          <w:sz w:val="24"/>
          <w:szCs w:val="24"/>
        </w:rPr>
        <w:t>is</w:t>
      </w:r>
      <w:r>
        <w:rPr>
          <w:rStyle w:val="ezkurwreuab5ozgtqnkl"/>
          <w:rFonts w:ascii="Bookman Old Style" w:hAnsi="Bookman Old Style"/>
          <w:sz w:val="24"/>
          <w:szCs w:val="24"/>
        </w:rPr>
        <w:t>:</w:t>
      </w:r>
    </w:p>
    <w:p w:rsidR="00342895" w:rsidRPr="00342895" w:rsidRDefault="00342895" w:rsidP="00342895">
      <w:pPr>
        <w:pStyle w:val="ListParagraph"/>
        <w:numPr>
          <w:ilvl w:val="0"/>
          <w:numId w:val="22"/>
        </w:numPr>
        <w:spacing w:after="0"/>
        <w:jc w:val="both"/>
        <w:rPr>
          <w:rFonts w:ascii="Bookman Old Style" w:hAnsi="Bookman Old Style"/>
          <w:sz w:val="24"/>
          <w:szCs w:val="24"/>
          <w:lang w:val="en-US"/>
        </w:rPr>
      </w:pPr>
      <w:r w:rsidRPr="00342895">
        <w:rPr>
          <w:rStyle w:val="ezkurwreuab5ozgtqnkl"/>
          <w:rFonts w:ascii="Bookman Old Style" w:hAnsi="Bookman Old Style"/>
          <w:sz w:val="24"/>
          <w:szCs w:val="24"/>
        </w:rPr>
        <w:t>Benefit,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Marhuarar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Pangaribuan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 the head of Pardinggaran village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has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made the disbursement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withdrawal of village funds that should be used to finance activities in accordance with the draft APBDes Pardinggaran village, in fact the funds are not entirely used by the defendant Mahruarar Pangaribuan to finance the activities in question.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It is seen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that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there is no evidence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liability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that can be shown by the defendant, among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others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making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fictitious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accountability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regarding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receipts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expenditure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bonds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Lumban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Simangunsong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irrigation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canal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construction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activities</w:t>
      </w:r>
      <w:r w:rsidRPr="00342895">
        <w:rPr>
          <w:rFonts w:ascii="Bookman Old Style" w:hAnsi="Bookman Old Style"/>
          <w:sz w:val="24"/>
          <w:szCs w:val="24"/>
        </w:rPr>
        <w:t xml:space="preserve"> , </w:t>
      </w:r>
      <w:r w:rsidRPr="00342895">
        <w:rPr>
          <w:rStyle w:val="ezkurwreuab5ozgtqnkl"/>
          <w:rFonts w:ascii="Bookman Old Style" w:hAnsi="Bookman Old Style"/>
          <w:sz w:val="24"/>
          <w:szCs w:val="24"/>
        </w:rPr>
        <w:t>Huta Gurgur irrigation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canal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construction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Community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Empowerment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enrich themselves 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others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a corporation amounting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Rp 212.107.511, - (two hundred twelve million one hundred seven thousand five hundred and eleven rupiah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That the defendant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MARHUARAR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PANGARIBUAN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 the head of Pardinggaran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Village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and the Village Financial Management Authority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Holder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did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not make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 report on the realization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the use of village funds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at each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stage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was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not equipped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with all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village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receipts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expenditures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supported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by complete and valid evidence</w:t>
      </w:r>
      <w:r w:rsidRPr="00342895">
        <w:rPr>
          <w:rFonts w:ascii="Bookman Old Style" w:hAnsi="Bookman Old Style"/>
          <w:sz w:val="24"/>
          <w:szCs w:val="24"/>
        </w:rPr>
        <w:t xml:space="preserve"> ; </w:t>
      </w:r>
      <w:r w:rsidRPr="00342895">
        <w:rPr>
          <w:rStyle w:val="ezkurwreuab5ozgtqnkl"/>
          <w:rFonts w:ascii="Bookman Old Style" w:hAnsi="Bookman Old Style"/>
          <w:sz w:val="24"/>
          <w:szCs w:val="24"/>
        </w:rPr>
        <w:t>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Village funds in 2016</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amounted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Rp</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 xml:space="preserve">582,181,000 (five hundred eighty-two million one hundred eighty-one thousand rupiah) , but disbursed Rp 561,931,000 (five hundred sixty-one million nine hundred thirty-one thousand rupiah) where the results of the expenditure made by the defendant MARHUARAR PANGARIBUAN are : • spending on materials/equipment Rp 166,621,000 • wages Rp 135,988,875 • TPK honorarium Rp 3,650,000 • consultant services RP 1,600,000 • BUMDes trainer fee Rp 9,000,000 Posyandu cadre </w:t>
      </w:r>
      <w:r w:rsidRPr="00342895">
        <w:rPr>
          <w:rStyle w:val="ezkurwreuab5ozgtqnkl"/>
          <w:rFonts w:ascii="Bookman Old Style" w:hAnsi="Bookman Old Style"/>
          <w:sz w:val="24"/>
          <w:szCs w:val="24"/>
        </w:rPr>
        <w:lastRenderedPageBreak/>
        <w:t>incentive RP 2,150,000 • VAT and income tax RP 30,408,614 • food and drink tax RP.</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405.000</w:t>
      </w:r>
      <w:r w:rsidRPr="00342895">
        <w:rPr>
          <w:rFonts w:ascii="Bookman Old Style" w:hAnsi="Bookman Old Style"/>
          <w:sz w:val="24"/>
          <w:szCs w:val="24"/>
        </w:rPr>
        <w:t xml:space="preserve"> -------------------------------- </w:t>
      </w:r>
      <w:r w:rsidRPr="00342895">
        <w:rPr>
          <w:rStyle w:val="ezkurwreuab5ozgtqnkl"/>
          <w:rFonts w:ascii="Bookman Old Style" w:hAnsi="Bookman Old Style"/>
          <w:sz w:val="24"/>
          <w:szCs w:val="24"/>
        </w:rPr>
        <w:t>the total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amount is Rp</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349,823,489</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Funds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that can not be accounted for Rp.212.107.511</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((two hundred twelve million one hundred seven thousand five hundred and eleven rupiah</w:t>
      </w:r>
      <w:r w:rsidRPr="00342895">
        <w:rPr>
          <w:rFonts w:ascii="Bookman Old Style" w:hAnsi="Bookman Old Style"/>
          <w:sz w:val="24"/>
          <w:szCs w:val="24"/>
        </w:rPr>
        <w:t>);</w:t>
      </w:r>
    </w:p>
    <w:p w:rsidR="00342895" w:rsidRPr="00342895" w:rsidRDefault="00342895" w:rsidP="00342895">
      <w:pPr>
        <w:pStyle w:val="ListParagraph"/>
        <w:numPr>
          <w:ilvl w:val="0"/>
          <w:numId w:val="22"/>
        </w:numPr>
        <w:spacing w:after="0"/>
        <w:jc w:val="both"/>
        <w:rPr>
          <w:rStyle w:val="ezkurwreuab5ozgtqnkl"/>
          <w:rFonts w:ascii="Bookman Old Style" w:hAnsi="Bookman Old Style"/>
          <w:sz w:val="24"/>
          <w:szCs w:val="24"/>
          <w:lang w:val="en-US"/>
        </w:rPr>
      </w:pPr>
      <w:r w:rsidRPr="00342895">
        <w:rPr>
          <w:rStyle w:val="ezkurwreuab5ozgtqnkl"/>
          <w:rFonts w:ascii="Bookman Old Style" w:hAnsi="Bookman Old Style"/>
          <w:sz w:val="24"/>
          <w:szCs w:val="24"/>
        </w:rPr>
        <w:t>The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opportunity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means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available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him</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because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the position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position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Marhuarar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Pangaribuan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 the head of Pardinggaran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village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has abused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authority, opportunity or means available to him because the position or position contains an alternative meaning, which means that the element of abusing the authority of dialternatifkan by abusing the means of the defendant because of his position or position.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element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abusing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authority of the opportunity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the means available to it because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position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position has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very close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relationship</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with the element of benefiting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oneself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another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 corporation, abuse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authority, opportunity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means is a way taken by the perpetrators of corruption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achieve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purpose of benefiting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themselves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others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 corporation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and vice versa</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beneficial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elements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dir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itself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others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 corporation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desired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goal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the perpetrators of corruption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committed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by abusing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authority, opportunity,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means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available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him</w:t>
      </w:r>
      <w:r>
        <w:rPr>
          <w:rStyle w:val="ezkurwreuab5ozgtqnkl"/>
          <w:rFonts w:ascii="Bookman Old Style" w:hAnsi="Bookman Old Style"/>
          <w:sz w:val="24"/>
          <w:szCs w:val="24"/>
        </w:rPr>
        <w:t>.</w:t>
      </w:r>
    </w:p>
    <w:p w:rsidR="00342895" w:rsidRPr="00342895" w:rsidRDefault="00342895" w:rsidP="00342895">
      <w:pPr>
        <w:spacing w:after="0"/>
        <w:ind w:firstLine="720"/>
        <w:jc w:val="both"/>
        <w:rPr>
          <w:rFonts w:ascii="Bookman Old Style" w:hAnsi="Bookman Old Style"/>
          <w:sz w:val="24"/>
          <w:szCs w:val="24"/>
        </w:rPr>
      </w:pPr>
      <w:r w:rsidRPr="00342895">
        <w:rPr>
          <w:rStyle w:val="ezkurwreuab5ozgtqnkl"/>
          <w:rFonts w:ascii="Bookman Old Style" w:hAnsi="Bookman Old Style"/>
          <w:sz w:val="24"/>
          <w:szCs w:val="24"/>
        </w:rPr>
        <w:t>Based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on the testimony of witnesses and the defendant revealed the facts that the defendant Marhuarar Pangaribuan as Pardinggaran Village Chief together with Pardinggaran village treasurer has disbursed or withdrawn money from the village Treasury Account.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village fund budget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that has been disbursed by the defendant Marhuarar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Pangaribuan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head of Pardinggaran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Village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together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with the Pardinggaran village treasurer,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but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 carrying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out activities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using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village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funds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including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other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village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officials, should be used to finance activities in accordance with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draft Apbdes Pardinggaran Village</w:t>
      </w:r>
      <w:r>
        <w:rPr>
          <w:rStyle w:val="ezkurwreuab5ozgtqnkl"/>
          <w:rFonts w:ascii="Bookman Old Style" w:hAnsi="Bookman Old Style"/>
          <w:sz w:val="24"/>
          <w:szCs w:val="24"/>
        </w:rPr>
        <w:t>.</w:t>
      </w:r>
    </w:p>
    <w:p w:rsidR="00342895" w:rsidRPr="00342895" w:rsidRDefault="00342895" w:rsidP="00342895">
      <w:pPr>
        <w:pStyle w:val="ListParagraph"/>
        <w:numPr>
          <w:ilvl w:val="0"/>
          <w:numId w:val="21"/>
        </w:numPr>
        <w:spacing w:after="0" w:line="259" w:lineRule="auto"/>
        <w:ind w:left="426"/>
        <w:jc w:val="both"/>
        <w:rPr>
          <w:rFonts w:ascii="Palatino Linotype" w:hAnsi="Palatino Linotype"/>
          <w:b/>
          <w:bCs/>
        </w:rPr>
      </w:pPr>
      <w:r w:rsidRPr="00342895">
        <w:rPr>
          <w:rStyle w:val="ezkurwreuab5ozgtqnkl"/>
          <w:rFonts w:ascii="Bookman Old Style" w:hAnsi="Bookman Old Style"/>
          <w:b/>
          <w:sz w:val="24"/>
          <w:szCs w:val="24"/>
        </w:rPr>
        <w:t>Accountability perpetrators</w:t>
      </w:r>
      <w:r w:rsidRPr="00342895">
        <w:rPr>
          <w:rFonts w:ascii="Bookman Old Style" w:hAnsi="Bookman Old Style"/>
          <w:b/>
          <w:sz w:val="24"/>
          <w:szCs w:val="24"/>
        </w:rPr>
        <w:t xml:space="preserve"> </w:t>
      </w:r>
      <w:r w:rsidRPr="00342895">
        <w:rPr>
          <w:rStyle w:val="ezkurwreuab5ozgtqnkl"/>
          <w:rFonts w:ascii="Bookman Old Style" w:hAnsi="Bookman Old Style"/>
          <w:b/>
          <w:sz w:val="24"/>
          <w:szCs w:val="24"/>
        </w:rPr>
        <w:t>of</w:t>
      </w:r>
      <w:r w:rsidRPr="00342895">
        <w:rPr>
          <w:rFonts w:ascii="Bookman Old Style" w:hAnsi="Bookman Old Style"/>
          <w:b/>
          <w:sz w:val="24"/>
          <w:szCs w:val="24"/>
        </w:rPr>
        <w:t xml:space="preserve"> </w:t>
      </w:r>
      <w:r w:rsidRPr="00342895">
        <w:rPr>
          <w:rStyle w:val="ezkurwreuab5ozgtqnkl"/>
          <w:rFonts w:ascii="Bookman Old Style" w:hAnsi="Bookman Old Style"/>
          <w:b/>
          <w:sz w:val="24"/>
          <w:szCs w:val="24"/>
        </w:rPr>
        <w:t>corruption in the Village Fund decision</w:t>
      </w:r>
      <w:r w:rsidRPr="00342895">
        <w:rPr>
          <w:rFonts w:ascii="Bookman Old Style" w:hAnsi="Bookman Old Style"/>
          <w:b/>
          <w:sz w:val="24"/>
          <w:szCs w:val="24"/>
        </w:rPr>
        <w:t xml:space="preserve"> </w:t>
      </w:r>
      <w:r w:rsidRPr="00342895">
        <w:rPr>
          <w:rStyle w:val="ezkurwreuab5ozgtqnkl"/>
          <w:rFonts w:ascii="Bookman Old Style" w:hAnsi="Bookman Old Style"/>
          <w:b/>
          <w:sz w:val="24"/>
          <w:szCs w:val="24"/>
        </w:rPr>
        <w:t>PN</w:t>
      </w:r>
      <w:r w:rsidRPr="00342895">
        <w:rPr>
          <w:rFonts w:ascii="Bookman Old Style" w:hAnsi="Bookman Old Style"/>
          <w:b/>
          <w:sz w:val="24"/>
          <w:szCs w:val="24"/>
        </w:rPr>
        <w:t xml:space="preserve">. </w:t>
      </w:r>
      <w:r w:rsidRPr="00342895">
        <w:rPr>
          <w:rStyle w:val="ezkurwreuab5ozgtqnkl"/>
          <w:rFonts w:ascii="Bookman Old Style" w:hAnsi="Bookman Old Style"/>
          <w:b/>
          <w:sz w:val="24"/>
          <w:szCs w:val="24"/>
        </w:rPr>
        <w:t>Tipikor</w:t>
      </w:r>
      <w:r w:rsidRPr="00342895">
        <w:rPr>
          <w:rFonts w:ascii="Bookman Old Style" w:hAnsi="Bookman Old Style"/>
          <w:b/>
          <w:sz w:val="24"/>
          <w:szCs w:val="24"/>
        </w:rPr>
        <w:t xml:space="preserve"> </w:t>
      </w:r>
      <w:r w:rsidRPr="00342895">
        <w:rPr>
          <w:rStyle w:val="ezkurwreuab5ozgtqnkl"/>
          <w:rFonts w:ascii="Bookman Old Style" w:hAnsi="Bookman Old Style"/>
          <w:b/>
          <w:sz w:val="24"/>
          <w:szCs w:val="24"/>
        </w:rPr>
        <w:t>Number: 55</w:t>
      </w:r>
      <w:r w:rsidRPr="00342895">
        <w:rPr>
          <w:rFonts w:ascii="Bookman Old Style" w:hAnsi="Bookman Old Style"/>
          <w:b/>
          <w:sz w:val="24"/>
          <w:szCs w:val="24"/>
        </w:rPr>
        <w:t xml:space="preserve"> </w:t>
      </w:r>
      <w:r w:rsidRPr="00342895">
        <w:rPr>
          <w:rStyle w:val="ezkurwreuab5ozgtqnkl"/>
          <w:rFonts w:ascii="Bookman Old Style" w:hAnsi="Bookman Old Style"/>
          <w:b/>
          <w:sz w:val="24"/>
          <w:szCs w:val="24"/>
        </w:rPr>
        <w:t>/ Pid.Sus-TPK</w:t>
      </w:r>
      <w:r w:rsidRPr="00342895">
        <w:rPr>
          <w:rFonts w:ascii="Bookman Old Style" w:hAnsi="Bookman Old Style"/>
          <w:b/>
          <w:sz w:val="24"/>
          <w:szCs w:val="24"/>
        </w:rPr>
        <w:t>/</w:t>
      </w:r>
      <w:r w:rsidRPr="00342895">
        <w:rPr>
          <w:rStyle w:val="ezkurwreuab5ozgtqnkl"/>
          <w:rFonts w:ascii="Bookman Old Style" w:hAnsi="Bookman Old Style"/>
          <w:b/>
          <w:sz w:val="24"/>
          <w:szCs w:val="24"/>
        </w:rPr>
        <w:t>2018 / FR.Mdn</w:t>
      </w:r>
    </w:p>
    <w:p w:rsidR="00342895" w:rsidRDefault="00342895" w:rsidP="00342895">
      <w:pPr>
        <w:spacing w:after="0"/>
        <w:ind w:firstLine="567"/>
        <w:jc w:val="both"/>
        <w:rPr>
          <w:rStyle w:val="ezkurwreuab5ozgtqnkl"/>
          <w:rFonts w:ascii="Bookman Old Style" w:hAnsi="Bookman Old Style"/>
          <w:sz w:val="24"/>
          <w:szCs w:val="24"/>
        </w:rPr>
      </w:pPr>
      <w:r w:rsidRPr="00342895">
        <w:rPr>
          <w:rStyle w:val="ezkurwreuab5ozgtqnkl"/>
          <w:rFonts w:ascii="Bookman Old Style" w:hAnsi="Bookman Old Style"/>
          <w:sz w:val="24"/>
          <w:szCs w:val="24"/>
        </w:rPr>
        <w:t>The perpetrator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a crime, it may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be subject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criminal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sanctions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penalties.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imposition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the threat of punishment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against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who has committed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 criminal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offense, its nature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provide a lesson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 not to repeat the evil deed and can return to a good society, in other words to be a good person.</w:t>
      </w:r>
    </w:p>
    <w:p w:rsidR="00342895" w:rsidRDefault="00342895" w:rsidP="00342895">
      <w:pPr>
        <w:spacing w:after="0"/>
        <w:ind w:firstLine="567"/>
        <w:jc w:val="both"/>
        <w:rPr>
          <w:rStyle w:val="ezkurwreuab5ozgtqnkl"/>
          <w:rFonts w:ascii="Bookman Old Style" w:hAnsi="Bookman Old Style"/>
          <w:sz w:val="24"/>
          <w:szCs w:val="24"/>
        </w:rPr>
      </w:pPr>
      <w:r w:rsidRPr="00342895">
        <w:rPr>
          <w:rStyle w:val="ezkurwreuab5ozgtqnkl"/>
          <w:rFonts w:ascii="Bookman Old Style" w:hAnsi="Bookman Old Style"/>
          <w:sz w:val="24"/>
          <w:szCs w:val="24"/>
        </w:rPr>
        <w:t>According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Law No. 31 of 1999 jo.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Law</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20 of 2001 on the eradication of corruption, the form of sanctions that can be imposed on perpetrators of corruption is imprisonment and fines depending on the weight and qualification of the corruption committed.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threat of imprisonment varies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imposed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perpetrators of corruption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ranging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 xml:space="preserve">from a minimum of 4 (four) years in prison and a maximum of 20 years in prison to </w:t>
      </w:r>
      <w:r w:rsidRPr="00342895">
        <w:rPr>
          <w:rStyle w:val="ezkurwreuab5ozgtqnkl"/>
          <w:rFonts w:ascii="Bookman Old Style" w:hAnsi="Bookman Old Style"/>
          <w:sz w:val="24"/>
          <w:szCs w:val="24"/>
        </w:rPr>
        <w:lastRenderedPageBreak/>
        <w:t>a maximum of life imprisonment.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threat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criminal fines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also varies, ranging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from a criminal fine of at least Rp.200.000.000</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 (two hundred million rupiah) up to a maximum fine of Rp.1.000.000.000, - (one billion rupiah).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(Article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2</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Paragraph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(2)</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Law</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31 of 1999 jo.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Law</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20</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2001 On The Eradication Of Corruption)</w:t>
      </w:r>
      <w:r>
        <w:rPr>
          <w:rStyle w:val="ezkurwreuab5ozgtqnkl"/>
          <w:rFonts w:ascii="Bookman Old Style" w:hAnsi="Bookman Old Style"/>
          <w:sz w:val="24"/>
          <w:szCs w:val="24"/>
        </w:rPr>
        <w:t>.</w:t>
      </w:r>
    </w:p>
    <w:p w:rsidR="00342895" w:rsidRDefault="00342895" w:rsidP="00342895">
      <w:pPr>
        <w:spacing w:after="0"/>
        <w:ind w:firstLine="567"/>
        <w:jc w:val="both"/>
        <w:rPr>
          <w:rFonts w:ascii="Bookman Old Style" w:hAnsi="Bookman Old Style"/>
          <w:sz w:val="24"/>
          <w:szCs w:val="24"/>
        </w:rPr>
      </w:pPr>
      <w:r w:rsidRPr="00342895">
        <w:rPr>
          <w:rStyle w:val="ezkurwreuab5ozgtqnkl"/>
          <w:rFonts w:ascii="Bookman Old Style" w:hAnsi="Bookman Old Style"/>
          <w:sz w:val="24"/>
          <w:szCs w:val="24"/>
        </w:rPr>
        <w:t>The village fund corruption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committed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by the defendant has fulfilled the elements of Article 2 Paragraph (1) jo.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Article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18 of Law No. 31 of 1999 concerning the eradication of corruption as amended by Law No. 20 of 2001 jo.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Article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55</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paragraph (1)</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to-1 Criminal Code, namely</w:t>
      </w:r>
      <w:r w:rsidRPr="00342895">
        <w:rPr>
          <w:rFonts w:ascii="Bookman Old Style" w:hAnsi="Bookman Old Style"/>
          <w:sz w:val="24"/>
          <w:szCs w:val="24"/>
        </w:rPr>
        <w:t>:</w:t>
      </w:r>
    </w:p>
    <w:p w:rsidR="00342895" w:rsidRPr="00342895" w:rsidRDefault="00342895" w:rsidP="00342895">
      <w:pPr>
        <w:pStyle w:val="ListParagraph"/>
        <w:numPr>
          <w:ilvl w:val="0"/>
          <w:numId w:val="23"/>
        </w:numPr>
        <w:spacing w:after="0"/>
        <w:jc w:val="both"/>
        <w:rPr>
          <w:rStyle w:val="ezkurwreuab5ozgtqnkl"/>
          <w:rFonts w:ascii="Bookman Old Style" w:hAnsi="Bookman Old Style"/>
          <w:sz w:val="24"/>
          <w:szCs w:val="24"/>
        </w:rPr>
      </w:pPr>
      <w:r w:rsidRPr="00342895">
        <w:rPr>
          <w:rStyle w:val="ezkurwreuab5ozgtqnkl"/>
          <w:rFonts w:ascii="Bookman Old Style" w:hAnsi="Bookman Old Style"/>
          <w:sz w:val="24"/>
          <w:szCs w:val="24"/>
        </w:rPr>
        <w:t>Each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 natural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corporation.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formulation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each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not required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certain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properties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that must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be possessed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from an actor.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perpetrator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any 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(subject of law) as a supporter of rights and obligations, capable of taking responsibility for his actions.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non-criminal subject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corruption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who unlawfully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commits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acts of enriching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themselves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other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corporations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that may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harm</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finances of the state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economy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the state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Authentic</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interpretation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each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 accordance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with Article 1 Number 3 of Law No. 31 of 1999 concerning the eradication of corruption as amended by Law No.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20</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2001</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concerning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amendments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Law</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31</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1999</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concerning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eradication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corruption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 individual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including corporations, thus the meaning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each person includes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each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anyone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 a legal subject supporting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rights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and obligations without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regard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certain kualfikasi</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and in this case including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corporations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which are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also included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one of the legal subjects supporting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rights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obligations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determination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the element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each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 is intended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only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determine so that there is no error of the subject of law who is charged and prosecuted (error in persona) which in this case the defendant Muahuarar Pangaribuan as the head of Pardinggaran Village, therefore to determine the provenance of the element of each person, it is sufficient if it has been proven that it is true that the defendant is a legal subject of a person or legal entity as a supporter of rights and obligations.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defendant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 person or subject of law</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who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has committed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 act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Crime, guided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by the dualistic</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teachings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imposition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a crime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it must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be further proved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existence of objective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conditions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conviction, namely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proof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elements of the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act of the indictment article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subjective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conditions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related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criminal responsibility of the defendant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strafbaarheid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Based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on the understanding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each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person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mentioned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 xml:space="preserve">above, the juridical facts are true the defendant is Muahuarar Pangaribuan with identity in accordance with the defendant convey and listed in the minutes of the examination supported by the </w:t>
      </w:r>
      <w:r w:rsidRPr="00342895">
        <w:rPr>
          <w:rStyle w:val="ezkurwreuab5ozgtqnkl"/>
          <w:rFonts w:ascii="Bookman Old Style" w:hAnsi="Bookman Old Style"/>
          <w:sz w:val="24"/>
          <w:szCs w:val="24"/>
        </w:rPr>
        <w:lastRenderedPageBreak/>
        <w:t>testimony of witnesses and the defendant's testimony and evidence of letters that correspond with each other.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Thus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this defendant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 individual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who has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name of Muahuarar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Pangaribuan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 the head of Pardinggaran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Village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legal subject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supporting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rights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and obligations, so that it is included in the understanding of each person as referred to in this element so that the element of each person has been fulfilled</w:t>
      </w:r>
      <w:r>
        <w:rPr>
          <w:rStyle w:val="ezkurwreuab5ozgtqnkl"/>
        </w:rPr>
        <w:t>.</w:t>
      </w:r>
    </w:p>
    <w:p w:rsidR="00342895" w:rsidRDefault="00342895" w:rsidP="00342895">
      <w:pPr>
        <w:pStyle w:val="ListParagraph"/>
        <w:numPr>
          <w:ilvl w:val="0"/>
          <w:numId w:val="23"/>
        </w:numPr>
        <w:spacing w:after="0"/>
        <w:jc w:val="both"/>
        <w:rPr>
          <w:rStyle w:val="ezkurwreuab5ozgtqnkl"/>
          <w:rFonts w:ascii="Bookman Old Style" w:hAnsi="Bookman Old Style"/>
          <w:sz w:val="24"/>
          <w:szCs w:val="24"/>
        </w:rPr>
      </w:pPr>
      <w:r w:rsidRPr="00342895">
        <w:rPr>
          <w:rStyle w:val="ezkurwreuab5ozgtqnkl"/>
          <w:rFonts w:ascii="Bookman Old Style" w:hAnsi="Bookman Old Style"/>
          <w:sz w:val="24"/>
          <w:szCs w:val="24"/>
        </w:rPr>
        <w:t>Against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law</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inclusion of the definition of an unlawful act formally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materially.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Against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law formally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means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an act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that violates</w:t>
      </w:r>
      <w:r w:rsidRPr="00342895">
        <w:rPr>
          <w:rFonts w:ascii="Bookman Old Style" w:hAnsi="Bookman Old Style"/>
          <w:sz w:val="24"/>
          <w:szCs w:val="24"/>
        </w:rPr>
        <w:t xml:space="preserve"> / </w:t>
      </w:r>
      <w:r w:rsidRPr="00342895">
        <w:rPr>
          <w:rStyle w:val="ezkurwreuab5ozgtqnkl"/>
          <w:rFonts w:ascii="Bookman Old Style" w:hAnsi="Bookman Old Style"/>
          <w:sz w:val="24"/>
          <w:szCs w:val="24"/>
        </w:rPr>
        <w:t>contradicts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law, while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against the law materially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means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that even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though the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act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not regulated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 legislation, it is against the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law</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act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 considered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reprehensible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because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it is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not in accordance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with a sense of justice or the norms of social life in society, such as contrary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existing isitiadat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On the basis of clarification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Article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2 Paragraph (1) of Law No.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31</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1999, as amended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by law No.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20</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2001, it was stated that what is meant by illegality in this article also includes unlawful acts in a formal and material sense, that is, even if the act is not regulated by law, if the act is considered reprehensible by society, it can be punished.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this provision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word" can " for the expression of harming the country's finances or economy indicates that corruption is a formal criminal offense, that is, the existence of corruption is sufficient to comply with the elements of the law formulated, not with the onset of consequences.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Further, the general explanation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Law</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No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31</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1999 states: "in order to be able to achieve a different modus operandi from the increasingly sophisticated and complicated financial irregularities of the state or the country's economy, the offenses established in this law are formulated in such a way.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to include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act of enriching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oneself</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another person or company "against the law" in a formal and material sense.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Based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on the wording, the definition of against the law in corruption can also include heinous acts that, according to the understanding of community law, must be prosecuted and punished.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Corruption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 defined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 a formal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crime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With</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formal</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formulation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adopted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by this law, it is not necessary to prove whether the act has caused harm or not, it is enough if the act has met the elements of a criminal offense and the act has/could cause financial harm to the state.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state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or economy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the country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According to Umar</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Senoadji, he explained, the definition of against the law includes acts that are contrary to the norms of general morality or that are contrary to the necessity or decency in social life to act against other people, their goods and rights.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As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part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of a criminal offense,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some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cases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word</w:t>
      </w:r>
      <w:r>
        <w:t xml:space="preserve"> </w:t>
      </w:r>
      <w:r w:rsidRPr="00342895">
        <w:rPr>
          <w:rStyle w:val="ezkurwreuab5ozgtqnkl"/>
          <w:rFonts w:ascii="Bookman Old Style" w:hAnsi="Bookman Old Style"/>
          <w:sz w:val="24"/>
          <w:szCs w:val="24"/>
        </w:rPr>
        <w:t>against</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law</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(injustice)</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is interpreted</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by jurists as</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contrary to</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the decency</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prevailing</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in</w:t>
      </w:r>
      <w:r w:rsidRPr="00342895">
        <w:rPr>
          <w:rFonts w:ascii="Bookman Old Style" w:hAnsi="Bookman Old Style"/>
          <w:sz w:val="24"/>
          <w:szCs w:val="24"/>
        </w:rPr>
        <w:t xml:space="preserve"> </w:t>
      </w:r>
      <w:r w:rsidRPr="00342895">
        <w:rPr>
          <w:rStyle w:val="ezkurwreuab5ozgtqnkl"/>
          <w:rFonts w:ascii="Bookman Old Style" w:hAnsi="Bookman Old Style"/>
          <w:sz w:val="24"/>
          <w:szCs w:val="24"/>
        </w:rPr>
        <w:t>society</w:t>
      </w:r>
      <w:r>
        <w:rPr>
          <w:rStyle w:val="ezkurwreuab5ozgtqnkl"/>
          <w:rFonts w:ascii="Bookman Old Style" w:hAnsi="Bookman Old Style"/>
          <w:sz w:val="24"/>
          <w:szCs w:val="24"/>
        </w:rPr>
        <w:t>.</w:t>
      </w:r>
    </w:p>
    <w:p w:rsidR="00553F63" w:rsidRDefault="00553F63" w:rsidP="00553F63">
      <w:pPr>
        <w:spacing w:after="0"/>
        <w:ind w:firstLine="720"/>
        <w:jc w:val="both"/>
        <w:rPr>
          <w:rStyle w:val="ezkurwreuab5ozgtqnkl"/>
          <w:rFonts w:ascii="Bookman Old Style" w:hAnsi="Bookman Old Style"/>
          <w:sz w:val="24"/>
        </w:rPr>
      </w:pPr>
      <w:r w:rsidRPr="00553F63">
        <w:rPr>
          <w:rStyle w:val="ezkurwreuab5ozgtqnkl"/>
          <w:rFonts w:ascii="Bookman Old Style" w:hAnsi="Bookman Old Style"/>
          <w:sz w:val="24"/>
          <w:szCs w:val="24"/>
        </w:rPr>
        <w:lastRenderedPageBreak/>
        <w:t>Based</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on the description of the notion of against the law as mentioned above, it can be concluded that the notion of against the law can be interpreted formally and materially, meaning that the act is said to be against the law when it is contrary to legislation or contrary to the norms of decency, propriety, prevalence or more concretely any act that is seen as reprehensible by the public.</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The Supreme</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Court</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is more inclined</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towards the application of material lawlessness in its positive function, but in the event that there are factors that can remove the unlawful nature of the act, it also applies its negative function.</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Based</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on the understanding against</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the law</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above is associated</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with the actions of the defendant</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Muahuarar</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Pangaribuan</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as the head of Pardinggaran</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village</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as the</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holder of the Village Financial Management Authority</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which has</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the following basic</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duties</w:t>
      </w:r>
      <w:r w:rsidRPr="00553F63">
        <w:rPr>
          <w:rFonts w:ascii="Bookman Old Style" w:hAnsi="Bookman Old Style"/>
          <w:sz w:val="24"/>
          <w:szCs w:val="24"/>
        </w:rPr>
        <w:t>:</w:t>
      </w:r>
      <w:r w:rsidRPr="00553F63">
        <w:rPr>
          <w:rStyle w:val="ezkurwreuab5ozgtqnkl"/>
          <w:rFonts w:ascii="Bookman Old Style" w:hAnsi="Bookman Old Style"/>
          <w:sz w:val="24"/>
        </w:rPr>
        <w:t>1) Establish</w:t>
      </w:r>
      <w:r w:rsidRPr="00553F63">
        <w:rPr>
          <w:rFonts w:ascii="Bookman Old Style" w:hAnsi="Bookman Old Style"/>
          <w:sz w:val="24"/>
        </w:rPr>
        <w:t xml:space="preserve"> </w:t>
      </w:r>
      <w:r w:rsidRPr="00553F63">
        <w:rPr>
          <w:rStyle w:val="ezkurwreuab5ozgtqnkl"/>
          <w:rFonts w:ascii="Bookman Old Style" w:hAnsi="Bookman Old Style"/>
          <w:sz w:val="24"/>
        </w:rPr>
        <w:t>the general plan of procurement</w:t>
      </w:r>
      <w:r w:rsidRPr="00553F63">
        <w:rPr>
          <w:rFonts w:ascii="Bookman Old Style" w:hAnsi="Bookman Old Style"/>
          <w:sz w:val="24"/>
        </w:rPr>
        <w:t xml:space="preserve"> </w:t>
      </w:r>
      <w:r w:rsidRPr="00553F63">
        <w:rPr>
          <w:rStyle w:val="ezkurwreuab5ozgtqnkl"/>
          <w:rFonts w:ascii="Bookman Old Style" w:hAnsi="Bookman Old Style"/>
          <w:sz w:val="24"/>
        </w:rPr>
        <w:t>and</w:t>
      </w:r>
      <w:r w:rsidRPr="00553F63">
        <w:rPr>
          <w:rFonts w:ascii="Bookman Old Style" w:hAnsi="Bookman Old Style"/>
          <w:sz w:val="24"/>
        </w:rPr>
        <w:t xml:space="preserve"> </w:t>
      </w:r>
      <w:r w:rsidRPr="00553F63">
        <w:rPr>
          <w:rStyle w:val="ezkurwreuab5ozgtqnkl"/>
          <w:rFonts w:ascii="Bookman Old Style" w:hAnsi="Bookman Old Style"/>
          <w:sz w:val="24"/>
        </w:rPr>
        <w:t>announce</w:t>
      </w:r>
      <w:r w:rsidRPr="00553F63">
        <w:rPr>
          <w:rFonts w:ascii="Bookman Old Style" w:hAnsi="Bookman Old Style"/>
          <w:sz w:val="24"/>
        </w:rPr>
        <w:t xml:space="preserve"> </w:t>
      </w:r>
      <w:r w:rsidRPr="00553F63">
        <w:rPr>
          <w:rStyle w:val="ezkurwreuab5ozgtqnkl"/>
          <w:rFonts w:ascii="Bookman Old Style" w:hAnsi="Bookman Old Style"/>
          <w:sz w:val="24"/>
        </w:rPr>
        <w:t>the general</w:t>
      </w:r>
      <w:r w:rsidRPr="00553F63">
        <w:rPr>
          <w:rFonts w:ascii="Bookman Old Style" w:hAnsi="Bookman Old Style"/>
          <w:sz w:val="24"/>
        </w:rPr>
        <w:t xml:space="preserve"> </w:t>
      </w:r>
      <w:r w:rsidRPr="00553F63">
        <w:rPr>
          <w:rStyle w:val="ezkurwreuab5ozgtqnkl"/>
          <w:rFonts w:ascii="Bookman Old Style" w:hAnsi="Bookman Old Style"/>
          <w:sz w:val="24"/>
        </w:rPr>
        <w:t>plan</w:t>
      </w:r>
      <w:r w:rsidRPr="00553F63">
        <w:rPr>
          <w:rFonts w:ascii="Bookman Old Style" w:hAnsi="Bookman Old Style"/>
          <w:sz w:val="24"/>
        </w:rPr>
        <w:t xml:space="preserve"> </w:t>
      </w:r>
      <w:r w:rsidRPr="00553F63">
        <w:rPr>
          <w:rStyle w:val="ezkurwreuab5ozgtqnkl"/>
          <w:rFonts w:ascii="Bookman Old Style" w:hAnsi="Bookman Old Style"/>
          <w:sz w:val="24"/>
        </w:rPr>
        <w:t>on</w:t>
      </w:r>
      <w:r w:rsidRPr="00553F63">
        <w:rPr>
          <w:rFonts w:ascii="Bookman Old Style" w:hAnsi="Bookman Old Style"/>
          <w:sz w:val="24"/>
        </w:rPr>
        <w:t xml:space="preserve"> </w:t>
      </w:r>
      <w:r w:rsidRPr="00553F63">
        <w:rPr>
          <w:rStyle w:val="ezkurwreuab5ozgtqnkl"/>
          <w:rFonts w:ascii="Bookman Old Style" w:hAnsi="Bookman Old Style"/>
          <w:sz w:val="24"/>
        </w:rPr>
        <w:t>the notice</w:t>
      </w:r>
      <w:r w:rsidRPr="00553F63">
        <w:rPr>
          <w:rFonts w:ascii="Bookman Old Style" w:hAnsi="Bookman Old Style"/>
          <w:sz w:val="24"/>
        </w:rPr>
        <w:t xml:space="preserve"> </w:t>
      </w:r>
      <w:r w:rsidRPr="00553F63">
        <w:rPr>
          <w:rStyle w:val="ezkurwreuab5ozgtqnkl"/>
          <w:rFonts w:ascii="Bookman Old Style" w:hAnsi="Bookman Old Style"/>
          <w:sz w:val="24"/>
        </w:rPr>
        <w:t>board</w:t>
      </w:r>
      <w:r w:rsidRPr="00553F63">
        <w:rPr>
          <w:rFonts w:ascii="Bookman Old Style" w:hAnsi="Bookman Old Style"/>
          <w:sz w:val="24"/>
        </w:rPr>
        <w:t xml:space="preserve">. </w:t>
      </w:r>
      <w:r w:rsidRPr="00553F63">
        <w:rPr>
          <w:rStyle w:val="ezkurwreuab5ozgtqnkl"/>
          <w:rFonts w:ascii="Bookman Old Style" w:hAnsi="Bookman Old Style"/>
          <w:sz w:val="24"/>
        </w:rPr>
        <w:t>2) establish</w:t>
      </w:r>
      <w:r w:rsidRPr="00553F63">
        <w:rPr>
          <w:rFonts w:ascii="Bookman Old Style" w:hAnsi="Bookman Old Style"/>
          <w:sz w:val="24"/>
        </w:rPr>
        <w:t xml:space="preserve"> </w:t>
      </w:r>
      <w:r w:rsidRPr="00553F63">
        <w:rPr>
          <w:rStyle w:val="ezkurwreuab5ozgtqnkl"/>
          <w:rFonts w:ascii="Bookman Old Style" w:hAnsi="Bookman Old Style"/>
          <w:sz w:val="24"/>
        </w:rPr>
        <w:t>an activity</w:t>
      </w:r>
      <w:r w:rsidRPr="00553F63">
        <w:rPr>
          <w:rFonts w:ascii="Bookman Old Style" w:hAnsi="Bookman Old Style"/>
          <w:sz w:val="24"/>
        </w:rPr>
        <w:t xml:space="preserve"> </w:t>
      </w:r>
      <w:r w:rsidRPr="00553F63">
        <w:rPr>
          <w:rStyle w:val="ezkurwreuab5ozgtqnkl"/>
          <w:rFonts w:ascii="Bookman Old Style" w:hAnsi="Bookman Old Style"/>
          <w:sz w:val="24"/>
        </w:rPr>
        <w:t>Implementation</w:t>
      </w:r>
      <w:r w:rsidRPr="00553F63">
        <w:rPr>
          <w:rFonts w:ascii="Bookman Old Style" w:hAnsi="Bookman Old Style"/>
          <w:sz w:val="24"/>
        </w:rPr>
        <w:t xml:space="preserve"> </w:t>
      </w:r>
      <w:r w:rsidRPr="00553F63">
        <w:rPr>
          <w:rStyle w:val="ezkurwreuab5ozgtqnkl"/>
          <w:rFonts w:ascii="Bookman Old Style" w:hAnsi="Bookman Old Style"/>
          <w:sz w:val="24"/>
        </w:rPr>
        <w:t>Team</w:t>
      </w:r>
      <w:r w:rsidRPr="00553F63">
        <w:rPr>
          <w:rFonts w:ascii="Bookman Old Style" w:hAnsi="Bookman Old Style"/>
          <w:sz w:val="24"/>
        </w:rPr>
        <w:t xml:space="preserve"> </w:t>
      </w:r>
      <w:r w:rsidRPr="00553F63">
        <w:rPr>
          <w:rStyle w:val="ezkurwreuab5ozgtqnkl"/>
          <w:rFonts w:ascii="Bookman Old Style" w:hAnsi="Bookman Old Style"/>
          <w:sz w:val="24"/>
        </w:rPr>
        <w:t>(TPK).</w:t>
      </w:r>
      <w:r w:rsidRPr="00553F63">
        <w:rPr>
          <w:rFonts w:ascii="Bookman Old Style" w:hAnsi="Bookman Old Style"/>
          <w:sz w:val="24"/>
        </w:rPr>
        <w:t xml:space="preserve"> </w:t>
      </w:r>
      <w:r w:rsidRPr="00553F63">
        <w:rPr>
          <w:rStyle w:val="ezkurwreuab5ozgtqnkl"/>
          <w:rFonts w:ascii="Bookman Old Style" w:hAnsi="Bookman Old Style"/>
          <w:sz w:val="24"/>
        </w:rPr>
        <w:t>3) supervise</w:t>
      </w:r>
      <w:r w:rsidRPr="00553F63">
        <w:rPr>
          <w:rFonts w:ascii="Bookman Old Style" w:hAnsi="Bookman Old Style"/>
          <w:sz w:val="24"/>
        </w:rPr>
        <w:t xml:space="preserve"> </w:t>
      </w:r>
      <w:r w:rsidRPr="00553F63">
        <w:rPr>
          <w:rStyle w:val="ezkurwreuab5ozgtqnkl"/>
          <w:rFonts w:ascii="Bookman Old Style" w:hAnsi="Bookman Old Style"/>
          <w:sz w:val="24"/>
        </w:rPr>
        <w:t>the implementation of the budget</w:t>
      </w:r>
      <w:r w:rsidRPr="00553F63">
        <w:rPr>
          <w:rFonts w:ascii="Bookman Old Style" w:hAnsi="Bookman Old Style"/>
          <w:sz w:val="24"/>
        </w:rPr>
        <w:t xml:space="preserve">. </w:t>
      </w:r>
      <w:r w:rsidRPr="00553F63">
        <w:rPr>
          <w:rStyle w:val="ezkurwreuab5ozgtqnkl"/>
          <w:rFonts w:ascii="Bookman Old Style" w:hAnsi="Bookman Old Style"/>
          <w:sz w:val="24"/>
        </w:rPr>
        <w:t>4) Submit</w:t>
      </w:r>
      <w:r w:rsidRPr="00553F63">
        <w:rPr>
          <w:rFonts w:ascii="Bookman Old Style" w:hAnsi="Bookman Old Style"/>
          <w:sz w:val="24"/>
        </w:rPr>
        <w:t xml:space="preserve"> </w:t>
      </w:r>
      <w:r w:rsidRPr="00553F63">
        <w:rPr>
          <w:rStyle w:val="ezkurwreuab5ozgtqnkl"/>
          <w:rFonts w:ascii="Bookman Old Style" w:hAnsi="Bookman Old Style"/>
          <w:sz w:val="24"/>
        </w:rPr>
        <w:t>financial</w:t>
      </w:r>
      <w:r w:rsidRPr="00553F63">
        <w:rPr>
          <w:rFonts w:ascii="Bookman Old Style" w:hAnsi="Bookman Old Style"/>
          <w:sz w:val="24"/>
        </w:rPr>
        <w:t xml:space="preserve"> </w:t>
      </w:r>
      <w:r w:rsidRPr="00553F63">
        <w:rPr>
          <w:rStyle w:val="ezkurwreuab5ozgtqnkl"/>
          <w:rFonts w:ascii="Bookman Old Style" w:hAnsi="Bookman Old Style"/>
          <w:sz w:val="24"/>
        </w:rPr>
        <w:t>statements</w:t>
      </w:r>
      <w:r w:rsidRPr="00553F63">
        <w:rPr>
          <w:rFonts w:ascii="Bookman Old Style" w:hAnsi="Bookman Old Style"/>
          <w:sz w:val="24"/>
        </w:rPr>
        <w:t xml:space="preserve"> </w:t>
      </w:r>
      <w:r w:rsidRPr="00553F63">
        <w:rPr>
          <w:rStyle w:val="ezkurwreuab5ozgtqnkl"/>
          <w:rFonts w:ascii="Bookman Old Style" w:hAnsi="Bookman Old Style"/>
          <w:sz w:val="24"/>
        </w:rPr>
        <w:t>in accordance</w:t>
      </w:r>
      <w:r w:rsidRPr="00553F63">
        <w:rPr>
          <w:rFonts w:ascii="Bookman Old Style" w:hAnsi="Bookman Old Style"/>
          <w:sz w:val="24"/>
        </w:rPr>
        <w:t xml:space="preserve"> </w:t>
      </w:r>
      <w:r w:rsidRPr="00553F63">
        <w:rPr>
          <w:rStyle w:val="ezkurwreuab5ozgtqnkl"/>
          <w:rFonts w:ascii="Bookman Old Style" w:hAnsi="Bookman Old Style"/>
          <w:sz w:val="24"/>
        </w:rPr>
        <w:t>with the provisions.</w:t>
      </w:r>
      <w:r w:rsidRPr="00553F63">
        <w:rPr>
          <w:rFonts w:ascii="Bookman Old Style" w:hAnsi="Bookman Old Style"/>
          <w:sz w:val="24"/>
        </w:rPr>
        <w:t xml:space="preserve"> </w:t>
      </w:r>
      <w:r w:rsidRPr="00553F63">
        <w:rPr>
          <w:rStyle w:val="ezkurwreuab5ozgtqnkl"/>
          <w:rFonts w:ascii="Bookman Old Style" w:hAnsi="Bookman Old Style"/>
          <w:sz w:val="24"/>
        </w:rPr>
        <w:t>5) supervise</w:t>
      </w:r>
      <w:r w:rsidRPr="00553F63">
        <w:rPr>
          <w:rFonts w:ascii="Bookman Old Style" w:hAnsi="Bookman Old Style"/>
          <w:sz w:val="24"/>
        </w:rPr>
        <w:t xml:space="preserve"> </w:t>
      </w:r>
      <w:r w:rsidRPr="00553F63">
        <w:rPr>
          <w:rStyle w:val="ezkurwreuab5ozgtqnkl"/>
          <w:rFonts w:ascii="Bookman Old Style" w:hAnsi="Bookman Old Style"/>
          <w:sz w:val="24"/>
        </w:rPr>
        <w:t>the storage</w:t>
      </w:r>
      <w:r w:rsidRPr="00553F63">
        <w:rPr>
          <w:rFonts w:ascii="Bookman Old Style" w:hAnsi="Bookman Old Style"/>
          <w:sz w:val="24"/>
        </w:rPr>
        <w:t xml:space="preserve"> </w:t>
      </w:r>
      <w:r w:rsidRPr="00553F63">
        <w:rPr>
          <w:rStyle w:val="ezkurwreuab5ozgtqnkl"/>
          <w:rFonts w:ascii="Bookman Old Style" w:hAnsi="Bookman Old Style"/>
          <w:sz w:val="24"/>
        </w:rPr>
        <w:t>and maintenance of documents.</w:t>
      </w:r>
      <w:r w:rsidRPr="00553F63">
        <w:rPr>
          <w:rFonts w:ascii="Bookman Old Style" w:hAnsi="Bookman Old Style"/>
          <w:sz w:val="24"/>
        </w:rPr>
        <w:t xml:space="preserve"> </w:t>
      </w:r>
      <w:r w:rsidRPr="00553F63">
        <w:rPr>
          <w:rStyle w:val="ezkurwreuab5ozgtqnkl"/>
          <w:rFonts w:ascii="Bookman Old Style" w:hAnsi="Bookman Old Style"/>
          <w:sz w:val="24"/>
        </w:rPr>
        <w:t>Based</w:t>
      </w:r>
      <w:r w:rsidRPr="00553F63">
        <w:rPr>
          <w:rFonts w:ascii="Bookman Old Style" w:hAnsi="Bookman Old Style"/>
          <w:sz w:val="24"/>
        </w:rPr>
        <w:t xml:space="preserve"> </w:t>
      </w:r>
      <w:r w:rsidRPr="00553F63">
        <w:rPr>
          <w:rStyle w:val="ezkurwreuab5ozgtqnkl"/>
          <w:rFonts w:ascii="Bookman Old Style" w:hAnsi="Bookman Old Style"/>
          <w:sz w:val="24"/>
        </w:rPr>
        <w:t>on the facts of the trial obtained</w:t>
      </w:r>
      <w:r w:rsidRPr="00553F63">
        <w:rPr>
          <w:rFonts w:ascii="Bookman Old Style" w:hAnsi="Bookman Old Style"/>
          <w:sz w:val="24"/>
        </w:rPr>
        <w:t xml:space="preserve"> </w:t>
      </w:r>
      <w:r w:rsidRPr="00553F63">
        <w:rPr>
          <w:rStyle w:val="ezkurwreuab5ozgtqnkl"/>
          <w:rFonts w:ascii="Bookman Old Style" w:hAnsi="Bookman Old Style"/>
          <w:sz w:val="24"/>
        </w:rPr>
        <w:t>from the testimony of witnesses, letters, defendant's statement it is known that the defendant Muahuarar Pangaribuan as the head of Pardinggaran village together with having disbursed or withdrawn money from the village Cash Account, since June 20, 2016 s/d.</w:t>
      </w:r>
      <w:r w:rsidRPr="00553F63">
        <w:rPr>
          <w:rFonts w:ascii="Bookman Old Style" w:hAnsi="Bookman Old Style"/>
          <w:sz w:val="24"/>
        </w:rPr>
        <w:t xml:space="preserve"> </w:t>
      </w:r>
      <w:r w:rsidRPr="00553F63">
        <w:rPr>
          <w:rStyle w:val="ezkurwreuab5ozgtqnkl"/>
          <w:rFonts w:ascii="Bookman Old Style" w:hAnsi="Bookman Old Style"/>
          <w:sz w:val="24"/>
        </w:rPr>
        <w:t>on</w:t>
      </w:r>
      <w:r w:rsidRPr="00553F63">
        <w:rPr>
          <w:rFonts w:ascii="Bookman Old Style" w:hAnsi="Bookman Old Style"/>
          <w:sz w:val="24"/>
        </w:rPr>
        <w:t xml:space="preserve"> </w:t>
      </w:r>
      <w:r w:rsidRPr="00553F63">
        <w:rPr>
          <w:rStyle w:val="ezkurwreuab5ozgtqnkl"/>
          <w:rFonts w:ascii="Bookman Old Style" w:hAnsi="Bookman Old Style"/>
          <w:sz w:val="24"/>
        </w:rPr>
        <w:t>September</w:t>
      </w:r>
      <w:r w:rsidRPr="00553F63">
        <w:rPr>
          <w:rFonts w:ascii="Bookman Old Style" w:hAnsi="Bookman Old Style"/>
          <w:sz w:val="24"/>
        </w:rPr>
        <w:t xml:space="preserve"> </w:t>
      </w:r>
      <w:r w:rsidRPr="00553F63">
        <w:rPr>
          <w:rStyle w:val="ezkurwreuab5ozgtqnkl"/>
          <w:rFonts w:ascii="Bookman Old Style" w:hAnsi="Bookman Old Style"/>
          <w:sz w:val="24"/>
        </w:rPr>
        <w:t>16, 2016, the total amount of money that had been disbursed or withdrawn by the defendant Muahuarar Pangaribuan as the head of Pardinggaran Village together with the Pardinggaran village treasurer from the village Cash Account through bank Sumut Balige Branch amounted to Rp.800.414.000</w:t>
      </w:r>
      <w:r>
        <w:rPr>
          <w:rStyle w:val="ezkurwreuab5ozgtqnkl"/>
          <w:rFonts w:ascii="Bookman Old Style" w:hAnsi="Bookman Old Style"/>
          <w:sz w:val="24"/>
        </w:rPr>
        <w:t>.</w:t>
      </w:r>
    </w:p>
    <w:p w:rsidR="00553F63" w:rsidRPr="00553F63" w:rsidRDefault="00553F63" w:rsidP="00553F63">
      <w:pPr>
        <w:pStyle w:val="ListParagraph"/>
        <w:numPr>
          <w:ilvl w:val="0"/>
          <w:numId w:val="23"/>
        </w:numPr>
        <w:spacing w:after="0"/>
        <w:jc w:val="both"/>
        <w:rPr>
          <w:rFonts w:ascii="Bookman Old Style" w:hAnsi="Bookman Old Style"/>
          <w:sz w:val="24"/>
          <w:szCs w:val="24"/>
        </w:rPr>
      </w:pPr>
      <w:r w:rsidRPr="00553F63">
        <w:rPr>
          <w:rStyle w:val="ezkurwreuab5ozgtqnkl"/>
          <w:rFonts w:ascii="Bookman Old Style" w:hAnsi="Bookman Old Style"/>
          <w:sz w:val="24"/>
          <w:szCs w:val="24"/>
        </w:rPr>
        <w:t>Enriching</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oneself</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means</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that by doing against</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the law</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the perpetrator</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enjoys</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increasing</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his own wealth</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or property.</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Enriching</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others</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means</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that as a result of the unlawful act of the perpetrator, there are other people who enjoy increasing their wealth or increasing their property and here the one who benefits is not the direct perpetrator.</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Enriching</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Corporation</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or</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who benefit</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from unlawful acts committed by the perpetrator is a corporation that is a collection of people or a collection of wealth organized either a legal entity or non-legal entity.</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The emphasis on enriching</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oneself</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or another person or a corporation within the scope of Article 2 Paragraph (1) of Law No. 31 of 1999 concerning the eradication of corruption lies in the significance or size of the material/object (state money) that is misappropriated.</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The more significant</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or</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the greater</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the state money that is misappropriated</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will be classified</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as an act of enriching themselves or other people or a corporation.</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According</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to the circular</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 xml:space="preserve">of the Supreme Court of the Republic of Indonesia number 3 of 2018 concerning the formulation of the results of the Plenary Meeting of the Supreme Court chamber as a </w:t>
      </w:r>
      <w:r w:rsidRPr="00553F63">
        <w:rPr>
          <w:rStyle w:val="ezkurwreuab5ozgtqnkl"/>
          <w:rFonts w:ascii="Bookman Old Style" w:hAnsi="Bookman Old Style"/>
          <w:sz w:val="24"/>
          <w:szCs w:val="24"/>
        </w:rPr>
        <w:lastRenderedPageBreak/>
        <w:t>guideline for the implementation of tasks for the court to determine the threshold for enriching oneself, other people or corporations in Article 2 is a minimum of Rp.200,000,000.00 (Two Hundred Million rupiah).</w:t>
      </w:r>
    </w:p>
    <w:p w:rsidR="00553F63" w:rsidRPr="00553F63" w:rsidRDefault="00553F63" w:rsidP="00553F63">
      <w:pPr>
        <w:pStyle w:val="ListParagraph"/>
        <w:numPr>
          <w:ilvl w:val="0"/>
          <w:numId w:val="21"/>
        </w:numPr>
        <w:spacing w:after="0" w:line="259" w:lineRule="auto"/>
        <w:ind w:left="426"/>
        <w:jc w:val="both"/>
        <w:rPr>
          <w:rFonts w:ascii="Bookman Old Style" w:hAnsi="Bookman Old Style"/>
          <w:b/>
          <w:bCs/>
          <w:sz w:val="24"/>
          <w:szCs w:val="24"/>
        </w:rPr>
      </w:pPr>
      <w:r w:rsidRPr="00553F63">
        <w:rPr>
          <w:rStyle w:val="ezkurwreuab5ozgtqnkl"/>
          <w:rFonts w:ascii="Bookman Old Style" w:hAnsi="Bookman Old Style"/>
          <w:b/>
          <w:sz w:val="24"/>
          <w:szCs w:val="24"/>
        </w:rPr>
        <w:t>Basis</w:t>
      </w:r>
      <w:r w:rsidRPr="00553F63">
        <w:rPr>
          <w:rFonts w:ascii="Bookman Old Style" w:hAnsi="Bookman Old Style"/>
          <w:b/>
          <w:sz w:val="24"/>
          <w:szCs w:val="24"/>
        </w:rPr>
        <w:t xml:space="preserve"> </w:t>
      </w:r>
      <w:r w:rsidRPr="00553F63">
        <w:rPr>
          <w:rStyle w:val="ezkurwreuab5ozgtqnkl"/>
          <w:rFonts w:ascii="Bookman Old Style" w:hAnsi="Bookman Old Style"/>
          <w:b/>
          <w:sz w:val="24"/>
          <w:szCs w:val="24"/>
        </w:rPr>
        <w:t>For Consideration</w:t>
      </w:r>
      <w:r w:rsidRPr="00553F63">
        <w:rPr>
          <w:rFonts w:ascii="Bookman Old Style" w:hAnsi="Bookman Old Style"/>
          <w:b/>
          <w:sz w:val="24"/>
          <w:szCs w:val="24"/>
        </w:rPr>
        <w:t xml:space="preserve"> </w:t>
      </w:r>
      <w:r w:rsidRPr="00553F63">
        <w:rPr>
          <w:rStyle w:val="ezkurwreuab5ozgtqnkl"/>
          <w:rFonts w:ascii="Bookman Old Style" w:hAnsi="Bookman Old Style"/>
          <w:b/>
          <w:sz w:val="24"/>
          <w:szCs w:val="24"/>
        </w:rPr>
        <w:t>The Judge</w:t>
      </w:r>
      <w:r w:rsidRPr="00553F63">
        <w:rPr>
          <w:rFonts w:ascii="Bookman Old Style" w:hAnsi="Bookman Old Style"/>
          <w:b/>
          <w:sz w:val="24"/>
          <w:szCs w:val="24"/>
        </w:rPr>
        <w:t xml:space="preserve"> </w:t>
      </w:r>
      <w:r w:rsidRPr="00553F63">
        <w:rPr>
          <w:rStyle w:val="ezkurwreuab5ozgtqnkl"/>
          <w:rFonts w:ascii="Bookman Old Style" w:hAnsi="Bookman Old Style"/>
          <w:b/>
          <w:sz w:val="24"/>
          <w:szCs w:val="24"/>
        </w:rPr>
        <w:t>Handed</w:t>
      </w:r>
      <w:r w:rsidRPr="00553F63">
        <w:rPr>
          <w:rFonts w:ascii="Bookman Old Style" w:hAnsi="Bookman Old Style"/>
          <w:b/>
          <w:sz w:val="24"/>
          <w:szCs w:val="24"/>
        </w:rPr>
        <w:t xml:space="preserve"> </w:t>
      </w:r>
      <w:r w:rsidRPr="00553F63">
        <w:rPr>
          <w:rStyle w:val="ezkurwreuab5ozgtqnkl"/>
          <w:rFonts w:ascii="Bookman Old Style" w:hAnsi="Bookman Old Style"/>
          <w:b/>
          <w:sz w:val="24"/>
          <w:szCs w:val="24"/>
        </w:rPr>
        <w:t>Down The Verdict</w:t>
      </w:r>
      <w:r w:rsidRPr="00553F63">
        <w:rPr>
          <w:rFonts w:ascii="Bookman Old Style" w:hAnsi="Bookman Old Style"/>
          <w:b/>
          <w:sz w:val="24"/>
          <w:szCs w:val="24"/>
        </w:rPr>
        <w:t xml:space="preserve"> </w:t>
      </w:r>
      <w:r w:rsidRPr="00553F63">
        <w:rPr>
          <w:rStyle w:val="ezkurwreuab5ozgtqnkl"/>
          <w:rFonts w:ascii="Bookman Old Style" w:hAnsi="Bookman Old Style"/>
          <w:b/>
          <w:sz w:val="24"/>
          <w:szCs w:val="24"/>
        </w:rPr>
        <w:t>Against</w:t>
      </w:r>
      <w:r w:rsidRPr="00553F63">
        <w:rPr>
          <w:rFonts w:ascii="Bookman Old Style" w:hAnsi="Bookman Old Style"/>
          <w:b/>
          <w:sz w:val="24"/>
          <w:szCs w:val="24"/>
        </w:rPr>
        <w:t xml:space="preserve"> </w:t>
      </w:r>
      <w:r w:rsidRPr="00553F63">
        <w:rPr>
          <w:rStyle w:val="ezkurwreuab5ozgtqnkl"/>
          <w:rFonts w:ascii="Bookman Old Style" w:hAnsi="Bookman Old Style"/>
          <w:b/>
          <w:sz w:val="24"/>
          <w:szCs w:val="24"/>
        </w:rPr>
        <w:t>The Defendant</w:t>
      </w:r>
      <w:r w:rsidRPr="00553F63">
        <w:rPr>
          <w:rFonts w:ascii="Bookman Old Style" w:hAnsi="Bookman Old Style"/>
          <w:b/>
          <w:sz w:val="24"/>
          <w:szCs w:val="24"/>
        </w:rPr>
        <w:t xml:space="preserve"> </w:t>
      </w:r>
      <w:r w:rsidRPr="00553F63">
        <w:rPr>
          <w:rStyle w:val="ezkurwreuab5ozgtqnkl"/>
          <w:rFonts w:ascii="Bookman Old Style" w:hAnsi="Bookman Old Style"/>
          <w:b/>
          <w:sz w:val="24"/>
          <w:szCs w:val="24"/>
        </w:rPr>
        <w:t>In The Decision</w:t>
      </w:r>
      <w:r w:rsidRPr="00553F63">
        <w:rPr>
          <w:rFonts w:ascii="Bookman Old Style" w:hAnsi="Bookman Old Style"/>
          <w:b/>
          <w:sz w:val="24"/>
          <w:szCs w:val="24"/>
        </w:rPr>
        <w:t xml:space="preserve"> </w:t>
      </w:r>
      <w:r w:rsidRPr="00553F63">
        <w:rPr>
          <w:rStyle w:val="ezkurwreuab5ozgtqnkl"/>
          <w:rFonts w:ascii="Bookman Old Style" w:hAnsi="Bookman Old Style"/>
          <w:b/>
          <w:sz w:val="24"/>
          <w:szCs w:val="24"/>
        </w:rPr>
        <w:t>Number: 55</w:t>
      </w:r>
      <w:r w:rsidRPr="00553F63">
        <w:rPr>
          <w:rFonts w:ascii="Bookman Old Style" w:hAnsi="Bookman Old Style"/>
          <w:b/>
          <w:sz w:val="24"/>
          <w:szCs w:val="24"/>
        </w:rPr>
        <w:t xml:space="preserve"> </w:t>
      </w:r>
      <w:r w:rsidRPr="00553F63">
        <w:rPr>
          <w:rStyle w:val="ezkurwreuab5ozgtqnkl"/>
          <w:rFonts w:ascii="Bookman Old Style" w:hAnsi="Bookman Old Style"/>
          <w:b/>
          <w:sz w:val="24"/>
          <w:szCs w:val="24"/>
        </w:rPr>
        <w:t>/ Pid.Sus-TPK</w:t>
      </w:r>
      <w:r w:rsidRPr="00553F63">
        <w:rPr>
          <w:rFonts w:ascii="Bookman Old Style" w:hAnsi="Bookman Old Style"/>
          <w:b/>
          <w:sz w:val="24"/>
          <w:szCs w:val="24"/>
        </w:rPr>
        <w:t>/</w:t>
      </w:r>
      <w:r w:rsidRPr="00553F63">
        <w:rPr>
          <w:rStyle w:val="ezkurwreuab5ozgtqnkl"/>
          <w:rFonts w:ascii="Bookman Old Style" w:hAnsi="Bookman Old Style"/>
          <w:b/>
          <w:sz w:val="24"/>
          <w:szCs w:val="24"/>
        </w:rPr>
        <w:t>2018 / FR.Mdn</w:t>
      </w:r>
    </w:p>
    <w:p w:rsidR="00553F63" w:rsidRDefault="00553F63" w:rsidP="00553F63">
      <w:pPr>
        <w:spacing w:after="0"/>
        <w:ind w:firstLine="567"/>
        <w:jc w:val="both"/>
        <w:rPr>
          <w:rStyle w:val="ezkurwreuab5ozgtqnkl"/>
          <w:rFonts w:ascii="Bookman Old Style" w:hAnsi="Bookman Old Style"/>
          <w:sz w:val="24"/>
          <w:szCs w:val="24"/>
        </w:rPr>
      </w:pPr>
      <w:r w:rsidRPr="00553F63">
        <w:rPr>
          <w:rStyle w:val="ezkurwreuab5ozgtqnkl"/>
          <w:rFonts w:ascii="Bookman Old Style" w:hAnsi="Bookman Old Style"/>
          <w:sz w:val="24"/>
          <w:szCs w:val="24"/>
        </w:rPr>
        <w:t>The</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public prosecutor's indictment</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is: indictment</w:t>
      </w:r>
      <w:r w:rsidRPr="00553F63">
        <w:rPr>
          <w:rFonts w:ascii="Bookman Old Style" w:hAnsi="Bookman Old Style"/>
          <w:sz w:val="24"/>
          <w:szCs w:val="24"/>
        </w:rPr>
        <w:t xml:space="preserve"> </w:t>
      </w:r>
      <w:r w:rsidRPr="00553F63">
        <w:rPr>
          <w:rStyle w:val="ezkurwreuab5ozgtqnkl"/>
          <w:rFonts w:ascii="Bookman Old Style" w:hAnsi="Bookman Old Style"/>
          <w:sz w:val="24"/>
          <w:szCs w:val="24"/>
        </w:rPr>
        <w:t>Primair</w:t>
      </w:r>
      <w:r>
        <w:rPr>
          <w:rStyle w:val="ezkurwreuab5ozgtqnkl"/>
          <w:rFonts w:ascii="Bookman Old Style" w:hAnsi="Bookman Old Style"/>
          <w:sz w:val="24"/>
          <w:szCs w:val="24"/>
        </w:rPr>
        <w:t>:</w:t>
      </w:r>
    </w:p>
    <w:p w:rsidR="00F41200" w:rsidRDefault="00F41200" w:rsidP="00F41200">
      <w:pPr>
        <w:pStyle w:val="ListParagraph"/>
        <w:numPr>
          <w:ilvl w:val="0"/>
          <w:numId w:val="25"/>
        </w:numPr>
        <w:spacing w:after="0"/>
        <w:jc w:val="both"/>
        <w:rPr>
          <w:rFonts w:ascii="Bookman Old Style" w:hAnsi="Bookman Old Style"/>
          <w:sz w:val="24"/>
          <w:szCs w:val="24"/>
        </w:rPr>
      </w:pPr>
      <w:r w:rsidRPr="00F41200">
        <w:rPr>
          <w:rStyle w:val="ezkurwreuab5ozgtqnkl"/>
          <w:rFonts w:ascii="Bookman Old Style" w:hAnsi="Bookman Old Style"/>
          <w:sz w:val="24"/>
          <w:szCs w:val="24"/>
        </w:rPr>
        <w:t>The defendant's actions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are regulated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punishable by criminal penalties in Article 2 Paragraph (1) Jo.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Article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18 paragraph (1) letter b Law No. 31 of 1999 on the eradication of corruption as amended by Law No. 20 of 2001 on the amendment to Law No. 31 of 1999 on the eradication of corruption Jo.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Article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55</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Paragraph (1)</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1 Criminal Code</w:t>
      </w:r>
    </w:p>
    <w:p w:rsidR="00553F63" w:rsidRPr="00F41200" w:rsidRDefault="00F41200" w:rsidP="00F41200">
      <w:pPr>
        <w:pStyle w:val="ListParagraph"/>
        <w:numPr>
          <w:ilvl w:val="0"/>
          <w:numId w:val="25"/>
        </w:numPr>
        <w:spacing w:after="0"/>
        <w:jc w:val="both"/>
        <w:rPr>
          <w:rStyle w:val="ezkurwreuab5ozgtqnkl"/>
          <w:rFonts w:ascii="Bookman Old Style" w:hAnsi="Bookman Old Style"/>
          <w:sz w:val="24"/>
          <w:szCs w:val="24"/>
        </w:rPr>
      </w:pPr>
      <w:r w:rsidRPr="00F41200">
        <w:rPr>
          <w:rStyle w:val="ezkurwreuab5ozgtqnkl"/>
          <w:rFonts w:ascii="Bookman Old Style" w:hAnsi="Bookman Old Style"/>
          <w:sz w:val="24"/>
          <w:szCs w:val="24"/>
        </w:rPr>
        <w:t>Sub-Indictment.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defendant's actions are regulated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punishable by criminal penalties in Article 3 of Jo Article 18 paragraph (1) letter b of Law No. 31 of 1999 concerning the eradication of corruption as amended by Law No. 20 of 2001 concerning amendments to Law No. 31 of 1999 concerning the eradication of criminal acts of Jo.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Article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55</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Paragraph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(1) 1 of the Criminal Code.</w:t>
      </w:r>
    </w:p>
    <w:p w:rsidR="00342895" w:rsidRDefault="00F41200" w:rsidP="00342895">
      <w:pPr>
        <w:spacing w:after="0"/>
        <w:ind w:firstLine="720"/>
        <w:jc w:val="both"/>
        <w:rPr>
          <w:rFonts w:ascii="Bookman Old Style" w:hAnsi="Bookman Old Style"/>
          <w:sz w:val="24"/>
          <w:szCs w:val="24"/>
        </w:rPr>
      </w:pPr>
      <w:r w:rsidRPr="00F41200">
        <w:rPr>
          <w:rStyle w:val="ezkurwreuab5ozgtqnkl"/>
          <w:rFonts w:ascii="Bookman Old Style" w:hAnsi="Bookman Old Style"/>
          <w:sz w:val="24"/>
          <w:szCs w:val="24"/>
        </w:rPr>
        <w:t>Criminal</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prosecution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the public</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prosecutor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at the State Prosecutor's Office Pangkalan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Kerinci</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as follows</w:t>
      </w:r>
      <w:r w:rsidRPr="00F41200">
        <w:rPr>
          <w:rFonts w:ascii="Bookman Old Style" w:hAnsi="Bookman Old Style"/>
          <w:sz w:val="24"/>
          <w:szCs w:val="24"/>
        </w:rPr>
        <w:t xml:space="preserve"> :</w:t>
      </w:r>
    </w:p>
    <w:p w:rsidR="00F41200" w:rsidRDefault="00F41200" w:rsidP="00F41200">
      <w:pPr>
        <w:pStyle w:val="ListParagraph"/>
        <w:numPr>
          <w:ilvl w:val="0"/>
          <w:numId w:val="26"/>
        </w:numPr>
        <w:spacing w:after="0"/>
        <w:jc w:val="both"/>
        <w:rPr>
          <w:rFonts w:ascii="Bookman Old Style" w:hAnsi="Bookman Old Style"/>
          <w:sz w:val="24"/>
          <w:szCs w:val="24"/>
        </w:rPr>
      </w:pPr>
      <w:r w:rsidRPr="00F41200">
        <w:rPr>
          <w:rStyle w:val="ezkurwreuab5ozgtqnkl"/>
          <w:rFonts w:ascii="Bookman Old Style" w:hAnsi="Bookman Old Style"/>
          <w:sz w:val="24"/>
          <w:szCs w:val="24"/>
        </w:rPr>
        <w:t>Stating</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MARHUARAR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PANGARIBUAN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proven legally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convincingly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guilty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corruption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who committed, ordered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 commit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or participate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in committing, acts unlawfully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enrich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themselves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or others or a corporation that harms state finances or the state economy, as in the indictment Primair we violate Article 2 Paragraph 1 (one) joint article 18 of the law no.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31</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1999</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as amended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law no.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2001 on the eradication of corruption</w:t>
      </w:r>
      <w:r w:rsidRPr="00F41200">
        <w:rPr>
          <w:rFonts w:ascii="Bookman Old Style" w:hAnsi="Bookman Old Style"/>
          <w:sz w:val="24"/>
          <w:szCs w:val="24"/>
        </w:rPr>
        <w:t xml:space="preserve"> </w:t>
      </w:r>
    </w:p>
    <w:p w:rsidR="00F41200" w:rsidRDefault="00F41200" w:rsidP="00F41200">
      <w:pPr>
        <w:pStyle w:val="ListParagraph"/>
        <w:numPr>
          <w:ilvl w:val="0"/>
          <w:numId w:val="26"/>
        </w:numPr>
        <w:spacing w:after="0"/>
        <w:jc w:val="both"/>
        <w:rPr>
          <w:rFonts w:ascii="Bookman Old Style" w:hAnsi="Bookman Old Style"/>
          <w:sz w:val="24"/>
          <w:szCs w:val="24"/>
        </w:rPr>
      </w:pPr>
      <w:r w:rsidRPr="00F41200">
        <w:rPr>
          <w:rStyle w:val="ezkurwreuab5ozgtqnkl"/>
          <w:rFonts w:ascii="Bookman Old Style" w:hAnsi="Bookman Old Style"/>
          <w:sz w:val="24"/>
          <w:szCs w:val="24"/>
        </w:rPr>
        <w:t>Impose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 criminal</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against 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MARHUARAR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PANGARIBUAN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with imprisonment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4</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(four) years, deductible as long as the defendant is in custody while the defendant's orders remain in custody and impose a fine of 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200.000.000, - (two hundred million rupiah) Subsidiair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6</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(six) months imprisonment</w:t>
      </w:r>
      <w:r w:rsidRPr="00F41200">
        <w:rPr>
          <w:rFonts w:ascii="Bookman Old Style" w:hAnsi="Bookman Old Style"/>
          <w:sz w:val="24"/>
          <w:szCs w:val="24"/>
        </w:rPr>
        <w:t xml:space="preserve"> </w:t>
      </w:r>
    </w:p>
    <w:p w:rsidR="00F41200" w:rsidRDefault="00F41200" w:rsidP="00F41200">
      <w:pPr>
        <w:pStyle w:val="ListParagraph"/>
        <w:numPr>
          <w:ilvl w:val="0"/>
          <w:numId w:val="26"/>
        </w:numPr>
        <w:spacing w:after="0"/>
        <w:jc w:val="both"/>
        <w:rPr>
          <w:rFonts w:ascii="Bookman Old Style" w:hAnsi="Bookman Old Style"/>
          <w:sz w:val="24"/>
          <w:szCs w:val="24"/>
        </w:rPr>
      </w:pPr>
      <w:r w:rsidRPr="00F41200">
        <w:rPr>
          <w:rStyle w:val="ezkurwreuab5ozgtqnkl"/>
          <w:rFonts w:ascii="Bookman Old Style" w:hAnsi="Bookman Old Style"/>
          <w:sz w:val="24"/>
          <w:szCs w:val="24"/>
        </w:rPr>
        <w:t>Charge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MARHUARAR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PANGARIBUAN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 pay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 replacement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fee of 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212.107.511</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((two hundred twelve million one hundred seven thousand five hundred and eleven rupiah), if within 1 (month) after the court decision that has obtained permanent force then his property must be seized for the state and if the defendant does not have sufficient property to pay the replacement money then the crime with imprisonment 4 (four) months.</w:t>
      </w:r>
      <w:r w:rsidRPr="00F41200">
        <w:rPr>
          <w:rFonts w:ascii="Bookman Old Style" w:hAnsi="Bookman Old Style"/>
          <w:sz w:val="24"/>
          <w:szCs w:val="24"/>
        </w:rPr>
        <w:t xml:space="preserve"> </w:t>
      </w:r>
    </w:p>
    <w:p w:rsidR="00F41200" w:rsidRDefault="00F41200" w:rsidP="00F41200">
      <w:pPr>
        <w:pStyle w:val="ListParagraph"/>
        <w:numPr>
          <w:ilvl w:val="0"/>
          <w:numId w:val="26"/>
        </w:numPr>
        <w:spacing w:after="0"/>
        <w:jc w:val="both"/>
        <w:rPr>
          <w:rFonts w:ascii="Bookman Old Style" w:hAnsi="Bookman Old Style"/>
          <w:sz w:val="24"/>
          <w:szCs w:val="24"/>
        </w:rPr>
      </w:pPr>
      <w:r w:rsidRPr="00F41200">
        <w:rPr>
          <w:rStyle w:val="ezkurwreuab5ozgtqnkl"/>
          <w:rFonts w:ascii="Bookman Old Style" w:hAnsi="Bookman Old Style"/>
          <w:sz w:val="24"/>
          <w:szCs w:val="24"/>
        </w:rPr>
        <w:t>State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evidence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enclosed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in the case file.</w:t>
      </w:r>
      <w:r w:rsidRPr="00F41200">
        <w:rPr>
          <w:rFonts w:ascii="Bookman Old Style" w:hAnsi="Bookman Old Style"/>
          <w:sz w:val="24"/>
          <w:szCs w:val="24"/>
        </w:rPr>
        <w:t xml:space="preserve"> </w:t>
      </w:r>
    </w:p>
    <w:p w:rsidR="00F41200" w:rsidRPr="00F41200" w:rsidRDefault="00F41200" w:rsidP="00F41200">
      <w:pPr>
        <w:pStyle w:val="ListParagraph"/>
        <w:numPr>
          <w:ilvl w:val="0"/>
          <w:numId w:val="26"/>
        </w:numPr>
        <w:spacing w:after="0"/>
        <w:jc w:val="both"/>
        <w:rPr>
          <w:rStyle w:val="ezkurwreuab5ozgtqnkl"/>
          <w:rFonts w:ascii="Bookman Old Style" w:hAnsi="Bookman Old Style"/>
          <w:sz w:val="24"/>
          <w:szCs w:val="24"/>
        </w:rPr>
      </w:pPr>
      <w:r w:rsidRPr="00F41200">
        <w:rPr>
          <w:rStyle w:val="ezkurwreuab5ozgtqnkl"/>
          <w:rFonts w:ascii="Bookman Old Style" w:hAnsi="Bookman Old Style"/>
          <w:sz w:val="24"/>
          <w:szCs w:val="24"/>
        </w:rPr>
        <w:lastRenderedPageBreak/>
        <w:t>Charge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 pay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 case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fee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5.000, - (five thousand rupiah)</w:t>
      </w:r>
      <w:r w:rsidRPr="00F41200">
        <w:rPr>
          <w:rFonts w:ascii="Bookman Old Style" w:hAnsi="Bookman Old Style"/>
          <w:sz w:val="24"/>
          <w:szCs w:val="24"/>
        </w:rPr>
        <w:t>.</w:t>
      </w:r>
    </w:p>
    <w:p w:rsidR="00342895" w:rsidRDefault="00F41200" w:rsidP="00342895">
      <w:pPr>
        <w:spacing w:after="0"/>
        <w:ind w:firstLine="720"/>
        <w:jc w:val="both"/>
        <w:rPr>
          <w:rFonts w:ascii="Bookman Old Style" w:hAnsi="Bookman Old Style"/>
          <w:sz w:val="24"/>
          <w:szCs w:val="24"/>
        </w:rPr>
      </w:pPr>
      <w:r w:rsidRPr="00F41200">
        <w:rPr>
          <w:rStyle w:val="ezkurwreuab5ozgtqnkl"/>
          <w:rFonts w:ascii="Bookman Old Style" w:hAnsi="Bookman Old Style"/>
          <w:sz w:val="24"/>
          <w:szCs w:val="24"/>
        </w:rPr>
        <w:t>Based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on the testimony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witnesses, testimony of the accused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letters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other evidence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connected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with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each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other have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been obtained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following facts</w:t>
      </w:r>
      <w:r w:rsidRPr="00F41200">
        <w:rPr>
          <w:rFonts w:ascii="Bookman Old Style" w:hAnsi="Bookman Old Style"/>
          <w:sz w:val="24"/>
          <w:szCs w:val="24"/>
        </w:rPr>
        <w:t xml:space="preserve"> :</w:t>
      </w:r>
    </w:p>
    <w:p w:rsidR="00F41200" w:rsidRPr="00F41200" w:rsidRDefault="00F41200" w:rsidP="00F41200">
      <w:pPr>
        <w:pStyle w:val="ListParagraph"/>
        <w:numPr>
          <w:ilvl w:val="0"/>
          <w:numId w:val="27"/>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head of Pardinnggaran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village who was appointed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based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on Toba Samosir Regent Decree Number 15 of 2016 dated January 8, 2016 concerning the ratification of the appointment of elected village heads in Tampahan Balige, Laguboti, sigumpar, Silaen, Habinsaran, Borbor, Uluan, Siantar Narumonda, Ajibata, Lumban Julu, Bonatua Lunasi, Porsea and Parmaksian districts.</w:t>
      </w:r>
      <w:r w:rsidRPr="00F41200">
        <w:rPr>
          <w:rFonts w:ascii="Bookman Old Style" w:hAnsi="Bookman Old Style"/>
          <w:sz w:val="24"/>
          <w:szCs w:val="24"/>
        </w:rPr>
        <w:t xml:space="preserve"> </w:t>
      </w:r>
    </w:p>
    <w:p w:rsidR="00F41200" w:rsidRPr="00F41200" w:rsidRDefault="00F41200" w:rsidP="00F41200">
      <w:pPr>
        <w:pStyle w:val="ListParagraph"/>
        <w:numPr>
          <w:ilvl w:val="0"/>
          <w:numId w:val="27"/>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t>The duties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responsibilities of the village head are to organize the wheels of village government, assist or solve citizen problems and legal problems, carry out development in the village.</w:t>
      </w:r>
      <w:r w:rsidRPr="00F41200">
        <w:rPr>
          <w:rFonts w:ascii="Bookman Old Style" w:hAnsi="Bookman Old Style"/>
          <w:sz w:val="24"/>
          <w:szCs w:val="24"/>
        </w:rPr>
        <w:t xml:space="preserve"> </w:t>
      </w:r>
    </w:p>
    <w:p w:rsidR="00F41200" w:rsidRPr="00F41200" w:rsidRDefault="00F41200" w:rsidP="00F41200">
      <w:pPr>
        <w:pStyle w:val="ListParagraph"/>
        <w:numPr>
          <w:ilvl w:val="0"/>
          <w:numId w:val="27"/>
        </w:numPr>
        <w:spacing w:after="0"/>
        <w:jc w:val="both"/>
        <w:rPr>
          <w:rStyle w:val="ezkurwreuab5ozgtqnkl"/>
          <w:rFonts w:ascii="Bookman Old Style" w:hAnsi="Bookman Old Style"/>
          <w:sz w:val="24"/>
          <w:szCs w:val="24"/>
          <w:lang w:val="en-US"/>
        </w:rPr>
      </w:pPr>
      <w:r w:rsidRPr="00F41200">
        <w:rPr>
          <w:rStyle w:val="ezkurwreuab5ozgtqnkl"/>
          <w:rFonts w:ascii="Bookman Old Style" w:hAnsi="Bookman Old Style"/>
          <w:sz w:val="24"/>
          <w:szCs w:val="24"/>
        </w:rPr>
        <w:t>The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source of funds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received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by Pardinggaran village from 2016 from APBN for village funds, APBD for village funds allocation, tax and levy revenue sharing and Village original income.</w:t>
      </w:r>
    </w:p>
    <w:p w:rsidR="00F41200" w:rsidRPr="00F41200" w:rsidRDefault="00F41200" w:rsidP="00F41200">
      <w:pPr>
        <w:pStyle w:val="ListParagraph"/>
        <w:numPr>
          <w:ilvl w:val="0"/>
          <w:numId w:val="27"/>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t>Pardinggaran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village funds are accommodated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account of the Balige branch of the Pardinggaran village government</w:t>
      </w:r>
      <w:r w:rsidRPr="00F41200">
        <w:rPr>
          <w:rFonts w:ascii="Bookman Old Style" w:hAnsi="Bookman Old Style"/>
          <w:sz w:val="24"/>
          <w:szCs w:val="24"/>
        </w:rPr>
        <w:t xml:space="preserve"> </w:t>
      </w:r>
    </w:p>
    <w:p w:rsidR="00F41200" w:rsidRPr="00F41200" w:rsidRDefault="00F41200" w:rsidP="00F41200">
      <w:pPr>
        <w:pStyle w:val="ListParagraph"/>
        <w:numPr>
          <w:ilvl w:val="0"/>
          <w:numId w:val="27"/>
        </w:numPr>
        <w:spacing w:after="0"/>
        <w:jc w:val="both"/>
        <w:rPr>
          <w:rStyle w:val="ezkurwreuab5ozgtqnkl"/>
          <w:rFonts w:ascii="Bookman Old Style" w:hAnsi="Bookman Old Style"/>
          <w:sz w:val="24"/>
          <w:szCs w:val="24"/>
          <w:lang w:val="en-US"/>
        </w:rPr>
      </w:pPr>
      <w:r w:rsidRPr="00F41200">
        <w:rPr>
          <w:rStyle w:val="ezkurwreuab5ozgtqnkl"/>
          <w:rFonts w:ascii="Bookman Old Style" w:hAnsi="Bookman Old Style"/>
          <w:sz w:val="24"/>
          <w:szCs w:val="24"/>
        </w:rPr>
        <w:t>In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2016</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realized budget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Rp</w:t>
      </w:r>
      <w:r w:rsidRPr="00F41200">
        <w:rPr>
          <w:rFonts w:ascii="Bookman Old Style" w:hAnsi="Bookman Old Style"/>
          <w:sz w:val="24"/>
          <w:szCs w:val="24"/>
        </w:rPr>
        <w:t>.</w:t>
      </w:r>
      <w:r w:rsidRPr="00F41200">
        <w:rPr>
          <w:rStyle w:val="ezkurwreuab5ozgtqnkl"/>
          <w:rFonts w:ascii="Bookman Old Style" w:hAnsi="Bookman Old Style"/>
          <w:sz w:val="24"/>
          <w:szCs w:val="24"/>
        </w:rPr>
        <w:t>800.414.000,-.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Special</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budget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582,181,000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implementation of autumn huta Irrigation Development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lumban simangunsong Irrigation Development.</w:t>
      </w:r>
    </w:p>
    <w:p w:rsidR="00F41200" w:rsidRPr="00F41200" w:rsidRDefault="00F41200" w:rsidP="00F41200">
      <w:pPr>
        <w:pStyle w:val="ListParagraph"/>
        <w:numPr>
          <w:ilvl w:val="0"/>
          <w:numId w:val="27"/>
        </w:numPr>
        <w:spacing w:after="0"/>
        <w:jc w:val="both"/>
        <w:rPr>
          <w:rStyle w:val="ezkurwreuab5ozgtqnkl"/>
          <w:rFonts w:ascii="Bookman Old Style" w:hAnsi="Bookman Old Style"/>
          <w:sz w:val="24"/>
          <w:szCs w:val="24"/>
          <w:lang w:val="en-US"/>
        </w:rPr>
      </w:pP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head of Pardinggaran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village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the holder of the Village Financial Management Authority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did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not make a report on the realization of the use of village funds supported by complete and valid evidence with the following details : village funds in 2016 amounted to 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582,181,000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but disbursed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Rp</w:t>
      </w:r>
      <w:r w:rsidRPr="00F41200">
        <w:rPr>
          <w:rFonts w:ascii="Bookman Old Style" w:hAnsi="Bookman Old Style"/>
          <w:sz w:val="24"/>
          <w:szCs w:val="24"/>
        </w:rPr>
        <w:t>.</w:t>
      </w:r>
      <w:r w:rsidRPr="00F41200">
        <w:rPr>
          <w:rStyle w:val="ezkurwreuab5ozgtqnkl"/>
          <w:rFonts w:ascii="Bookman Old Style" w:hAnsi="Bookman Old Style"/>
          <w:sz w:val="24"/>
          <w:szCs w:val="24"/>
        </w:rPr>
        <w:t>561.931.000.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results of expenditure made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by terdakawa form</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Purchase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Rs.166.621.000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work of Rp</w:t>
      </w:r>
      <w:r w:rsidRPr="00F41200">
        <w:rPr>
          <w:rFonts w:ascii="Bookman Old Style" w:hAnsi="Bookman Old Style"/>
          <w:sz w:val="24"/>
          <w:szCs w:val="24"/>
        </w:rPr>
        <w:t>.</w:t>
      </w:r>
      <w:r w:rsidRPr="00F41200">
        <w:rPr>
          <w:rStyle w:val="ezkurwreuab5ozgtqnkl"/>
          <w:rFonts w:ascii="Bookman Old Style" w:hAnsi="Bookman Old Style"/>
          <w:sz w:val="24"/>
          <w:szCs w:val="24"/>
        </w:rPr>
        <w:t>135.988.875</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Honor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TPK</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3.650.000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Consultant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Services Rp</w:t>
      </w:r>
      <w:r w:rsidRPr="00F41200">
        <w:rPr>
          <w:rFonts w:ascii="Bookman Old Style" w:hAnsi="Bookman Old Style"/>
          <w:sz w:val="24"/>
          <w:szCs w:val="24"/>
        </w:rPr>
        <w:t>.</w:t>
      </w:r>
      <w:r w:rsidRPr="00F41200">
        <w:rPr>
          <w:rStyle w:val="ezkurwreuab5ozgtqnkl"/>
          <w:rFonts w:ascii="Bookman Old Style" w:hAnsi="Bookman Old Style"/>
          <w:sz w:val="24"/>
          <w:szCs w:val="24"/>
        </w:rPr>
        <w:t>1.600.000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Bumdes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coach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costs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9.000.000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Posyandu cadre incentive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Rp</w:t>
      </w:r>
      <w:r w:rsidRPr="00F41200">
        <w:rPr>
          <w:rFonts w:ascii="Bookman Old Style" w:hAnsi="Bookman Old Style"/>
          <w:sz w:val="24"/>
          <w:szCs w:val="24"/>
        </w:rPr>
        <w:t>.</w:t>
      </w:r>
      <w:r w:rsidRPr="00F41200">
        <w:rPr>
          <w:rStyle w:val="ezkurwreuab5ozgtqnkl"/>
          <w:rFonts w:ascii="Bookman Old Style" w:hAnsi="Bookman Old Style"/>
          <w:sz w:val="24"/>
          <w:szCs w:val="24"/>
        </w:rPr>
        <w:t>2.150.000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VAT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Income Tax Rp.30.408.614</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Food and drink tax</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405.000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total</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amount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394.823.489</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Funds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that can not be accounted for 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212.107.511</w:t>
      </w:r>
      <w:r>
        <w:rPr>
          <w:rStyle w:val="ezkurwreuab5ozgtqnkl"/>
          <w:rFonts w:ascii="Bookman Old Style" w:hAnsi="Bookman Old Style"/>
          <w:sz w:val="24"/>
          <w:szCs w:val="24"/>
        </w:rPr>
        <w:t>.</w:t>
      </w:r>
    </w:p>
    <w:p w:rsidR="00F41200" w:rsidRDefault="00F41200" w:rsidP="00F41200">
      <w:pPr>
        <w:spacing w:after="0"/>
        <w:ind w:firstLine="720"/>
        <w:jc w:val="both"/>
        <w:rPr>
          <w:rFonts w:ascii="Bookman Old Style" w:hAnsi="Bookman Old Style"/>
          <w:sz w:val="24"/>
          <w:szCs w:val="24"/>
        </w:rPr>
      </w:pPr>
      <w:r w:rsidRPr="00F41200">
        <w:rPr>
          <w:rStyle w:val="ezkurwreuab5ozgtqnkl"/>
          <w:rFonts w:ascii="Bookman Old Style" w:hAnsi="Bookman Old Style"/>
          <w:sz w:val="24"/>
          <w:szCs w:val="24"/>
        </w:rPr>
        <w:t>Based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on the demands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the Public</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Prosecutor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Corruption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Court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at the Medan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District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Court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Number: 55</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 Pid.Sus-TPK</w:t>
      </w:r>
      <w:r w:rsidRPr="00F41200">
        <w:rPr>
          <w:rFonts w:ascii="Bookman Old Style" w:hAnsi="Bookman Old Style"/>
          <w:sz w:val="24"/>
          <w:szCs w:val="24"/>
        </w:rPr>
        <w:t>/</w:t>
      </w:r>
      <w:r w:rsidRPr="00F41200">
        <w:rPr>
          <w:rStyle w:val="ezkurwreuab5ozgtqnkl"/>
          <w:rFonts w:ascii="Bookman Old Style" w:hAnsi="Bookman Old Style"/>
          <w:sz w:val="24"/>
          <w:szCs w:val="24"/>
        </w:rPr>
        <w:t>2018 / FR.Mdn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which amar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verdict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as follows</w:t>
      </w:r>
      <w:r w:rsidRPr="00F41200">
        <w:rPr>
          <w:rFonts w:ascii="Bookman Old Style" w:hAnsi="Bookman Old Style"/>
          <w:sz w:val="24"/>
          <w:szCs w:val="24"/>
        </w:rPr>
        <w:t xml:space="preserve"> :</w:t>
      </w:r>
    </w:p>
    <w:p w:rsidR="00F41200" w:rsidRPr="00F41200" w:rsidRDefault="00F41200" w:rsidP="00F41200">
      <w:pPr>
        <w:pStyle w:val="ListParagraph"/>
        <w:numPr>
          <w:ilvl w:val="0"/>
          <w:numId w:val="28"/>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t>States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marhuarar PANGARIBUAN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mentioned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above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is not proven legally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convincingly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guilty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committing</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 criminal</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offense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charged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in the indictment Primair</w:t>
      </w:r>
      <w:r w:rsidRPr="00F41200">
        <w:rPr>
          <w:rFonts w:ascii="Bookman Old Style" w:hAnsi="Bookman Old Style"/>
          <w:sz w:val="24"/>
          <w:szCs w:val="24"/>
        </w:rPr>
        <w:t xml:space="preserve"> </w:t>
      </w:r>
    </w:p>
    <w:p w:rsidR="00F41200" w:rsidRPr="00F41200" w:rsidRDefault="00F41200" w:rsidP="00F41200">
      <w:pPr>
        <w:pStyle w:val="ListParagraph"/>
        <w:numPr>
          <w:ilvl w:val="0"/>
          <w:numId w:val="28"/>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t>Free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accused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from the Primair charge</w:t>
      </w:r>
      <w:r w:rsidRPr="00F41200">
        <w:rPr>
          <w:rFonts w:ascii="Bookman Old Style" w:hAnsi="Bookman Old Style"/>
          <w:sz w:val="24"/>
          <w:szCs w:val="24"/>
        </w:rPr>
        <w:t xml:space="preserve"> ; </w:t>
      </w:r>
    </w:p>
    <w:p w:rsidR="00F41200" w:rsidRPr="00F41200" w:rsidRDefault="00F41200" w:rsidP="00F41200">
      <w:pPr>
        <w:pStyle w:val="ListParagraph"/>
        <w:numPr>
          <w:ilvl w:val="0"/>
          <w:numId w:val="28"/>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lastRenderedPageBreak/>
        <w:t>Stated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MARHUARAR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PANGARIBUAN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proven legally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convincingly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guilty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corruption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indictment Subsidair</w:t>
      </w:r>
      <w:r w:rsidRPr="00F41200">
        <w:rPr>
          <w:rFonts w:ascii="Bookman Old Style" w:hAnsi="Bookman Old Style"/>
          <w:sz w:val="24"/>
          <w:szCs w:val="24"/>
        </w:rPr>
        <w:t xml:space="preserve">; </w:t>
      </w:r>
    </w:p>
    <w:p w:rsidR="00F41200" w:rsidRPr="00F41200" w:rsidRDefault="00F41200" w:rsidP="00F41200">
      <w:pPr>
        <w:pStyle w:val="ListParagraph"/>
        <w:numPr>
          <w:ilvl w:val="0"/>
          <w:numId w:val="28"/>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t>Impose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 criminal</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 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MARHUARAR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PANGARIBUAN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with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imprisonment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(two) years 6 (six) months and a fine of 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50,000,000. 00 (fifty million rupiah) provided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that if the fine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not paid, it must be replaced by imprisonment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1</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(one) month</w:t>
      </w:r>
      <w:r w:rsidRPr="00F41200">
        <w:rPr>
          <w:rFonts w:ascii="Bookman Old Style" w:hAnsi="Bookman Old Style"/>
          <w:sz w:val="24"/>
          <w:szCs w:val="24"/>
        </w:rPr>
        <w:t xml:space="preserve"> ; </w:t>
      </w:r>
    </w:p>
    <w:p w:rsidR="00F41200" w:rsidRPr="00F41200" w:rsidRDefault="00F41200" w:rsidP="00F41200">
      <w:pPr>
        <w:pStyle w:val="ListParagraph"/>
        <w:numPr>
          <w:ilvl w:val="0"/>
          <w:numId w:val="28"/>
        </w:numPr>
        <w:spacing w:after="0"/>
        <w:jc w:val="both"/>
        <w:rPr>
          <w:rStyle w:val="ezkurwreuab5ozgtqnkl"/>
          <w:rFonts w:ascii="Bookman Old Style" w:hAnsi="Bookman Old Style"/>
          <w:sz w:val="24"/>
          <w:szCs w:val="24"/>
          <w:lang w:val="en-US"/>
        </w:rPr>
      </w:pPr>
      <w:r w:rsidRPr="00F41200">
        <w:rPr>
          <w:rStyle w:val="ezkurwreuab5ozgtqnkl"/>
          <w:rFonts w:ascii="Bookman Old Style" w:hAnsi="Bookman Old Style"/>
          <w:sz w:val="24"/>
          <w:szCs w:val="24"/>
        </w:rPr>
        <w:t>Charge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MARHUARAR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PANGARIBUAN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 pay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 replacement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fee of 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212.107.511.00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(two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hundred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twelve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million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one hundred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seven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thousand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five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hundred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eleven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rupiah), if within 1 (month) after the decision of the court which has obtained permanent force then the property must be seized for the state and if the defendant does not have sufficient property to pay the replacement money then the crime with imprisonment 4 (four) months.</w:t>
      </w:r>
    </w:p>
    <w:p w:rsidR="00F41200" w:rsidRPr="00F41200" w:rsidRDefault="00F41200" w:rsidP="00F41200">
      <w:pPr>
        <w:pStyle w:val="ListParagraph"/>
        <w:numPr>
          <w:ilvl w:val="0"/>
          <w:numId w:val="28"/>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t>Establish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that the period of detention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that the defendant has served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is deducted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in full</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from</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crime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imposed</w:t>
      </w:r>
      <w:r w:rsidRPr="00F41200">
        <w:rPr>
          <w:rFonts w:ascii="Bookman Old Style" w:hAnsi="Bookman Old Style"/>
          <w:sz w:val="24"/>
          <w:szCs w:val="24"/>
        </w:rPr>
        <w:t xml:space="preserve"> ; </w:t>
      </w:r>
    </w:p>
    <w:p w:rsidR="00F41200" w:rsidRPr="00F41200" w:rsidRDefault="00F41200" w:rsidP="00F41200">
      <w:pPr>
        <w:pStyle w:val="ListParagraph"/>
        <w:numPr>
          <w:ilvl w:val="0"/>
          <w:numId w:val="28"/>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t>Ordered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 remain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in custody</w:t>
      </w:r>
      <w:r w:rsidRPr="00F41200">
        <w:rPr>
          <w:rFonts w:ascii="Bookman Old Style" w:hAnsi="Bookman Old Style"/>
          <w:sz w:val="24"/>
          <w:szCs w:val="24"/>
        </w:rPr>
        <w:t xml:space="preserve"> ;</w:t>
      </w:r>
    </w:p>
    <w:p w:rsidR="00F41200" w:rsidRPr="00F41200" w:rsidRDefault="00F41200" w:rsidP="00F41200">
      <w:pPr>
        <w:pStyle w:val="ListParagraph"/>
        <w:numPr>
          <w:ilvl w:val="0"/>
          <w:numId w:val="28"/>
        </w:numPr>
        <w:spacing w:after="0"/>
        <w:jc w:val="both"/>
        <w:rPr>
          <w:rFonts w:ascii="Bookman Old Style" w:hAnsi="Bookman Old Style"/>
          <w:sz w:val="24"/>
          <w:szCs w:val="24"/>
          <w:lang w:val="en-US"/>
        </w:rPr>
      </w:pP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Establish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evidence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enclosed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in the case file.</w:t>
      </w:r>
      <w:r w:rsidRPr="00F41200">
        <w:rPr>
          <w:rFonts w:ascii="Bookman Old Style" w:hAnsi="Bookman Old Style"/>
          <w:sz w:val="24"/>
          <w:szCs w:val="24"/>
        </w:rPr>
        <w:t xml:space="preserve"> </w:t>
      </w:r>
    </w:p>
    <w:p w:rsidR="00F41200" w:rsidRPr="00F41200" w:rsidRDefault="00F41200" w:rsidP="00F41200">
      <w:pPr>
        <w:pStyle w:val="ListParagraph"/>
        <w:numPr>
          <w:ilvl w:val="0"/>
          <w:numId w:val="28"/>
        </w:numPr>
        <w:spacing w:after="0"/>
        <w:jc w:val="both"/>
        <w:rPr>
          <w:rFonts w:ascii="Bookman Old Style" w:hAnsi="Bookman Old Style"/>
          <w:sz w:val="24"/>
          <w:szCs w:val="24"/>
          <w:lang w:val="en-US"/>
        </w:rPr>
      </w:pPr>
      <w:r w:rsidRPr="00F41200">
        <w:rPr>
          <w:rStyle w:val="ezkurwreuab5ozgtqnkl"/>
          <w:rFonts w:ascii="Bookman Old Style" w:hAnsi="Bookman Old Style"/>
          <w:sz w:val="24"/>
          <w:szCs w:val="24"/>
        </w:rPr>
        <w:t>Charge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 pay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 case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fee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Rp</w:t>
      </w:r>
      <w:r w:rsidRPr="00F41200">
        <w:rPr>
          <w:rFonts w:ascii="Bookman Old Style" w:hAnsi="Bookman Old Style"/>
          <w:sz w:val="24"/>
          <w:szCs w:val="24"/>
        </w:rPr>
        <w:t>.</w:t>
      </w:r>
      <w:r w:rsidRPr="00F41200">
        <w:rPr>
          <w:rStyle w:val="ezkurwreuab5ozgtqnkl"/>
          <w:rFonts w:ascii="Bookman Old Style" w:hAnsi="Bookman Old Style"/>
          <w:sz w:val="24"/>
          <w:szCs w:val="24"/>
        </w:rPr>
        <w:t>5.000, - (five thousand rupiah)</w:t>
      </w:r>
      <w:r w:rsidRPr="00F41200">
        <w:rPr>
          <w:rFonts w:ascii="Bookman Old Style" w:hAnsi="Bookman Old Style"/>
          <w:sz w:val="24"/>
          <w:szCs w:val="24"/>
        </w:rPr>
        <w:t>.</w:t>
      </w:r>
    </w:p>
    <w:p w:rsidR="00660DDB" w:rsidRPr="00C03F5D" w:rsidRDefault="00C03F5D" w:rsidP="00C03F5D">
      <w:pPr>
        <w:spacing w:after="0"/>
        <w:jc w:val="both"/>
        <w:rPr>
          <w:rFonts w:ascii="Bookman Old Style" w:hAnsi="Bookman Old Style"/>
          <w:b/>
          <w:sz w:val="24"/>
          <w:lang w:val="en-US"/>
        </w:rPr>
      </w:pPr>
      <w:r>
        <w:rPr>
          <w:rFonts w:ascii="Bookman Old Style" w:hAnsi="Bookman Old Style"/>
          <w:b/>
          <w:sz w:val="24"/>
          <w:lang w:val="en-US"/>
        </w:rPr>
        <w:t>4</w:t>
      </w:r>
      <w:r w:rsidR="00782D5D">
        <w:rPr>
          <w:rFonts w:ascii="Bookman Old Style" w:hAnsi="Bookman Old Style"/>
          <w:b/>
          <w:sz w:val="24"/>
          <w:lang w:val="en-US"/>
        </w:rPr>
        <w:t xml:space="preserve">. </w:t>
      </w:r>
      <w:r w:rsidR="00DD76D8">
        <w:rPr>
          <w:rFonts w:ascii="Bookman Old Style" w:hAnsi="Bookman Old Style"/>
          <w:b/>
          <w:sz w:val="24"/>
          <w:lang w:val="id-ID"/>
        </w:rPr>
        <w:t>CONCLUSION</w:t>
      </w:r>
    </w:p>
    <w:p w:rsidR="00F41200" w:rsidRPr="00F41200" w:rsidRDefault="00F41200" w:rsidP="00383DBC">
      <w:pPr>
        <w:spacing w:after="0"/>
        <w:ind w:firstLine="720"/>
        <w:jc w:val="both"/>
        <w:rPr>
          <w:rFonts w:ascii="Bookman Old Style" w:hAnsi="Bookman Old Style"/>
          <w:sz w:val="24"/>
          <w:szCs w:val="24"/>
        </w:rPr>
      </w:pPr>
      <w:r w:rsidRPr="00F41200">
        <w:rPr>
          <w:rStyle w:val="ezkurwreuab5ozgtqnkl"/>
          <w:rFonts w:ascii="Bookman Old Style" w:hAnsi="Bookman Old Style"/>
          <w:sz w:val="24"/>
          <w:szCs w:val="24"/>
        </w:rPr>
        <w:t>Deviation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village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funds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by the head of Pardinggaran Village related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 village funds in 2016</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Toba</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Samosir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regency, North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Sumatra</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province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village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fund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budget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that has been disbursed by the defendant Marhuarar Pangaribuan as the head of Pardinggaran village, but in carrying out activities using village funds not included other village officials, should be used to finance activities in accordance with the draft Apbdes Pardinggaran Village.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Accountability perpetrators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corruption in the village Fund decision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Tipikor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Number: 55</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 Pid.Sus-TPK</w:t>
      </w:r>
      <w:r w:rsidRPr="00F41200">
        <w:rPr>
          <w:rFonts w:ascii="Bookman Old Style" w:hAnsi="Bookman Old Style"/>
          <w:sz w:val="24"/>
          <w:szCs w:val="24"/>
        </w:rPr>
        <w:t>/</w:t>
      </w:r>
      <w:r w:rsidRPr="00F41200">
        <w:rPr>
          <w:rStyle w:val="ezkurwreuab5ozgtqnkl"/>
          <w:rFonts w:ascii="Bookman Old Style" w:hAnsi="Bookman Old Style"/>
          <w:sz w:val="24"/>
          <w:szCs w:val="24"/>
        </w:rPr>
        <w:t>2018 / FR.Mdn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is Marhuarar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Pangaribuan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sentenced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 prison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years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6</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months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a fine of Rp.50.000.000, - (fifty million rupiah) provided that if the fine is not paid, it is replaced by imprisonment with the provision that if the fine is not paid, it must be replaced by imprisonment for 1 (one) month ; charging the defendant MARHUARAR PANGARIBUAN to pay a replacement fee of Rp.</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212.107.511.00</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(two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hundred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twelve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million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one hundred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seven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thousand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five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hundred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 eleven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rupiah), if</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within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1 (month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after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decision of the court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which has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obtained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permanent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force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property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must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be seized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state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and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if</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does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not have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sufficient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property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pay</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replacement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money then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crime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with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imprisonment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4</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(four) months</w:t>
      </w:r>
      <w:r>
        <w:rPr>
          <w:rFonts w:ascii="Bookman Old Style" w:hAnsi="Bookman Old Style"/>
          <w:sz w:val="24"/>
          <w:szCs w:val="24"/>
        </w:rPr>
        <w:t>.</w:t>
      </w:r>
      <w:r w:rsidRPr="00F41200">
        <w:rPr>
          <w:rStyle w:val="ezkurwreuab5ozgtqnkl"/>
          <w:rFonts w:ascii="Bookman Old Style" w:hAnsi="Bookman Old Style"/>
          <w:sz w:val="24"/>
          <w:szCs w:val="24"/>
        </w:rPr>
        <w:t>Basis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of consideration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judge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handed</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down the verdict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against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in the decision of PN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Tipikor</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Number: 55</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 Pid.Sus-TPK</w:t>
      </w:r>
      <w:r w:rsidRPr="00F41200">
        <w:rPr>
          <w:rFonts w:ascii="Bookman Old Style" w:hAnsi="Bookman Old Style"/>
          <w:sz w:val="24"/>
          <w:szCs w:val="24"/>
        </w:rPr>
        <w:t>/</w:t>
      </w:r>
      <w:r w:rsidRPr="00F41200">
        <w:rPr>
          <w:rStyle w:val="ezkurwreuab5ozgtqnkl"/>
          <w:rFonts w:ascii="Bookman Old Style" w:hAnsi="Bookman Old Style"/>
          <w:sz w:val="24"/>
          <w:szCs w:val="24"/>
        </w:rPr>
        <w:t>2018 / FR.Mdn</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is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the defendant's actions</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have been in accordance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 xml:space="preserve">with the legal facts revealed at the trial and all the elements in Article 2 </w:t>
      </w:r>
      <w:r w:rsidRPr="00F41200">
        <w:rPr>
          <w:rStyle w:val="ezkurwreuab5ozgtqnkl"/>
          <w:rFonts w:ascii="Bookman Old Style" w:hAnsi="Bookman Old Style"/>
          <w:sz w:val="24"/>
          <w:szCs w:val="24"/>
        </w:rPr>
        <w:lastRenderedPageBreak/>
        <w:t>Paragraph (1) jo.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Article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18 of Law No. 31 of 1999 concerning the eradication of corruption as amended by Law No. 20 of 2001 jo.</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Article</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55</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paragraph</w:t>
      </w:r>
      <w:r w:rsidRPr="00F41200">
        <w:rPr>
          <w:rFonts w:ascii="Bookman Old Style" w:hAnsi="Bookman Old Style"/>
          <w:sz w:val="24"/>
          <w:szCs w:val="24"/>
        </w:rPr>
        <w:t xml:space="preserve"> </w:t>
      </w:r>
      <w:r w:rsidRPr="00F41200">
        <w:rPr>
          <w:rStyle w:val="ezkurwreuab5ozgtqnkl"/>
          <w:rFonts w:ascii="Bookman Old Style" w:hAnsi="Bookman Old Style"/>
          <w:sz w:val="24"/>
          <w:szCs w:val="24"/>
        </w:rPr>
        <w:t>(1) to-1 of the Criminal Code and there is no reason justifying and forgiving.</w:t>
      </w:r>
    </w:p>
    <w:p w:rsidR="00190782" w:rsidRDefault="00190782" w:rsidP="0044368D">
      <w:pPr>
        <w:spacing w:after="0" w:line="240" w:lineRule="auto"/>
        <w:jc w:val="center"/>
        <w:rPr>
          <w:rFonts w:ascii="Bookman Old Style" w:hAnsi="Bookman Old Style"/>
          <w:b/>
        </w:rPr>
      </w:pPr>
    </w:p>
    <w:p w:rsidR="00ED635A" w:rsidRPr="00660DDB" w:rsidRDefault="00061CBD" w:rsidP="00DD76D8">
      <w:pPr>
        <w:spacing w:after="0" w:line="240" w:lineRule="auto"/>
        <w:rPr>
          <w:rFonts w:ascii="Bookman Old Style" w:hAnsi="Bookman Old Style"/>
          <w:b/>
        </w:rPr>
      </w:pPr>
      <w:r>
        <w:rPr>
          <w:rFonts w:ascii="Bookman Old Style" w:hAnsi="Bookman Old Style"/>
          <w:b/>
        </w:rPr>
        <w:t>REFERENCE</w:t>
      </w:r>
    </w:p>
    <w:p w:rsidR="00F2390F" w:rsidRPr="00563860" w:rsidRDefault="00F2390F" w:rsidP="007E2716">
      <w:pPr>
        <w:pStyle w:val="FootnoteText"/>
        <w:jc w:val="both"/>
        <w:rPr>
          <w:rStyle w:val="markedcontent"/>
          <w:rFonts w:ascii="Bookman Old Style" w:hAnsi="Bookman Old Style"/>
          <w:sz w:val="24"/>
          <w:szCs w:val="24"/>
        </w:rPr>
      </w:pPr>
    </w:p>
    <w:p w:rsidR="00EA2618"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Albert Hasibuan dalam Mansyur Semma, Negara dan Korupsi : Pemikiran Mochtar Lubis atas Negara, Manusia Indonesia, dan Perilaku Politik, Yayasan Obor Indonesia, Jakarta, 2012</w:t>
      </w:r>
      <w:r>
        <w:rPr>
          <w:rFonts w:ascii="Bookman Old Style" w:hAnsi="Bookman Old Style"/>
          <w:sz w:val="24"/>
          <w:szCs w:val="24"/>
        </w:rPr>
        <w:t>.</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Amir, A., Ambarwati, A., &amp; Aris, A. (2022). Penegakan Hukum Korupsi Dana Desa di Provinsi Sulawesi Selatan. </w:t>
      </w:r>
      <w:r w:rsidRPr="00F41200">
        <w:rPr>
          <w:rFonts w:ascii="Bookman Old Style" w:hAnsi="Bookman Old Style"/>
          <w:i/>
          <w:iCs/>
          <w:sz w:val="24"/>
          <w:szCs w:val="24"/>
        </w:rPr>
        <w:t>Jurnal Litigasi Amsir</w:t>
      </w:r>
      <w:r w:rsidRPr="00F41200">
        <w:rPr>
          <w:rFonts w:ascii="Bookman Old Style" w:hAnsi="Bookman Old Style"/>
          <w:sz w:val="24"/>
          <w:szCs w:val="24"/>
        </w:rPr>
        <w:t xml:space="preserve">, </w:t>
      </w:r>
      <w:r w:rsidRPr="00F41200">
        <w:rPr>
          <w:rFonts w:ascii="Bookman Old Style" w:hAnsi="Bookman Old Style"/>
          <w:i/>
          <w:iCs/>
          <w:sz w:val="24"/>
          <w:szCs w:val="24"/>
        </w:rPr>
        <w:t>9</w:t>
      </w:r>
      <w:r w:rsidRPr="00F41200">
        <w:rPr>
          <w:rFonts w:ascii="Bookman Old Style" w:hAnsi="Bookman Old Style"/>
          <w:sz w:val="24"/>
          <w:szCs w:val="24"/>
        </w:rPr>
        <w:t>(4), 257-264.</w:t>
      </w:r>
    </w:p>
    <w:p w:rsidR="00EA2618"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Chrisye Mongilala, “Kajian Yuridis Mengenai Pengelolaan dan Pertanggungjawaban Dana Desa Di Kabupaten Minahasa Selatan”, Jurnal Lex et Societatis, Vol. IV/No. 6/Juni/2016, hal.79</w:t>
      </w:r>
    </w:p>
    <w:p w:rsidR="00EA2618"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Endah Dwi Winarni, “Pertanggungjawaban Pidana Dalam Pengelolaan Dana Desa Berdasarkan PP Nomor 8 Tahun 2016 (Studi Kasus Di Desa Srikaton Kecamatan Jaken Kabupaten Pati)”, Jurnal Daulat Hukum, Vol. 1. No. 1 Maret 2018</w:t>
      </w:r>
      <w:r>
        <w:rPr>
          <w:rFonts w:ascii="Bookman Old Style" w:hAnsi="Bookman Old Style"/>
          <w:sz w:val="24"/>
          <w:szCs w:val="24"/>
        </w:rPr>
        <w:t>.</w:t>
      </w:r>
    </w:p>
    <w:p w:rsidR="00EA2618"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Evi Hartanti, Tindak Pidana Korupsi, Sinar Grafika, Jakarta, 2012</w:t>
      </w:r>
      <w:r>
        <w:rPr>
          <w:rFonts w:ascii="Bookman Old Style" w:hAnsi="Bookman Old Style"/>
          <w:sz w:val="24"/>
          <w:szCs w:val="24"/>
        </w:rPr>
        <w:t>.</w:t>
      </w:r>
    </w:p>
    <w:p w:rsidR="00EA2618"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Febby Mutiara Nelson, Sistem Peradilan Pidana dan Penanggulangan Korupsi Di Indonesia, RajaGrafindo Persa, Depok, 2020</w:t>
      </w:r>
      <w:r>
        <w:rPr>
          <w:rFonts w:ascii="Bookman Old Style" w:hAnsi="Bookman Old Style"/>
          <w:sz w:val="24"/>
          <w:szCs w:val="24"/>
        </w:rPr>
        <w:t>.</w:t>
      </w:r>
    </w:p>
    <w:p w:rsidR="00EA2618"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Hasman Husin Sulumin, “Pertanggungjawaban Penggunaan Alokasi Dana Desa Pada Pemerintahan Desa Di Kabupaten Donggala:,e-Jurnal Katalogis, Volume 3 Nomor 1, Januari 2015</w:t>
      </w:r>
      <w:r>
        <w:rPr>
          <w:rFonts w:ascii="Bookman Old Style" w:hAnsi="Bookman Old Style"/>
          <w:sz w:val="24"/>
          <w:szCs w:val="24"/>
        </w:rPr>
        <w:t>.</w:t>
      </w:r>
    </w:p>
    <w:p w:rsidR="00EA2618"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Johnny Ibrahim, Teori dan Metodologi Penelitian Hukum Normatif, Bayumedia Publishing, Malang, 2018</w:t>
      </w:r>
      <w:r>
        <w:rPr>
          <w:rFonts w:ascii="Bookman Old Style" w:hAnsi="Bookman Old Style"/>
          <w:sz w:val="24"/>
          <w:szCs w:val="24"/>
        </w:rPr>
        <w:t>.</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Kadir, Y., &amp; Moonti, R. M. (2018). Pencegahan korupsi dalam pengelolaan dana desa. </w:t>
      </w:r>
      <w:r w:rsidRPr="00F41200">
        <w:rPr>
          <w:rFonts w:ascii="Bookman Old Style" w:hAnsi="Bookman Old Style"/>
          <w:i/>
          <w:iCs/>
          <w:sz w:val="24"/>
          <w:szCs w:val="24"/>
        </w:rPr>
        <w:t>Jurnal IUS Kajian Hukum dan Keadilan</w:t>
      </w:r>
      <w:r w:rsidRPr="00F41200">
        <w:rPr>
          <w:rFonts w:ascii="Bookman Old Style" w:hAnsi="Bookman Old Style"/>
          <w:sz w:val="24"/>
          <w:szCs w:val="24"/>
        </w:rPr>
        <w:t xml:space="preserve">, </w:t>
      </w:r>
      <w:r w:rsidRPr="00F41200">
        <w:rPr>
          <w:rFonts w:ascii="Bookman Old Style" w:hAnsi="Bookman Old Style"/>
          <w:i/>
          <w:iCs/>
          <w:sz w:val="24"/>
          <w:szCs w:val="24"/>
        </w:rPr>
        <w:t>6</w:t>
      </w:r>
      <w:r w:rsidRPr="00F41200">
        <w:rPr>
          <w:rFonts w:ascii="Bookman Old Style" w:hAnsi="Bookman Old Style"/>
          <w:sz w:val="24"/>
          <w:szCs w:val="24"/>
        </w:rPr>
        <w:t>(3), 430-442.</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Lituhayu, D. (2019). Rawan korupsi isu dalam implementasi dana desa. </w:t>
      </w:r>
      <w:r w:rsidRPr="00F41200">
        <w:rPr>
          <w:rFonts w:ascii="Bookman Old Style" w:hAnsi="Bookman Old Style"/>
          <w:i/>
          <w:iCs/>
          <w:sz w:val="24"/>
          <w:szCs w:val="24"/>
        </w:rPr>
        <w:t>GEMA PUBLICA</w:t>
      </w:r>
      <w:r w:rsidRPr="00F41200">
        <w:rPr>
          <w:rFonts w:ascii="Bookman Old Style" w:hAnsi="Bookman Old Style"/>
          <w:sz w:val="24"/>
          <w:szCs w:val="24"/>
        </w:rPr>
        <w:t xml:space="preserve">, </w:t>
      </w:r>
      <w:r w:rsidRPr="00F41200">
        <w:rPr>
          <w:rFonts w:ascii="Bookman Old Style" w:hAnsi="Bookman Old Style"/>
          <w:i/>
          <w:iCs/>
          <w:sz w:val="24"/>
          <w:szCs w:val="24"/>
        </w:rPr>
        <w:t>4</w:t>
      </w:r>
      <w:r w:rsidRPr="00F41200">
        <w:rPr>
          <w:rFonts w:ascii="Bookman Old Style" w:hAnsi="Bookman Old Style"/>
          <w:sz w:val="24"/>
          <w:szCs w:val="24"/>
        </w:rPr>
        <w:t>(1), 17-25.</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Mahriadi, N., Agustang, A., Idhan, A. M., &amp; Rifdan, R. (2021). Korupsi dana desa problematika otonomi desa dalam Undang Undang Nomor 6 Tahun 2014 tentang Desa. </w:t>
      </w:r>
      <w:r w:rsidRPr="00F41200">
        <w:rPr>
          <w:rFonts w:ascii="Bookman Old Style" w:hAnsi="Bookman Old Style"/>
          <w:i/>
          <w:iCs/>
          <w:sz w:val="24"/>
          <w:szCs w:val="24"/>
        </w:rPr>
        <w:t>Publik</w:t>
      </w:r>
      <w:r w:rsidRPr="00F41200">
        <w:rPr>
          <w:rFonts w:ascii="Bookman Old Style" w:hAnsi="Bookman Old Style"/>
          <w:sz w:val="24"/>
          <w:szCs w:val="24"/>
        </w:rPr>
        <w:t xml:space="preserve">, </w:t>
      </w:r>
      <w:r w:rsidRPr="00F41200">
        <w:rPr>
          <w:rFonts w:ascii="Bookman Old Style" w:hAnsi="Bookman Old Style"/>
          <w:i/>
          <w:iCs/>
          <w:sz w:val="24"/>
          <w:szCs w:val="24"/>
        </w:rPr>
        <w:t>8</w:t>
      </w:r>
      <w:r w:rsidRPr="00F41200">
        <w:rPr>
          <w:rFonts w:ascii="Bookman Old Style" w:hAnsi="Bookman Old Style"/>
          <w:sz w:val="24"/>
          <w:szCs w:val="24"/>
        </w:rPr>
        <w:t>(2), 324-336.</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Manihuruk, T. N. S. (2021). Problematika penegakan hukum tindak pidana korupsi dana desa di Provinsi Riau. </w:t>
      </w:r>
      <w:r w:rsidRPr="00F41200">
        <w:rPr>
          <w:rFonts w:ascii="Bookman Old Style" w:hAnsi="Bookman Old Style"/>
          <w:i/>
          <w:iCs/>
          <w:sz w:val="24"/>
          <w:szCs w:val="24"/>
        </w:rPr>
        <w:t>Jurnal Wawasan Yuridika</w:t>
      </w:r>
      <w:r w:rsidRPr="00F41200">
        <w:rPr>
          <w:rFonts w:ascii="Bookman Old Style" w:hAnsi="Bookman Old Style"/>
          <w:sz w:val="24"/>
          <w:szCs w:val="24"/>
        </w:rPr>
        <w:t xml:space="preserve">, </w:t>
      </w:r>
      <w:r w:rsidRPr="00F41200">
        <w:rPr>
          <w:rFonts w:ascii="Bookman Old Style" w:hAnsi="Bookman Old Style"/>
          <w:i/>
          <w:iCs/>
          <w:sz w:val="24"/>
          <w:szCs w:val="24"/>
        </w:rPr>
        <w:t>5</w:t>
      </w:r>
      <w:r w:rsidRPr="00F41200">
        <w:rPr>
          <w:rFonts w:ascii="Bookman Old Style" w:hAnsi="Bookman Old Style"/>
          <w:sz w:val="24"/>
          <w:szCs w:val="24"/>
        </w:rPr>
        <w:t>(2), 290-314.</w:t>
      </w:r>
    </w:p>
    <w:p w:rsidR="00EA2618"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Muhammad Rezza Kurniawan, “Modus Operandi Korupsi Pengadaan Barang Dan Jasa Pemerintah Oleh PNS”, Jurnal Law Reform, Volume 14, Nomor 1, Tahun 2018</w:t>
      </w:r>
      <w:r>
        <w:rPr>
          <w:rFonts w:ascii="Bookman Old Style" w:hAnsi="Bookman Old Style"/>
          <w:sz w:val="24"/>
          <w:szCs w:val="24"/>
        </w:rPr>
        <w:t>.</w:t>
      </w:r>
    </w:p>
    <w:p w:rsidR="00EA2618" w:rsidRPr="00F41200"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Reflay Ade Sagita, “Pengawasan Penggunaan Dana Transfer Untuk Menjamin Akuntabilitas Pengelolaan Keuangan Desa Di Kabupaten Wonosobo”, Jurnal Hukum Khaira Ummah, Vol. 12. No. 2 Juni 2017,</w:t>
      </w:r>
    </w:p>
    <w:p w:rsidR="00EA2618" w:rsidRDefault="00EA2618" w:rsidP="00F41200">
      <w:pPr>
        <w:pStyle w:val="FootnoteText"/>
        <w:ind w:left="720" w:hanging="720"/>
        <w:jc w:val="both"/>
        <w:rPr>
          <w:rFonts w:ascii="Bookman Old Style" w:hAnsi="Bookman Old Style"/>
          <w:sz w:val="24"/>
          <w:szCs w:val="24"/>
        </w:rPr>
      </w:pPr>
      <w:r w:rsidRPr="00F41200">
        <w:rPr>
          <w:rFonts w:ascii="Bookman Old Style" w:hAnsi="Bookman Old Style"/>
          <w:sz w:val="24"/>
          <w:szCs w:val="24"/>
        </w:rPr>
        <w:t>Roeslan Saleh, Perbuatan Pidana dan Pertanggungjawaban Pidana Dua Pengertian dalam Hukum Pidana, Aksara Baru, Jakarta, 2013</w:t>
      </w:r>
      <w:r>
        <w:rPr>
          <w:rFonts w:ascii="Bookman Old Style" w:hAnsi="Bookman Old Style"/>
          <w:sz w:val="24"/>
          <w:szCs w:val="24"/>
        </w:rPr>
        <w:t>.</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Sitompul, A. (2024). The Role Of The State In Conducting Civil Suits In The Results Of Corruption Controlled By The Heirs Of The Perpetrators Of Corruption. </w:t>
      </w:r>
      <w:r w:rsidRPr="00F41200">
        <w:rPr>
          <w:rFonts w:ascii="Bookman Old Style" w:hAnsi="Bookman Old Style"/>
          <w:i/>
          <w:iCs/>
          <w:sz w:val="24"/>
          <w:szCs w:val="24"/>
        </w:rPr>
        <w:t>Pena Justisia: Media Komunikasi dan Kajian Hukum</w:t>
      </w:r>
      <w:r w:rsidRPr="00F41200">
        <w:rPr>
          <w:rFonts w:ascii="Bookman Old Style" w:hAnsi="Bookman Old Style"/>
          <w:sz w:val="24"/>
          <w:szCs w:val="24"/>
        </w:rPr>
        <w:t xml:space="preserve">, </w:t>
      </w:r>
      <w:r w:rsidRPr="00F41200">
        <w:rPr>
          <w:rFonts w:ascii="Bookman Old Style" w:hAnsi="Bookman Old Style"/>
          <w:i/>
          <w:iCs/>
          <w:sz w:val="24"/>
          <w:szCs w:val="24"/>
        </w:rPr>
        <w:t>23</w:t>
      </w:r>
      <w:r w:rsidRPr="00F41200">
        <w:rPr>
          <w:rFonts w:ascii="Bookman Old Style" w:hAnsi="Bookman Old Style"/>
          <w:sz w:val="24"/>
          <w:szCs w:val="24"/>
        </w:rPr>
        <w:t>(3), 1614-1623.</w:t>
      </w:r>
    </w:p>
    <w:p w:rsidR="00EA2618" w:rsidRPr="00EA2618" w:rsidRDefault="00EA2618" w:rsidP="00563860">
      <w:pPr>
        <w:pStyle w:val="FootnoteText"/>
        <w:ind w:left="720" w:hanging="720"/>
        <w:jc w:val="both"/>
        <w:rPr>
          <w:rFonts w:ascii="Bookman Old Style" w:hAnsi="Bookman Old Style"/>
          <w:sz w:val="24"/>
          <w:szCs w:val="24"/>
        </w:rPr>
      </w:pPr>
      <w:r w:rsidRPr="00EA2618">
        <w:rPr>
          <w:rFonts w:ascii="Bookman Old Style" w:hAnsi="Bookman Old Style"/>
          <w:sz w:val="24"/>
          <w:szCs w:val="24"/>
        </w:rPr>
        <w:lastRenderedPageBreak/>
        <w:t xml:space="preserve">Sitompul, A. (2024). The Role Of The State In Conducting Civil Suits In The Results Of Corruption Controlled By The Heirs Of The Perpetrators Of Corruption. </w:t>
      </w:r>
      <w:r w:rsidRPr="00EA2618">
        <w:rPr>
          <w:rFonts w:ascii="Bookman Old Style" w:hAnsi="Bookman Old Style"/>
          <w:i/>
          <w:iCs/>
          <w:sz w:val="24"/>
          <w:szCs w:val="24"/>
        </w:rPr>
        <w:t>Pena Justisia: Media Komunikasi dan Kajian Hukum</w:t>
      </w:r>
      <w:r w:rsidRPr="00EA2618">
        <w:rPr>
          <w:rFonts w:ascii="Bookman Old Style" w:hAnsi="Bookman Old Style"/>
          <w:sz w:val="24"/>
          <w:szCs w:val="24"/>
        </w:rPr>
        <w:t xml:space="preserve">, </w:t>
      </w:r>
      <w:r w:rsidRPr="00EA2618">
        <w:rPr>
          <w:rFonts w:ascii="Bookman Old Style" w:hAnsi="Bookman Old Style"/>
          <w:i/>
          <w:iCs/>
          <w:sz w:val="24"/>
          <w:szCs w:val="24"/>
        </w:rPr>
        <w:t>23</w:t>
      </w:r>
      <w:r w:rsidRPr="00EA2618">
        <w:rPr>
          <w:rFonts w:ascii="Bookman Old Style" w:hAnsi="Bookman Old Style"/>
          <w:sz w:val="24"/>
          <w:szCs w:val="24"/>
        </w:rPr>
        <w:t>(3), 1614-1623.</w:t>
      </w:r>
    </w:p>
    <w:p w:rsidR="00EA2618" w:rsidRPr="00EA2618" w:rsidRDefault="00EA2618" w:rsidP="00563860">
      <w:pPr>
        <w:pStyle w:val="FootnoteText"/>
        <w:ind w:left="720" w:hanging="720"/>
        <w:jc w:val="both"/>
        <w:rPr>
          <w:rFonts w:ascii="Bookman Old Style" w:hAnsi="Bookman Old Style"/>
          <w:sz w:val="24"/>
          <w:szCs w:val="24"/>
        </w:rPr>
      </w:pPr>
      <w:r w:rsidRPr="00EA2618">
        <w:rPr>
          <w:rFonts w:ascii="Bookman Old Style" w:hAnsi="Bookman Old Style"/>
          <w:sz w:val="24"/>
          <w:szCs w:val="24"/>
        </w:rPr>
        <w:t xml:space="preserve">Sitompul, A. (2024). The Role Of The State In Conducting Civil Suits In The Results Of Corruption Controlled By The Heirs Of The Perpetrators Of Corruption. </w:t>
      </w:r>
      <w:r w:rsidRPr="00EA2618">
        <w:rPr>
          <w:rFonts w:ascii="Bookman Old Style" w:hAnsi="Bookman Old Style"/>
          <w:i/>
          <w:iCs/>
          <w:sz w:val="24"/>
          <w:szCs w:val="24"/>
        </w:rPr>
        <w:t>Pena Justisia: Media Komunikasi dan Kajian Hukum</w:t>
      </w:r>
      <w:r w:rsidRPr="00EA2618">
        <w:rPr>
          <w:rFonts w:ascii="Bookman Old Style" w:hAnsi="Bookman Old Style"/>
          <w:sz w:val="24"/>
          <w:szCs w:val="24"/>
        </w:rPr>
        <w:t xml:space="preserve">, </w:t>
      </w:r>
      <w:r w:rsidRPr="00EA2618">
        <w:rPr>
          <w:rFonts w:ascii="Bookman Old Style" w:hAnsi="Bookman Old Style"/>
          <w:i/>
          <w:iCs/>
          <w:sz w:val="24"/>
          <w:szCs w:val="24"/>
        </w:rPr>
        <w:t>23</w:t>
      </w:r>
      <w:r w:rsidRPr="00EA2618">
        <w:rPr>
          <w:rFonts w:ascii="Bookman Old Style" w:hAnsi="Bookman Old Style"/>
          <w:sz w:val="24"/>
          <w:szCs w:val="24"/>
        </w:rPr>
        <w:t>(3), 1614-1623.</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Sitompul, A., &amp; Hasibuan, E. S. (2023). Establishment of The Law On The Seizure of Assets Resulting From Money Laundering Based On Fair Law Enforcement In Indonesia. </w:t>
      </w:r>
      <w:r w:rsidRPr="00F41200">
        <w:rPr>
          <w:rFonts w:ascii="Bookman Old Style" w:hAnsi="Bookman Old Style"/>
          <w:i/>
          <w:iCs/>
          <w:sz w:val="24"/>
          <w:szCs w:val="24"/>
        </w:rPr>
        <w:t>SASI</w:t>
      </w:r>
      <w:r w:rsidRPr="00F41200">
        <w:rPr>
          <w:rFonts w:ascii="Bookman Old Style" w:hAnsi="Bookman Old Style"/>
          <w:sz w:val="24"/>
          <w:szCs w:val="24"/>
        </w:rPr>
        <w:t xml:space="preserve">, </w:t>
      </w:r>
      <w:r w:rsidRPr="00F41200">
        <w:rPr>
          <w:rFonts w:ascii="Bookman Old Style" w:hAnsi="Bookman Old Style"/>
          <w:i/>
          <w:iCs/>
          <w:sz w:val="24"/>
          <w:szCs w:val="24"/>
        </w:rPr>
        <w:t>29</w:t>
      </w:r>
      <w:r w:rsidRPr="00F41200">
        <w:rPr>
          <w:rFonts w:ascii="Bookman Old Style" w:hAnsi="Bookman Old Style"/>
          <w:sz w:val="24"/>
          <w:szCs w:val="24"/>
        </w:rPr>
        <w:t>(3), 596-604.</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Sitompul, A., &amp; Hasibuan, P. (2021). The Morality of Law Enforcement Agencies (Police, Prosecutor’s Office, KPK) in Money Laundering With the Origin of the Corruption. </w:t>
      </w:r>
      <w:r w:rsidRPr="00F41200">
        <w:rPr>
          <w:rFonts w:ascii="Bookman Old Style" w:hAnsi="Bookman Old Style"/>
          <w:i/>
          <w:iCs/>
          <w:sz w:val="24"/>
          <w:szCs w:val="24"/>
        </w:rPr>
        <w:t>European Science Review</w:t>
      </w:r>
      <w:r w:rsidRPr="00F41200">
        <w:rPr>
          <w:rFonts w:ascii="Bookman Old Style" w:hAnsi="Bookman Old Style"/>
          <w:sz w:val="24"/>
          <w:szCs w:val="24"/>
        </w:rPr>
        <w:t>, (9-10), 55-63.</w:t>
      </w:r>
    </w:p>
    <w:p w:rsidR="00EA2618" w:rsidRPr="00EE68ED" w:rsidRDefault="00EA2618" w:rsidP="00563860">
      <w:pPr>
        <w:pStyle w:val="FootnoteText"/>
        <w:ind w:left="720" w:hanging="720"/>
        <w:jc w:val="both"/>
        <w:rPr>
          <w:rFonts w:ascii="Bookman Old Style" w:hAnsi="Bookman Old Style"/>
          <w:sz w:val="24"/>
          <w:szCs w:val="24"/>
        </w:rPr>
      </w:pPr>
      <w:r w:rsidRPr="00EE68ED">
        <w:rPr>
          <w:rFonts w:ascii="Bookman Old Style" w:hAnsi="Bookman Old Style"/>
          <w:sz w:val="24"/>
          <w:szCs w:val="24"/>
        </w:rPr>
        <w:t xml:space="preserve">Sitompul, A., &amp; Sipayung, I. M. (2025). The Development of the Death Penalty for Corruption Committed by Judges in Indonesia. </w:t>
      </w:r>
      <w:r w:rsidRPr="00EE68ED">
        <w:rPr>
          <w:rFonts w:ascii="Bookman Old Style" w:hAnsi="Bookman Old Style"/>
          <w:i/>
          <w:iCs/>
          <w:sz w:val="24"/>
          <w:szCs w:val="24"/>
        </w:rPr>
        <w:t>Pakistan Journal of Criminology</w:t>
      </w:r>
      <w:r w:rsidRPr="00EE68ED">
        <w:rPr>
          <w:rFonts w:ascii="Bookman Old Style" w:hAnsi="Bookman Old Style"/>
          <w:sz w:val="24"/>
          <w:szCs w:val="24"/>
        </w:rPr>
        <w:t xml:space="preserve">, </w:t>
      </w:r>
      <w:r w:rsidRPr="00EE68ED">
        <w:rPr>
          <w:rFonts w:ascii="Bookman Old Style" w:hAnsi="Bookman Old Style"/>
          <w:i/>
          <w:iCs/>
          <w:sz w:val="24"/>
          <w:szCs w:val="24"/>
        </w:rPr>
        <w:t>17</w:t>
      </w:r>
      <w:r w:rsidRPr="00EE68ED">
        <w:rPr>
          <w:rFonts w:ascii="Bookman Old Style" w:hAnsi="Bookman Old Style"/>
          <w:sz w:val="24"/>
          <w:szCs w:val="24"/>
        </w:rPr>
        <w:t>(02), 95-109.</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Sitompul, M. N., &amp; Sitompul, A. (2023). Application of money laundering in corruption cases in maintaining state stability. </w:t>
      </w:r>
      <w:r w:rsidRPr="00F41200">
        <w:rPr>
          <w:rFonts w:ascii="Bookman Old Style" w:hAnsi="Bookman Old Style"/>
          <w:i/>
          <w:iCs/>
          <w:sz w:val="24"/>
          <w:szCs w:val="24"/>
        </w:rPr>
        <w:t>The International Journal of Politics and Sociology Research</w:t>
      </w:r>
      <w:r w:rsidRPr="00F41200">
        <w:rPr>
          <w:rFonts w:ascii="Bookman Old Style" w:hAnsi="Bookman Old Style"/>
          <w:sz w:val="24"/>
          <w:szCs w:val="24"/>
        </w:rPr>
        <w:t xml:space="preserve">, </w:t>
      </w:r>
      <w:r w:rsidRPr="00F41200">
        <w:rPr>
          <w:rFonts w:ascii="Bookman Old Style" w:hAnsi="Bookman Old Style"/>
          <w:i/>
          <w:iCs/>
          <w:sz w:val="24"/>
          <w:szCs w:val="24"/>
        </w:rPr>
        <w:t>11</w:t>
      </w:r>
      <w:r w:rsidRPr="00F41200">
        <w:rPr>
          <w:rFonts w:ascii="Bookman Old Style" w:hAnsi="Bookman Old Style"/>
          <w:sz w:val="24"/>
          <w:szCs w:val="24"/>
        </w:rPr>
        <w:t>(1), 94-102.</w:t>
      </w:r>
    </w:p>
    <w:p w:rsidR="00EA2618" w:rsidRPr="00F41200"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Surya, A. (2018). Problematika penyidik dalam penetapan tersangka tindak pidana korupsi dana desa di Kabupaten Aceh Tengah. </w:t>
      </w:r>
      <w:r w:rsidRPr="00F41200">
        <w:rPr>
          <w:rFonts w:ascii="Bookman Old Style" w:hAnsi="Bookman Old Style"/>
          <w:i/>
          <w:iCs/>
          <w:sz w:val="24"/>
          <w:szCs w:val="24"/>
        </w:rPr>
        <w:t>Resam</w:t>
      </w:r>
      <w:r w:rsidRPr="00F41200">
        <w:rPr>
          <w:rFonts w:ascii="Bookman Old Style" w:hAnsi="Bookman Old Style"/>
          <w:sz w:val="24"/>
          <w:szCs w:val="24"/>
        </w:rPr>
        <w:t xml:space="preserve">, </w:t>
      </w:r>
      <w:r w:rsidRPr="00F41200">
        <w:rPr>
          <w:rFonts w:ascii="Bookman Old Style" w:hAnsi="Bookman Old Style"/>
          <w:i/>
          <w:iCs/>
          <w:sz w:val="24"/>
          <w:szCs w:val="24"/>
        </w:rPr>
        <w:t>4</w:t>
      </w:r>
      <w:r w:rsidRPr="00F41200">
        <w:rPr>
          <w:rFonts w:ascii="Bookman Old Style" w:hAnsi="Bookman Old Style"/>
          <w:sz w:val="24"/>
          <w:szCs w:val="24"/>
        </w:rPr>
        <w:t>(1), 1-16.</w:t>
      </w:r>
    </w:p>
    <w:p w:rsidR="00EA2618" w:rsidRDefault="00EA2618" w:rsidP="00563860">
      <w:pPr>
        <w:pStyle w:val="FootnoteText"/>
        <w:ind w:left="720" w:hanging="720"/>
        <w:jc w:val="both"/>
        <w:rPr>
          <w:rFonts w:ascii="Bookman Old Style" w:hAnsi="Bookman Old Style"/>
          <w:sz w:val="24"/>
          <w:szCs w:val="24"/>
        </w:rPr>
      </w:pPr>
      <w:r w:rsidRPr="00F41200">
        <w:rPr>
          <w:rFonts w:ascii="Bookman Old Style" w:hAnsi="Bookman Old Style"/>
          <w:sz w:val="24"/>
          <w:szCs w:val="24"/>
        </w:rPr>
        <w:t xml:space="preserve">Sutarna, I. T., &amp; Subandi, A. (2023). Korupsi Dana Desa Dalam Perspektif Principal-Agent. </w:t>
      </w:r>
      <w:r w:rsidRPr="00F41200">
        <w:rPr>
          <w:rFonts w:ascii="Bookman Old Style" w:hAnsi="Bookman Old Style"/>
          <w:i/>
          <w:iCs/>
          <w:sz w:val="24"/>
          <w:szCs w:val="24"/>
        </w:rPr>
        <w:t>Jurnal Administrasi Pemerintahan Desa</w:t>
      </w:r>
      <w:r w:rsidRPr="00F41200">
        <w:rPr>
          <w:rFonts w:ascii="Bookman Old Style" w:hAnsi="Bookman Old Style"/>
          <w:sz w:val="24"/>
          <w:szCs w:val="24"/>
        </w:rPr>
        <w:t xml:space="preserve">, </w:t>
      </w:r>
      <w:r w:rsidRPr="00F41200">
        <w:rPr>
          <w:rFonts w:ascii="Bookman Old Style" w:hAnsi="Bookman Old Style"/>
          <w:i/>
          <w:iCs/>
          <w:sz w:val="24"/>
          <w:szCs w:val="24"/>
        </w:rPr>
        <w:t>4</w:t>
      </w:r>
      <w:r w:rsidRPr="00F41200">
        <w:rPr>
          <w:rFonts w:ascii="Bookman Old Style" w:hAnsi="Bookman Old Style"/>
          <w:sz w:val="24"/>
          <w:szCs w:val="24"/>
        </w:rPr>
        <w:t>(2), 121-136.</w:t>
      </w:r>
    </w:p>
    <w:sectPr w:rsidR="00EA2618" w:rsidSect="00583ED4">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288" w:footer="706" w:gutter="0"/>
      <w:pgNumType w:start="33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200C" w:rsidRDefault="0003200C" w:rsidP="00ED635A">
      <w:pPr>
        <w:spacing w:after="0" w:line="240" w:lineRule="auto"/>
      </w:pPr>
      <w:r>
        <w:separator/>
      </w:r>
    </w:p>
  </w:endnote>
  <w:endnote w:type="continuationSeparator" w:id="0">
    <w:p w:rsidR="0003200C" w:rsidRDefault="0003200C" w:rsidP="00ED63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Traditional Arabic">
    <w:charset w:val="00"/>
    <w:family w:val="roman"/>
    <w:pitch w:val="variable"/>
    <w:sig w:usb0="00002003" w:usb1="80000000" w:usb2="00000008"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Bodoni Bd BT">
    <w:panose1 w:val="02070803080706020303"/>
    <w:charset w:val="00"/>
    <w:family w:val="roman"/>
    <w:pitch w:val="variable"/>
    <w:sig w:usb0="800000AF" w:usb1="1000204A" w:usb2="00000000" w:usb3="00000000" w:csb0="00000011" w:csb1="00000000"/>
  </w:font>
  <w:font w:name="Palatino Linotype">
    <w:panose1 w:val="02040502050505030304"/>
    <w:charset w:val="00"/>
    <w:family w:val="roman"/>
    <w:pitch w:val="variable"/>
    <w:sig w:usb0="E0000287" w:usb1="40000013" w:usb2="00000000" w:usb3="00000000" w:csb0="0000019F" w:csb1="00000000"/>
  </w:font>
  <w:font w:name="AdvOTf9433e2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Bookman Old Style" w:hAnsi="Bookman Old Style"/>
        <w:sz w:val="18"/>
      </w:rPr>
      <w:id w:val="791269301"/>
      <w:docPartObj>
        <w:docPartGallery w:val="Page Numbers (Bottom of Page)"/>
        <w:docPartUnique/>
      </w:docPartObj>
    </w:sdtPr>
    <w:sdtEndPr/>
    <w:sdtContent>
      <w:p w:rsidR="00553F63" w:rsidRPr="00EB3C89" w:rsidRDefault="00553F63">
        <w:pPr>
          <w:pStyle w:val="Footer"/>
          <w:jc w:val="right"/>
          <w:rPr>
            <w:rFonts w:ascii="Bookman Old Style" w:hAnsi="Bookman Old Style"/>
          </w:rPr>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B8449B">
          <w:rPr>
            <w:rFonts w:ascii="Bookman Old Style" w:hAnsi="Bookman Old Style"/>
            <w:noProof/>
            <w:sz w:val="18"/>
          </w:rPr>
          <w:t>336</w:t>
        </w:r>
        <w:r w:rsidRPr="00EB3C89">
          <w:rPr>
            <w:rFonts w:ascii="Bookman Old Style" w:hAnsi="Bookman Old Style"/>
            <w:sz w:val="1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86"/>
      <w:docPartObj>
        <w:docPartGallery w:val="Page Numbers (Bottom of Page)"/>
        <w:docPartUnique/>
      </w:docPartObj>
    </w:sdtPr>
    <w:sdtEndPr/>
    <w:sdtContent>
      <w:p w:rsidR="00553F63" w:rsidRDefault="00553F63">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B8449B">
          <w:rPr>
            <w:rFonts w:ascii="Bookman Old Style" w:hAnsi="Bookman Old Style"/>
            <w:noProof/>
            <w:sz w:val="18"/>
          </w:rPr>
          <w:t>337</w:t>
        </w:r>
        <w:r w:rsidRPr="00EB3C89">
          <w:rPr>
            <w:rFonts w:ascii="Bookman Old Style" w:hAnsi="Bookman Old Style"/>
            <w:sz w:val="1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91269297"/>
      <w:docPartObj>
        <w:docPartGallery w:val="Page Numbers (Bottom of Page)"/>
        <w:docPartUnique/>
      </w:docPartObj>
    </w:sdtPr>
    <w:sdtEndPr/>
    <w:sdtContent>
      <w:p w:rsidR="00553F63" w:rsidRDefault="00553F63">
        <w:pPr>
          <w:pStyle w:val="Footer"/>
          <w:jc w:val="right"/>
        </w:pPr>
        <w:r w:rsidRPr="00EB3C89">
          <w:rPr>
            <w:rFonts w:ascii="Bookman Old Style" w:hAnsi="Bookman Old Style"/>
            <w:sz w:val="18"/>
          </w:rPr>
          <w:fldChar w:fldCharType="begin"/>
        </w:r>
        <w:r w:rsidRPr="00EB3C89">
          <w:rPr>
            <w:rFonts w:ascii="Bookman Old Style" w:hAnsi="Bookman Old Style"/>
            <w:sz w:val="18"/>
          </w:rPr>
          <w:instrText xml:space="preserve"> PAGE   \* MERGEFORMAT </w:instrText>
        </w:r>
        <w:r w:rsidRPr="00EB3C89">
          <w:rPr>
            <w:rFonts w:ascii="Bookman Old Style" w:hAnsi="Bookman Old Style"/>
            <w:sz w:val="18"/>
          </w:rPr>
          <w:fldChar w:fldCharType="separate"/>
        </w:r>
        <w:r w:rsidR="00B8449B">
          <w:rPr>
            <w:rFonts w:ascii="Bookman Old Style" w:hAnsi="Bookman Old Style"/>
            <w:noProof/>
            <w:sz w:val="18"/>
          </w:rPr>
          <w:t>335</w:t>
        </w:r>
        <w:r w:rsidRPr="00EB3C89">
          <w:rPr>
            <w:rFonts w:ascii="Bookman Old Style" w:hAnsi="Bookman Old Style"/>
            <w:sz w:val="18"/>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200C" w:rsidRDefault="0003200C" w:rsidP="00ED635A">
      <w:pPr>
        <w:spacing w:after="0" w:line="240" w:lineRule="auto"/>
      </w:pPr>
      <w:r>
        <w:separator/>
      </w:r>
    </w:p>
  </w:footnote>
  <w:footnote w:type="continuationSeparator" w:id="0">
    <w:p w:rsidR="0003200C" w:rsidRDefault="0003200C" w:rsidP="00ED635A">
      <w:pPr>
        <w:spacing w:after="0" w:line="240" w:lineRule="auto"/>
      </w:pPr>
      <w:r>
        <w:continuationSeparator/>
      </w:r>
    </w:p>
  </w:footnote>
  <w:footnote w:id="1">
    <w:p w:rsidR="00B8449B" w:rsidRPr="007A5512" w:rsidRDefault="00B8449B" w:rsidP="00B8449B">
      <w:pPr>
        <w:pStyle w:val="FootnoteText"/>
        <w:jc w:val="both"/>
        <w:rPr>
          <w:rFonts w:ascii="Bookman Old Style" w:hAnsi="Bookman Old Style" w:cs="Times New Roman"/>
          <w:color w:val="000000" w:themeColor="text1"/>
          <w:sz w:val="18"/>
        </w:rPr>
      </w:pPr>
      <w:r w:rsidRPr="00DD76D8">
        <w:rPr>
          <w:rStyle w:val="FootnoteReference"/>
          <w:rFonts w:ascii="Bookman Old Style" w:hAnsi="Bookman Old Style"/>
          <w:sz w:val="18"/>
        </w:rPr>
        <w:t>*</w:t>
      </w:r>
      <w:r w:rsidRPr="00DD76D8">
        <w:rPr>
          <w:rFonts w:ascii="Bookman Old Style" w:hAnsi="Bookman Old Style" w:cs="Times New Roman"/>
          <w:sz w:val="18"/>
          <w:lang w:val="id-ID"/>
        </w:rPr>
        <w:t xml:space="preserve">Email/Corresponding Author: </w:t>
      </w:r>
      <w:bookmarkStart w:id="0" w:name="_GoBack"/>
      <w:r>
        <w:rPr>
          <w:rFonts w:ascii="Bookman Old Style" w:hAnsi="Bookman Old Style" w:cs="Times New Roman"/>
          <w:sz w:val="18"/>
        </w:rPr>
        <w:fldChar w:fldCharType="begin"/>
      </w:r>
      <w:r>
        <w:rPr>
          <w:rFonts w:ascii="Bookman Old Style" w:hAnsi="Bookman Old Style" w:cs="Times New Roman"/>
          <w:sz w:val="18"/>
        </w:rPr>
        <w:instrText xml:space="preserve"> HYPERLINK "mailto:panjaitanuli59@gmail.com" </w:instrText>
      </w:r>
      <w:r>
        <w:rPr>
          <w:rFonts w:ascii="Bookman Old Style" w:hAnsi="Bookman Old Style" w:cs="Times New Roman"/>
          <w:sz w:val="18"/>
        </w:rPr>
        <w:fldChar w:fldCharType="separate"/>
      </w:r>
      <w:r w:rsidRPr="00CE56BB">
        <w:rPr>
          <w:rStyle w:val="Hyperlink"/>
          <w:rFonts w:ascii="Bookman Old Style" w:hAnsi="Bookman Old Style" w:cs="Times New Roman"/>
          <w:sz w:val="18"/>
        </w:rPr>
        <w:t>panjaitanuli59@gmail.com</w:t>
      </w:r>
      <w:r>
        <w:rPr>
          <w:rFonts w:ascii="Bookman Old Style" w:hAnsi="Bookman Old Style" w:cs="Times New Roman"/>
          <w:sz w:val="18"/>
        </w:rPr>
        <w:fldChar w:fldCharType="end"/>
      </w:r>
      <w:r>
        <w:rPr>
          <w:rFonts w:ascii="Bookman Old Style" w:hAnsi="Bookman Old Style" w:cs="Times New Roman"/>
          <w:sz w:val="18"/>
        </w:rPr>
        <w:t xml:space="preserve"> </w:t>
      </w:r>
      <w:bookmarkEnd w:id="0"/>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F63" w:rsidRDefault="00553F63" w:rsidP="00EB3C89">
    <w:pPr>
      <w:pStyle w:val="Heading1"/>
      <w:spacing w:line="240" w:lineRule="auto"/>
      <w:jc w:val="right"/>
      <w:rPr>
        <w:rFonts w:ascii="Bookman Old Style" w:hAnsi="Bookman Old Style"/>
        <w:b w:val="0"/>
        <w:sz w:val="16"/>
        <w:szCs w:val="24"/>
      </w:rPr>
    </w:pPr>
  </w:p>
  <w:p w:rsidR="00553F63" w:rsidRPr="00DF6AAB" w:rsidRDefault="00583ED4" w:rsidP="00583ED4">
    <w:pPr>
      <w:pStyle w:val="FootnoteText"/>
      <w:ind w:hanging="11"/>
      <w:jc w:val="both"/>
      <w:rPr>
        <w:rStyle w:val="markedcontent"/>
        <w:rFonts w:ascii="Bookman Old Style" w:hAnsi="Bookman Old Style"/>
        <w:sz w:val="18"/>
        <w:szCs w:val="18"/>
      </w:rPr>
    </w:pPr>
    <w:r w:rsidRPr="00583ED4">
      <w:rPr>
        <w:rStyle w:val="ezkurwreuab5ozgtqnkl"/>
        <w:rFonts w:ascii="Bookman Old Style" w:hAnsi="Bookman Old Style"/>
        <w:sz w:val="18"/>
        <w:szCs w:val="18"/>
      </w:rPr>
      <w:t>Accountability For Corruption</w:t>
    </w:r>
    <w:r w:rsidRPr="00583ED4">
      <w:rPr>
        <w:rFonts w:ascii="Bookman Old Style" w:hAnsi="Bookman Old Style"/>
        <w:sz w:val="18"/>
        <w:szCs w:val="18"/>
      </w:rPr>
      <w:t xml:space="preserve"> </w:t>
    </w:r>
    <w:r w:rsidRPr="00583ED4">
      <w:rPr>
        <w:rStyle w:val="ezkurwreuab5ozgtqnkl"/>
        <w:rFonts w:ascii="Bookman Old Style" w:hAnsi="Bookman Old Style"/>
        <w:sz w:val="18"/>
        <w:szCs w:val="18"/>
      </w:rPr>
      <w:t>Of Village</w:t>
    </w:r>
    <w:r w:rsidRPr="00583ED4">
      <w:rPr>
        <w:rFonts w:ascii="Bookman Old Style" w:hAnsi="Bookman Old Style"/>
        <w:sz w:val="18"/>
        <w:szCs w:val="18"/>
      </w:rPr>
      <w:t xml:space="preserve"> </w:t>
    </w:r>
    <w:r w:rsidRPr="00583ED4">
      <w:rPr>
        <w:rStyle w:val="ezkurwreuab5ozgtqnkl"/>
        <w:rFonts w:ascii="Bookman Old Style" w:hAnsi="Bookman Old Style"/>
        <w:sz w:val="18"/>
        <w:szCs w:val="18"/>
      </w:rPr>
      <w:t>Funds</w:t>
    </w:r>
    <w:r w:rsidRPr="00583ED4">
      <w:rPr>
        <w:rFonts w:ascii="Bookman Old Style" w:hAnsi="Bookman Old Style"/>
        <w:sz w:val="18"/>
        <w:szCs w:val="18"/>
      </w:rPr>
      <w:t xml:space="preserve"> </w:t>
    </w:r>
    <w:r w:rsidRPr="00583ED4">
      <w:rPr>
        <w:rStyle w:val="ezkurwreuab5ozgtqnkl"/>
        <w:rFonts w:ascii="Bookman Old Style" w:hAnsi="Bookman Old Style"/>
        <w:sz w:val="18"/>
        <w:szCs w:val="18"/>
      </w:rPr>
      <w:t>By</w:t>
    </w:r>
    <w:r w:rsidRPr="00583ED4">
      <w:rPr>
        <w:rFonts w:ascii="Bookman Old Style" w:hAnsi="Bookman Old Style"/>
        <w:sz w:val="18"/>
        <w:szCs w:val="18"/>
      </w:rPr>
      <w:t xml:space="preserve"> </w:t>
    </w:r>
    <w:r w:rsidRPr="00583ED4">
      <w:rPr>
        <w:rStyle w:val="ezkurwreuab5ozgtqnkl"/>
        <w:rFonts w:ascii="Bookman Old Style" w:hAnsi="Bookman Old Style"/>
        <w:sz w:val="18"/>
        <w:szCs w:val="18"/>
      </w:rPr>
      <w:t>The Head Of Paridanggaran</w:t>
    </w:r>
    <w:r w:rsidRPr="00583ED4">
      <w:rPr>
        <w:rFonts w:ascii="Bookman Old Style" w:hAnsi="Bookman Old Style"/>
        <w:sz w:val="18"/>
        <w:szCs w:val="18"/>
      </w:rPr>
      <w:t xml:space="preserve"> </w:t>
    </w:r>
    <w:r w:rsidRPr="00583ED4">
      <w:rPr>
        <w:rStyle w:val="ezkurwreuab5ozgtqnkl"/>
        <w:rFonts w:ascii="Bookman Old Style" w:hAnsi="Bookman Old Style"/>
        <w:sz w:val="18"/>
        <w:szCs w:val="18"/>
      </w:rPr>
      <w:t>Village</w:t>
    </w:r>
    <w:r w:rsidRPr="00583ED4">
      <w:rPr>
        <w:rFonts w:ascii="Bookman Old Style" w:hAnsi="Bookman Old Style"/>
        <w:sz w:val="18"/>
        <w:szCs w:val="18"/>
      </w:rPr>
      <w:t xml:space="preserve"> </w:t>
    </w:r>
    <w:r w:rsidRPr="00583ED4">
      <w:rPr>
        <w:rStyle w:val="ezkurwreuab5ozgtqnkl"/>
        <w:rFonts w:ascii="Bookman Old Style" w:hAnsi="Bookman Old Style"/>
        <w:sz w:val="18"/>
        <w:szCs w:val="18"/>
      </w:rPr>
      <w:t>Toba Samosir Regency</w:t>
    </w:r>
    <w:r w:rsidRPr="00583ED4">
      <w:rPr>
        <w:rFonts w:ascii="Bookman Old Style" w:hAnsi="Bookman Old Style"/>
        <w:sz w:val="18"/>
        <w:szCs w:val="18"/>
      </w:rPr>
      <w:t xml:space="preserve"> (</w:t>
    </w:r>
    <w:r w:rsidRPr="00583ED4">
      <w:rPr>
        <w:rStyle w:val="ezkurwreuab5ozgtqnkl"/>
        <w:rFonts w:ascii="Bookman Old Style" w:hAnsi="Bookman Old Style"/>
        <w:sz w:val="18"/>
        <w:szCs w:val="18"/>
      </w:rPr>
      <w:t>Study Verdict</w:t>
    </w:r>
    <w:r w:rsidRPr="00583ED4">
      <w:rPr>
        <w:rFonts w:ascii="Bookman Old Style" w:hAnsi="Bookman Old Style"/>
        <w:sz w:val="18"/>
        <w:szCs w:val="18"/>
      </w:rPr>
      <w:t xml:space="preserve"> </w:t>
    </w:r>
    <w:r w:rsidRPr="00583ED4">
      <w:rPr>
        <w:rStyle w:val="ezkurwreuab5ozgtqnkl"/>
        <w:rFonts w:ascii="Bookman Old Style" w:hAnsi="Bookman Old Style"/>
        <w:sz w:val="18"/>
        <w:szCs w:val="18"/>
      </w:rPr>
      <w:t>Number: 55</w:t>
    </w:r>
    <w:r w:rsidRPr="00583ED4">
      <w:rPr>
        <w:rFonts w:ascii="Bookman Old Style" w:hAnsi="Bookman Old Style"/>
        <w:sz w:val="18"/>
        <w:szCs w:val="18"/>
      </w:rPr>
      <w:t xml:space="preserve"> </w:t>
    </w:r>
    <w:r w:rsidRPr="00583ED4">
      <w:rPr>
        <w:rStyle w:val="ezkurwreuab5ozgtqnkl"/>
        <w:rFonts w:ascii="Bookman Old Style" w:hAnsi="Bookman Old Style"/>
        <w:sz w:val="18"/>
        <w:szCs w:val="18"/>
      </w:rPr>
      <w:t>/ Pid.Sus-TPK</w:t>
    </w:r>
    <w:r w:rsidRPr="00583ED4">
      <w:rPr>
        <w:rFonts w:ascii="Bookman Old Style" w:hAnsi="Bookman Old Style"/>
        <w:sz w:val="18"/>
        <w:szCs w:val="18"/>
      </w:rPr>
      <w:t>/</w:t>
    </w:r>
    <w:r w:rsidRPr="00583ED4">
      <w:rPr>
        <w:rStyle w:val="ezkurwreuab5ozgtqnkl"/>
        <w:rFonts w:ascii="Bookman Old Style" w:hAnsi="Bookman Old Style"/>
        <w:sz w:val="18"/>
        <w:szCs w:val="18"/>
      </w:rPr>
      <w:t>2018 / FR.Mdn)</w:t>
    </w:r>
  </w:p>
  <w:p w:rsidR="00553F63" w:rsidRPr="002D5A10" w:rsidRDefault="00553F63" w:rsidP="00EB3C89">
    <w:pPr>
      <w:pStyle w:val="Heading1"/>
      <w:spacing w:line="240" w:lineRule="auto"/>
      <w:jc w:val="right"/>
      <w:rPr>
        <w:rFonts w:ascii="Bookman Old Style" w:hAnsi="Bookman Old Style"/>
        <w:b w:val="0"/>
        <w:sz w:val="16"/>
        <w:szCs w:val="16"/>
        <w:lang w:val="id-ID"/>
      </w:rPr>
    </w:pPr>
  </w:p>
  <w:p w:rsidR="00553F63" w:rsidRPr="00EB3C89" w:rsidRDefault="00F41200" w:rsidP="00EB3C89">
    <w:pPr>
      <w:pStyle w:val="Header"/>
      <w:jc w:val="right"/>
      <w:rPr>
        <w:i/>
        <w:sz w:val="6"/>
        <w:lang w:val="en-US"/>
      </w:rPr>
    </w:pPr>
    <w:r>
      <w:rPr>
        <w:rFonts w:ascii="Bookman Old Style" w:hAnsi="Bookman Old Style"/>
        <w:b/>
        <w:bCs/>
        <w:i/>
        <w:iCs/>
        <w:color w:val="000000"/>
        <w:sz w:val="16"/>
        <w:szCs w:val="24"/>
        <w:lang w:val="en-US"/>
      </w:rPr>
      <w:t>Uli Panjaitan</w:t>
    </w:r>
    <w:r w:rsidR="00E23870">
      <w:rPr>
        <w:rFonts w:ascii="Bookman Old Style" w:hAnsi="Bookman Old Style"/>
        <w:b/>
        <w:bCs/>
        <w:i/>
        <w:iCs/>
        <w:color w:val="000000"/>
        <w:sz w:val="16"/>
        <w:szCs w:val="24"/>
        <w:lang w:val="en-US"/>
      </w:rPr>
      <w:t>, Kusbianto, Melki Suhery Simamora</w:t>
    </w:r>
  </w:p>
  <w:p w:rsidR="00553F63" w:rsidRDefault="00553F6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F63" w:rsidRDefault="00553F63" w:rsidP="00EB3C89">
    <w:pPr>
      <w:pStyle w:val="Heading1"/>
      <w:spacing w:line="240" w:lineRule="auto"/>
      <w:jc w:val="right"/>
      <w:rPr>
        <w:rFonts w:ascii="Bookman Old Style" w:hAnsi="Bookman Old Style"/>
        <w:b w:val="0"/>
        <w:sz w:val="16"/>
        <w:szCs w:val="24"/>
      </w:rPr>
    </w:pPr>
  </w:p>
  <w:p w:rsidR="00553F63" w:rsidRDefault="00553F63" w:rsidP="00EB3C89">
    <w:pPr>
      <w:pStyle w:val="Heading1"/>
      <w:spacing w:line="240" w:lineRule="auto"/>
      <w:jc w:val="right"/>
      <w:rPr>
        <w:rFonts w:ascii="Bookman Old Style" w:hAnsi="Bookman Old Style"/>
        <w:b w:val="0"/>
        <w:sz w:val="16"/>
        <w:szCs w:val="24"/>
      </w:rPr>
    </w:pPr>
  </w:p>
  <w:p w:rsidR="00553F63" w:rsidRPr="00FD5C18" w:rsidRDefault="00553F63" w:rsidP="00EB3C89">
    <w:pPr>
      <w:spacing w:after="0" w:line="240" w:lineRule="auto"/>
      <w:rPr>
        <w:rFonts w:ascii="Bookman Old Style" w:hAnsi="Bookman Old Style" w:cs="Arial"/>
        <w:sz w:val="16"/>
        <w:szCs w:val="24"/>
        <w:lang w:val="en-US"/>
      </w:rPr>
    </w:pPr>
    <w:r>
      <w:rPr>
        <w:rFonts w:ascii="Bookman Old Style" w:hAnsi="Bookman Old Style" w:cs="Arial"/>
        <w:sz w:val="16"/>
        <w:szCs w:val="24"/>
        <w:lang w:val="en-US"/>
      </w:rPr>
      <w:t>Legal Preneur Journal</w:t>
    </w:r>
  </w:p>
  <w:p w:rsidR="00553F63" w:rsidRPr="00EB3C89" w:rsidRDefault="00553F63" w:rsidP="00EB3C89">
    <w:pPr>
      <w:spacing w:after="0" w:line="240" w:lineRule="auto"/>
      <w:rPr>
        <w:rFonts w:ascii="Bookman Old Style" w:hAnsi="Bookman Old Style" w:cs="Arial"/>
        <w:b/>
        <w:sz w:val="12"/>
        <w:szCs w:val="24"/>
        <w:lang w:val="en-US"/>
      </w:rPr>
    </w:pPr>
    <w:r w:rsidRPr="00EB3C89">
      <w:rPr>
        <w:rFonts w:ascii="Bookman Old Style" w:hAnsi="Bookman Old Style" w:cs="Arial"/>
        <w:sz w:val="16"/>
        <w:szCs w:val="24"/>
        <w:lang w:val="id-ID"/>
      </w:rPr>
      <w:t xml:space="preserve">Vol. </w:t>
    </w:r>
    <w:r w:rsidR="00583ED4">
      <w:rPr>
        <w:rFonts w:ascii="Bookman Old Style" w:hAnsi="Bookman Old Style" w:cs="Arial"/>
        <w:sz w:val="16"/>
        <w:szCs w:val="24"/>
        <w:lang w:val="en-US"/>
      </w:rPr>
      <w:t>3</w:t>
    </w:r>
    <w:r w:rsidRPr="00EB3C89">
      <w:rPr>
        <w:rFonts w:ascii="Bookman Old Style" w:hAnsi="Bookman Old Style" w:cs="Arial"/>
        <w:sz w:val="16"/>
        <w:szCs w:val="24"/>
        <w:lang w:val="id-ID"/>
      </w:rPr>
      <w:t xml:space="preserve"> No. </w:t>
    </w:r>
    <w:r>
      <w:rPr>
        <w:rFonts w:ascii="Bookman Old Style" w:hAnsi="Bookman Old Style" w:cs="Arial"/>
        <w:sz w:val="16"/>
        <w:szCs w:val="24"/>
        <w:lang w:val="en-US"/>
      </w:rPr>
      <w:t>2 April 202</w:t>
    </w:r>
    <w:r w:rsidR="00583ED4">
      <w:rPr>
        <w:rFonts w:ascii="Bookman Old Style" w:hAnsi="Bookman Old Style" w:cs="Arial"/>
        <w:sz w:val="16"/>
        <w:szCs w:val="24"/>
        <w:lang w:val="en-US"/>
      </w:rPr>
      <w:t>5</w:t>
    </w:r>
  </w:p>
  <w:p w:rsidR="00553F63" w:rsidRPr="00EB3C89" w:rsidRDefault="00553F63" w:rsidP="00135C28">
    <w:pPr>
      <w:pStyle w:val="Header"/>
      <w:ind w:left="-142"/>
      <w:rPr>
        <w:sz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53F63" w:rsidRDefault="00553F63">
    <w:pPr>
      <w:pStyle w:val="Header"/>
    </w:pPr>
    <w:r>
      <w:rPr>
        <w:rFonts w:ascii="Times New Roman" w:hAnsi="Times New Roman"/>
        <w:noProof/>
        <w:sz w:val="24"/>
        <w:szCs w:val="24"/>
        <w:lang w:val="en-US"/>
      </w:rPr>
      <mc:AlternateContent>
        <mc:Choice Requires="wps">
          <w:drawing>
            <wp:anchor distT="0" distB="0" distL="114300" distR="114300" simplePos="0" relativeHeight="251658752" behindDoc="0" locked="0" layoutInCell="1" allowOverlap="1" wp14:anchorId="3A6F3977" wp14:editId="57FC62DF">
              <wp:simplePos x="0" y="0"/>
              <wp:positionH relativeFrom="column">
                <wp:posOffset>1571381</wp:posOffset>
              </wp:positionH>
              <wp:positionV relativeFrom="paragraph">
                <wp:posOffset>30040</wp:posOffset>
              </wp:positionV>
              <wp:extent cx="3459480" cy="358140"/>
              <wp:effectExtent l="0" t="0" r="0" b="1905"/>
              <wp:wrapNone/>
              <wp:docPr id="5" name="Text Box 5"/>
              <wp:cNvGraphicFramePr/>
              <a:graphic xmlns:a="http://schemas.openxmlformats.org/drawingml/2006/main">
                <a:graphicData uri="http://schemas.microsoft.com/office/word/2010/wordprocessingShape">
                  <wps:wsp>
                    <wps:cNvSpPr txBox="1"/>
                    <wps:spPr>
                      <a:xfrm>
                        <a:off x="0" y="0"/>
                        <a:ext cx="3459480" cy="358140"/>
                      </a:xfrm>
                      <a:prstGeom prst="rect">
                        <a:avLst/>
                      </a:prstGeom>
                      <a:solidFill>
                        <a:srgbClr val="002060"/>
                      </a:solidFill>
                      <a:ln>
                        <a:noFill/>
                      </a:ln>
                      <a:effectLst/>
                    </wps:spPr>
                    <wps:txbx>
                      <w:txbxContent>
                        <w:p w:rsidR="00553F63" w:rsidRDefault="00553F63"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a:scene3d>
                        <a:camera prst="perspectiveLeft"/>
                        <a:lightRig rig="flat" dir="tl">
                          <a:rot lat="0" lon="0" rev="6600000"/>
                        </a:lightRig>
                      </a:scene3d>
                      <a:sp3d extrusionH="25400" contourW="8890">
                        <a:bevelT w="38100" h="31750"/>
                        <a:contourClr>
                          <a:schemeClr val="accent2">
                            <a:shade val="75000"/>
                          </a:schemeClr>
                        </a:contourClr>
                      </a:sp3d>
                    </wps:bodyPr>
                  </wps:wsp>
                </a:graphicData>
              </a:graphic>
              <wp14:sizeRelH relativeFrom="page">
                <wp14:pctWidth>0</wp14:pctWidth>
              </wp14:sizeRelH>
              <wp14:sizeRelV relativeFrom="margin">
                <wp14:pctHeight>0</wp14:pctHeight>
              </wp14:sizeRelV>
            </wp:anchor>
          </w:drawing>
        </mc:Choice>
        <mc:Fallback>
          <w:pict>
            <v:shapetype w14:anchorId="3A6F3977" id="_x0000_t202" coordsize="21600,21600" o:spt="202" path="m,l,21600r21600,l21600,xe">
              <v:stroke joinstyle="miter"/>
              <v:path gradientshapeok="t" o:connecttype="rect"/>
            </v:shapetype>
            <v:shape id="Text Box 5" o:spid="_x0000_s1027" type="#_x0000_t202" style="position:absolute;margin-left:123.75pt;margin-top:2.35pt;width:272.4pt;height:28.2pt;z-index:25165875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" fillcolor="#002060" stroked="f">
              <v:textbox style="mso-fit-shape-to-text:t">
                <w:txbxContent>
                  <w:p w:rsidR="00553F63" w:rsidRDefault="00553F63" w:rsidP="00666BBF">
                    <w:pPr>
                      <w:pStyle w:val="Title"/>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Bookman Old Style" w:hAnsi="Bookman Old Style"/>
                        <w:color w:val="4F81BD" w:themeColor="accent1"/>
                        <w:sz w:val="36"/>
                        <w:szCs w:val="36"/>
                        <w:lang w:val="en-GB"/>
                        <w14:shadow w14:blurRad="69850" w14:dist="43180" w14:dir="5400000" w14:sx="0" w14:sy="0" w14:kx="0" w14:ky="0" w14:algn="none">
                          <w14:srgbClr w14:val="000000">
                            <w14:alpha w14:val="35000"/>
                          </w14:srgbClr>
                        </w14:shadow>
                        <w14:textOutline w14:w="19050" w14:cap="flat" w14:cmpd="sng" w14:algn="ctr">
                          <w14:solidFill>
                            <w14:srgbClr w14:val="FF0000"/>
                          </w14:solidFill>
                          <w14:prstDash w14:val="solid"/>
                          <w14:round/>
                        </w14:textOutline>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LEGAL PRENEUR JOURNAL</w:t>
                    </w:r>
                  </w:p>
                </w:txbxContent>
              </v:textbox>
            </v:shape>
          </w:pict>
        </mc:Fallback>
      </mc:AlternateContent>
    </w:r>
  </w:p>
  <w:tbl>
    <w:tblPr>
      <w:tblW w:w="9558" w:type="dxa"/>
      <w:tblBorders>
        <w:insideH w:val="single" w:sz="4" w:space="0" w:color="auto"/>
      </w:tblBorders>
      <w:tblLayout w:type="fixed"/>
      <w:tblLook w:val="04A0" w:firstRow="1" w:lastRow="0" w:firstColumn="1" w:lastColumn="0" w:noHBand="0" w:noVBand="1"/>
    </w:tblPr>
    <w:tblGrid>
      <w:gridCol w:w="8208"/>
      <w:gridCol w:w="1350"/>
    </w:tblGrid>
    <w:tr w:rsidR="00553F63" w:rsidRPr="008612D9" w:rsidTr="00EB31D3">
      <w:trPr>
        <w:trHeight w:val="1446"/>
      </w:trPr>
      <w:tc>
        <w:tcPr>
          <w:tcW w:w="8208" w:type="dxa"/>
        </w:tcPr>
        <w:p w:rsidR="00553F63" w:rsidRPr="008612D9" w:rsidRDefault="00553F63" w:rsidP="00BF7BF6">
          <w:pPr>
            <w:spacing w:after="0" w:line="240" w:lineRule="auto"/>
            <w:jc w:val="right"/>
            <w:rPr>
              <w:rFonts w:asciiTheme="minorHAnsi" w:hAnsiTheme="minorHAnsi" w:cstheme="minorBidi"/>
              <w:lang w:val="id-ID"/>
            </w:rPr>
          </w:pPr>
        </w:p>
        <w:p w:rsidR="00553F63" w:rsidRPr="008612D9" w:rsidRDefault="00553F63" w:rsidP="008612D9">
          <w:pPr>
            <w:spacing w:after="0" w:line="240" w:lineRule="auto"/>
            <w:rPr>
              <w:rFonts w:asciiTheme="minorHAnsi" w:hAnsiTheme="minorHAnsi" w:cstheme="minorBidi"/>
              <w:b/>
              <w:bCs/>
              <w:color w:val="FF5050"/>
              <w:sz w:val="6"/>
              <w:szCs w:val="6"/>
              <w:lang w:val="id-ID"/>
            </w:rPr>
          </w:pPr>
        </w:p>
        <w:p w:rsidR="00553F63" w:rsidRPr="00BD513B" w:rsidRDefault="00553F63" w:rsidP="00227EB6">
          <w:pPr>
            <w:spacing w:after="0" w:line="240" w:lineRule="auto"/>
            <w:jc w:val="right"/>
            <w:rPr>
              <w:rFonts w:asciiTheme="minorHAnsi" w:hAnsiTheme="minorHAnsi" w:cstheme="minorBidi"/>
              <w:sz w:val="18"/>
              <w:szCs w:val="18"/>
              <w:lang w:val="en-US"/>
            </w:rPr>
          </w:pPr>
          <w:r w:rsidRPr="00BF7BF6">
            <w:rPr>
              <w:rFonts w:asciiTheme="minorHAnsi" w:hAnsiTheme="minorHAnsi" w:cstheme="minorBidi"/>
              <w:sz w:val="18"/>
              <w:szCs w:val="18"/>
              <w:lang w:val="id-ID"/>
            </w:rPr>
            <w:t xml:space="preserve">          </w:t>
          </w:r>
          <w:r>
            <w:rPr>
              <w:rFonts w:asciiTheme="minorHAnsi" w:hAnsiTheme="minorHAnsi" w:cstheme="minorBidi"/>
              <w:sz w:val="18"/>
              <w:szCs w:val="18"/>
              <w:lang w:val="en-US"/>
            </w:rPr>
            <w:t xml:space="preserve">                                                                                                                                                                   </w:t>
          </w:r>
          <w:r w:rsidRPr="00A80B85">
            <w:rPr>
              <w:rFonts w:ascii="Bookman Old Style" w:hAnsi="Bookman Old Style" w:cstheme="minorBidi"/>
              <w:sz w:val="18"/>
              <w:szCs w:val="18"/>
              <w:lang w:val="en-US"/>
            </w:rPr>
            <w:t xml:space="preserve">                                                                                                                                                                    P</w:t>
          </w:r>
          <w:r w:rsidRPr="00A80B85">
            <w:rPr>
              <w:rFonts w:ascii="Bookman Old Style" w:hAnsi="Bookman Old Style" w:cstheme="minorBidi"/>
              <w:sz w:val="18"/>
              <w:szCs w:val="18"/>
              <w:lang w:val="id-ID"/>
            </w:rPr>
            <w:t xml:space="preserve">-ISSN </w:t>
          </w:r>
          <w:r>
            <w:rPr>
              <w:rFonts w:ascii="Bookman Old Style" w:hAnsi="Bookman Old Style" w:cstheme="minorBidi"/>
              <w:sz w:val="18"/>
              <w:szCs w:val="18"/>
              <w:lang w:val="en-US"/>
            </w:rPr>
            <w:t>2962</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0961</w:t>
          </w:r>
          <w:r w:rsidRPr="00A80B85">
            <w:rPr>
              <w:rFonts w:ascii="Bookman Old Style" w:hAnsi="Bookman Old Style" w:cstheme="minorBidi"/>
              <w:b/>
              <w:bCs/>
              <w:color w:val="FF5050"/>
              <w:sz w:val="18"/>
              <w:szCs w:val="18"/>
              <w:lang w:val="id-ID"/>
            </w:rPr>
            <w:t xml:space="preserve"> </w:t>
          </w:r>
        </w:p>
        <w:p w:rsidR="00553F63" w:rsidRPr="00A80B85" w:rsidRDefault="00553F63" w:rsidP="00A80B85">
          <w:pPr>
            <w:tabs>
              <w:tab w:val="left" w:pos="6654"/>
              <w:tab w:val="right" w:pos="7992"/>
            </w:tabs>
            <w:spacing w:after="0" w:line="240" w:lineRule="auto"/>
            <w:jc w:val="right"/>
            <w:rPr>
              <w:rFonts w:ascii="Bookman Old Style" w:hAnsi="Bookman Old Style" w:cstheme="minorBidi"/>
              <w:sz w:val="18"/>
              <w:szCs w:val="18"/>
              <w:lang w:val="en-US"/>
            </w:rPr>
          </w:pPr>
          <w:r w:rsidRPr="00A80B85">
            <w:rPr>
              <w:rFonts w:ascii="Bookman Old Style" w:hAnsi="Bookman Old Style" w:cstheme="minorBidi"/>
              <w:sz w:val="18"/>
              <w:szCs w:val="18"/>
              <w:lang w:val="id-ID"/>
            </w:rPr>
            <w:t xml:space="preserve">E-ISSN </w:t>
          </w:r>
          <w:r>
            <w:rPr>
              <w:rFonts w:ascii="Bookman Old Style" w:hAnsi="Bookman Old Style" w:cstheme="minorBidi"/>
              <w:sz w:val="18"/>
              <w:szCs w:val="18"/>
              <w:lang w:val="en-US"/>
            </w:rPr>
            <w:t>2964</w:t>
          </w:r>
          <w:r w:rsidRPr="00A80B85">
            <w:rPr>
              <w:rFonts w:ascii="Bookman Old Style" w:hAnsi="Bookman Old Style" w:cstheme="minorBidi"/>
              <w:sz w:val="18"/>
              <w:szCs w:val="18"/>
              <w:lang w:val="id-ID"/>
            </w:rPr>
            <w:t>-</w:t>
          </w:r>
          <w:r>
            <w:rPr>
              <w:rFonts w:ascii="Bookman Old Style" w:hAnsi="Bookman Old Style" w:cstheme="minorBidi"/>
              <w:sz w:val="18"/>
              <w:szCs w:val="18"/>
              <w:lang w:val="en-US"/>
            </w:rPr>
            <w:t>9889</w:t>
          </w:r>
          <w:r w:rsidRPr="00A80B85">
            <w:rPr>
              <w:rFonts w:ascii="Bookman Old Style" w:hAnsi="Bookman Old Style" w:cstheme="minorBidi"/>
              <w:sz w:val="18"/>
              <w:szCs w:val="18"/>
              <w:lang w:val="en-US"/>
            </w:rPr>
            <w:t xml:space="preserve">                                                                                                                                                                    </w:t>
          </w:r>
        </w:p>
        <w:p w:rsidR="00553F63" w:rsidRPr="00A80B85" w:rsidRDefault="00553F63" w:rsidP="00A80B85">
          <w:pPr>
            <w:spacing w:after="0" w:line="240" w:lineRule="auto"/>
            <w:jc w:val="right"/>
            <w:rPr>
              <w:rFonts w:ascii="Bookman Old Style" w:hAnsi="Bookman Old Style" w:cstheme="minorBidi"/>
              <w:bCs/>
              <w:sz w:val="18"/>
              <w:szCs w:val="18"/>
              <w:lang w:val="en-US"/>
            </w:rPr>
          </w:pPr>
          <w:r w:rsidRPr="00A80B85">
            <w:rPr>
              <w:rFonts w:ascii="Bookman Old Style" w:hAnsi="Bookman Old Style" w:cstheme="minorBidi"/>
              <w:bCs/>
              <w:sz w:val="18"/>
              <w:szCs w:val="18"/>
              <w:lang w:val="id-ID"/>
            </w:rPr>
            <w:t xml:space="preserve">Vol. </w:t>
          </w:r>
          <w:r>
            <w:rPr>
              <w:rFonts w:ascii="Bookman Old Style" w:hAnsi="Bookman Old Style" w:cstheme="minorBidi"/>
              <w:bCs/>
              <w:sz w:val="18"/>
              <w:szCs w:val="18"/>
              <w:lang w:val="en-US"/>
            </w:rPr>
            <w:t>3</w:t>
          </w:r>
          <w:r w:rsidRPr="00A80B85">
            <w:rPr>
              <w:rFonts w:ascii="Bookman Old Style" w:hAnsi="Bookman Old Style" w:cstheme="minorBidi"/>
              <w:bCs/>
              <w:sz w:val="18"/>
              <w:szCs w:val="18"/>
              <w:lang w:val="id-ID"/>
            </w:rPr>
            <w:t xml:space="preserve">, No. </w:t>
          </w:r>
          <w:r>
            <w:rPr>
              <w:rFonts w:ascii="Bookman Old Style" w:hAnsi="Bookman Old Style" w:cstheme="minorBidi"/>
              <w:bCs/>
              <w:sz w:val="18"/>
              <w:szCs w:val="18"/>
              <w:lang w:val="en-US"/>
            </w:rPr>
            <w:t xml:space="preserve">2 April </w:t>
          </w:r>
          <w:r w:rsidRPr="00A80B85">
            <w:rPr>
              <w:rFonts w:ascii="Bookman Old Style" w:hAnsi="Bookman Old Style" w:cstheme="minorBidi"/>
              <w:bCs/>
              <w:sz w:val="18"/>
              <w:szCs w:val="18"/>
              <w:lang w:val="id-ID"/>
            </w:rPr>
            <w:t xml:space="preserve"> </w:t>
          </w:r>
          <w:r w:rsidRPr="00A80B85">
            <w:rPr>
              <w:rFonts w:ascii="Bookman Old Style" w:hAnsi="Bookman Old Style" w:cstheme="minorBidi"/>
              <w:bCs/>
              <w:sz w:val="18"/>
              <w:szCs w:val="18"/>
              <w:lang w:val="en-US"/>
            </w:rPr>
            <w:t>202</w:t>
          </w:r>
          <w:r>
            <w:rPr>
              <w:rFonts w:ascii="Bookman Old Style" w:hAnsi="Bookman Old Style" w:cstheme="minorBidi"/>
              <w:bCs/>
              <w:sz w:val="18"/>
              <w:szCs w:val="18"/>
              <w:lang w:val="en-US"/>
            </w:rPr>
            <w:t>5</w:t>
          </w:r>
        </w:p>
        <w:p w:rsidR="00553F63" w:rsidRDefault="00553F63" w:rsidP="00A80B85">
          <w:pPr>
            <w:spacing w:after="0" w:line="240" w:lineRule="auto"/>
            <w:jc w:val="right"/>
            <w:rPr>
              <w:rFonts w:ascii="Bookman Old Style" w:hAnsi="Bookman Old Style" w:cs="AdvOTf9433e2d"/>
              <w:color w:val="000000"/>
              <w:sz w:val="14"/>
              <w:szCs w:val="16"/>
              <w:lang w:val="en-US"/>
            </w:rPr>
          </w:pPr>
          <w:r w:rsidRPr="00A661E3">
            <w:rPr>
              <w:rFonts w:ascii="Bookman Old Style" w:hAnsi="Bookman Old Style" w:cs="AdvOTf9433e2d"/>
              <w:color w:val="000000"/>
              <w:sz w:val="14"/>
              <w:szCs w:val="16"/>
              <w:lang w:val="en-US"/>
            </w:rPr>
            <w:t xml:space="preserve">This is an Open Access article, distributed under the terms of the </w:t>
          </w:r>
        </w:p>
        <w:p w:rsidR="00553F63" w:rsidRPr="005B4BF2" w:rsidRDefault="00553F63" w:rsidP="00A80B85">
          <w:pPr>
            <w:spacing w:after="0" w:line="240" w:lineRule="auto"/>
            <w:jc w:val="right"/>
            <w:rPr>
              <w:rFonts w:asciiTheme="minorHAnsi" w:hAnsiTheme="minorHAnsi" w:cstheme="minorBidi"/>
              <w:bCs/>
              <w:sz w:val="18"/>
              <w:szCs w:val="18"/>
              <w:lang w:val="en-US"/>
            </w:rPr>
          </w:pPr>
          <w:r w:rsidRPr="00A661E3">
            <w:rPr>
              <w:rFonts w:ascii="Bookman Old Style" w:hAnsi="Bookman Old Style" w:cs="AdvOTf9433e2d"/>
              <w:color w:val="000000"/>
              <w:sz w:val="14"/>
              <w:szCs w:val="16"/>
              <w:lang w:val="en-US"/>
            </w:rPr>
            <w:t>Creative Commons</w:t>
          </w:r>
          <w:r>
            <w:rPr>
              <w:rFonts w:ascii="Bookman Old Style" w:hAnsi="Bookman Old Style" w:cs="AdvOTf9433e2d"/>
              <w:color w:val="000000"/>
              <w:sz w:val="14"/>
              <w:szCs w:val="16"/>
              <w:lang w:val="en-US"/>
            </w:rPr>
            <w:t xml:space="preserve"> </w:t>
          </w:r>
          <w:r w:rsidRPr="00A661E3">
            <w:rPr>
              <w:rFonts w:ascii="Bookman Old Style" w:hAnsi="Bookman Old Style" w:cs="AdvOTf9433e2d"/>
              <w:color w:val="000000"/>
              <w:sz w:val="14"/>
              <w:szCs w:val="16"/>
              <w:lang w:val="en-US"/>
            </w:rPr>
            <w:t>Attribution licence (</w:t>
          </w:r>
          <w:hyperlink r:id="rId1" w:history="1">
            <w:r w:rsidRPr="00A661E3">
              <w:rPr>
                <w:rStyle w:val="Hyperlink"/>
                <w:rFonts w:ascii="Bookman Old Style" w:hAnsi="Bookman Old Style" w:cs="AdvOTf9433e2d"/>
                <w:sz w:val="14"/>
                <w:szCs w:val="16"/>
                <w:lang w:val="en-US"/>
              </w:rPr>
              <w:t>http://creativecommons.org/licenses/by/4.0/</w:t>
            </w:r>
          </w:hyperlink>
          <w:r>
            <w:rPr>
              <w:rFonts w:ascii="Bookman Old Style" w:hAnsi="Bookman Old Style" w:cs="AdvOTf9433e2d"/>
              <w:color w:val="000000"/>
              <w:sz w:val="14"/>
              <w:szCs w:val="16"/>
              <w:lang w:val="en-US"/>
            </w:rPr>
            <w:t>),</w:t>
          </w:r>
        </w:p>
      </w:tc>
      <w:tc>
        <w:tcPr>
          <w:tcW w:w="1350" w:type="dxa"/>
        </w:tcPr>
        <w:p w:rsidR="00553F63" w:rsidRPr="00171AA2" w:rsidRDefault="00553F63" w:rsidP="00EB31D3">
          <w:pPr>
            <w:spacing w:after="0" w:line="240" w:lineRule="auto"/>
            <w:ind w:left="-108"/>
            <w:rPr>
              <w:rFonts w:asciiTheme="minorHAnsi" w:hAnsiTheme="minorHAnsi" w:cstheme="minorBidi"/>
              <w:lang w:val="en-US"/>
            </w:rPr>
          </w:pPr>
          <w:r>
            <w:rPr>
              <w:rFonts w:asciiTheme="minorHAnsi" w:hAnsiTheme="minorHAnsi" w:cstheme="minorBidi"/>
              <w:lang w:val="en-US"/>
            </w:rPr>
            <w:t xml:space="preserve">    </w:t>
          </w:r>
        </w:p>
      </w:tc>
    </w:tr>
  </w:tbl>
  <w:p w:rsidR="00553F63" w:rsidRDefault="00553F63" w:rsidP="00A661E3">
    <w:pPr>
      <w:pStyle w:val="Header"/>
      <w:rPr>
        <w:lang w:eastAsia="ko-K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72268C"/>
    <w:multiLevelType w:val="hybridMultilevel"/>
    <w:tmpl w:val="CE20277A"/>
    <w:lvl w:ilvl="0" w:tplc="D92AA91A">
      <w:start w:val="1"/>
      <w:numFmt w:val="bullet"/>
      <w:lvlText w:val="-"/>
      <w:lvlJc w:val="left"/>
      <w:pPr>
        <w:ind w:left="1440" w:hanging="360"/>
      </w:pPr>
      <w:rPr>
        <w:rFonts w:ascii="Times New Roman" w:eastAsia="Calibri" w:hAnsi="Times New Roman" w:cs="Times New Roman" w:hint="default"/>
        <w:color w:val="000000"/>
        <w:lang w:val="id-ID"/>
      </w:rPr>
    </w:lvl>
    <w:lvl w:ilvl="1" w:tplc="04210003" w:tentative="1">
      <w:start w:val="1"/>
      <w:numFmt w:val="bullet"/>
      <w:lvlText w:val="o"/>
      <w:lvlJc w:val="left"/>
      <w:pPr>
        <w:ind w:left="2160" w:hanging="360"/>
      </w:pPr>
      <w:rPr>
        <w:rFonts w:ascii="Courier New" w:hAnsi="Courier New" w:cs="Courier New" w:hint="default"/>
      </w:rPr>
    </w:lvl>
    <w:lvl w:ilvl="2" w:tplc="04210005" w:tentative="1">
      <w:start w:val="1"/>
      <w:numFmt w:val="bullet"/>
      <w:lvlText w:val=""/>
      <w:lvlJc w:val="left"/>
      <w:pPr>
        <w:ind w:left="2880" w:hanging="360"/>
      </w:pPr>
      <w:rPr>
        <w:rFonts w:ascii="Wingdings" w:hAnsi="Wingdings" w:hint="default"/>
      </w:rPr>
    </w:lvl>
    <w:lvl w:ilvl="3" w:tplc="04210001" w:tentative="1">
      <w:start w:val="1"/>
      <w:numFmt w:val="bullet"/>
      <w:lvlText w:val=""/>
      <w:lvlJc w:val="left"/>
      <w:pPr>
        <w:ind w:left="3600" w:hanging="360"/>
      </w:pPr>
      <w:rPr>
        <w:rFonts w:ascii="Symbol" w:hAnsi="Symbol" w:hint="default"/>
      </w:rPr>
    </w:lvl>
    <w:lvl w:ilvl="4" w:tplc="04210003" w:tentative="1">
      <w:start w:val="1"/>
      <w:numFmt w:val="bullet"/>
      <w:lvlText w:val="o"/>
      <w:lvlJc w:val="left"/>
      <w:pPr>
        <w:ind w:left="4320" w:hanging="360"/>
      </w:pPr>
      <w:rPr>
        <w:rFonts w:ascii="Courier New" w:hAnsi="Courier New" w:cs="Courier New" w:hint="default"/>
      </w:rPr>
    </w:lvl>
    <w:lvl w:ilvl="5" w:tplc="04210005" w:tentative="1">
      <w:start w:val="1"/>
      <w:numFmt w:val="bullet"/>
      <w:lvlText w:val=""/>
      <w:lvlJc w:val="left"/>
      <w:pPr>
        <w:ind w:left="5040" w:hanging="360"/>
      </w:pPr>
      <w:rPr>
        <w:rFonts w:ascii="Wingdings" w:hAnsi="Wingdings" w:hint="default"/>
      </w:rPr>
    </w:lvl>
    <w:lvl w:ilvl="6" w:tplc="04210001" w:tentative="1">
      <w:start w:val="1"/>
      <w:numFmt w:val="bullet"/>
      <w:lvlText w:val=""/>
      <w:lvlJc w:val="left"/>
      <w:pPr>
        <w:ind w:left="5760" w:hanging="360"/>
      </w:pPr>
      <w:rPr>
        <w:rFonts w:ascii="Symbol" w:hAnsi="Symbol" w:hint="default"/>
      </w:rPr>
    </w:lvl>
    <w:lvl w:ilvl="7" w:tplc="04210003" w:tentative="1">
      <w:start w:val="1"/>
      <w:numFmt w:val="bullet"/>
      <w:lvlText w:val="o"/>
      <w:lvlJc w:val="left"/>
      <w:pPr>
        <w:ind w:left="6480" w:hanging="360"/>
      </w:pPr>
      <w:rPr>
        <w:rFonts w:ascii="Courier New" w:hAnsi="Courier New" w:cs="Courier New" w:hint="default"/>
      </w:rPr>
    </w:lvl>
    <w:lvl w:ilvl="8" w:tplc="04210005" w:tentative="1">
      <w:start w:val="1"/>
      <w:numFmt w:val="bullet"/>
      <w:lvlText w:val=""/>
      <w:lvlJc w:val="left"/>
      <w:pPr>
        <w:ind w:left="7200" w:hanging="360"/>
      </w:pPr>
      <w:rPr>
        <w:rFonts w:ascii="Wingdings" w:hAnsi="Wingdings" w:hint="default"/>
      </w:rPr>
    </w:lvl>
  </w:abstractNum>
  <w:abstractNum w:abstractNumId="1">
    <w:nsid w:val="068969EF"/>
    <w:multiLevelType w:val="hybridMultilevel"/>
    <w:tmpl w:val="AA6A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09498D"/>
    <w:multiLevelType w:val="hybridMultilevel"/>
    <w:tmpl w:val="F9CA523C"/>
    <w:lvl w:ilvl="0" w:tplc="271A95C6">
      <w:start w:val="1"/>
      <w:numFmt w:val="upperRoman"/>
      <w:lvlText w:val="%1."/>
      <w:lvlJc w:val="right"/>
      <w:pPr>
        <w:ind w:left="720" w:hanging="360"/>
      </w:pPr>
      <w:rPr>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
    <w:nsid w:val="0AEE7DA8"/>
    <w:multiLevelType w:val="hybridMultilevel"/>
    <w:tmpl w:val="E6D63C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C4443EF"/>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785EBC"/>
    <w:multiLevelType w:val="hybridMultilevel"/>
    <w:tmpl w:val="50E27E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EED1F63"/>
    <w:multiLevelType w:val="hybridMultilevel"/>
    <w:tmpl w:val="811C9E80"/>
    <w:lvl w:ilvl="0" w:tplc="61601844">
      <w:start w:val="1"/>
      <w:numFmt w:val="decimal"/>
      <w:lvlText w:val="3.%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nsid w:val="203C5BE9"/>
    <w:multiLevelType w:val="hybridMultilevel"/>
    <w:tmpl w:val="9378E10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22E0811"/>
    <w:multiLevelType w:val="hybridMultilevel"/>
    <w:tmpl w:val="A448EB90"/>
    <w:lvl w:ilvl="0" w:tplc="70527E24">
      <w:start w:val="1"/>
      <w:numFmt w:val="bullet"/>
      <w:lvlText w:val=""/>
      <w:lvlJc w:val="left"/>
      <w:pPr>
        <w:ind w:left="720" w:hanging="360"/>
      </w:pPr>
      <w:rPr>
        <w:rFonts w:ascii="Symbol" w:hAnsi="Symbol" w:hint="default"/>
        <w:sz w:val="28"/>
      </w:rPr>
    </w:lvl>
    <w:lvl w:ilvl="1" w:tplc="04210003">
      <w:start w:val="1"/>
      <w:numFmt w:val="bullet"/>
      <w:lvlText w:val="o"/>
      <w:lvlJc w:val="left"/>
      <w:pPr>
        <w:ind w:left="1440" w:hanging="360"/>
      </w:pPr>
      <w:rPr>
        <w:rFonts w:ascii="Courier New" w:hAnsi="Courier New" w:cs="Courier New" w:hint="default"/>
      </w:rPr>
    </w:lvl>
    <w:lvl w:ilvl="2" w:tplc="04210005">
      <w:start w:val="1"/>
      <w:numFmt w:val="bullet"/>
      <w:lvlText w:val=""/>
      <w:lvlJc w:val="left"/>
      <w:pPr>
        <w:ind w:left="2160" w:hanging="360"/>
      </w:pPr>
      <w:rPr>
        <w:rFonts w:ascii="Wingdings" w:hAnsi="Wingdings" w:hint="default"/>
      </w:rPr>
    </w:lvl>
    <w:lvl w:ilvl="3" w:tplc="04210001">
      <w:start w:val="1"/>
      <w:numFmt w:val="bullet"/>
      <w:lvlText w:val=""/>
      <w:lvlJc w:val="left"/>
      <w:pPr>
        <w:ind w:left="2880" w:hanging="360"/>
      </w:pPr>
      <w:rPr>
        <w:rFonts w:ascii="Symbol" w:hAnsi="Symbol" w:hint="default"/>
      </w:rPr>
    </w:lvl>
    <w:lvl w:ilvl="4" w:tplc="04210003">
      <w:start w:val="1"/>
      <w:numFmt w:val="bullet"/>
      <w:lvlText w:val="o"/>
      <w:lvlJc w:val="left"/>
      <w:pPr>
        <w:ind w:left="3600" w:hanging="360"/>
      </w:pPr>
      <w:rPr>
        <w:rFonts w:ascii="Courier New" w:hAnsi="Courier New" w:cs="Courier New" w:hint="default"/>
      </w:rPr>
    </w:lvl>
    <w:lvl w:ilvl="5" w:tplc="04210005">
      <w:start w:val="1"/>
      <w:numFmt w:val="bullet"/>
      <w:lvlText w:val=""/>
      <w:lvlJc w:val="left"/>
      <w:pPr>
        <w:ind w:left="4320" w:hanging="360"/>
      </w:pPr>
      <w:rPr>
        <w:rFonts w:ascii="Wingdings" w:hAnsi="Wingdings" w:hint="default"/>
      </w:rPr>
    </w:lvl>
    <w:lvl w:ilvl="6" w:tplc="04210001">
      <w:start w:val="1"/>
      <w:numFmt w:val="bullet"/>
      <w:lvlText w:val=""/>
      <w:lvlJc w:val="left"/>
      <w:pPr>
        <w:ind w:left="5040" w:hanging="360"/>
      </w:pPr>
      <w:rPr>
        <w:rFonts w:ascii="Symbol" w:hAnsi="Symbol" w:hint="default"/>
      </w:rPr>
    </w:lvl>
    <w:lvl w:ilvl="7" w:tplc="04210003">
      <w:start w:val="1"/>
      <w:numFmt w:val="bullet"/>
      <w:lvlText w:val="o"/>
      <w:lvlJc w:val="left"/>
      <w:pPr>
        <w:ind w:left="5760" w:hanging="360"/>
      </w:pPr>
      <w:rPr>
        <w:rFonts w:ascii="Courier New" w:hAnsi="Courier New" w:cs="Courier New" w:hint="default"/>
      </w:rPr>
    </w:lvl>
    <w:lvl w:ilvl="8" w:tplc="04210005">
      <w:start w:val="1"/>
      <w:numFmt w:val="bullet"/>
      <w:lvlText w:val=""/>
      <w:lvlJc w:val="left"/>
      <w:pPr>
        <w:ind w:left="6480" w:hanging="360"/>
      </w:pPr>
      <w:rPr>
        <w:rFonts w:ascii="Wingdings" w:hAnsi="Wingdings" w:hint="default"/>
      </w:rPr>
    </w:lvl>
  </w:abstractNum>
  <w:abstractNum w:abstractNumId="9">
    <w:nsid w:val="287379E5"/>
    <w:multiLevelType w:val="hybridMultilevel"/>
    <w:tmpl w:val="106C7D4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F7062E"/>
    <w:multiLevelType w:val="hybridMultilevel"/>
    <w:tmpl w:val="5F665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C6C6096"/>
    <w:multiLevelType w:val="hybridMultilevel"/>
    <w:tmpl w:val="A4E44A3C"/>
    <w:lvl w:ilvl="0" w:tplc="CEE24328">
      <w:start w:val="1"/>
      <w:numFmt w:val="decimal"/>
      <w:lvlText w:val="%1."/>
      <w:lvlJc w:val="left"/>
      <w:pPr>
        <w:ind w:left="1647" w:hanging="360"/>
      </w:pPr>
      <w:rPr>
        <w:rFonts w:hint="default"/>
      </w:rPr>
    </w:lvl>
    <w:lvl w:ilvl="1" w:tplc="04210019" w:tentative="1">
      <w:start w:val="1"/>
      <w:numFmt w:val="lowerLetter"/>
      <w:lvlText w:val="%2."/>
      <w:lvlJc w:val="left"/>
      <w:pPr>
        <w:ind w:left="2367" w:hanging="360"/>
      </w:pPr>
    </w:lvl>
    <w:lvl w:ilvl="2" w:tplc="0421001B" w:tentative="1">
      <w:start w:val="1"/>
      <w:numFmt w:val="lowerRoman"/>
      <w:lvlText w:val="%3."/>
      <w:lvlJc w:val="right"/>
      <w:pPr>
        <w:ind w:left="3087" w:hanging="180"/>
      </w:pPr>
    </w:lvl>
    <w:lvl w:ilvl="3" w:tplc="0421000F" w:tentative="1">
      <w:start w:val="1"/>
      <w:numFmt w:val="decimal"/>
      <w:lvlText w:val="%4."/>
      <w:lvlJc w:val="left"/>
      <w:pPr>
        <w:ind w:left="3807" w:hanging="360"/>
      </w:pPr>
    </w:lvl>
    <w:lvl w:ilvl="4" w:tplc="04210019" w:tentative="1">
      <w:start w:val="1"/>
      <w:numFmt w:val="lowerLetter"/>
      <w:lvlText w:val="%5."/>
      <w:lvlJc w:val="left"/>
      <w:pPr>
        <w:ind w:left="4527" w:hanging="360"/>
      </w:pPr>
    </w:lvl>
    <w:lvl w:ilvl="5" w:tplc="0421001B" w:tentative="1">
      <w:start w:val="1"/>
      <w:numFmt w:val="lowerRoman"/>
      <w:lvlText w:val="%6."/>
      <w:lvlJc w:val="right"/>
      <w:pPr>
        <w:ind w:left="5247" w:hanging="180"/>
      </w:pPr>
    </w:lvl>
    <w:lvl w:ilvl="6" w:tplc="0421000F" w:tentative="1">
      <w:start w:val="1"/>
      <w:numFmt w:val="decimal"/>
      <w:lvlText w:val="%7."/>
      <w:lvlJc w:val="left"/>
      <w:pPr>
        <w:ind w:left="5967" w:hanging="360"/>
      </w:pPr>
    </w:lvl>
    <w:lvl w:ilvl="7" w:tplc="04210019" w:tentative="1">
      <w:start w:val="1"/>
      <w:numFmt w:val="lowerLetter"/>
      <w:lvlText w:val="%8."/>
      <w:lvlJc w:val="left"/>
      <w:pPr>
        <w:ind w:left="6687" w:hanging="360"/>
      </w:pPr>
    </w:lvl>
    <w:lvl w:ilvl="8" w:tplc="0421001B" w:tentative="1">
      <w:start w:val="1"/>
      <w:numFmt w:val="lowerRoman"/>
      <w:lvlText w:val="%9."/>
      <w:lvlJc w:val="right"/>
      <w:pPr>
        <w:ind w:left="7407" w:hanging="180"/>
      </w:pPr>
    </w:lvl>
  </w:abstractNum>
  <w:abstractNum w:abstractNumId="12">
    <w:nsid w:val="2E077EB9"/>
    <w:multiLevelType w:val="hybridMultilevel"/>
    <w:tmpl w:val="DF8E0BFE"/>
    <w:lvl w:ilvl="0" w:tplc="4FF83210">
      <w:start w:val="1"/>
      <w:numFmt w:val="decimal"/>
      <w:lvlText w:val="3.2.%1"/>
      <w:lvlJc w:val="left"/>
      <w:pPr>
        <w:ind w:left="720" w:hanging="360"/>
      </w:pPr>
      <w:rPr>
        <w:b w:val="0"/>
        <w:sz w:val="24"/>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3">
    <w:nsid w:val="2E2744DE"/>
    <w:multiLevelType w:val="multilevel"/>
    <w:tmpl w:val="8B107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EDD0822"/>
    <w:multiLevelType w:val="hybridMultilevel"/>
    <w:tmpl w:val="7486C1B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4420BA5"/>
    <w:multiLevelType w:val="hybridMultilevel"/>
    <w:tmpl w:val="DE700D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60C2B9C"/>
    <w:multiLevelType w:val="hybridMultilevel"/>
    <w:tmpl w:val="52D41E64"/>
    <w:lvl w:ilvl="0" w:tplc="62F25FD0">
      <w:start w:val="1"/>
      <w:numFmt w:val="upperLetter"/>
      <w:lvlText w:val="%1."/>
      <w:lvlJc w:val="left"/>
      <w:pPr>
        <w:ind w:left="720" w:hanging="360"/>
      </w:pPr>
      <w:rPr>
        <w:rFonts w:ascii="Bookman Old Style" w:hAnsi="Bookman Old Style" w:hint="default"/>
        <w:sz w:val="24"/>
        <w:szCs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nsid w:val="3A7A1E28"/>
    <w:multiLevelType w:val="hybridMultilevel"/>
    <w:tmpl w:val="F022045A"/>
    <w:lvl w:ilvl="0" w:tplc="7074A7F6">
      <w:start w:val="1"/>
      <w:numFmt w:val="decimal"/>
      <w:lvlText w:val="3.1.%1"/>
      <w:lvlJc w:val="left"/>
      <w:pPr>
        <w:ind w:left="720" w:hanging="360"/>
      </w:pPr>
      <w:rPr>
        <w:b/>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8">
    <w:nsid w:val="3F847C06"/>
    <w:multiLevelType w:val="hybridMultilevel"/>
    <w:tmpl w:val="B10464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0FA00A8"/>
    <w:multiLevelType w:val="hybridMultilevel"/>
    <w:tmpl w:val="DFEE500A"/>
    <w:lvl w:ilvl="0" w:tplc="356866CA">
      <w:start w:val="1"/>
      <w:numFmt w:val="bullet"/>
      <w:lvlText w:val="-"/>
      <w:lvlJc w:val="left"/>
      <w:pPr>
        <w:ind w:left="720" w:hanging="360"/>
      </w:pPr>
      <w:rPr>
        <w:rFonts w:ascii="Times New Roman" w:eastAsia="BatangChe" w:hAnsi="Times New Roman" w:cs="Times New Roman" w:hint="default"/>
      </w:rPr>
    </w:lvl>
    <w:lvl w:ilvl="1" w:tplc="04210003" w:tentative="1">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0">
    <w:nsid w:val="42C25FCF"/>
    <w:multiLevelType w:val="hybridMultilevel"/>
    <w:tmpl w:val="A22E4DC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43D0E94"/>
    <w:multiLevelType w:val="hybridMultilevel"/>
    <w:tmpl w:val="FA96DC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E467234"/>
    <w:multiLevelType w:val="hybridMultilevel"/>
    <w:tmpl w:val="8AF08158"/>
    <w:lvl w:ilvl="0" w:tplc="0DE0A4E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0C1B92"/>
    <w:multiLevelType w:val="hybridMultilevel"/>
    <w:tmpl w:val="C5BC3060"/>
    <w:lvl w:ilvl="0" w:tplc="0409000F">
      <w:start w:val="1"/>
      <w:numFmt w:val="decimal"/>
      <w:lvlText w:val="%1."/>
      <w:lvlJc w:val="left"/>
      <w:pPr>
        <w:ind w:left="795" w:hanging="360"/>
      </w:p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4">
    <w:nsid w:val="66F10A02"/>
    <w:multiLevelType w:val="hybridMultilevel"/>
    <w:tmpl w:val="6466F1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62E117D"/>
    <w:multiLevelType w:val="hybridMultilevel"/>
    <w:tmpl w:val="3DAA08E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F2879EA"/>
    <w:multiLevelType w:val="multilevel"/>
    <w:tmpl w:val="AE30DD2C"/>
    <w:lvl w:ilvl="0">
      <w:start w:val="1"/>
      <w:numFmt w:val="decimal"/>
      <w:lvlText w:val="%1."/>
      <w:lvlJc w:val="left"/>
      <w:pPr>
        <w:ind w:left="420" w:hanging="420"/>
      </w:pPr>
      <w:rPr>
        <w:rFonts w:hint="default"/>
      </w:rPr>
    </w:lvl>
    <w:lvl w:ilvl="1">
      <w:start w:val="1"/>
      <w:numFmt w:val="decimal"/>
      <w:lvlText w:val="%1.%2."/>
      <w:lvlJc w:val="left"/>
      <w:pPr>
        <w:ind w:left="3600" w:hanging="720"/>
      </w:pPr>
      <w:rPr>
        <w:rFonts w:hint="default"/>
      </w:rPr>
    </w:lvl>
    <w:lvl w:ilvl="2">
      <w:start w:val="1"/>
      <w:numFmt w:val="decimal"/>
      <w:lvlText w:val="%1.%2.%3."/>
      <w:lvlJc w:val="left"/>
      <w:pPr>
        <w:ind w:left="6480" w:hanging="720"/>
      </w:pPr>
      <w:rPr>
        <w:rFonts w:hint="default"/>
      </w:rPr>
    </w:lvl>
    <w:lvl w:ilvl="3">
      <w:start w:val="1"/>
      <w:numFmt w:val="decimal"/>
      <w:lvlText w:val="%1.%2.%3.%4."/>
      <w:lvlJc w:val="left"/>
      <w:pPr>
        <w:ind w:left="9720" w:hanging="1080"/>
      </w:pPr>
      <w:rPr>
        <w:rFonts w:hint="default"/>
      </w:rPr>
    </w:lvl>
    <w:lvl w:ilvl="4">
      <w:start w:val="1"/>
      <w:numFmt w:val="decimal"/>
      <w:lvlText w:val="%1.%2.%3.%4.%5."/>
      <w:lvlJc w:val="left"/>
      <w:pPr>
        <w:ind w:left="12600" w:hanging="1080"/>
      </w:pPr>
      <w:rPr>
        <w:rFonts w:hint="default"/>
      </w:rPr>
    </w:lvl>
    <w:lvl w:ilvl="5">
      <w:start w:val="1"/>
      <w:numFmt w:val="decimal"/>
      <w:lvlText w:val="%1.%2.%3.%4.%5.%6."/>
      <w:lvlJc w:val="left"/>
      <w:pPr>
        <w:ind w:left="15840" w:hanging="1440"/>
      </w:pPr>
      <w:rPr>
        <w:rFonts w:hint="default"/>
      </w:rPr>
    </w:lvl>
    <w:lvl w:ilvl="6">
      <w:start w:val="1"/>
      <w:numFmt w:val="decimal"/>
      <w:lvlText w:val="%1.%2.%3.%4.%5.%6.%7."/>
      <w:lvlJc w:val="left"/>
      <w:pPr>
        <w:ind w:left="18720" w:hanging="1440"/>
      </w:pPr>
      <w:rPr>
        <w:rFonts w:hint="default"/>
      </w:rPr>
    </w:lvl>
    <w:lvl w:ilvl="7">
      <w:start w:val="1"/>
      <w:numFmt w:val="decimal"/>
      <w:lvlText w:val="%1.%2.%3.%4.%5.%6.%7.%8."/>
      <w:lvlJc w:val="left"/>
      <w:pPr>
        <w:ind w:left="21960" w:hanging="1800"/>
      </w:pPr>
      <w:rPr>
        <w:rFonts w:hint="default"/>
      </w:rPr>
    </w:lvl>
    <w:lvl w:ilvl="8">
      <w:start w:val="1"/>
      <w:numFmt w:val="decimal"/>
      <w:lvlText w:val="%1.%2.%3.%4.%5.%6.%7.%8.%9."/>
      <w:lvlJc w:val="left"/>
      <w:pPr>
        <w:ind w:left="25200" w:hanging="2160"/>
      </w:pPr>
      <w:rPr>
        <w:rFonts w:hint="default"/>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11"/>
  </w:num>
  <w:num w:numId="7">
    <w:abstractNumId w:val="19"/>
  </w:num>
  <w:num w:numId="8">
    <w:abstractNumId w:val="2"/>
  </w:num>
  <w:num w:numId="9">
    <w:abstractNumId w:val="0"/>
  </w:num>
  <w:num w:numId="10">
    <w:abstractNumId w:val="26"/>
  </w:num>
  <w:num w:numId="11">
    <w:abstractNumId w:val="20"/>
  </w:num>
  <w:num w:numId="12">
    <w:abstractNumId w:val="18"/>
  </w:num>
  <w:num w:numId="13">
    <w:abstractNumId w:val="24"/>
  </w:num>
  <w:num w:numId="14">
    <w:abstractNumId w:val="10"/>
  </w:num>
  <w:num w:numId="15">
    <w:abstractNumId w:val="5"/>
  </w:num>
  <w:num w:numId="16">
    <w:abstractNumId w:val="23"/>
  </w:num>
  <w:num w:numId="17">
    <w:abstractNumId w:val="1"/>
  </w:num>
  <w:num w:numId="18">
    <w:abstractNumId w:val="3"/>
  </w:num>
  <w:num w:numId="19">
    <w:abstractNumId w:val="22"/>
  </w:num>
  <w:num w:numId="20">
    <w:abstractNumId w:val="13"/>
  </w:num>
  <w:num w:numId="21">
    <w:abstractNumId w:val="16"/>
  </w:num>
  <w:num w:numId="22">
    <w:abstractNumId w:val="21"/>
  </w:num>
  <w:num w:numId="23">
    <w:abstractNumId w:val="4"/>
  </w:num>
  <w:num w:numId="24">
    <w:abstractNumId w:val="15"/>
  </w:num>
  <w:num w:numId="25">
    <w:abstractNumId w:val="14"/>
  </w:num>
  <w:num w:numId="26">
    <w:abstractNumId w:val="9"/>
  </w:num>
  <w:num w:numId="27">
    <w:abstractNumId w:val="25"/>
  </w:num>
  <w:num w:numId="2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attachedTemplate r:id="rId1"/>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NzEwMjI1NzMwNbSwMDRV0lEKTi0uzszPAykwqQUAnmRdkCwAAAA="/>
  </w:docVars>
  <w:rsids>
    <w:rsidRoot w:val="00171AA2"/>
    <w:rsid w:val="00007B05"/>
    <w:rsid w:val="000137A8"/>
    <w:rsid w:val="00016705"/>
    <w:rsid w:val="0003200C"/>
    <w:rsid w:val="00052638"/>
    <w:rsid w:val="0005360C"/>
    <w:rsid w:val="00060257"/>
    <w:rsid w:val="00061CBD"/>
    <w:rsid w:val="000663B6"/>
    <w:rsid w:val="00094F1E"/>
    <w:rsid w:val="000A5E8D"/>
    <w:rsid w:val="000B0FFD"/>
    <w:rsid w:val="000D0D4C"/>
    <w:rsid w:val="000E7085"/>
    <w:rsid w:val="00104409"/>
    <w:rsid w:val="00105D8E"/>
    <w:rsid w:val="001220D4"/>
    <w:rsid w:val="00126F95"/>
    <w:rsid w:val="001358E6"/>
    <w:rsid w:val="00135C28"/>
    <w:rsid w:val="001370A2"/>
    <w:rsid w:val="001542B1"/>
    <w:rsid w:val="0015496A"/>
    <w:rsid w:val="00162093"/>
    <w:rsid w:val="00171AA2"/>
    <w:rsid w:val="001735D9"/>
    <w:rsid w:val="00185FBA"/>
    <w:rsid w:val="00190782"/>
    <w:rsid w:val="001B1B0A"/>
    <w:rsid w:val="001D0903"/>
    <w:rsid w:val="001D25A3"/>
    <w:rsid w:val="001D52FA"/>
    <w:rsid w:val="001D73D8"/>
    <w:rsid w:val="001D7EDC"/>
    <w:rsid w:val="001E28D4"/>
    <w:rsid w:val="002169D2"/>
    <w:rsid w:val="00227EB6"/>
    <w:rsid w:val="00235E00"/>
    <w:rsid w:val="00236AE9"/>
    <w:rsid w:val="0024186A"/>
    <w:rsid w:val="00247649"/>
    <w:rsid w:val="00253A33"/>
    <w:rsid w:val="00255178"/>
    <w:rsid w:val="00267B7B"/>
    <w:rsid w:val="002716A4"/>
    <w:rsid w:val="0028461B"/>
    <w:rsid w:val="00285732"/>
    <w:rsid w:val="002C2ECA"/>
    <w:rsid w:val="002C363B"/>
    <w:rsid w:val="002D5939"/>
    <w:rsid w:val="002D5A10"/>
    <w:rsid w:val="002E076E"/>
    <w:rsid w:val="002E45A0"/>
    <w:rsid w:val="002E4E47"/>
    <w:rsid w:val="002E5162"/>
    <w:rsid w:val="002F0D27"/>
    <w:rsid w:val="003004C8"/>
    <w:rsid w:val="0031493F"/>
    <w:rsid w:val="00316A3D"/>
    <w:rsid w:val="00320378"/>
    <w:rsid w:val="00320CE9"/>
    <w:rsid w:val="0033720D"/>
    <w:rsid w:val="003415CA"/>
    <w:rsid w:val="00342895"/>
    <w:rsid w:val="0034499E"/>
    <w:rsid w:val="00345C43"/>
    <w:rsid w:val="003728F4"/>
    <w:rsid w:val="00374F6F"/>
    <w:rsid w:val="003750E9"/>
    <w:rsid w:val="00383DBC"/>
    <w:rsid w:val="003A0C26"/>
    <w:rsid w:val="003A155D"/>
    <w:rsid w:val="003A533B"/>
    <w:rsid w:val="003A537A"/>
    <w:rsid w:val="003C61FF"/>
    <w:rsid w:val="003D2C40"/>
    <w:rsid w:val="003D7842"/>
    <w:rsid w:val="003E2242"/>
    <w:rsid w:val="003E7851"/>
    <w:rsid w:val="003F0938"/>
    <w:rsid w:val="00405D4C"/>
    <w:rsid w:val="00423817"/>
    <w:rsid w:val="00424788"/>
    <w:rsid w:val="00425306"/>
    <w:rsid w:val="00434F16"/>
    <w:rsid w:val="00441021"/>
    <w:rsid w:val="00441701"/>
    <w:rsid w:val="0044368D"/>
    <w:rsid w:val="00443D71"/>
    <w:rsid w:val="00455BFA"/>
    <w:rsid w:val="0048046F"/>
    <w:rsid w:val="00482CD3"/>
    <w:rsid w:val="004830E0"/>
    <w:rsid w:val="0048426F"/>
    <w:rsid w:val="00487D69"/>
    <w:rsid w:val="004923A6"/>
    <w:rsid w:val="0049296A"/>
    <w:rsid w:val="00492B70"/>
    <w:rsid w:val="00496615"/>
    <w:rsid w:val="00497E41"/>
    <w:rsid w:val="004A288C"/>
    <w:rsid w:val="004A2B13"/>
    <w:rsid w:val="004A7F6A"/>
    <w:rsid w:val="004B0058"/>
    <w:rsid w:val="004B297F"/>
    <w:rsid w:val="004B41A2"/>
    <w:rsid w:val="004B53AC"/>
    <w:rsid w:val="004C02C9"/>
    <w:rsid w:val="004C057B"/>
    <w:rsid w:val="004C0B7C"/>
    <w:rsid w:val="004C16EC"/>
    <w:rsid w:val="004D2910"/>
    <w:rsid w:val="004E1450"/>
    <w:rsid w:val="004E6FA4"/>
    <w:rsid w:val="004F0A38"/>
    <w:rsid w:val="004F0B22"/>
    <w:rsid w:val="004F1D13"/>
    <w:rsid w:val="00500B90"/>
    <w:rsid w:val="00500DA8"/>
    <w:rsid w:val="005129CA"/>
    <w:rsid w:val="00521C4D"/>
    <w:rsid w:val="00547CC6"/>
    <w:rsid w:val="00553F63"/>
    <w:rsid w:val="00556184"/>
    <w:rsid w:val="00563860"/>
    <w:rsid w:val="00565D35"/>
    <w:rsid w:val="00573545"/>
    <w:rsid w:val="00577002"/>
    <w:rsid w:val="00583ED4"/>
    <w:rsid w:val="005865B7"/>
    <w:rsid w:val="00596281"/>
    <w:rsid w:val="005A0ECB"/>
    <w:rsid w:val="005A25A1"/>
    <w:rsid w:val="005B3625"/>
    <w:rsid w:val="005B4BF2"/>
    <w:rsid w:val="005C5A98"/>
    <w:rsid w:val="005D4CB1"/>
    <w:rsid w:val="005D67E5"/>
    <w:rsid w:val="005E2BD9"/>
    <w:rsid w:val="005E3DDE"/>
    <w:rsid w:val="005F5D21"/>
    <w:rsid w:val="00600CD3"/>
    <w:rsid w:val="00611BD3"/>
    <w:rsid w:val="00612C37"/>
    <w:rsid w:val="00616078"/>
    <w:rsid w:val="0063189C"/>
    <w:rsid w:val="00642B77"/>
    <w:rsid w:val="00646634"/>
    <w:rsid w:val="00651447"/>
    <w:rsid w:val="00651E7D"/>
    <w:rsid w:val="00660DDB"/>
    <w:rsid w:val="006616C6"/>
    <w:rsid w:val="00663352"/>
    <w:rsid w:val="0066542C"/>
    <w:rsid w:val="00666BBF"/>
    <w:rsid w:val="00674FA1"/>
    <w:rsid w:val="0069274E"/>
    <w:rsid w:val="006930B8"/>
    <w:rsid w:val="006A7A07"/>
    <w:rsid w:val="006C5914"/>
    <w:rsid w:val="006F3FF5"/>
    <w:rsid w:val="00700FF2"/>
    <w:rsid w:val="00712F67"/>
    <w:rsid w:val="00717085"/>
    <w:rsid w:val="00717C8E"/>
    <w:rsid w:val="00720381"/>
    <w:rsid w:val="007320AC"/>
    <w:rsid w:val="00735FF1"/>
    <w:rsid w:val="0074368E"/>
    <w:rsid w:val="00765BC6"/>
    <w:rsid w:val="00774718"/>
    <w:rsid w:val="00782D5D"/>
    <w:rsid w:val="00784044"/>
    <w:rsid w:val="007A1C7F"/>
    <w:rsid w:val="007A5512"/>
    <w:rsid w:val="007D3730"/>
    <w:rsid w:val="007D6588"/>
    <w:rsid w:val="007E2716"/>
    <w:rsid w:val="007E4126"/>
    <w:rsid w:val="008039B1"/>
    <w:rsid w:val="00805A96"/>
    <w:rsid w:val="00812828"/>
    <w:rsid w:val="008135FC"/>
    <w:rsid w:val="00815AAA"/>
    <w:rsid w:val="0081662D"/>
    <w:rsid w:val="00827FDB"/>
    <w:rsid w:val="00830028"/>
    <w:rsid w:val="0083240E"/>
    <w:rsid w:val="008612D9"/>
    <w:rsid w:val="00865093"/>
    <w:rsid w:val="008A56C5"/>
    <w:rsid w:val="008B25A9"/>
    <w:rsid w:val="008B5DBA"/>
    <w:rsid w:val="008C17BC"/>
    <w:rsid w:val="008C5207"/>
    <w:rsid w:val="008C5BA5"/>
    <w:rsid w:val="008C651B"/>
    <w:rsid w:val="008D1CBC"/>
    <w:rsid w:val="008E413A"/>
    <w:rsid w:val="008F486B"/>
    <w:rsid w:val="00906576"/>
    <w:rsid w:val="00911E66"/>
    <w:rsid w:val="00911E72"/>
    <w:rsid w:val="009132E4"/>
    <w:rsid w:val="00930FD0"/>
    <w:rsid w:val="009333DC"/>
    <w:rsid w:val="00937975"/>
    <w:rsid w:val="009411D6"/>
    <w:rsid w:val="0095576E"/>
    <w:rsid w:val="00972273"/>
    <w:rsid w:val="00973F3A"/>
    <w:rsid w:val="00980E78"/>
    <w:rsid w:val="00996F3E"/>
    <w:rsid w:val="009C1672"/>
    <w:rsid w:val="009D16B1"/>
    <w:rsid w:val="009E0806"/>
    <w:rsid w:val="009E2CE2"/>
    <w:rsid w:val="00A059AD"/>
    <w:rsid w:val="00A1084F"/>
    <w:rsid w:val="00A1651E"/>
    <w:rsid w:val="00A219E1"/>
    <w:rsid w:val="00A242F3"/>
    <w:rsid w:val="00A30357"/>
    <w:rsid w:val="00A31119"/>
    <w:rsid w:val="00A31CD0"/>
    <w:rsid w:val="00A45624"/>
    <w:rsid w:val="00A52B3C"/>
    <w:rsid w:val="00A64B3E"/>
    <w:rsid w:val="00A661E3"/>
    <w:rsid w:val="00A80B85"/>
    <w:rsid w:val="00A830A7"/>
    <w:rsid w:val="00A840A8"/>
    <w:rsid w:val="00A86AC4"/>
    <w:rsid w:val="00A966C0"/>
    <w:rsid w:val="00AB2ED0"/>
    <w:rsid w:val="00AB725F"/>
    <w:rsid w:val="00AC7C46"/>
    <w:rsid w:val="00AD0B06"/>
    <w:rsid w:val="00AE6841"/>
    <w:rsid w:val="00B03440"/>
    <w:rsid w:val="00B03451"/>
    <w:rsid w:val="00B1742B"/>
    <w:rsid w:val="00B32843"/>
    <w:rsid w:val="00B400A7"/>
    <w:rsid w:val="00B606BC"/>
    <w:rsid w:val="00B622BB"/>
    <w:rsid w:val="00B81974"/>
    <w:rsid w:val="00B8449B"/>
    <w:rsid w:val="00BA541A"/>
    <w:rsid w:val="00BC3DAD"/>
    <w:rsid w:val="00BD513B"/>
    <w:rsid w:val="00BE5ED7"/>
    <w:rsid w:val="00BF7BF6"/>
    <w:rsid w:val="00C03F5D"/>
    <w:rsid w:val="00C06DD3"/>
    <w:rsid w:val="00C13985"/>
    <w:rsid w:val="00C173CC"/>
    <w:rsid w:val="00C34AB7"/>
    <w:rsid w:val="00C449B3"/>
    <w:rsid w:val="00C55719"/>
    <w:rsid w:val="00C746BC"/>
    <w:rsid w:val="00C80C06"/>
    <w:rsid w:val="00C81E78"/>
    <w:rsid w:val="00C912D0"/>
    <w:rsid w:val="00CA0BE2"/>
    <w:rsid w:val="00CA3CC4"/>
    <w:rsid w:val="00CC1C7F"/>
    <w:rsid w:val="00CC41D6"/>
    <w:rsid w:val="00CD1E74"/>
    <w:rsid w:val="00CF4803"/>
    <w:rsid w:val="00D23321"/>
    <w:rsid w:val="00D31655"/>
    <w:rsid w:val="00D366A4"/>
    <w:rsid w:val="00D50C17"/>
    <w:rsid w:val="00D56712"/>
    <w:rsid w:val="00D6245F"/>
    <w:rsid w:val="00D6440B"/>
    <w:rsid w:val="00D71E63"/>
    <w:rsid w:val="00D72973"/>
    <w:rsid w:val="00D730A1"/>
    <w:rsid w:val="00D75C61"/>
    <w:rsid w:val="00D77B86"/>
    <w:rsid w:val="00D82F84"/>
    <w:rsid w:val="00D901A4"/>
    <w:rsid w:val="00D91E7D"/>
    <w:rsid w:val="00D92735"/>
    <w:rsid w:val="00D955CA"/>
    <w:rsid w:val="00DB1A42"/>
    <w:rsid w:val="00DB2984"/>
    <w:rsid w:val="00DB434B"/>
    <w:rsid w:val="00DB4B19"/>
    <w:rsid w:val="00DC05F4"/>
    <w:rsid w:val="00DC521E"/>
    <w:rsid w:val="00DC5E04"/>
    <w:rsid w:val="00DD3D2A"/>
    <w:rsid w:val="00DD4E1C"/>
    <w:rsid w:val="00DD76D8"/>
    <w:rsid w:val="00DE40EA"/>
    <w:rsid w:val="00DE7406"/>
    <w:rsid w:val="00DF280D"/>
    <w:rsid w:val="00DF6AAB"/>
    <w:rsid w:val="00E02162"/>
    <w:rsid w:val="00E031C8"/>
    <w:rsid w:val="00E03D4A"/>
    <w:rsid w:val="00E1114C"/>
    <w:rsid w:val="00E23870"/>
    <w:rsid w:val="00E75A59"/>
    <w:rsid w:val="00E823AD"/>
    <w:rsid w:val="00E8650A"/>
    <w:rsid w:val="00E95FE6"/>
    <w:rsid w:val="00E9747E"/>
    <w:rsid w:val="00EA2618"/>
    <w:rsid w:val="00EB31D3"/>
    <w:rsid w:val="00EB3653"/>
    <w:rsid w:val="00EB3C89"/>
    <w:rsid w:val="00EB505C"/>
    <w:rsid w:val="00ED635A"/>
    <w:rsid w:val="00EE007E"/>
    <w:rsid w:val="00EE4AA0"/>
    <w:rsid w:val="00EE68ED"/>
    <w:rsid w:val="00EE7079"/>
    <w:rsid w:val="00F03E27"/>
    <w:rsid w:val="00F05752"/>
    <w:rsid w:val="00F11CC4"/>
    <w:rsid w:val="00F2390F"/>
    <w:rsid w:val="00F41200"/>
    <w:rsid w:val="00F7320C"/>
    <w:rsid w:val="00F936A2"/>
    <w:rsid w:val="00F95E44"/>
    <w:rsid w:val="00FA3DA9"/>
    <w:rsid w:val="00FA799F"/>
    <w:rsid w:val="00FB5E12"/>
    <w:rsid w:val="00FB6A75"/>
    <w:rsid w:val="00FD0AD6"/>
    <w:rsid w:val="00FD5C18"/>
    <w:rsid w:val="00FE3B04"/>
    <w:rsid w:val="00FF2BC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54B5130-A439-447A-B45B-1FC26D26D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Batang"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3F63"/>
    <w:pPr>
      <w:spacing w:after="200" w:line="276" w:lineRule="auto"/>
    </w:pPr>
    <w:rPr>
      <w:sz w:val="22"/>
      <w:szCs w:val="22"/>
      <w:lang w:val="en-GB"/>
    </w:rPr>
  </w:style>
  <w:style w:type="paragraph" w:styleId="Heading1">
    <w:name w:val="heading 1"/>
    <w:basedOn w:val="Normal"/>
    <w:next w:val="Normal"/>
    <w:link w:val="Heading1Char"/>
    <w:uiPriority w:val="9"/>
    <w:qFormat/>
    <w:rsid w:val="00ED635A"/>
    <w:pPr>
      <w:keepNext/>
      <w:spacing w:after="0" w:line="480" w:lineRule="auto"/>
      <w:jc w:val="center"/>
      <w:outlineLvl w:val="0"/>
    </w:pPr>
    <w:rPr>
      <w:rFonts w:ascii="Times New Roman" w:eastAsia="Times New Roman" w:hAnsi="Times New Roman"/>
      <w:b/>
      <w:bCs/>
      <w:sz w:val="20"/>
      <w:szCs w:val="20"/>
      <w:lang w:val="en-US"/>
    </w:rPr>
  </w:style>
  <w:style w:type="paragraph" w:styleId="Heading2">
    <w:name w:val="heading 2"/>
    <w:basedOn w:val="Normal"/>
    <w:next w:val="Normal"/>
    <w:link w:val="Heading2Char"/>
    <w:unhideWhenUsed/>
    <w:qFormat/>
    <w:rsid w:val="00ED635A"/>
    <w:pPr>
      <w:keepNext/>
      <w:spacing w:before="240" w:after="60" w:line="240" w:lineRule="auto"/>
      <w:outlineLvl w:val="1"/>
    </w:pPr>
    <w:rPr>
      <w:rFonts w:ascii="Arial" w:eastAsia="Times New Roman" w:hAnsi="Arial" w:cs="Arial"/>
      <w:b/>
      <w:bCs/>
      <w:i/>
      <w:iCs/>
      <w:sz w:val="28"/>
      <w:szCs w:val="28"/>
      <w:lang w:val="en-US"/>
    </w:rPr>
  </w:style>
  <w:style w:type="paragraph" w:styleId="Heading3">
    <w:name w:val="heading 3"/>
    <w:basedOn w:val="Normal"/>
    <w:next w:val="Normal"/>
    <w:link w:val="Heading3Char"/>
    <w:uiPriority w:val="9"/>
    <w:semiHidden/>
    <w:unhideWhenUsed/>
    <w:qFormat/>
    <w:rsid w:val="0049296A"/>
    <w:pPr>
      <w:keepNext/>
      <w:keepLines/>
      <w:spacing w:before="200" w:after="0"/>
      <w:outlineLvl w:val="2"/>
    </w:pPr>
    <w:rPr>
      <w:rFonts w:ascii="Cambria" w:eastAsia="Malgun Gothic" w:hAnsi="Cambria"/>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ED635A"/>
  </w:style>
  <w:style w:type="character" w:styleId="Emphasis">
    <w:name w:val="Emphasis"/>
    <w:basedOn w:val="DefaultParagraphFont"/>
    <w:uiPriority w:val="20"/>
    <w:qFormat/>
    <w:rsid w:val="00ED635A"/>
    <w:rPr>
      <w:i/>
      <w:iCs/>
    </w:rPr>
  </w:style>
  <w:style w:type="character" w:customStyle="1" w:styleId="Heading1Char">
    <w:name w:val="Heading 1 Char"/>
    <w:basedOn w:val="DefaultParagraphFont"/>
    <w:link w:val="Heading1"/>
    <w:uiPriority w:val="9"/>
    <w:rsid w:val="00ED635A"/>
    <w:rPr>
      <w:rFonts w:ascii="Times New Roman" w:eastAsia="Times New Roman" w:hAnsi="Times New Roman" w:cs="Times New Roman"/>
      <w:b/>
      <w:bCs/>
      <w:sz w:val="20"/>
      <w:szCs w:val="20"/>
      <w:lang w:val="en-US"/>
    </w:rPr>
  </w:style>
  <w:style w:type="character" w:customStyle="1" w:styleId="Heading2Char">
    <w:name w:val="Heading 2 Char"/>
    <w:basedOn w:val="DefaultParagraphFont"/>
    <w:link w:val="Heading2"/>
    <w:rsid w:val="00ED635A"/>
    <w:rPr>
      <w:rFonts w:ascii="Arial" w:eastAsia="Times New Roman" w:hAnsi="Arial" w:cs="Arial"/>
      <w:b/>
      <w:bCs/>
      <w:i/>
      <w:iCs/>
      <w:sz w:val="28"/>
      <w:szCs w:val="28"/>
      <w:lang w:val="en-US"/>
    </w:rPr>
  </w:style>
  <w:style w:type="character" w:styleId="Hyperlink">
    <w:name w:val="Hyperlink"/>
    <w:uiPriority w:val="99"/>
    <w:unhideWhenUsed/>
    <w:rsid w:val="00ED635A"/>
    <w:rPr>
      <w:color w:val="0000FF"/>
      <w:u w:val="single"/>
    </w:rPr>
  </w:style>
  <w:style w:type="paragraph" w:styleId="FootnoteText">
    <w:name w:val="footnote text"/>
    <w:basedOn w:val="Normal"/>
    <w:link w:val="FootnoteTextChar"/>
    <w:uiPriority w:val="99"/>
    <w:unhideWhenUsed/>
    <w:rsid w:val="00ED635A"/>
    <w:pPr>
      <w:spacing w:after="0" w:line="240" w:lineRule="auto"/>
    </w:pPr>
    <w:rPr>
      <w:rFonts w:ascii="Times New Roman" w:eastAsia="Times New Roman" w:hAnsi="Times New Roman" w:cs="Traditional Arabic"/>
      <w:sz w:val="20"/>
      <w:szCs w:val="20"/>
      <w:lang w:val="en-US" w:eastAsia="ko-KR"/>
    </w:rPr>
  </w:style>
  <w:style w:type="character" w:customStyle="1" w:styleId="FootnoteTextChar">
    <w:name w:val="Footnote Text Char"/>
    <w:basedOn w:val="DefaultParagraphFont"/>
    <w:link w:val="FootnoteText"/>
    <w:uiPriority w:val="99"/>
    <w:rsid w:val="00ED635A"/>
    <w:rPr>
      <w:rFonts w:ascii="Times New Roman" w:eastAsia="Times New Roman" w:hAnsi="Times New Roman" w:cs="Traditional Arabic"/>
      <w:sz w:val="20"/>
      <w:szCs w:val="20"/>
      <w:lang w:val="en-US" w:eastAsia="ko-KR"/>
    </w:rPr>
  </w:style>
  <w:style w:type="paragraph" w:styleId="Title">
    <w:name w:val="Title"/>
    <w:basedOn w:val="Normal"/>
    <w:link w:val="TitleChar"/>
    <w:uiPriority w:val="99"/>
    <w:qFormat/>
    <w:rsid w:val="00ED635A"/>
    <w:pPr>
      <w:spacing w:after="0" w:line="240" w:lineRule="auto"/>
      <w:jc w:val="center"/>
    </w:pPr>
    <w:rPr>
      <w:rFonts w:ascii="Times New Roman" w:eastAsia="Times New Roman" w:hAnsi="Times New Roman"/>
      <w:b/>
      <w:bCs/>
      <w:sz w:val="28"/>
      <w:szCs w:val="24"/>
      <w:lang w:val="id-ID"/>
    </w:rPr>
  </w:style>
  <w:style w:type="character" w:customStyle="1" w:styleId="TitleChar">
    <w:name w:val="Title Char"/>
    <w:basedOn w:val="DefaultParagraphFont"/>
    <w:link w:val="Title"/>
    <w:uiPriority w:val="99"/>
    <w:rsid w:val="00ED635A"/>
    <w:rPr>
      <w:rFonts w:ascii="Times New Roman" w:eastAsia="Times New Roman" w:hAnsi="Times New Roman" w:cs="Times New Roman"/>
      <w:b/>
      <w:bCs/>
      <w:sz w:val="28"/>
      <w:szCs w:val="24"/>
    </w:rPr>
  </w:style>
  <w:style w:type="paragraph" w:styleId="NoSpacing">
    <w:name w:val="No Spacing"/>
    <w:qFormat/>
    <w:rsid w:val="00ED635A"/>
    <w:rPr>
      <w:rFonts w:eastAsia="Calibri"/>
      <w:sz w:val="22"/>
      <w:szCs w:val="22"/>
    </w:rPr>
  </w:style>
  <w:style w:type="paragraph" w:customStyle="1" w:styleId="Reference">
    <w:name w:val="Reference"/>
    <w:basedOn w:val="Normal"/>
    <w:rsid w:val="00ED635A"/>
    <w:pPr>
      <w:widowControl w:val="0"/>
      <w:autoSpaceDE w:val="0"/>
      <w:autoSpaceDN w:val="0"/>
      <w:adjustRightInd w:val="0"/>
      <w:spacing w:before="60" w:after="60" w:line="240" w:lineRule="auto"/>
      <w:ind w:left="288" w:hanging="288"/>
      <w:jc w:val="both"/>
    </w:pPr>
    <w:rPr>
      <w:rFonts w:ascii="Times New Roman" w:eastAsia="BatangChe" w:hAnsi="Times New Roman"/>
      <w:sz w:val="20"/>
      <w:szCs w:val="20"/>
      <w:lang w:val="en-US" w:eastAsia="ko-KR"/>
    </w:rPr>
  </w:style>
  <w:style w:type="paragraph" w:customStyle="1" w:styleId="IEEEReferenceItem">
    <w:name w:val="IEEE Reference Item"/>
    <w:basedOn w:val="Normal"/>
    <w:rsid w:val="00ED635A"/>
    <w:pPr>
      <w:adjustRightInd w:val="0"/>
      <w:snapToGrid w:val="0"/>
      <w:spacing w:after="0" w:line="240" w:lineRule="auto"/>
      <w:ind w:left="360" w:hanging="360"/>
      <w:jc w:val="both"/>
    </w:pPr>
    <w:rPr>
      <w:rFonts w:ascii="Times New Roman" w:eastAsia="SimSun" w:hAnsi="Times New Roman"/>
      <w:sz w:val="16"/>
      <w:szCs w:val="24"/>
      <w:lang w:val="en-US" w:eastAsia="zh-CN"/>
    </w:rPr>
  </w:style>
  <w:style w:type="character" w:styleId="FootnoteReference">
    <w:name w:val="footnote reference"/>
    <w:semiHidden/>
    <w:unhideWhenUsed/>
    <w:rsid w:val="00ED635A"/>
    <w:rPr>
      <w:vertAlign w:val="superscript"/>
    </w:rPr>
  </w:style>
  <w:style w:type="character" w:customStyle="1" w:styleId="longtext">
    <w:name w:val="long_text"/>
    <w:basedOn w:val="DefaultParagraphFont"/>
    <w:rsid w:val="00ED635A"/>
  </w:style>
  <w:style w:type="character" w:customStyle="1" w:styleId="hps">
    <w:name w:val="hps"/>
    <w:basedOn w:val="DefaultParagraphFont"/>
    <w:rsid w:val="00ED635A"/>
  </w:style>
  <w:style w:type="character" w:customStyle="1" w:styleId="atn">
    <w:name w:val="atn"/>
    <w:basedOn w:val="DefaultParagraphFont"/>
    <w:rsid w:val="00ED635A"/>
  </w:style>
  <w:style w:type="paragraph" w:styleId="Header">
    <w:name w:val="header"/>
    <w:basedOn w:val="Normal"/>
    <w:link w:val="HeaderChar"/>
    <w:uiPriority w:val="99"/>
    <w:unhideWhenUsed/>
    <w:rsid w:val="00ED63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ED635A"/>
    <w:rPr>
      <w:lang w:val="en-GB"/>
    </w:rPr>
  </w:style>
  <w:style w:type="paragraph" w:styleId="Footer">
    <w:name w:val="footer"/>
    <w:basedOn w:val="Normal"/>
    <w:link w:val="FooterChar"/>
    <w:uiPriority w:val="99"/>
    <w:unhideWhenUsed/>
    <w:rsid w:val="00ED63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ED635A"/>
    <w:rPr>
      <w:lang w:val="en-GB"/>
    </w:rPr>
  </w:style>
  <w:style w:type="paragraph" w:styleId="BalloonText">
    <w:name w:val="Balloon Text"/>
    <w:basedOn w:val="Normal"/>
    <w:link w:val="BalloonTextChar"/>
    <w:uiPriority w:val="99"/>
    <w:semiHidden/>
    <w:unhideWhenUsed/>
    <w:rsid w:val="00ED63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D635A"/>
    <w:rPr>
      <w:rFonts w:ascii="Tahoma" w:hAnsi="Tahoma" w:cs="Tahoma"/>
      <w:sz w:val="16"/>
      <w:szCs w:val="16"/>
      <w:lang w:val="en-GB"/>
    </w:rPr>
  </w:style>
  <w:style w:type="paragraph" w:customStyle="1" w:styleId="Default">
    <w:name w:val="Default"/>
    <w:rsid w:val="00646634"/>
    <w:pPr>
      <w:autoSpaceDE w:val="0"/>
      <w:autoSpaceDN w:val="0"/>
      <w:adjustRightInd w:val="0"/>
    </w:pPr>
    <w:rPr>
      <w:rFonts w:ascii="Times New Roman" w:eastAsia="Calibri" w:hAnsi="Times New Roman"/>
      <w:color w:val="000000"/>
      <w:sz w:val="24"/>
      <w:szCs w:val="24"/>
      <w:lang w:val="id-ID"/>
    </w:rPr>
  </w:style>
  <w:style w:type="paragraph" w:styleId="ListParagraph">
    <w:name w:val="List Paragraph"/>
    <w:basedOn w:val="Normal"/>
    <w:uiPriority w:val="34"/>
    <w:qFormat/>
    <w:rsid w:val="00646634"/>
    <w:pPr>
      <w:ind w:left="720"/>
      <w:contextualSpacing/>
    </w:pPr>
  </w:style>
  <w:style w:type="character" w:styleId="CommentReference">
    <w:name w:val="annotation reference"/>
    <w:basedOn w:val="DefaultParagraphFont"/>
    <w:uiPriority w:val="99"/>
    <w:semiHidden/>
    <w:unhideWhenUsed/>
    <w:rsid w:val="0015496A"/>
    <w:rPr>
      <w:sz w:val="16"/>
      <w:szCs w:val="16"/>
    </w:rPr>
  </w:style>
  <w:style w:type="paragraph" w:styleId="CommentText">
    <w:name w:val="annotation text"/>
    <w:basedOn w:val="Normal"/>
    <w:link w:val="CommentTextChar"/>
    <w:uiPriority w:val="99"/>
    <w:semiHidden/>
    <w:unhideWhenUsed/>
    <w:rsid w:val="0015496A"/>
    <w:pPr>
      <w:spacing w:line="240" w:lineRule="auto"/>
    </w:pPr>
    <w:rPr>
      <w:sz w:val="20"/>
      <w:szCs w:val="20"/>
    </w:rPr>
  </w:style>
  <w:style w:type="character" w:customStyle="1" w:styleId="CommentTextChar">
    <w:name w:val="Comment Text Char"/>
    <w:basedOn w:val="DefaultParagraphFont"/>
    <w:link w:val="CommentText"/>
    <w:uiPriority w:val="99"/>
    <w:semiHidden/>
    <w:rsid w:val="0015496A"/>
    <w:rPr>
      <w:sz w:val="20"/>
      <w:szCs w:val="20"/>
      <w:lang w:val="en-GB"/>
    </w:rPr>
  </w:style>
  <w:style w:type="paragraph" w:styleId="CommentSubject">
    <w:name w:val="annotation subject"/>
    <w:basedOn w:val="CommentText"/>
    <w:next w:val="CommentText"/>
    <w:link w:val="CommentSubjectChar"/>
    <w:uiPriority w:val="99"/>
    <w:semiHidden/>
    <w:unhideWhenUsed/>
    <w:rsid w:val="0015496A"/>
    <w:rPr>
      <w:b/>
      <w:bCs/>
    </w:rPr>
  </w:style>
  <w:style w:type="character" w:customStyle="1" w:styleId="CommentSubjectChar">
    <w:name w:val="Comment Subject Char"/>
    <w:basedOn w:val="CommentTextChar"/>
    <w:link w:val="CommentSubject"/>
    <w:uiPriority w:val="99"/>
    <w:semiHidden/>
    <w:rsid w:val="0015496A"/>
    <w:rPr>
      <w:b/>
      <w:bCs/>
      <w:sz w:val="20"/>
      <w:szCs w:val="20"/>
      <w:lang w:val="en-GB"/>
    </w:rPr>
  </w:style>
  <w:style w:type="table" w:styleId="TableGrid">
    <w:name w:val="Table Grid"/>
    <w:basedOn w:val="TableNormal"/>
    <w:uiPriority w:val="59"/>
    <w:rsid w:val="00600C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reference0">
    <w:name w:val="reference"/>
    <w:basedOn w:val="Normal"/>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styleId="Strong">
    <w:name w:val="Strong"/>
    <w:basedOn w:val="DefaultParagraphFont"/>
    <w:uiPriority w:val="22"/>
    <w:qFormat/>
    <w:rsid w:val="00C13985"/>
    <w:rPr>
      <w:b/>
      <w:bCs/>
    </w:rPr>
  </w:style>
  <w:style w:type="paragraph" w:styleId="NormalWeb">
    <w:name w:val="Normal (Web)"/>
    <w:basedOn w:val="Normal"/>
    <w:uiPriority w:val="99"/>
    <w:semiHidden/>
    <w:unhideWhenUsed/>
    <w:rsid w:val="00C13985"/>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Heading3Char">
    <w:name w:val="Heading 3 Char"/>
    <w:basedOn w:val="DefaultParagraphFont"/>
    <w:link w:val="Heading3"/>
    <w:uiPriority w:val="9"/>
    <w:semiHidden/>
    <w:rsid w:val="0049296A"/>
    <w:rPr>
      <w:rFonts w:ascii="Cambria" w:eastAsia="Malgun Gothic" w:hAnsi="Cambria" w:cs="Times New Roman"/>
      <w:b/>
      <w:bCs/>
      <w:color w:val="4F81BD"/>
      <w:lang w:val="en-GB"/>
    </w:rPr>
  </w:style>
  <w:style w:type="paragraph" w:customStyle="1" w:styleId="sb1f">
    <w:name w:val="sb1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character" w:customStyle="1" w:styleId="i">
    <w:name w:val="i"/>
    <w:basedOn w:val="DefaultParagraphFont"/>
    <w:rsid w:val="0049296A"/>
  </w:style>
  <w:style w:type="paragraph" w:customStyle="1" w:styleId="sbulf">
    <w:name w:val="sbulf"/>
    <w:basedOn w:val="Normal"/>
    <w:rsid w:val="0049296A"/>
    <w:pPr>
      <w:spacing w:before="100" w:beforeAutospacing="1" w:after="100" w:afterAutospacing="1" w:line="240" w:lineRule="auto"/>
    </w:pPr>
    <w:rPr>
      <w:rFonts w:ascii="Times New Roman" w:eastAsia="Times New Roman" w:hAnsi="Times New Roman"/>
      <w:sz w:val="24"/>
      <w:szCs w:val="24"/>
      <w:lang w:val="id-ID" w:eastAsia="id-ID"/>
    </w:rPr>
  </w:style>
  <w:style w:type="paragraph" w:customStyle="1" w:styleId="footnotedescription">
    <w:name w:val="footnote description"/>
    <w:next w:val="Normal"/>
    <w:link w:val="footnotedescriptionChar"/>
    <w:hidden/>
    <w:rsid w:val="00C03F5D"/>
    <w:pPr>
      <w:spacing w:line="259" w:lineRule="auto"/>
    </w:pPr>
    <w:rPr>
      <w:rFonts w:ascii="Times New Roman" w:eastAsia="Times New Roman" w:hAnsi="Times New Roman"/>
      <w:color w:val="000000"/>
      <w:szCs w:val="22"/>
    </w:rPr>
  </w:style>
  <w:style w:type="character" w:customStyle="1" w:styleId="footnotedescriptionChar">
    <w:name w:val="footnote description Char"/>
    <w:link w:val="footnotedescription"/>
    <w:rsid w:val="00C03F5D"/>
    <w:rPr>
      <w:rFonts w:ascii="Times New Roman" w:eastAsia="Times New Roman" w:hAnsi="Times New Roman"/>
      <w:color w:val="000000"/>
      <w:szCs w:val="22"/>
    </w:rPr>
  </w:style>
  <w:style w:type="character" w:customStyle="1" w:styleId="markedcontent">
    <w:name w:val="markedcontent"/>
    <w:basedOn w:val="DefaultParagraphFont"/>
    <w:rsid w:val="0048426F"/>
  </w:style>
  <w:style w:type="character" w:customStyle="1" w:styleId="ezkurwreuab5ozgtqnkl">
    <w:name w:val="ezkurwreuab5ozgtqnkl"/>
    <w:basedOn w:val="DefaultParagraphFont"/>
    <w:rsid w:val="00973F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54358">
      <w:bodyDiv w:val="1"/>
      <w:marLeft w:val="0"/>
      <w:marRight w:val="0"/>
      <w:marTop w:val="0"/>
      <w:marBottom w:val="0"/>
      <w:divBdr>
        <w:top w:val="none" w:sz="0" w:space="0" w:color="auto"/>
        <w:left w:val="none" w:sz="0" w:space="0" w:color="auto"/>
        <w:bottom w:val="none" w:sz="0" w:space="0" w:color="auto"/>
        <w:right w:val="none" w:sz="0" w:space="0" w:color="auto"/>
      </w:divBdr>
      <w:divsChild>
        <w:div w:id="1356037869">
          <w:marLeft w:val="0"/>
          <w:marRight w:val="0"/>
          <w:marTop w:val="0"/>
          <w:marBottom w:val="0"/>
          <w:divBdr>
            <w:top w:val="none" w:sz="0" w:space="0" w:color="auto"/>
            <w:left w:val="none" w:sz="0" w:space="0" w:color="auto"/>
            <w:bottom w:val="none" w:sz="0" w:space="0" w:color="auto"/>
            <w:right w:val="none" w:sz="0" w:space="0" w:color="auto"/>
          </w:divBdr>
          <w:divsChild>
            <w:div w:id="1272474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052940">
      <w:bodyDiv w:val="1"/>
      <w:marLeft w:val="0"/>
      <w:marRight w:val="0"/>
      <w:marTop w:val="0"/>
      <w:marBottom w:val="0"/>
      <w:divBdr>
        <w:top w:val="none" w:sz="0" w:space="0" w:color="auto"/>
        <w:left w:val="none" w:sz="0" w:space="0" w:color="auto"/>
        <w:bottom w:val="none" w:sz="0" w:space="0" w:color="auto"/>
        <w:right w:val="none" w:sz="0" w:space="0" w:color="auto"/>
      </w:divBdr>
      <w:divsChild>
        <w:div w:id="1509638058">
          <w:marLeft w:val="0"/>
          <w:marRight w:val="0"/>
          <w:marTop w:val="0"/>
          <w:marBottom w:val="0"/>
          <w:divBdr>
            <w:top w:val="none" w:sz="0" w:space="0" w:color="auto"/>
            <w:left w:val="none" w:sz="0" w:space="0" w:color="auto"/>
            <w:bottom w:val="none" w:sz="0" w:space="0" w:color="auto"/>
            <w:right w:val="none" w:sz="0" w:space="0" w:color="auto"/>
          </w:divBdr>
          <w:divsChild>
            <w:div w:id="612399041">
              <w:marLeft w:val="0"/>
              <w:marRight w:val="0"/>
              <w:marTop w:val="0"/>
              <w:marBottom w:val="0"/>
              <w:divBdr>
                <w:top w:val="none" w:sz="0" w:space="0" w:color="auto"/>
                <w:left w:val="none" w:sz="0" w:space="0" w:color="auto"/>
                <w:bottom w:val="none" w:sz="0" w:space="0" w:color="auto"/>
                <w:right w:val="none" w:sz="0" w:space="0" w:color="auto"/>
              </w:divBdr>
              <w:divsChild>
                <w:div w:id="995036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6355">
      <w:bodyDiv w:val="1"/>
      <w:marLeft w:val="0"/>
      <w:marRight w:val="0"/>
      <w:marTop w:val="0"/>
      <w:marBottom w:val="0"/>
      <w:divBdr>
        <w:top w:val="none" w:sz="0" w:space="0" w:color="auto"/>
        <w:left w:val="none" w:sz="0" w:space="0" w:color="auto"/>
        <w:bottom w:val="none" w:sz="0" w:space="0" w:color="auto"/>
        <w:right w:val="none" w:sz="0" w:space="0" w:color="auto"/>
      </w:divBdr>
      <w:divsChild>
        <w:div w:id="1086269540">
          <w:marLeft w:val="0"/>
          <w:marRight w:val="0"/>
          <w:marTop w:val="0"/>
          <w:marBottom w:val="0"/>
          <w:divBdr>
            <w:top w:val="none" w:sz="0" w:space="0" w:color="auto"/>
            <w:left w:val="none" w:sz="0" w:space="0" w:color="auto"/>
            <w:bottom w:val="none" w:sz="0" w:space="0" w:color="auto"/>
            <w:right w:val="none" w:sz="0" w:space="0" w:color="auto"/>
          </w:divBdr>
          <w:divsChild>
            <w:div w:id="1304846591">
              <w:marLeft w:val="0"/>
              <w:marRight w:val="0"/>
              <w:marTop w:val="0"/>
              <w:marBottom w:val="0"/>
              <w:divBdr>
                <w:top w:val="none" w:sz="0" w:space="0" w:color="auto"/>
                <w:left w:val="none" w:sz="0" w:space="0" w:color="auto"/>
                <w:bottom w:val="none" w:sz="0" w:space="0" w:color="auto"/>
                <w:right w:val="none" w:sz="0" w:space="0" w:color="auto"/>
              </w:divBdr>
              <w:divsChild>
                <w:div w:id="721827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14233">
      <w:bodyDiv w:val="1"/>
      <w:marLeft w:val="0"/>
      <w:marRight w:val="0"/>
      <w:marTop w:val="0"/>
      <w:marBottom w:val="0"/>
      <w:divBdr>
        <w:top w:val="none" w:sz="0" w:space="0" w:color="auto"/>
        <w:left w:val="none" w:sz="0" w:space="0" w:color="auto"/>
        <w:bottom w:val="none" w:sz="0" w:space="0" w:color="auto"/>
        <w:right w:val="none" w:sz="0" w:space="0" w:color="auto"/>
      </w:divBdr>
      <w:divsChild>
        <w:div w:id="1945531560">
          <w:marLeft w:val="0"/>
          <w:marRight w:val="0"/>
          <w:marTop w:val="0"/>
          <w:marBottom w:val="0"/>
          <w:divBdr>
            <w:top w:val="none" w:sz="0" w:space="0" w:color="auto"/>
            <w:left w:val="none" w:sz="0" w:space="0" w:color="auto"/>
            <w:bottom w:val="none" w:sz="0" w:space="0" w:color="auto"/>
            <w:right w:val="none" w:sz="0" w:space="0" w:color="auto"/>
          </w:divBdr>
          <w:divsChild>
            <w:div w:id="277026080">
              <w:marLeft w:val="0"/>
              <w:marRight w:val="0"/>
              <w:marTop w:val="0"/>
              <w:marBottom w:val="0"/>
              <w:divBdr>
                <w:top w:val="none" w:sz="0" w:space="0" w:color="auto"/>
                <w:left w:val="none" w:sz="0" w:space="0" w:color="auto"/>
                <w:bottom w:val="none" w:sz="0" w:space="0" w:color="auto"/>
                <w:right w:val="none" w:sz="0" w:space="0" w:color="auto"/>
              </w:divBdr>
              <w:divsChild>
                <w:div w:id="4347891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742301">
      <w:bodyDiv w:val="1"/>
      <w:marLeft w:val="0"/>
      <w:marRight w:val="0"/>
      <w:marTop w:val="0"/>
      <w:marBottom w:val="0"/>
      <w:divBdr>
        <w:top w:val="none" w:sz="0" w:space="0" w:color="auto"/>
        <w:left w:val="none" w:sz="0" w:space="0" w:color="auto"/>
        <w:bottom w:val="none" w:sz="0" w:space="0" w:color="auto"/>
        <w:right w:val="none" w:sz="0" w:space="0" w:color="auto"/>
      </w:divBdr>
      <w:divsChild>
        <w:div w:id="983047200">
          <w:marLeft w:val="0"/>
          <w:marRight w:val="0"/>
          <w:marTop w:val="0"/>
          <w:marBottom w:val="0"/>
          <w:divBdr>
            <w:top w:val="none" w:sz="0" w:space="0" w:color="auto"/>
            <w:left w:val="none" w:sz="0" w:space="0" w:color="auto"/>
            <w:bottom w:val="none" w:sz="0" w:space="0" w:color="auto"/>
            <w:right w:val="none" w:sz="0" w:space="0" w:color="auto"/>
          </w:divBdr>
          <w:divsChild>
            <w:div w:id="1393037855">
              <w:marLeft w:val="0"/>
              <w:marRight w:val="0"/>
              <w:marTop w:val="0"/>
              <w:marBottom w:val="0"/>
              <w:divBdr>
                <w:top w:val="none" w:sz="0" w:space="0" w:color="auto"/>
                <w:left w:val="none" w:sz="0" w:space="0" w:color="auto"/>
                <w:bottom w:val="none" w:sz="0" w:space="0" w:color="auto"/>
                <w:right w:val="none" w:sz="0" w:space="0" w:color="auto"/>
              </w:divBdr>
              <w:divsChild>
                <w:div w:id="19700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9581087">
      <w:bodyDiv w:val="1"/>
      <w:marLeft w:val="0"/>
      <w:marRight w:val="0"/>
      <w:marTop w:val="0"/>
      <w:marBottom w:val="0"/>
      <w:divBdr>
        <w:top w:val="none" w:sz="0" w:space="0" w:color="auto"/>
        <w:left w:val="none" w:sz="0" w:space="0" w:color="auto"/>
        <w:bottom w:val="none" w:sz="0" w:space="0" w:color="auto"/>
        <w:right w:val="none" w:sz="0" w:space="0" w:color="auto"/>
      </w:divBdr>
      <w:divsChild>
        <w:div w:id="642807129">
          <w:marLeft w:val="0"/>
          <w:marRight w:val="0"/>
          <w:marTop w:val="0"/>
          <w:marBottom w:val="0"/>
          <w:divBdr>
            <w:top w:val="none" w:sz="0" w:space="0" w:color="auto"/>
            <w:left w:val="none" w:sz="0" w:space="0" w:color="auto"/>
            <w:bottom w:val="none" w:sz="0" w:space="0" w:color="auto"/>
            <w:right w:val="none" w:sz="0" w:space="0" w:color="auto"/>
          </w:divBdr>
          <w:divsChild>
            <w:div w:id="2046520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045189">
      <w:bodyDiv w:val="1"/>
      <w:marLeft w:val="0"/>
      <w:marRight w:val="0"/>
      <w:marTop w:val="0"/>
      <w:marBottom w:val="0"/>
      <w:divBdr>
        <w:top w:val="none" w:sz="0" w:space="0" w:color="auto"/>
        <w:left w:val="none" w:sz="0" w:space="0" w:color="auto"/>
        <w:bottom w:val="none" w:sz="0" w:space="0" w:color="auto"/>
        <w:right w:val="none" w:sz="0" w:space="0" w:color="auto"/>
      </w:divBdr>
      <w:divsChild>
        <w:div w:id="157502893">
          <w:marLeft w:val="0"/>
          <w:marRight w:val="0"/>
          <w:marTop w:val="0"/>
          <w:marBottom w:val="0"/>
          <w:divBdr>
            <w:top w:val="none" w:sz="0" w:space="0" w:color="auto"/>
            <w:left w:val="none" w:sz="0" w:space="0" w:color="auto"/>
            <w:bottom w:val="none" w:sz="0" w:space="0" w:color="auto"/>
            <w:right w:val="none" w:sz="0" w:space="0" w:color="auto"/>
          </w:divBdr>
          <w:divsChild>
            <w:div w:id="383987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653588">
      <w:bodyDiv w:val="1"/>
      <w:marLeft w:val="0"/>
      <w:marRight w:val="0"/>
      <w:marTop w:val="0"/>
      <w:marBottom w:val="0"/>
      <w:divBdr>
        <w:top w:val="none" w:sz="0" w:space="0" w:color="auto"/>
        <w:left w:val="none" w:sz="0" w:space="0" w:color="auto"/>
        <w:bottom w:val="none" w:sz="0" w:space="0" w:color="auto"/>
        <w:right w:val="none" w:sz="0" w:space="0" w:color="auto"/>
      </w:divBdr>
      <w:divsChild>
        <w:div w:id="1516074473">
          <w:marLeft w:val="0"/>
          <w:marRight w:val="0"/>
          <w:marTop w:val="0"/>
          <w:marBottom w:val="0"/>
          <w:divBdr>
            <w:top w:val="none" w:sz="0" w:space="0" w:color="auto"/>
            <w:left w:val="none" w:sz="0" w:space="0" w:color="auto"/>
            <w:bottom w:val="none" w:sz="0" w:space="0" w:color="auto"/>
            <w:right w:val="none" w:sz="0" w:space="0" w:color="auto"/>
          </w:divBdr>
          <w:divsChild>
            <w:div w:id="57882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6070839">
      <w:bodyDiv w:val="1"/>
      <w:marLeft w:val="0"/>
      <w:marRight w:val="0"/>
      <w:marTop w:val="0"/>
      <w:marBottom w:val="0"/>
      <w:divBdr>
        <w:top w:val="none" w:sz="0" w:space="0" w:color="auto"/>
        <w:left w:val="none" w:sz="0" w:space="0" w:color="auto"/>
        <w:bottom w:val="none" w:sz="0" w:space="0" w:color="auto"/>
        <w:right w:val="none" w:sz="0" w:space="0" w:color="auto"/>
      </w:divBdr>
      <w:divsChild>
        <w:div w:id="1821190541">
          <w:marLeft w:val="0"/>
          <w:marRight w:val="0"/>
          <w:marTop w:val="0"/>
          <w:marBottom w:val="0"/>
          <w:divBdr>
            <w:top w:val="none" w:sz="0" w:space="0" w:color="auto"/>
            <w:left w:val="none" w:sz="0" w:space="0" w:color="auto"/>
            <w:bottom w:val="none" w:sz="0" w:space="0" w:color="auto"/>
            <w:right w:val="none" w:sz="0" w:space="0" w:color="auto"/>
          </w:divBdr>
          <w:divsChild>
            <w:div w:id="882711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1585">
      <w:bodyDiv w:val="1"/>
      <w:marLeft w:val="0"/>
      <w:marRight w:val="0"/>
      <w:marTop w:val="0"/>
      <w:marBottom w:val="0"/>
      <w:divBdr>
        <w:top w:val="none" w:sz="0" w:space="0" w:color="auto"/>
        <w:left w:val="none" w:sz="0" w:space="0" w:color="auto"/>
        <w:bottom w:val="none" w:sz="0" w:space="0" w:color="auto"/>
        <w:right w:val="none" w:sz="0" w:space="0" w:color="auto"/>
      </w:divBdr>
      <w:divsChild>
        <w:div w:id="1157113002">
          <w:marLeft w:val="0"/>
          <w:marRight w:val="0"/>
          <w:marTop w:val="0"/>
          <w:marBottom w:val="0"/>
          <w:divBdr>
            <w:top w:val="none" w:sz="0" w:space="0" w:color="auto"/>
            <w:left w:val="none" w:sz="0" w:space="0" w:color="auto"/>
            <w:bottom w:val="none" w:sz="0" w:space="0" w:color="auto"/>
            <w:right w:val="none" w:sz="0" w:space="0" w:color="auto"/>
          </w:divBdr>
          <w:divsChild>
            <w:div w:id="18145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651214">
      <w:bodyDiv w:val="1"/>
      <w:marLeft w:val="0"/>
      <w:marRight w:val="0"/>
      <w:marTop w:val="0"/>
      <w:marBottom w:val="0"/>
      <w:divBdr>
        <w:top w:val="none" w:sz="0" w:space="0" w:color="auto"/>
        <w:left w:val="none" w:sz="0" w:space="0" w:color="auto"/>
        <w:bottom w:val="none" w:sz="0" w:space="0" w:color="auto"/>
        <w:right w:val="none" w:sz="0" w:space="0" w:color="auto"/>
      </w:divBdr>
      <w:divsChild>
        <w:div w:id="209924904">
          <w:marLeft w:val="0"/>
          <w:marRight w:val="0"/>
          <w:marTop w:val="0"/>
          <w:marBottom w:val="0"/>
          <w:divBdr>
            <w:top w:val="none" w:sz="0" w:space="0" w:color="auto"/>
            <w:left w:val="none" w:sz="0" w:space="0" w:color="auto"/>
            <w:bottom w:val="none" w:sz="0" w:space="0" w:color="auto"/>
            <w:right w:val="none" w:sz="0" w:space="0" w:color="auto"/>
          </w:divBdr>
          <w:divsChild>
            <w:div w:id="1630697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687544">
      <w:bodyDiv w:val="1"/>
      <w:marLeft w:val="0"/>
      <w:marRight w:val="0"/>
      <w:marTop w:val="0"/>
      <w:marBottom w:val="0"/>
      <w:divBdr>
        <w:top w:val="none" w:sz="0" w:space="0" w:color="auto"/>
        <w:left w:val="none" w:sz="0" w:space="0" w:color="auto"/>
        <w:bottom w:val="none" w:sz="0" w:space="0" w:color="auto"/>
        <w:right w:val="none" w:sz="0" w:space="0" w:color="auto"/>
      </w:divBdr>
    </w:div>
    <w:div w:id="610625667">
      <w:bodyDiv w:val="1"/>
      <w:marLeft w:val="0"/>
      <w:marRight w:val="0"/>
      <w:marTop w:val="0"/>
      <w:marBottom w:val="0"/>
      <w:divBdr>
        <w:top w:val="none" w:sz="0" w:space="0" w:color="auto"/>
        <w:left w:val="none" w:sz="0" w:space="0" w:color="auto"/>
        <w:bottom w:val="none" w:sz="0" w:space="0" w:color="auto"/>
        <w:right w:val="none" w:sz="0" w:space="0" w:color="auto"/>
      </w:divBdr>
    </w:div>
    <w:div w:id="618292687">
      <w:bodyDiv w:val="1"/>
      <w:marLeft w:val="0"/>
      <w:marRight w:val="0"/>
      <w:marTop w:val="0"/>
      <w:marBottom w:val="0"/>
      <w:divBdr>
        <w:top w:val="none" w:sz="0" w:space="0" w:color="auto"/>
        <w:left w:val="none" w:sz="0" w:space="0" w:color="auto"/>
        <w:bottom w:val="none" w:sz="0" w:space="0" w:color="auto"/>
        <w:right w:val="none" w:sz="0" w:space="0" w:color="auto"/>
      </w:divBdr>
      <w:divsChild>
        <w:div w:id="504050532">
          <w:marLeft w:val="0"/>
          <w:marRight w:val="0"/>
          <w:marTop w:val="0"/>
          <w:marBottom w:val="0"/>
          <w:divBdr>
            <w:top w:val="none" w:sz="0" w:space="0" w:color="auto"/>
            <w:left w:val="none" w:sz="0" w:space="0" w:color="auto"/>
            <w:bottom w:val="none" w:sz="0" w:space="0" w:color="auto"/>
            <w:right w:val="none" w:sz="0" w:space="0" w:color="auto"/>
          </w:divBdr>
          <w:divsChild>
            <w:div w:id="148670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0766548">
      <w:bodyDiv w:val="1"/>
      <w:marLeft w:val="0"/>
      <w:marRight w:val="0"/>
      <w:marTop w:val="0"/>
      <w:marBottom w:val="0"/>
      <w:divBdr>
        <w:top w:val="none" w:sz="0" w:space="0" w:color="auto"/>
        <w:left w:val="none" w:sz="0" w:space="0" w:color="auto"/>
        <w:bottom w:val="none" w:sz="0" w:space="0" w:color="auto"/>
        <w:right w:val="none" w:sz="0" w:space="0" w:color="auto"/>
      </w:divBdr>
    </w:div>
    <w:div w:id="634262096">
      <w:bodyDiv w:val="1"/>
      <w:marLeft w:val="0"/>
      <w:marRight w:val="0"/>
      <w:marTop w:val="0"/>
      <w:marBottom w:val="0"/>
      <w:divBdr>
        <w:top w:val="none" w:sz="0" w:space="0" w:color="auto"/>
        <w:left w:val="none" w:sz="0" w:space="0" w:color="auto"/>
        <w:bottom w:val="none" w:sz="0" w:space="0" w:color="auto"/>
        <w:right w:val="none" w:sz="0" w:space="0" w:color="auto"/>
      </w:divBdr>
      <w:divsChild>
        <w:div w:id="1450583350">
          <w:marLeft w:val="0"/>
          <w:marRight w:val="0"/>
          <w:marTop w:val="0"/>
          <w:marBottom w:val="0"/>
          <w:divBdr>
            <w:top w:val="none" w:sz="0" w:space="0" w:color="auto"/>
            <w:left w:val="none" w:sz="0" w:space="0" w:color="auto"/>
            <w:bottom w:val="none" w:sz="0" w:space="0" w:color="auto"/>
            <w:right w:val="none" w:sz="0" w:space="0" w:color="auto"/>
          </w:divBdr>
          <w:divsChild>
            <w:div w:id="982856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3524">
      <w:bodyDiv w:val="1"/>
      <w:marLeft w:val="0"/>
      <w:marRight w:val="0"/>
      <w:marTop w:val="0"/>
      <w:marBottom w:val="0"/>
      <w:divBdr>
        <w:top w:val="none" w:sz="0" w:space="0" w:color="auto"/>
        <w:left w:val="none" w:sz="0" w:space="0" w:color="auto"/>
        <w:bottom w:val="none" w:sz="0" w:space="0" w:color="auto"/>
        <w:right w:val="none" w:sz="0" w:space="0" w:color="auto"/>
      </w:divBdr>
      <w:divsChild>
        <w:div w:id="2062895911">
          <w:marLeft w:val="0"/>
          <w:marRight w:val="0"/>
          <w:marTop w:val="0"/>
          <w:marBottom w:val="0"/>
          <w:divBdr>
            <w:top w:val="none" w:sz="0" w:space="0" w:color="auto"/>
            <w:left w:val="none" w:sz="0" w:space="0" w:color="auto"/>
            <w:bottom w:val="none" w:sz="0" w:space="0" w:color="auto"/>
            <w:right w:val="none" w:sz="0" w:space="0" w:color="auto"/>
          </w:divBdr>
          <w:divsChild>
            <w:div w:id="89813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8792823">
      <w:bodyDiv w:val="1"/>
      <w:marLeft w:val="0"/>
      <w:marRight w:val="0"/>
      <w:marTop w:val="0"/>
      <w:marBottom w:val="0"/>
      <w:divBdr>
        <w:top w:val="none" w:sz="0" w:space="0" w:color="auto"/>
        <w:left w:val="none" w:sz="0" w:space="0" w:color="auto"/>
        <w:bottom w:val="none" w:sz="0" w:space="0" w:color="auto"/>
        <w:right w:val="none" w:sz="0" w:space="0" w:color="auto"/>
      </w:divBdr>
      <w:divsChild>
        <w:div w:id="2077629383">
          <w:marLeft w:val="0"/>
          <w:marRight w:val="0"/>
          <w:marTop w:val="0"/>
          <w:marBottom w:val="0"/>
          <w:divBdr>
            <w:top w:val="none" w:sz="0" w:space="0" w:color="auto"/>
            <w:left w:val="none" w:sz="0" w:space="0" w:color="auto"/>
            <w:bottom w:val="none" w:sz="0" w:space="0" w:color="auto"/>
            <w:right w:val="none" w:sz="0" w:space="0" w:color="auto"/>
          </w:divBdr>
          <w:divsChild>
            <w:div w:id="85611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419971">
      <w:bodyDiv w:val="1"/>
      <w:marLeft w:val="0"/>
      <w:marRight w:val="0"/>
      <w:marTop w:val="0"/>
      <w:marBottom w:val="0"/>
      <w:divBdr>
        <w:top w:val="none" w:sz="0" w:space="0" w:color="auto"/>
        <w:left w:val="none" w:sz="0" w:space="0" w:color="auto"/>
        <w:bottom w:val="none" w:sz="0" w:space="0" w:color="auto"/>
        <w:right w:val="none" w:sz="0" w:space="0" w:color="auto"/>
      </w:divBdr>
      <w:divsChild>
        <w:div w:id="1014453302">
          <w:marLeft w:val="0"/>
          <w:marRight w:val="0"/>
          <w:marTop w:val="0"/>
          <w:marBottom w:val="0"/>
          <w:divBdr>
            <w:top w:val="none" w:sz="0" w:space="0" w:color="auto"/>
            <w:left w:val="none" w:sz="0" w:space="0" w:color="auto"/>
            <w:bottom w:val="none" w:sz="0" w:space="0" w:color="auto"/>
            <w:right w:val="none" w:sz="0" w:space="0" w:color="auto"/>
          </w:divBdr>
          <w:divsChild>
            <w:div w:id="1657032130">
              <w:marLeft w:val="0"/>
              <w:marRight w:val="0"/>
              <w:marTop w:val="0"/>
              <w:marBottom w:val="0"/>
              <w:divBdr>
                <w:top w:val="none" w:sz="0" w:space="0" w:color="auto"/>
                <w:left w:val="none" w:sz="0" w:space="0" w:color="auto"/>
                <w:bottom w:val="none" w:sz="0" w:space="0" w:color="auto"/>
                <w:right w:val="none" w:sz="0" w:space="0" w:color="auto"/>
              </w:divBdr>
              <w:divsChild>
                <w:div w:id="180555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9467008">
      <w:bodyDiv w:val="1"/>
      <w:marLeft w:val="0"/>
      <w:marRight w:val="0"/>
      <w:marTop w:val="0"/>
      <w:marBottom w:val="0"/>
      <w:divBdr>
        <w:top w:val="none" w:sz="0" w:space="0" w:color="auto"/>
        <w:left w:val="none" w:sz="0" w:space="0" w:color="auto"/>
        <w:bottom w:val="none" w:sz="0" w:space="0" w:color="auto"/>
        <w:right w:val="none" w:sz="0" w:space="0" w:color="auto"/>
      </w:divBdr>
    </w:div>
    <w:div w:id="973100496">
      <w:bodyDiv w:val="1"/>
      <w:marLeft w:val="0"/>
      <w:marRight w:val="0"/>
      <w:marTop w:val="0"/>
      <w:marBottom w:val="0"/>
      <w:divBdr>
        <w:top w:val="none" w:sz="0" w:space="0" w:color="auto"/>
        <w:left w:val="none" w:sz="0" w:space="0" w:color="auto"/>
        <w:bottom w:val="none" w:sz="0" w:space="0" w:color="auto"/>
        <w:right w:val="none" w:sz="0" w:space="0" w:color="auto"/>
      </w:divBdr>
    </w:div>
    <w:div w:id="1082943982">
      <w:bodyDiv w:val="1"/>
      <w:marLeft w:val="0"/>
      <w:marRight w:val="0"/>
      <w:marTop w:val="0"/>
      <w:marBottom w:val="0"/>
      <w:divBdr>
        <w:top w:val="none" w:sz="0" w:space="0" w:color="auto"/>
        <w:left w:val="none" w:sz="0" w:space="0" w:color="auto"/>
        <w:bottom w:val="none" w:sz="0" w:space="0" w:color="auto"/>
        <w:right w:val="none" w:sz="0" w:space="0" w:color="auto"/>
      </w:divBdr>
      <w:divsChild>
        <w:div w:id="1219510155">
          <w:marLeft w:val="0"/>
          <w:marRight w:val="0"/>
          <w:marTop w:val="0"/>
          <w:marBottom w:val="0"/>
          <w:divBdr>
            <w:top w:val="none" w:sz="0" w:space="0" w:color="auto"/>
            <w:left w:val="none" w:sz="0" w:space="0" w:color="auto"/>
            <w:bottom w:val="none" w:sz="0" w:space="0" w:color="auto"/>
            <w:right w:val="none" w:sz="0" w:space="0" w:color="auto"/>
          </w:divBdr>
          <w:divsChild>
            <w:div w:id="99028274">
              <w:marLeft w:val="0"/>
              <w:marRight w:val="0"/>
              <w:marTop w:val="0"/>
              <w:marBottom w:val="0"/>
              <w:divBdr>
                <w:top w:val="none" w:sz="0" w:space="0" w:color="auto"/>
                <w:left w:val="none" w:sz="0" w:space="0" w:color="auto"/>
                <w:bottom w:val="none" w:sz="0" w:space="0" w:color="auto"/>
                <w:right w:val="none" w:sz="0" w:space="0" w:color="auto"/>
              </w:divBdr>
              <w:divsChild>
                <w:div w:id="86907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6412726">
      <w:bodyDiv w:val="1"/>
      <w:marLeft w:val="0"/>
      <w:marRight w:val="0"/>
      <w:marTop w:val="0"/>
      <w:marBottom w:val="0"/>
      <w:divBdr>
        <w:top w:val="none" w:sz="0" w:space="0" w:color="auto"/>
        <w:left w:val="none" w:sz="0" w:space="0" w:color="auto"/>
        <w:bottom w:val="none" w:sz="0" w:space="0" w:color="auto"/>
        <w:right w:val="none" w:sz="0" w:space="0" w:color="auto"/>
      </w:divBdr>
      <w:divsChild>
        <w:div w:id="653098021">
          <w:marLeft w:val="0"/>
          <w:marRight w:val="0"/>
          <w:marTop w:val="0"/>
          <w:marBottom w:val="0"/>
          <w:divBdr>
            <w:top w:val="none" w:sz="0" w:space="0" w:color="auto"/>
            <w:left w:val="none" w:sz="0" w:space="0" w:color="auto"/>
            <w:bottom w:val="none" w:sz="0" w:space="0" w:color="auto"/>
            <w:right w:val="none" w:sz="0" w:space="0" w:color="auto"/>
          </w:divBdr>
          <w:divsChild>
            <w:div w:id="682438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459980">
      <w:bodyDiv w:val="1"/>
      <w:marLeft w:val="0"/>
      <w:marRight w:val="0"/>
      <w:marTop w:val="0"/>
      <w:marBottom w:val="0"/>
      <w:divBdr>
        <w:top w:val="none" w:sz="0" w:space="0" w:color="auto"/>
        <w:left w:val="none" w:sz="0" w:space="0" w:color="auto"/>
        <w:bottom w:val="none" w:sz="0" w:space="0" w:color="auto"/>
        <w:right w:val="none" w:sz="0" w:space="0" w:color="auto"/>
      </w:divBdr>
      <w:divsChild>
        <w:div w:id="1758821206">
          <w:marLeft w:val="0"/>
          <w:marRight w:val="0"/>
          <w:marTop w:val="0"/>
          <w:marBottom w:val="0"/>
          <w:divBdr>
            <w:top w:val="none" w:sz="0" w:space="0" w:color="auto"/>
            <w:left w:val="none" w:sz="0" w:space="0" w:color="auto"/>
            <w:bottom w:val="none" w:sz="0" w:space="0" w:color="auto"/>
            <w:right w:val="none" w:sz="0" w:space="0" w:color="auto"/>
          </w:divBdr>
          <w:divsChild>
            <w:div w:id="64246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24094">
      <w:bodyDiv w:val="1"/>
      <w:marLeft w:val="0"/>
      <w:marRight w:val="0"/>
      <w:marTop w:val="0"/>
      <w:marBottom w:val="0"/>
      <w:divBdr>
        <w:top w:val="none" w:sz="0" w:space="0" w:color="auto"/>
        <w:left w:val="none" w:sz="0" w:space="0" w:color="auto"/>
        <w:bottom w:val="none" w:sz="0" w:space="0" w:color="auto"/>
        <w:right w:val="none" w:sz="0" w:space="0" w:color="auto"/>
      </w:divBdr>
      <w:divsChild>
        <w:div w:id="1683777268">
          <w:marLeft w:val="0"/>
          <w:marRight w:val="0"/>
          <w:marTop w:val="0"/>
          <w:marBottom w:val="0"/>
          <w:divBdr>
            <w:top w:val="none" w:sz="0" w:space="0" w:color="auto"/>
            <w:left w:val="none" w:sz="0" w:space="0" w:color="auto"/>
            <w:bottom w:val="none" w:sz="0" w:space="0" w:color="auto"/>
            <w:right w:val="none" w:sz="0" w:space="0" w:color="auto"/>
          </w:divBdr>
          <w:divsChild>
            <w:div w:id="1796632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1786061">
      <w:bodyDiv w:val="1"/>
      <w:marLeft w:val="0"/>
      <w:marRight w:val="0"/>
      <w:marTop w:val="0"/>
      <w:marBottom w:val="0"/>
      <w:divBdr>
        <w:top w:val="none" w:sz="0" w:space="0" w:color="auto"/>
        <w:left w:val="none" w:sz="0" w:space="0" w:color="auto"/>
        <w:bottom w:val="none" w:sz="0" w:space="0" w:color="auto"/>
        <w:right w:val="none" w:sz="0" w:space="0" w:color="auto"/>
      </w:divBdr>
      <w:divsChild>
        <w:div w:id="1374425304">
          <w:marLeft w:val="0"/>
          <w:marRight w:val="0"/>
          <w:marTop w:val="0"/>
          <w:marBottom w:val="0"/>
          <w:divBdr>
            <w:top w:val="none" w:sz="0" w:space="0" w:color="auto"/>
            <w:left w:val="none" w:sz="0" w:space="0" w:color="auto"/>
            <w:bottom w:val="none" w:sz="0" w:space="0" w:color="auto"/>
            <w:right w:val="none" w:sz="0" w:space="0" w:color="auto"/>
          </w:divBdr>
          <w:divsChild>
            <w:div w:id="1878154265">
              <w:marLeft w:val="0"/>
              <w:marRight w:val="0"/>
              <w:marTop w:val="0"/>
              <w:marBottom w:val="0"/>
              <w:divBdr>
                <w:top w:val="none" w:sz="0" w:space="0" w:color="auto"/>
                <w:left w:val="none" w:sz="0" w:space="0" w:color="auto"/>
                <w:bottom w:val="none" w:sz="0" w:space="0" w:color="auto"/>
                <w:right w:val="none" w:sz="0" w:space="0" w:color="auto"/>
              </w:divBdr>
              <w:divsChild>
                <w:div w:id="2016105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5985368">
      <w:bodyDiv w:val="1"/>
      <w:marLeft w:val="0"/>
      <w:marRight w:val="0"/>
      <w:marTop w:val="0"/>
      <w:marBottom w:val="0"/>
      <w:divBdr>
        <w:top w:val="none" w:sz="0" w:space="0" w:color="auto"/>
        <w:left w:val="none" w:sz="0" w:space="0" w:color="auto"/>
        <w:bottom w:val="none" w:sz="0" w:space="0" w:color="auto"/>
        <w:right w:val="none" w:sz="0" w:space="0" w:color="auto"/>
      </w:divBdr>
      <w:divsChild>
        <w:div w:id="282811157">
          <w:marLeft w:val="0"/>
          <w:marRight w:val="0"/>
          <w:marTop w:val="0"/>
          <w:marBottom w:val="0"/>
          <w:divBdr>
            <w:top w:val="none" w:sz="0" w:space="0" w:color="auto"/>
            <w:left w:val="none" w:sz="0" w:space="0" w:color="auto"/>
            <w:bottom w:val="none" w:sz="0" w:space="0" w:color="auto"/>
            <w:right w:val="none" w:sz="0" w:space="0" w:color="auto"/>
          </w:divBdr>
          <w:divsChild>
            <w:div w:id="210962760">
              <w:marLeft w:val="0"/>
              <w:marRight w:val="0"/>
              <w:marTop w:val="0"/>
              <w:marBottom w:val="0"/>
              <w:divBdr>
                <w:top w:val="none" w:sz="0" w:space="0" w:color="auto"/>
                <w:left w:val="none" w:sz="0" w:space="0" w:color="auto"/>
                <w:bottom w:val="none" w:sz="0" w:space="0" w:color="auto"/>
                <w:right w:val="none" w:sz="0" w:space="0" w:color="auto"/>
              </w:divBdr>
              <w:divsChild>
                <w:div w:id="176398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354975">
      <w:bodyDiv w:val="1"/>
      <w:marLeft w:val="0"/>
      <w:marRight w:val="0"/>
      <w:marTop w:val="0"/>
      <w:marBottom w:val="0"/>
      <w:divBdr>
        <w:top w:val="none" w:sz="0" w:space="0" w:color="auto"/>
        <w:left w:val="none" w:sz="0" w:space="0" w:color="auto"/>
        <w:bottom w:val="none" w:sz="0" w:space="0" w:color="auto"/>
        <w:right w:val="none" w:sz="0" w:space="0" w:color="auto"/>
      </w:divBdr>
      <w:divsChild>
        <w:div w:id="382412465">
          <w:marLeft w:val="0"/>
          <w:marRight w:val="0"/>
          <w:marTop w:val="0"/>
          <w:marBottom w:val="0"/>
          <w:divBdr>
            <w:top w:val="none" w:sz="0" w:space="0" w:color="auto"/>
            <w:left w:val="none" w:sz="0" w:space="0" w:color="auto"/>
            <w:bottom w:val="none" w:sz="0" w:space="0" w:color="auto"/>
            <w:right w:val="none" w:sz="0" w:space="0" w:color="auto"/>
          </w:divBdr>
          <w:divsChild>
            <w:div w:id="617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935405">
      <w:bodyDiv w:val="1"/>
      <w:marLeft w:val="0"/>
      <w:marRight w:val="0"/>
      <w:marTop w:val="0"/>
      <w:marBottom w:val="0"/>
      <w:divBdr>
        <w:top w:val="none" w:sz="0" w:space="0" w:color="auto"/>
        <w:left w:val="none" w:sz="0" w:space="0" w:color="auto"/>
        <w:bottom w:val="none" w:sz="0" w:space="0" w:color="auto"/>
        <w:right w:val="none" w:sz="0" w:space="0" w:color="auto"/>
      </w:divBdr>
      <w:divsChild>
        <w:div w:id="1426413251">
          <w:marLeft w:val="0"/>
          <w:marRight w:val="0"/>
          <w:marTop w:val="227"/>
          <w:marBottom w:val="0"/>
          <w:divBdr>
            <w:top w:val="none" w:sz="0" w:space="0" w:color="auto"/>
            <w:left w:val="none" w:sz="0" w:space="0" w:color="auto"/>
            <w:bottom w:val="none" w:sz="0" w:space="0" w:color="auto"/>
            <w:right w:val="none" w:sz="0" w:space="0" w:color="auto"/>
          </w:divBdr>
        </w:div>
        <w:div w:id="475151759">
          <w:marLeft w:val="0"/>
          <w:marRight w:val="0"/>
          <w:marTop w:val="227"/>
          <w:marBottom w:val="0"/>
          <w:divBdr>
            <w:top w:val="none" w:sz="0" w:space="0" w:color="auto"/>
            <w:left w:val="none" w:sz="0" w:space="0" w:color="auto"/>
            <w:bottom w:val="none" w:sz="0" w:space="0" w:color="auto"/>
            <w:right w:val="none" w:sz="0" w:space="0" w:color="auto"/>
          </w:divBdr>
        </w:div>
        <w:div w:id="1043751832">
          <w:marLeft w:val="0"/>
          <w:marRight w:val="0"/>
          <w:marTop w:val="227"/>
          <w:marBottom w:val="0"/>
          <w:divBdr>
            <w:top w:val="none" w:sz="0" w:space="0" w:color="auto"/>
            <w:left w:val="none" w:sz="0" w:space="0" w:color="auto"/>
            <w:bottom w:val="none" w:sz="0" w:space="0" w:color="auto"/>
            <w:right w:val="none" w:sz="0" w:space="0" w:color="auto"/>
          </w:divBdr>
        </w:div>
      </w:divsChild>
    </w:div>
    <w:div w:id="1598516057">
      <w:bodyDiv w:val="1"/>
      <w:marLeft w:val="0"/>
      <w:marRight w:val="0"/>
      <w:marTop w:val="0"/>
      <w:marBottom w:val="0"/>
      <w:divBdr>
        <w:top w:val="none" w:sz="0" w:space="0" w:color="auto"/>
        <w:left w:val="none" w:sz="0" w:space="0" w:color="auto"/>
        <w:bottom w:val="none" w:sz="0" w:space="0" w:color="auto"/>
        <w:right w:val="none" w:sz="0" w:space="0" w:color="auto"/>
      </w:divBdr>
      <w:divsChild>
        <w:div w:id="1778210447">
          <w:marLeft w:val="0"/>
          <w:marRight w:val="0"/>
          <w:marTop w:val="0"/>
          <w:marBottom w:val="0"/>
          <w:divBdr>
            <w:top w:val="none" w:sz="0" w:space="0" w:color="auto"/>
            <w:left w:val="none" w:sz="0" w:space="0" w:color="auto"/>
            <w:bottom w:val="none" w:sz="0" w:space="0" w:color="auto"/>
            <w:right w:val="none" w:sz="0" w:space="0" w:color="auto"/>
          </w:divBdr>
          <w:divsChild>
            <w:div w:id="1785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9436583">
      <w:bodyDiv w:val="1"/>
      <w:marLeft w:val="0"/>
      <w:marRight w:val="0"/>
      <w:marTop w:val="0"/>
      <w:marBottom w:val="0"/>
      <w:divBdr>
        <w:top w:val="none" w:sz="0" w:space="0" w:color="auto"/>
        <w:left w:val="none" w:sz="0" w:space="0" w:color="auto"/>
        <w:bottom w:val="none" w:sz="0" w:space="0" w:color="auto"/>
        <w:right w:val="none" w:sz="0" w:space="0" w:color="auto"/>
      </w:divBdr>
      <w:divsChild>
        <w:div w:id="655719262">
          <w:marLeft w:val="0"/>
          <w:marRight w:val="0"/>
          <w:marTop w:val="0"/>
          <w:marBottom w:val="0"/>
          <w:divBdr>
            <w:top w:val="none" w:sz="0" w:space="0" w:color="auto"/>
            <w:left w:val="none" w:sz="0" w:space="0" w:color="auto"/>
            <w:bottom w:val="none" w:sz="0" w:space="0" w:color="auto"/>
            <w:right w:val="none" w:sz="0" w:space="0" w:color="auto"/>
          </w:divBdr>
          <w:divsChild>
            <w:div w:id="413360833">
              <w:marLeft w:val="0"/>
              <w:marRight w:val="0"/>
              <w:marTop w:val="0"/>
              <w:marBottom w:val="0"/>
              <w:divBdr>
                <w:top w:val="none" w:sz="0" w:space="0" w:color="auto"/>
                <w:left w:val="none" w:sz="0" w:space="0" w:color="auto"/>
                <w:bottom w:val="none" w:sz="0" w:space="0" w:color="auto"/>
                <w:right w:val="none" w:sz="0" w:space="0" w:color="auto"/>
              </w:divBdr>
              <w:divsChild>
                <w:div w:id="1987471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980150">
      <w:bodyDiv w:val="1"/>
      <w:marLeft w:val="0"/>
      <w:marRight w:val="0"/>
      <w:marTop w:val="0"/>
      <w:marBottom w:val="0"/>
      <w:divBdr>
        <w:top w:val="none" w:sz="0" w:space="0" w:color="auto"/>
        <w:left w:val="none" w:sz="0" w:space="0" w:color="auto"/>
        <w:bottom w:val="none" w:sz="0" w:space="0" w:color="auto"/>
        <w:right w:val="none" w:sz="0" w:space="0" w:color="auto"/>
      </w:divBdr>
      <w:divsChild>
        <w:div w:id="1253782728">
          <w:marLeft w:val="0"/>
          <w:marRight w:val="0"/>
          <w:marTop w:val="0"/>
          <w:marBottom w:val="0"/>
          <w:divBdr>
            <w:top w:val="none" w:sz="0" w:space="0" w:color="auto"/>
            <w:left w:val="none" w:sz="0" w:space="0" w:color="auto"/>
            <w:bottom w:val="none" w:sz="0" w:space="0" w:color="auto"/>
            <w:right w:val="none" w:sz="0" w:space="0" w:color="auto"/>
          </w:divBdr>
          <w:divsChild>
            <w:div w:id="1961689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8250">
      <w:bodyDiv w:val="1"/>
      <w:marLeft w:val="0"/>
      <w:marRight w:val="0"/>
      <w:marTop w:val="0"/>
      <w:marBottom w:val="0"/>
      <w:divBdr>
        <w:top w:val="none" w:sz="0" w:space="0" w:color="auto"/>
        <w:left w:val="none" w:sz="0" w:space="0" w:color="auto"/>
        <w:bottom w:val="none" w:sz="0" w:space="0" w:color="auto"/>
        <w:right w:val="none" w:sz="0" w:space="0" w:color="auto"/>
      </w:divBdr>
      <w:divsChild>
        <w:div w:id="274989452">
          <w:marLeft w:val="0"/>
          <w:marRight w:val="0"/>
          <w:marTop w:val="0"/>
          <w:marBottom w:val="0"/>
          <w:divBdr>
            <w:top w:val="none" w:sz="0" w:space="0" w:color="auto"/>
            <w:left w:val="none" w:sz="0" w:space="0" w:color="auto"/>
            <w:bottom w:val="none" w:sz="0" w:space="0" w:color="auto"/>
            <w:right w:val="none" w:sz="0" w:space="0" w:color="auto"/>
          </w:divBdr>
          <w:divsChild>
            <w:div w:id="62308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379055">
      <w:bodyDiv w:val="1"/>
      <w:marLeft w:val="0"/>
      <w:marRight w:val="0"/>
      <w:marTop w:val="0"/>
      <w:marBottom w:val="0"/>
      <w:divBdr>
        <w:top w:val="none" w:sz="0" w:space="0" w:color="auto"/>
        <w:left w:val="none" w:sz="0" w:space="0" w:color="auto"/>
        <w:bottom w:val="none" w:sz="0" w:space="0" w:color="auto"/>
        <w:right w:val="none" w:sz="0" w:space="0" w:color="auto"/>
      </w:divBdr>
    </w:div>
    <w:div w:id="1724284073">
      <w:bodyDiv w:val="1"/>
      <w:marLeft w:val="0"/>
      <w:marRight w:val="0"/>
      <w:marTop w:val="0"/>
      <w:marBottom w:val="0"/>
      <w:divBdr>
        <w:top w:val="none" w:sz="0" w:space="0" w:color="auto"/>
        <w:left w:val="none" w:sz="0" w:space="0" w:color="auto"/>
        <w:bottom w:val="none" w:sz="0" w:space="0" w:color="auto"/>
        <w:right w:val="none" w:sz="0" w:space="0" w:color="auto"/>
      </w:divBdr>
      <w:divsChild>
        <w:div w:id="916985270">
          <w:marLeft w:val="0"/>
          <w:marRight w:val="0"/>
          <w:marTop w:val="0"/>
          <w:marBottom w:val="0"/>
          <w:divBdr>
            <w:top w:val="none" w:sz="0" w:space="0" w:color="auto"/>
            <w:left w:val="none" w:sz="0" w:space="0" w:color="auto"/>
            <w:bottom w:val="none" w:sz="0" w:space="0" w:color="auto"/>
            <w:right w:val="none" w:sz="0" w:space="0" w:color="auto"/>
          </w:divBdr>
          <w:divsChild>
            <w:div w:id="339160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850059">
      <w:bodyDiv w:val="1"/>
      <w:marLeft w:val="0"/>
      <w:marRight w:val="0"/>
      <w:marTop w:val="0"/>
      <w:marBottom w:val="0"/>
      <w:divBdr>
        <w:top w:val="none" w:sz="0" w:space="0" w:color="auto"/>
        <w:left w:val="none" w:sz="0" w:space="0" w:color="auto"/>
        <w:bottom w:val="none" w:sz="0" w:space="0" w:color="auto"/>
        <w:right w:val="none" w:sz="0" w:space="0" w:color="auto"/>
      </w:divBdr>
      <w:divsChild>
        <w:div w:id="849637009">
          <w:marLeft w:val="0"/>
          <w:marRight w:val="0"/>
          <w:marTop w:val="0"/>
          <w:marBottom w:val="0"/>
          <w:divBdr>
            <w:top w:val="none" w:sz="0" w:space="0" w:color="auto"/>
            <w:left w:val="none" w:sz="0" w:space="0" w:color="auto"/>
            <w:bottom w:val="none" w:sz="0" w:space="0" w:color="auto"/>
            <w:right w:val="none" w:sz="0" w:space="0" w:color="auto"/>
          </w:divBdr>
          <w:divsChild>
            <w:div w:id="1483697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4589217">
      <w:bodyDiv w:val="1"/>
      <w:marLeft w:val="0"/>
      <w:marRight w:val="0"/>
      <w:marTop w:val="0"/>
      <w:marBottom w:val="0"/>
      <w:divBdr>
        <w:top w:val="none" w:sz="0" w:space="0" w:color="auto"/>
        <w:left w:val="none" w:sz="0" w:space="0" w:color="auto"/>
        <w:bottom w:val="none" w:sz="0" w:space="0" w:color="auto"/>
        <w:right w:val="none" w:sz="0" w:space="0" w:color="auto"/>
      </w:divBdr>
      <w:divsChild>
        <w:div w:id="916552342">
          <w:marLeft w:val="0"/>
          <w:marRight w:val="0"/>
          <w:marTop w:val="0"/>
          <w:marBottom w:val="0"/>
          <w:divBdr>
            <w:top w:val="none" w:sz="0" w:space="0" w:color="auto"/>
            <w:left w:val="none" w:sz="0" w:space="0" w:color="auto"/>
            <w:bottom w:val="none" w:sz="0" w:space="0" w:color="auto"/>
            <w:right w:val="none" w:sz="0" w:space="0" w:color="auto"/>
          </w:divBdr>
          <w:divsChild>
            <w:div w:id="194761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40243">
      <w:bodyDiv w:val="1"/>
      <w:marLeft w:val="0"/>
      <w:marRight w:val="0"/>
      <w:marTop w:val="0"/>
      <w:marBottom w:val="0"/>
      <w:divBdr>
        <w:top w:val="none" w:sz="0" w:space="0" w:color="auto"/>
        <w:left w:val="none" w:sz="0" w:space="0" w:color="auto"/>
        <w:bottom w:val="none" w:sz="0" w:space="0" w:color="auto"/>
        <w:right w:val="none" w:sz="0" w:space="0" w:color="auto"/>
      </w:divBdr>
      <w:divsChild>
        <w:div w:id="220603561">
          <w:marLeft w:val="0"/>
          <w:marRight w:val="0"/>
          <w:marTop w:val="0"/>
          <w:marBottom w:val="0"/>
          <w:divBdr>
            <w:top w:val="none" w:sz="0" w:space="0" w:color="auto"/>
            <w:left w:val="none" w:sz="0" w:space="0" w:color="auto"/>
            <w:bottom w:val="none" w:sz="0" w:space="0" w:color="auto"/>
            <w:right w:val="none" w:sz="0" w:space="0" w:color="auto"/>
          </w:divBdr>
          <w:divsChild>
            <w:div w:id="1777560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463547">
      <w:bodyDiv w:val="1"/>
      <w:marLeft w:val="0"/>
      <w:marRight w:val="0"/>
      <w:marTop w:val="0"/>
      <w:marBottom w:val="0"/>
      <w:divBdr>
        <w:top w:val="none" w:sz="0" w:space="0" w:color="auto"/>
        <w:left w:val="none" w:sz="0" w:space="0" w:color="auto"/>
        <w:bottom w:val="none" w:sz="0" w:space="0" w:color="auto"/>
        <w:right w:val="none" w:sz="0" w:space="0" w:color="auto"/>
      </w:divBdr>
      <w:divsChild>
        <w:div w:id="757137951">
          <w:marLeft w:val="0"/>
          <w:marRight w:val="0"/>
          <w:marTop w:val="0"/>
          <w:marBottom w:val="0"/>
          <w:divBdr>
            <w:top w:val="none" w:sz="0" w:space="0" w:color="auto"/>
            <w:left w:val="none" w:sz="0" w:space="0" w:color="auto"/>
            <w:bottom w:val="none" w:sz="0" w:space="0" w:color="auto"/>
            <w:right w:val="none" w:sz="0" w:space="0" w:color="auto"/>
          </w:divBdr>
          <w:divsChild>
            <w:div w:id="1992519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572046">
      <w:bodyDiv w:val="1"/>
      <w:marLeft w:val="0"/>
      <w:marRight w:val="0"/>
      <w:marTop w:val="0"/>
      <w:marBottom w:val="0"/>
      <w:divBdr>
        <w:top w:val="none" w:sz="0" w:space="0" w:color="auto"/>
        <w:left w:val="none" w:sz="0" w:space="0" w:color="auto"/>
        <w:bottom w:val="none" w:sz="0" w:space="0" w:color="auto"/>
        <w:right w:val="none" w:sz="0" w:space="0" w:color="auto"/>
      </w:divBdr>
      <w:divsChild>
        <w:div w:id="2068914131">
          <w:marLeft w:val="0"/>
          <w:marRight w:val="0"/>
          <w:marTop w:val="0"/>
          <w:marBottom w:val="0"/>
          <w:divBdr>
            <w:top w:val="none" w:sz="0" w:space="0" w:color="auto"/>
            <w:left w:val="none" w:sz="0" w:space="0" w:color="auto"/>
            <w:bottom w:val="none" w:sz="0" w:space="0" w:color="auto"/>
            <w:right w:val="none" w:sz="0" w:space="0" w:color="auto"/>
          </w:divBdr>
          <w:divsChild>
            <w:div w:id="1683361422">
              <w:marLeft w:val="0"/>
              <w:marRight w:val="0"/>
              <w:marTop w:val="0"/>
              <w:marBottom w:val="0"/>
              <w:divBdr>
                <w:top w:val="none" w:sz="0" w:space="0" w:color="auto"/>
                <w:left w:val="none" w:sz="0" w:space="0" w:color="auto"/>
                <w:bottom w:val="none" w:sz="0" w:space="0" w:color="auto"/>
                <w:right w:val="none" w:sz="0" w:space="0" w:color="auto"/>
              </w:divBdr>
              <w:divsChild>
                <w:div w:id="161941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2419795">
      <w:bodyDiv w:val="1"/>
      <w:marLeft w:val="0"/>
      <w:marRight w:val="0"/>
      <w:marTop w:val="0"/>
      <w:marBottom w:val="0"/>
      <w:divBdr>
        <w:top w:val="none" w:sz="0" w:space="0" w:color="auto"/>
        <w:left w:val="none" w:sz="0" w:space="0" w:color="auto"/>
        <w:bottom w:val="none" w:sz="0" w:space="0" w:color="auto"/>
        <w:right w:val="none" w:sz="0" w:space="0" w:color="auto"/>
      </w:divBdr>
      <w:divsChild>
        <w:div w:id="1443110914">
          <w:marLeft w:val="0"/>
          <w:marRight w:val="0"/>
          <w:marTop w:val="0"/>
          <w:marBottom w:val="0"/>
          <w:divBdr>
            <w:top w:val="none" w:sz="0" w:space="0" w:color="auto"/>
            <w:left w:val="none" w:sz="0" w:space="0" w:color="auto"/>
            <w:bottom w:val="none" w:sz="0" w:space="0" w:color="auto"/>
            <w:right w:val="none" w:sz="0" w:space="0" w:color="auto"/>
          </w:divBdr>
          <w:divsChild>
            <w:div w:id="1241328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hyperlink" Target="http://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hn\Downloads\UJLC%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5C5F4C-4851-4ECA-8C89-A8AEED520E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UJLC Template</Template>
  <TotalTime>316</TotalTime>
  <Pages>13</Pages>
  <Words>5184</Words>
  <Characters>29551</Characters>
  <Application>Microsoft Office Word</Application>
  <DocSecurity>0</DocSecurity>
  <Lines>246</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user</cp:lastModifiedBy>
  <cp:revision>131</cp:revision>
  <cp:lastPrinted>2022-12-21T01:28:00Z</cp:lastPrinted>
  <dcterms:created xsi:type="dcterms:W3CDTF">2022-11-02T02:16:00Z</dcterms:created>
  <dcterms:modified xsi:type="dcterms:W3CDTF">2025-04-08T06:46:00Z</dcterms:modified>
</cp:coreProperties>
</file>