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974" w:rsidRPr="000137A8" w:rsidRDefault="00642B77" w:rsidP="000137A8">
      <w:pPr>
        <w:pStyle w:val="Title"/>
        <w:jc w:val="left"/>
        <w:rPr>
          <w:rFonts w:ascii="Bookman Old Style" w:hAnsi="Bookman Old Style"/>
          <w:b w:val="0"/>
          <w:sz w:val="32"/>
          <w:szCs w:val="28"/>
          <w:lang w:val="en-US"/>
        </w:rPr>
      </w:pPr>
      <w:r>
        <w:rPr>
          <w:noProof/>
          <w:lang w:val="en-US"/>
        </w:rPr>
        <mc:AlternateContent>
          <mc:Choice Requires="wps">
            <w:drawing>
              <wp:anchor distT="0" distB="0" distL="114300" distR="114300" simplePos="0" relativeHeight="251660288" behindDoc="0" locked="0" layoutInCell="1" allowOverlap="1" wp14:anchorId="32E77761" wp14:editId="74DBA5CB">
                <wp:simplePos x="0" y="0"/>
                <wp:positionH relativeFrom="column">
                  <wp:posOffset>5010785</wp:posOffset>
                </wp:positionH>
                <wp:positionV relativeFrom="paragraph">
                  <wp:posOffset>-1033245</wp:posOffset>
                </wp:positionV>
                <wp:extent cx="1132700" cy="50038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32700" cy="500380"/>
                        </a:xfrm>
                        <a:prstGeom prst="rect">
                          <a:avLst/>
                        </a:prstGeom>
                        <a:noFill/>
                        <a:ln>
                          <a:noFill/>
                        </a:ln>
                        <a:effectLst/>
                      </wps:spPr>
                      <wps:txbx>
                        <w:txbxContent>
                          <w:p w:rsidR="00765BC6" w:rsidRPr="00BA541A" w:rsidRDefault="00765BC6"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765BC6" w:rsidRDefault="00765BC6"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765BC6" w:rsidRPr="00642B77" w:rsidRDefault="00765BC6"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2E77761" id="_x0000_t202" coordsize="21600,21600" o:spt="202" path="m,l,21600r21600,l21600,xe">
                <v:stroke joinstyle="miter"/>
                <v:path gradientshapeok="t" o:connecttype="rect"/>
              </v:shapetype>
              <v:shape id="Text Box 1" o:spid="_x0000_s1026" type="#_x0000_t202" style="position:absolute;margin-left:394.55pt;margin-top:-81.35pt;width:89.2pt;height:3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" filled="f" stroked="f">
                <v:textbox>
                  <w:txbxContent>
                    <w:p w:rsidR="00765BC6" w:rsidRPr="00BA541A" w:rsidRDefault="00765BC6"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765BC6" w:rsidRDefault="00765BC6"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765BC6" w:rsidRPr="00642B77" w:rsidRDefault="00765BC6"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v:textbox>
              </v:shape>
            </w:pict>
          </mc:Fallback>
        </mc:AlternateContent>
      </w:r>
    </w:p>
    <w:p w:rsidR="000137A8" w:rsidRPr="00973F3A" w:rsidRDefault="00973F3A" w:rsidP="00BF7BF6">
      <w:pPr>
        <w:pStyle w:val="Title"/>
        <w:jc w:val="left"/>
        <w:rPr>
          <w:rFonts w:ascii="Bookman Old Style" w:hAnsi="Bookman Old Style"/>
          <w:sz w:val="32"/>
          <w:szCs w:val="32"/>
          <w:lang w:val="en-US"/>
        </w:rPr>
      </w:pPr>
      <w:r w:rsidRPr="00973F3A">
        <w:rPr>
          <w:rStyle w:val="ezkurwreuab5ozgtqnkl"/>
          <w:rFonts w:ascii="Bookman Old Style" w:hAnsi="Bookman Old Style"/>
        </w:rPr>
        <w:t>Criminal Acts Of Attempted</w:t>
      </w:r>
      <w:r w:rsidRPr="00973F3A">
        <w:rPr>
          <w:rFonts w:ascii="Bookman Old Style" w:hAnsi="Bookman Old Style"/>
        </w:rPr>
        <w:t xml:space="preserve"> </w:t>
      </w:r>
      <w:r w:rsidRPr="00973F3A">
        <w:rPr>
          <w:rStyle w:val="ezkurwreuab5ozgtqnkl"/>
          <w:rFonts w:ascii="Bookman Old Style" w:hAnsi="Bookman Old Style"/>
        </w:rPr>
        <w:t>Rape</w:t>
      </w:r>
      <w:r w:rsidRPr="00973F3A">
        <w:rPr>
          <w:rFonts w:ascii="Bookman Old Style" w:hAnsi="Bookman Old Style"/>
        </w:rPr>
        <w:t xml:space="preserve"> </w:t>
      </w:r>
      <w:r w:rsidRPr="00973F3A">
        <w:rPr>
          <w:rStyle w:val="ezkurwreuab5ozgtqnkl"/>
          <w:rFonts w:ascii="Bookman Old Style" w:hAnsi="Bookman Old Style"/>
        </w:rPr>
        <w:t>Yanng Resulting</w:t>
      </w:r>
      <w:r w:rsidRPr="00973F3A">
        <w:rPr>
          <w:rFonts w:ascii="Bookman Old Style" w:hAnsi="Bookman Old Style"/>
        </w:rPr>
        <w:t xml:space="preserve"> </w:t>
      </w:r>
      <w:r w:rsidRPr="00973F3A">
        <w:rPr>
          <w:rStyle w:val="ezkurwreuab5ozgtqnkl"/>
          <w:rFonts w:ascii="Bookman Old Style" w:hAnsi="Bookman Old Style"/>
        </w:rPr>
        <w:t>In A Sense Of Fear</w:t>
      </w:r>
      <w:r w:rsidRPr="00973F3A">
        <w:rPr>
          <w:rFonts w:ascii="Bookman Old Style" w:hAnsi="Bookman Old Style"/>
        </w:rPr>
        <w:t xml:space="preserve"> ( </w:t>
      </w:r>
      <w:r w:rsidRPr="00973F3A">
        <w:rPr>
          <w:rStyle w:val="ezkurwreuab5ozgtqnkl"/>
          <w:rFonts w:ascii="Bookman Old Style" w:hAnsi="Bookman Old Style"/>
        </w:rPr>
        <w:t>See Also Decision No.</w:t>
      </w:r>
      <w:r w:rsidRPr="00973F3A">
        <w:rPr>
          <w:rFonts w:ascii="Bookman Old Style" w:hAnsi="Bookman Old Style"/>
        </w:rPr>
        <w:t xml:space="preserve"> </w:t>
      </w:r>
      <w:r w:rsidRPr="00973F3A">
        <w:rPr>
          <w:rStyle w:val="ezkurwreuab5ozgtqnkl"/>
          <w:rFonts w:ascii="Bookman Old Style" w:hAnsi="Bookman Old Style"/>
        </w:rPr>
        <w:t>474</w:t>
      </w:r>
      <w:r w:rsidRPr="00973F3A">
        <w:rPr>
          <w:rFonts w:ascii="Bookman Old Style" w:hAnsi="Bookman Old Style"/>
        </w:rPr>
        <w:t xml:space="preserve"> </w:t>
      </w:r>
      <w:r w:rsidRPr="00973F3A">
        <w:rPr>
          <w:rStyle w:val="ezkurwreuab5ozgtqnkl"/>
          <w:rFonts w:ascii="Bookman Old Style" w:hAnsi="Bookman Old Style"/>
        </w:rPr>
        <w:t>/ Pid</w:t>
      </w:r>
      <w:r w:rsidRPr="00973F3A">
        <w:rPr>
          <w:rFonts w:ascii="Bookman Old Style" w:hAnsi="Bookman Old Style"/>
        </w:rPr>
        <w:t>/</w:t>
      </w:r>
      <w:r w:rsidRPr="00973F3A">
        <w:rPr>
          <w:rStyle w:val="ezkurwreuab5ozgtqnkl"/>
          <w:rFonts w:ascii="Bookman Old Style" w:hAnsi="Bookman Old Style"/>
        </w:rPr>
        <w:t>2013 / Pt-Mdn</w:t>
      </w:r>
      <w:r w:rsidRPr="00973F3A">
        <w:rPr>
          <w:rFonts w:ascii="Bookman Old Style" w:hAnsi="Bookman Old Style"/>
        </w:rPr>
        <w:t>)</w:t>
      </w:r>
    </w:p>
    <w:p w:rsidR="00ED635A" w:rsidRPr="00674FA1" w:rsidRDefault="00ED635A" w:rsidP="00455BFA">
      <w:pPr>
        <w:spacing w:after="0"/>
        <w:rPr>
          <w:rFonts w:ascii="Bookman Old Style" w:hAnsi="Bookman Old Style"/>
          <w:b/>
          <w:bCs/>
        </w:rPr>
      </w:pPr>
    </w:p>
    <w:p w:rsidR="00651447" w:rsidRPr="00FF75D6" w:rsidRDefault="00FF75D6" w:rsidP="002C2ECA">
      <w:pPr>
        <w:spacing w:after="0" w:line="240" w:lineRule="auto"/>
        <w:rPr>
          <w:rFonts w:ascii="Bookman Old Style" w:hAnsi="Bookman Old Style"/>
          <w:b/>
          <w:bCs/>
          <w:vertAlign w:val="superscript"/>
          <w:lang w:val="id-ID"/>
        </w:rPr>
      </w:pPr>
      <w:r>
        <w:rPr>
          <w:rFonts w:ascii="Bookman Old Style" w:hAnsi="Bookman Old Style"/>
          <w:b/>
          <w:bCs/>
        </w:rPr>
        <w:t>Rilawadi Sahputra</w:t>
      </w:r>
      <w:r w:rsidRPr="00FF75D6">
        <w:rPr>
          <w:rFonts w:ascii="Bookman Old Style" w:hAnsi="Bookman Old Style"/>
          <w:b/>
          <w:bCs/>
          <w:vertAlign w:val="superscript"/>
        </w:rPr>
        <w:t>1</w:t>
      </w:r>
      <w:r w:rsidR="008B25A9">
        <w:rPr>
          <w:rStyle w:val="FootnoteReference"/>
          <w:rFonts w:ascii="Bookman Old Style" w:hAnsi="Bookman Old Style"/>
          <w:b/>
          <w:bCs/>
        </w:rPr>
        <w:footnoteReference w:customMarkFollows="1" w:id="1"/>
        <w:t>*</w:t>
      </w:r>
      <w:r w:rsidRPr="00FF75D6">
        <w:rPr>
          <w:rFonts w:ascii="Bookman Old Style" w:hAnsi="Bookman Old Style"/>
          <w:b/>
          <w:bCs/>
        </w:rPr>
        <w:t xml:space="preserve"> </w:t>
      </w:r>
      <w:r>
        <w:rPr>
          <w:rFonts w:ascii="Bookman Old Style" w:hAnsi="Bookman Old Style"/>
          <w:b/>
          <w:bCs/>
        </w:rPr>
        <w:t>Hasan Basri</w:t>
      </w:r>
      <w:r w:rsidRPr="00FF75D6">
        <w:rPr>
          <w:rFonts w:ascii="Bookman Old Style" w:hAnsi="Bookman Old Style"/>
          <w:b/>
          <w:bCs/>
          <w:vertAlign w:val="superscript"/>
        </w:rPr>
        <w:t>2</w:t>
      </w:r>
    </w:p>
    <w:p w:rsidR="00651447" w:rsidRDefault="00973F3A" w:rsidP="002C2ECA">
      <w:pPr>
        <w:spacing w:after="0" w:line="240" w:lineRule="auto"/>
        <w:rPr>
          <w:rFonts w:ascii="Bookman Old Style" w:hAnsi="Bookman Old Style"/>
          <w:bCs/>
        </w:rPr>
      </w:pPr>
      <w:r>
        <w:rPr>
          <w:rFonts w:ascii="Bookman Old Style" w:hAnsi="Bookman Old Style"/>
          <w:bCs/>
        </w:rPr>
        <w:t>Magister</w:t>
      </w:r>
      <w:r w:rsidR="00FA3DA9">
        <w:rPr>
          <w:rFonts w:ascii="Bookman Old Style" w:hAnsi="Bookman Old Style"/>
          <w:bCs/>
        </w:rPr>
        <w:t xml:space="preserve"> Hukum</w:t>
      </w:r>
      <w:r w:rsidR="00126F95">
        <w:rPr>
          <w:rFonts w:ascii="Bookman Old Style" w:hAnsi="Bookman Old Style"/>
          <w:bCs/>
        </w:rPr>
        <w:t xml:space="preserve">, </w:t>
      </w:r>
      <w:r w:rsidR="007A5512" w:rsidRPr="007A5512">
        <w:rPr>
          <w:rFonts w:ascii="Bookman Old Style" w:hAnsi="Bookman Old Style"/>
          <w:bCs/>
        </w:rPr>
        <w:t xml:space="preserve">Universitas </w:t>
      </w:r>
      <w:r>
        <w:rPr>
          <w:rFonts w:ascii="Bookman Old Style" w:hAnsi="Bookman Old Style"/>
          <w:bCs/>
          <w:lang w:val="en-US"/>
        </w:rPr>
        <w:t>Dharmawangsa</w:t>
      </w:r>
      <w:r w:rsidR="00126F95">
        <w:rPr>
          <w:rFonts w:ascii="Bookman Old Style" w:hAnsi="Bookman Old Style"/>
          <w:bCs/>
        </w:rPr>
        <w:t xml:space="preserve">, </w:t>
      </w:r>
      <w:r w:rsidR="007A5512">
        <w:rPr>
          <w:rFonts w:ascii="Bookman Old Style" w:hAnsi="Bookman Old Style"/>
          <w:bCs/>
        </w:rPr>
        <w:t>Medan</w:t>
      </w:r>
      <w:r w:rsidR="00255178">
        <w:rPr>
          <w:rFonts w:ascii="Bookman Old Style" w:hAnsi="Bookman Old Style"/>
          <w:bCs/>
        </w:rPr>
        <w:t xml:space="preserve">, </w:t>
      </w:r>
      <w:r w:rsidR="000137A8">
        <w:rPr>
          <w:rFonts w:ascii="Bookman Old Style" w:hAnsi="Bookman Old Style"/>
          <w:bCs/>
        </w:rPr>
        <w:t>Indonesia</w:t>
      </w:r>
      <w:r w:rsidR="00255178">
        <w:rPr>
          <w:rFonts w:ascii="Bookman Old Style" w:hAnsi="Bookman Old Style"/>
          <w:bCs/>
        </w:rPr>
        <w:t>.</w:t>
      </w:r>
    </w:p>
    <w:p w:rsidR="00ED635A" w:rsidRPr="00674FA1" w:rsidRDefault="00ED635A" w:rsidP="007A1C7F">
      <w:pPr>
        <w:tabs>
          <w:tab w:val="left" w:pos="7503"/>
        </w:tabs>
        <w:spacing w:after="0" w:line="240" w:lineRule="auto"/>
        <w:rPr>
          <w:rFonts w:ascii="Bookman Old Style" w:hAnsi="Bookman Old Style"/>
          <w:b/>
          <w:bCs/>
        </w:rPr>
      </w:pPr>
    </w:p>
    <w:p w:rsidR="00ED635A" w:rsidRPr="00674FA1" w:rsidRDefault="00443D71" w:rsidP="00455BFA">
      <w:pPr>
        <w:spacing w:after="0"/>
        <w:rPr>
          <w:rFonts w:ascii="Bookman Old Style" w:hAnsi="Bookman Old Style"/>
          <w:b/>
          <w:bCs/>
          <w:i/>
          <w:iCs/>
          <w:color w:val="000000"/>
          <w:sz w:val="24"/>
          <w:szCs w:val="24"/>
        </w:rPr>
      </w:pPr>
      <w:r>
        <w:rPr>
          <w:rFonts w:ascii="Bookman Old Style" w:hAnsi="Bookman Old Style"/>
          <w:b/>
          <w:bCs/>
          <w:i/>
          <w:iCs/>
          <w:noProof/>
          <w:color w:val="000000"/>
          <w:sz w:val="24"/>
          <w:szCs w:val="24"/>
          <w:lang w:val="en-US"/>
        </w:rPr>
        <mc:AlternateContent>
          <mc:Choice Requires="wps">
            <w:drawing>
              <wp:anchor distT="0" distB="0" distL="114300" distR="114300" simplePos="0" relativeHeight="251658240" behindDoc="0" locked="0" layoutInCell="1" allowOverlap="1">
                <wp:simplePos x="0" y="0"/>
                <wp:positionH relativeFrom="column">
                  <wp:posOffset>-8255</wp:posOffset>
                </wp:positionH>
                <wp:positionV relativeFrom="paragraph">
                  <wp:posOffset>86995</wp:posOffset>
                </wp:positionV>
                <wp:extent cx="5807710" cy="8255"/>
                <wp:effectExtent l="10795" t="11430" r="10795" b="184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7710" cy="82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AE4B9E" id="_x0000_t32" coordsize="21600,21600" o:spt="32" o:oned="t" path="m,l21600,21600e" filled="f">
                <v:path arrowok="t" fillok="f" o:connecttype="none"/>
                <o:lock v:ext="edit" shapetype="t"/>
              </v:shapetype>
              <v:shape id="AutoShape 2" o:spid="_x0000_s1026" type="#_x0000_t32" style="position:absolute;margin-left:-.65pt;margin-top:6.85pt;width:457.3pt;height:.6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" strokeweight="1.5pt"/>
            </w:pict>
          </mc:Fallback>
        </mc:AlternateContent>
      </w:r>
    </w:p>
    <w:p w:rsidR="00ED635A" w:rsidRPr="00674FA1" w:rsidRDefault="00ED635A" w:rsidP="00126F95">
      <w:pPr>
        <w:spacing w:after="0"/>
        <w:rPr>
          <w:rFonts w:ascii="Bookman Old Style" w:hAnsi="Bookman Old Style"/>
          <w:b/>
          <w:bCs/>
          <w:i/>
          <w:iCs/>
          <w:color w:val="000000"/>
          <w:sz w:val="20"/>
          <w:szCs w:val="20"/>
        </w:rPr>
      </w:pPr>
      <w:r w:rsidRPr="00674FA1">
        <w:rPr>
          <w:rFonts w:ascii="Bookman Old Style" w:hAnsi="Bookman Old Style"/>
          <w:b/>
          <w:bCs/>
          <w:i/>
          <w:iCs/>
          <w:color w:val="000000"/>
          <w:sz w:val="20"/>
          <w:szCs w:val="20"/>
        </w:rPr>
        <w:t>Abstract</w:t>
      </w:r>
    </w:p>
    <w:p w:rsidR="00973F3A" w:rsidRPr="00973F3A" w:rsidRDefault="00973F3A" w:rsidP="00651E7D">
      <w:pPr>
        <w:spacing w:after="0" w:line="240" w:lineRule="auto"/>
        <w:jc w:val="both"/>
        <w:rPr>
          <w:rFonts w:ascii="Bookman Old Style" w:hAnsi="Bookman Old Style"/>
          <w:sz w:val="20"/>
          <w:szCs w:val="20"/>
        </w:rPr>
      </w:pPr>
      <w:r w:rsidRPr="00973F3A">
        <w:rPr>
          <w:rStyle w:val="ezkurwreuab5ozgtqnkl"/>
          <w:rFonts w:ascii="Bookman Old Style" w:hAnsi="Bookman Old Style"/>
          <w:sz w:val="20"/>
          <w:szCs w:val="20"/>
        </w:rPr>
        <w:t>Sexual</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violence</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is</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a serious</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offense</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that involves</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the coercion</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of sexual relations without consent, and affects victims in various aspects of their lives.</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In Indonesia, coercion</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of sexual relations with violence</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or threats against women outside of marriage is a complex social problem.</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The issue</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of sexual</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violence, especially</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involving</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attempts</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to force a woman to have sex outside of marriage through violence or threats of violence, has become a profound problem and affects many aspects of human life, both legally, socially, and psychologically.</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These actions</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not only violate human rights, but also reflect the deep gender inequality in society.</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This study</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aims</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to examine</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the phenomenon</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from</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three</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main</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perspectives: legal, social, and psychological.</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From a legal perspective, the sexual coercion</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of a woman outside of marriage through violence or the threat of violence constitutes a serious violation of the laws governing human rights and the protection of women.</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In this context, in Indonesia, sexual violence</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is regulated</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in</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law</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No</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12</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of</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2022 on the crime of sexual violence (TPKS), which provides greater protection for victims and establishes more severe sanctions for perpetrators.</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Socially, this phenomenon highlights the structural injustices that often occur, in which victims are often blamed or ignored by society, as well as the existence of social stigma towards victims of sexual violence.</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Patriarchal</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social</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norms</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and gender inequality further exacerbate this situation, leading many victims to feel isolated and afraid to report the violence they experience.</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From a psychological</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perspective, sexual</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coercion</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can leave</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a deep</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traumatic</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impact</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on the victim.</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Such Trauma</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not only affects the emotional and mental state of the victim in the short term, but can also continue in the long term, affecting interpersonal relationships, and overall mental health.</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Psychological</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disorders</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such</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as post-traumatic stress disorder (PTSD), depression, anxiety, as well as feelings of inferiority are often experienced by victims of sexual violence.</w:t>
      </w:r>
      <w:r>
        <w:rPr>
          <w:rStyle w:val="ezkurwreuab5ozgtqnkl"/>
          <w:rFonts w:ascii="Bookman Old Style" w:hAnsi="Bookman Old Style"/>
          <w:sz w:val="20"/>
          <w:szCs w:val="20"/>
        </w:rPr>
        <w:t xml:space="preserve"> </w:t>
      </w:r>
      <w:r w:rsidRPr="00973F3A">
        <w:rPr>
          <w:rStyle w:val="ezkurwreuab5ozgtqnkl"/>
          <w:rFonts w:ascii="Bookman Old Style" w:hAnsi="Bookman Old Style"/>
          <w:sz w:val="20"/>
          <w:szCs w:val="20"/>
        </w:rPr>
        <w:t>This study</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aims</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to provide a more comprehensive picture of the interaction between these three perspectives and how legal, social, and psychological factors play a role in shaping victim experiences as well as in sexual violence prevention and response efforts.</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Thus, the results</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of this study are expected</w:t>
      </w:r>
      <w:r w:rsidRPr="00973F3A">
        <w:rPr>
          <w:rFonts w:ascii="Bookman Old Style" w:hAnsi="Bookman Old Style"/>
          <w:sz w:val="20"/>
          <w:szCs w:val="20"/>
        </w:rPr>
        <w:t xml:space="preserve"> </w:t>
      </w:r>
      <w:r w:rsidRPr="00973F3A">
        <w:rPr>
          <w:rStyle w:val="ezkurwreuab5ozgtqnkl"/>
          <w:rFonts w:ascii="Bookman Old Style" w:hAnsi="Bookman Old Style"/>
          <w:sz w:val="20"/>
          <w:szCs w:val="20"/>
        </w:rPr>
        <w:t>to contribute to the development of more effective policies in addressing the problem of sexual violence, as well as increasing public awareness of the importance of protecting women and the mental well-being of victims of sexual violence.</w:t>
      </w:r>
    </w:p>
    <w:p w:rsidR="003004C8" w:rsidRPr="003004C8" w:rsidRDefault="003004C8" w:rsidP="003004C8">
      <w:pPr>
        <w:spacing w:after="0" w:line="240" w:lineRule="auto"/>
        <w:ind w:firstLine="720"/>
        <w:jc w:val="both"/>
        <w:rPr>
          <w:rFonts w:ascii="Bookman Old Style" w:hAnsi="Bookman Old Style"/>
          <w:i/>
          <w:iCs/>
          <w:color w:val="000000"/>
          <w:sz w:val="20"/>
          <w:szCs w:val="20"/>
          <w:lang w:val="id-ID"/>
        </w:rPr>
      </w:pPr>
    </w:p>
    <w:p w:rsidR="00717C8E" w:rsidRPr="001B1B0A" w:rsidRDefault="00ED635A" w:rsidP="00717C8E">
      <w:pPr>
        <w:rPr>
          <w:rFonts w:ascii="Bookman Old Style" w:eastAsia="Times New Roman" w:hAnsi="Bookman Old Style"/>
          <w:sz w:val="20"/>
          <w:szCs w:val="20"/>
          <w:lang w:val="en-US"/>
        </w:rPr>
      </w:pPr>
      <w:r w:rsidRPr="00674FA1">
        <w:rPr>
          <w:rFonts w:ascii="Bookman Old Style" w:hAnsi="Bookman Old Style"/>
          <w:b/>
          <w:i/>
          <w:iCs/>
          <w:sz w:val="20"/>
          <w:szCs w:val="20"/>
        </w:rPr>
        <w:t>Keywords</w:t>
      </w:r>
      <w:r w:rsidRPr="00674FA1">
        <w:rPr>
          <w:rFonts w:ascii="Bookman Old Style" w:hAnsi="Bookman Old Style"/>
          <w:i/>
          <w:sz w:val="20"/>
          <w:szCs w:val="20"/>
        </w:rPr>
        <w:t xml:space="preserve">: </w:t>
      </w:r>
      <w:r w:rsidR="00973F3A" w:rsidRPr="00973F3A">
        <w:rPr>
          <w:rStyle w:val="ezkurwreuab5ozgtqnkl"/>
          <w:rFonts w:ascii="Bookman Old Style" w:hAnsi="Bookman Old Style"/>
          <w:sz w:val="20"/>
          <w:szCs w:val="20"/>
        </w:rPr>
        <w:t>Sexual</w:t>
      </w:r>
      <w:r w:rsidR="00973F3A" w:rsidRPr="00973F3A">
        <w:rPr>
          <w:rFonts w:ascii="Bookman Old Style" w:hAnsi="Bookman Old Style"/>
          <w:sz w:val="20"/>
          <w:szCs w:val="20"/>
        </w:rPr>
        <w:t xml:space="preserve"> </w:t>
      </w:r>
      <w:r w:rsidR="00973F3A" w:rsidRPr="00973F3A">
        <w:rPr>
          <w:rStyle w:val="ezkurwreuab5ozgtqnkl"/>
          <w:rFonts w:ascii="Bookman Old Style" w:hAnsi="Bookman Old Style"/>
          <w:sz w:val="20"/>
          <w:szCs w:val="20"/>
        </w:rPr>
        <w:t>Violence, Coercion Of Intercourse, Legal Perspective, Social, Psychological, Trauma, Gender</w:t>
      </w:r>
      <w:r w:rsidR="00973F3A" w:rsidRPr="00973F3A">
        <w:rPr>
          <w:rFonts w:ascii="Bookman Old Style" w:hAnsi="Bookman Old Style"/>
          <w:sz w:val="20"/>
          <w:szCs w:val="20"/>
        </w:rPr>
        <w:t xml:space="preserve"> </w:t>
      </w:r>
      <w:r w:rsidR="00973F3A" w:rsidRPr="00973F3A">
        <w:rPr>
          <w:rStyle w:val="ezkurwreuab5ozgtqnkl"/>
          <w:rFonts w:ascii="Bookman Old Style" w:hAnsi="Bookman Old Style"/>
          <w:sz w:val="20"/>
          <w:szCs w:val="20"/>
        </w:rPr>
        <w:t>Inequality, Protection</w:t>
      </w:r>
      <w:r w:rsidR="00973F3A" w:rsidRPr="00973F3A">
        <w:rPr>
          <w:rFonts w:ascii="Bookman Old Style" w:hAnsi="Bookman Old Style"/>
          <w:sz w:val="20"/>
          <w:szCs w:val="20"/>
        </w:rPr>
        <w:t xml:space="preserve"> </w:t>
      </w:r>
      <w:r w:rsidR="00973F3A" w:rsidRPr="00973F3A">
        <w:rPr>
          <w:rStyle w:val="ezkurwreuab5ozgtqnkl"/>
          <w:rFonts w:ascii="Bookman Old Style" w:hAnsi="Bookman Old Style"/>
          <w:sz w:val="20"/>
          <w:szCs w:val="20"/>
        </w:rPr>
        <w:t>Of Women</w:t>
      </w:r>
    </w:p>
    <w:p w:rsidR="009E2CE2" w:rsidRPr="00F11CC4" w:rsidRDefault="004C0B7C" w:rsidP="00F11CC4">
      <w:pPr>
        <w:spacing w:after="0"/>
        <w:rPr>
          <w:rFonts w:ascii="Bookman Old Style" w:hAnsi="Bookman Old Style"/>
          <w:color w:val="FF0000"/>
          <w:sz w:val="20"/>
          <w:szCs w:val="20"/>
        </w:rPr>
      </w:pPr>
      <w:r w:rsidRPr="00674FA1">
        <w:rPr>
          <w:rStyle w:val="hps"/>
          <w:rFonts w:ascii="Bookman Old Style" w:hAnsi="Bookman Old Style"/>
          <w:i/>
          <w:sz w:val="20"/>
          <w:szCs w:val="20"/>
        </w:rPr>
        <w:t xml:space="preserve"> </w:t>
      </w:r>
      <w:r>
        <w:rPr>
          <w:rStyle w:val="hps"/>
          <w:rFonts w:ascii="Bookman Old Style" w:hAnsi="Bookman Old Style"/>
          <w:i/>
          <w:sz w:val="20"/>
          <w:szCs w:val="20"/>
        </w:rPr>
        <w:t xml:space="preserve"> </w:t>
      </w:r>
    </w:p>
    <w:p w:rsidR="007D6588" w:rsidRPr="00DD76D8" w:rsidRDefault="00782D5D" w:rsidP="00DD76D8">
      <w:pPr>
        <w:spacing w:after="0"/>
        <w:jc w:val="both"/>
        <w:rPr>
          <w:rFonts w:ascii="Bookman Old Style" w:hAnsi="Bookman Old Style"/>
          <w:b/>
          <w:sz w:val="24"/>
          <w:lang w:val="id-ID"/>
        </w:rPr>
      </w:pPr>
      <w:r>
        <w:rPr>
          <w:rFonts w:ascii="Bookman Old Style" w:hAnsi="Bookman Old Style"/>
          <w:b/>
          <w:sz w:val="24"/>
          <w:lang w:val="en-US"/>
        </w:rPr>
        <w:t xml:space="preserve">1. </w:t>
      </w:r>
      <w:r w:rsidR="00DD76D8" w:rsidRPr="00DD76D8">
        <w:rPr>
          <w:rFonts w:ascii="Bookman Old Style" w:hAnsi="Bookman Old Style"/>
          <w:b/>
          <w:sz w:val="24"/>
          <w:lang w:val="id-ID"/>
        </w:rPr>
        <w:t>INTRODUCTION</w:t>
      </w:r>
    </w:p>
    <w:p w:rsidR="00765BC6" w:rsidRPr="00765BC6" w:rsidRDefault="00765BC6" w:rsidP="00D730A1">
      <w:pPr>
        <w:spacing w:after="0"/>
        <w:ind w:firstLine="567"/>
        <w:jc w:val="both"/>
        <w:rPr>
          <w:rFonts w:ascii="Bookman Old Style" w:hAnsi="Bookman Old Style"/>
          <w:sz w:val="24"/>
          <w:szCs w:val="24"/>
        </w:rPr>
      </w:pPr>
      <w:r w:rsidRPr="00765BC6">
        <w:rPr>
          <w:rStyle w:val="ezkurwreuab5ozgtqnkl"/>
          <w:rFonts w:ascii="Bookman Old Style" w:hAnsi="Bookman Old Style"/>
          <w:sz w:val="24"/>
          <w:szCs w:val="24"/>
        </w:rPr>
        <w:t>Sexual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violence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one of the most disturbing and destructive human rights violations.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Acts of violence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that occur, both</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 the marital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relationship</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and outside of marriage, can affect the victim in many ways.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Coercion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 sexual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relations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with</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physical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violence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 xml:space="preserve">or threats, which are often </w:t>
      </w:r>
      <w:r w:rsidRPr="00765BC6">
        <w:rPr>
          <w:rStyle w:val="ezkurwreuab5ozgtqnkl"/>
          <w:rFonts w:ascii="Bookman Old Style" w:hAnsi="Bookman Old Style"/>
          <w:sz w:val="24"/>
          <w:szCs w:val="24"/>
        </w:rPr>
        <w:lastRenderedPageBreak/>
        <w:t>experienced by women, is one form of violence that severely injures human dignity.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 Indonesia, despite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various legal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policies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aimed</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protecting</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women, the practice of sexual violence remains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high, especially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against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women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outside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 marriage</w:t>
      </w:r>
      <w:r w:rsidRPr="00765BC6">
        <w:rPr>
          <w:rFonts w:ascii="Bookman Old Style" w:hAnsi="Bookman Old Style"/>
          <w:sz w:val="24"/>
          <w:szCs w:val="24"/>
        </w:rPr>
        <w:t>.</w:t>
      </w:r>
    </w:p>
    <w:p w:rsidR="00B622BB" w:rsidRDefault="00765BC6" w:rsidP="00E9747E">
      <w:pPr>
        <w:spacing w:after="0"/>
        <w:ind w:firstLine="567"/>
        <w:jc w:val="both"/>
        <w:rPr>
          <w:rStyle w:val="ezkurwreuab5ozgtqnkl"/>
          <w:rFonts w:ascii="Bookman Old Style" w:hAnsi="Bookman Old Style"/>
        </w:rPr>
      </w:pPr>
      <w:r w:rsidRPr="00765BC6">
        <w:rPr>
          <w:rStyle w:val="ezkurwreuab5ozgtqnkl"/>
          <w:rFonts w:ascii="Bookman Old Style" w:hAnsi="Bookman Old Style"/>
          <w:sz w:val="24"/>
          <w:szCs w:val="24"/>
        </w:rPr>
        <w:t>The problem</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 violence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or the threat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 violence to force someone to have sexual relations outside of marriage, especially against women, is a very complex and worrying issue.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This kind of sexual violence does not only involve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physical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aspects, but also contains deep psychological and social dimensions.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 the legal context, sexual violence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or coercion to have intercourse without consent is a very serious violation of human rights.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 Indonesia, legislation related to sexual violence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began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to receive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greater</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attention, especially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with</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the passing</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 the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Sexual Violence Elimination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Act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(UU PPKS) which provides more protection for victims.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However, despite stricter regulation, the practice of sexual violence, including the coercion of intimate relationships with violence or the threat of violence, is still common in society.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It can be influenced by various social, cultural and psychological factors rooted in gender inequality, social norms that favor male dominance, as well as power imbalances in interpersonal relationships</w:t>
      </w:r>
      <w:r w:rsidRPr="00765BC6">
        <w:rPr>
          <w:rStyle w:val="ezkurwreuab5ozgtqnkl"/>
          <w:rFonts w:ascii="Bookman Old Style" w:hAnsi="Bookman Old Style"/>
        </w:rPr>
        <w:t>.</w:t>
      </w:r>
    </w:p>
    <w:p w:rsidR="00765BC6" w:rsidRDefault="00765BC6" w:rsidP="00E9747E">
      <w:pPr>
        <w:spacing w:after="0"/>
        <w:ind w:firstLine="567"/>
        <w:jc w:val="both"/>
        <w:rPr>
          <w:rStyle w:val="ezkurwreuab5ozgtqnkl"/>
          <w:rFonts w:ascii="Bookman Old Style" w:hAnsi="Bookman Old Style"/>
          <w:sz w:val="24"/>
          <w:szCs w:val="24"/>
        </w:rPr>
      </w:pPr>
      <w:r w:rsidRPr="00765BC6">
        <w:rPr>
          <w:rStyle w:val="ezkurwreuab5ozgtqnkl"/>
          <w:rFonts w:ascii="Bookman Old Style" w:hAnsi="Bookman Old Style"/>
          <w:sz w:val="24"/>
          <w:szCs w:val="24"/>
        </w:rPr>
        <w:t>From a legal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perspective, this act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can be categorized</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as rape or sexual assault that clearly violates the rights of the individual to obtain protection of his body and dignity.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However, in reality, many victims of sexual violence have difficulty reporting the events experienced, either because of shame, fear of further threats, or because of a lack of understanding of their rights.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From a social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point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 view, the coercion of sexual relations by violence or threats is often related to the patriarchal culture and gender inequality that exists in society.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These cultural normatives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often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normalize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acts of violence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against women, both within the household and outside of marital relationships.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This social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injustice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affects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the way people perceive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victims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 sexual violence, who are often blamed or do not receive adequate support.</w:t>
      </w:r>
    </w:p>
    <w:p w:rsidR="00765BC6" w:rsidRDefault="00765BC6" w:rsidP="00E9747E">
      <w:pPr>
        <w:spacing w:after="0"/>
        <w:ind w:firstLine="567"/>
        <w:jc w:val="both"/>
        <w:rPr>
          <w:rStyle w:val="ezkurwreuab5ozgtqnkl"/>
          <w:rFonts w:ascii="Bookman Old Style" w:hAnsi="Bookman Old Style"/>
          <w:sz w:val="24"/>
        </w:rPr>
      </w:pPr>
      <w:r w:rsidRPr="00765BC6">
        <w:rPr>
          <w:rStyle w:val="ezkurwreuab5ozgtqnkl"/>
          <w:rFonts w:ascii="Bookman Old Style" w:hAnsi="Bookman Old Style"/>
          <w:sz w:val="24"/>
        </w:rPr>
        <w:t>Psychologically, victims</w:t>
      </w:r>
      <w:r w:rsidRPr="00765BC6">
        <w:rPr>
          <w:rFonts w:ascii="Bookman Old Style" w:hAnsi="Bookman Old Style"/>
          <w:sz w:val="24"/>
        </w:rPr>
        <w:t xml:space="preserve"> </w:t>
      </w:r>
      <w:r w:rsidRPr="00765BC6">
        <w:rPr>
          <w:rStyle w:val="ezkurwreuab5ozgtqnkl"/>
          <w:rFonts w:ascii="Bookman Old Style" w:hAnsi="Bookman Old Style"/>
          <w:sz w:val="24"/>
        </w:rPr>
        <w:t>of sexual</w:t>
      </w:r>
      <w:r w:rsidRPr="00765BC6">
        <w:rPr>
          <w:rFonts w:ascii="Bookman Old Style" w:hAnsi="Bookman Old Style"/>
          <w:sz w:val="24"/>
        </w:rPr>
        <w:t xml:space="preserve"> </w:t>
      </w:r>
      <w:r w:rsidRPr="00765BC6">
        <w:rPr>
          <w:rStyle w:val="ezkurwreuab5ozgtqnkl"/>
          <w:rFonts w:ascii="Bookman Old Style" w:hAnsi="Bookman Old Style"/>
          <w:sz w:val="24"/>
        </w:rPr>
        <w:t>violence</w:t>
      </w:r>
      <w:r w:rsidRPr="00765BC6">
        <w:rPr>
          <w:rFonts w:ascii="Bookman Old Style" w:hAnsi="Bookman Old Style"/>
          <w:sz w:val="24"/>
        </w:rPr>
        <w:t xml:space="preserve"> </w:t>
      </w:r>
      <w:r w:rsidRPr="00765BC6">
        <w:rPr>
          <w:rStyle w:val="ezkurwreuab5ozgtqnkl"/>
          <w:rFonts w:ascii="Bookman Old Style" w:hAnsi="Bookman Old Style"/>
          <w:sz w:val="24"/>
        </w:rPr>
        <w:t>can experience</w:t>
      </w:r>
      <w:r w:rsidRPr="00765BC6">
        <w:rPr>
          <w:rFonts w:ascii="Bookman Old Style" w:hAnsi="Bookman Old Style"/>
          <w:sz w:val="24"/>
        </w:rPr>
        <w:t xml:space="preserve"> </w:t>
      </w:r>
      <w:r w:rsidRPr="00765BC6">
        <w:rPr>
          <w:rStyle w:val="ezkurwreuab5ozgtqnkl"/>
          <w:rFonts w:ascii="Bookman Old Style" w:hAnsi="Bookman Old Style"/>
          <w:sz w:val="24"/>
        </w:rPr>
        <w:t>a huge</w:t>
      </w:r>
      <w:r w:rsidRPr="00765BC6">
        <w:rPr>
          <w:rFonts w:ascii="Bookman Old Style" w:hAnsi="Bookman Old Style"/>
          <w:sz w:val="24"/>
        </w:rPr>
        <w:t xml:space="preserve"> </w:t>
      </w:r>
      <w:r w:rsidRPr="00765BC6">
        <w:rPr>
          <w:rStyle w:val="ezkurwreuab5ozgtqnkl"/>
          <w:rFonts w:ascii="Bookman Old Style" w:hAnsi="Bookman Old Style"/>
          <w:sz w:val="24"/>
        </w:rPr>
        <w:t>impact, both emotionally, mentally, and physically.</w:t>
      </w:r>
      <w:r w:rsidRPr="00765BC6">
        <w:rPr>
          <w:rFonts w:ascii="Bookman Old Style" w:hAnsi="Bookman Old Style"/>
          <w:sz w:val="24"/>
        </w:rPr>
        <w:t xml:space="preserve"> </w:t>
      </w:r>
      <w:r w:rsidRPr="00765BC6">
        <w:rPr>
          <w:rStyle w:val="ezkurwreuab5ozgtqnkl"/>
          <w:rFonts w:ascii="Bookman Old Style" w:hAnsi="Bookman Old Style"/>
          <w:sz w:val="24"/>
        </w:rPr>
        <w:t>Feelings</w:t>
      </w:r>
      <w:r w:rsidRPr="00765BC6">
        <w:rPr>
          <w:rFonts w:ascii="Bookman Old Style" w:hAnsi="Bookman Old Style"/>
          <w:sz w:val="24"/>
        </w:rPr>
        <w:t xml:space="preserve"> </w:t>
      </w:r>
      <w:r w:rsidRPr="00765BC6">
        <w:rPr>
          <w:rStyle w:val="ezkurwreuab5ozgtqnkl"/>
          <w:rFonts w:ascii="Bookman Old Style" w:hAnsi="Bookman Old Style"/>
          <w:sz w:val="24"/>
        </w:rPr>
        <w:t>of fear, anxiety, depression, to post-traumatic stress disorder (PTSD) can be experienced by victims who are forced to have sexual relations outside of marriage, which leads to a decrease in their overall quality of life.</w:t>
      </w:r>
      <w:r w:rsidRPr="00765BC6">
        <w:rPr>
          <w:rFonts w:ascii="Bookman Old Style" w:hAnsi="Bookman Old Style"/>
          <w:sz w:val="24"/>
        </w:rPr>
        <w:t xml:space="preserve"> </w:t>
      </w:r>
      <w:r w:rsidRPr="00765BC6">
        <w:rPr>
          <w:rStyle w:val="ezkurwreuab5ozgtqnkl"/>
          <w:rFonts w:ascii="Bookman Old Style" w:hAnsi="Bookman Old Style"/>
          <w:sz w:val="24"/>
        </w:rPr>
        <w:t>The journal</w:t>
      </w:r>
      <w:r w:rsidRPr="00765BC6">
        <w:rPr>
          <w:rFonts w:ascii="Bookman Old Style" w:hAnsi="Bookman Old Style"/>
          <w:sz w:val="24"/>
        </w:rPr>
        <w:t xml:space="preserve"> </w:t>
      </w:r>
      <w:r w:rsidRPr="00765BC6">
        <w:rPr>
          <w:rStyle w:val="ezkurwreuab5ozgtqnkl"/>
          <w:rFonts w:ascii="Bookman Old Style" w:hAnsi="Bookman Old Style"/>
          <w:sz w:val="24"/>
        </w:rPr>
        <w:t>aims</w:t>
      </w:r>
      <w:r w:rsidRPr="00765BC6">
        <w:rPr>
          <w:rFonts w:ascii="Bookman Old Style" w:hAnsi="Bookman Old Style"/>
          <w:sz w:val="24"/>
        </w:rPr>
        <w:t xml:space="preserve"> </w:t>
      </w:r>
      <w:r w:rsidRPr="00765BC6">
        <w:rPr>
          <w:rStyle w:val="ezkurwreuab5ozgtqnkl"/>
          <w:rFonts w:ascii="Bookman Old Style" w:hAnsi="Bookman Old Style"/>
          <w:sz w:val="24"/>
        </w:rPr>
        <w:t>to examine the issue of coercive sexual relations with violence or threats of violence against women outside marriage from three main perspectives: legal, social, and psychological.</w:t>
      </w:r>
      <w:r w:rsidRPr="00765BC6">
        <w:rPr>
          <w:rFonts w:ascii="Bookman Old Style" w:hAnsi="Bookman Old Style"/>
          <w:sz w:val="24"/>
        </w:rPr>
        <w:t xml:space="preserve"> </w:t>
      </w:r>
      <w:r w:rsidRPr="00765BC6">
        <w:rPr>
          <w:rStyle w:val="ezkurwreuab5ozgtqnkl"/>
          <w:rFonts w:ascii="Bookman Old Style" w:hAnsi="Bookman Old Style"/>
          <w:sz w:val="24"/>
        </w:rPr>
        <w:t>This research is expected</w:t>
      </w:r>
      <w:r w:rsidRPr="00765BC6">
        <w:rPr>
          <w:rFonts w:ascii="Bookman Old Style" w:hAnsi="Bookman Old Style"/>
          <w:sz w:val="24"/>
        </w:rPr>
        <w:t xml:space="preserve"> </w:t>
      </w:r>
      <w:r w:rsidRPr="00765BC6">
        <w:rPr>
          <w:rStyle w:val="ezkurwreuab5ozgtqnkl"/>
          <w:rFonts w:ascii="Bookman Old Style" w:hAnsi="Bookman Old Style"/>
          <w:sz w:val="24"/>
        </w:rPr>
        <w:t>to provide</w:t>
      </w:r>
      <w:r w:rsidRPr="00765BC6">
        <w:rPr>
          <w:rFonts w:ascii="Bookman Old Style" w:hAnsi="Bookman Old Style"/>
          <w:sz w:val="24"/>
        </w:rPr>
        <w:t xml:space="preserve"> </w:t>
      </w:r>
      <w:r w:rsidRPr="00765BC6">
        <w:rPr>
          <w:rStyle w:val="ezkurwreuab5ozgtqnkl"/>
          <w:rFonts w:ascii="Bookman Old Style" w:hAnsi="Bookman Old Style"/>
          <w:sz w:val="24"/>
        </w:rPr>
        <w:t>a more comprehensive</w:t>
      </w:r>
      <w:r w:rsidRPr="00765BC6">
        <w:rPr>
          <w:rFonts w:ascii="Bookman Old Style" w:hAnsi="Bookman Old Style"/>
          <w:sz w:val="24"/>
        </w:rPr>
        <w:t xml:space="preserve"> </w:t>
      </w:r>
      <w:r w:rsidRPr="00765BC6">
        <w:rPr>
          <w:rStyle w:val="ezkurwreuab5ozgtqnkl"/>
          <w:rFonts w:ascii="Bookman Old Style" w:hAnsi="Bookman Old Style"/>
          <w:sz w:val="24"/>
        </w:rPr>
        <w:t>understanding</w:t>
      </w:r>
      <w:r w:rsidRPr="00765BC6">
        <w:rPr>
          <w:rFonts w:ascii="Bookman Old Style" w:hAnsi="Bookman Old Style"/>
          <w:sz w:val="24"/>
        </w:rPr>
        <w:t xml:space="preserve"> </w:t>
      </w:r>
      <w:r w:rsidRPr="00765BC6">
        <w:rPr>
          <w:rStyle w:val="ezkurwreuab5ozgtqnkl"/>
          <w:rFonts w:ascii="Bookman Old Style" w:hAnsi="Bookman Old Style"/>
          <w:sz w:val="24"/>
        </w:rPr>
        <w:t>of</w:t>
      </w:r>
      <w:r w:rsidRPr="00765BC6">
        <w:rPr>
          <w:rFonts w:ascii="Bookman Old Style" w:hAnsi="Bookman Old Style"/>
          <w:sz w:val="24"/>
        </w:rPr>
        <w:t xml:space="preserve"> </w:t>
      </w:r>
      <w:r w:rsidRPr="00765BC6">
        <w:rPr>
          <w:rStyle w:val="ezkurwreuab5ozgtqnkl"/>
          <w:rFonts w:ascii="Bookman Old Style" w:hAnsi="Bookman Old Style"/>
          <w:sz w:val="24"/>
        </w:rPr>
        <w:t>the impact</w:t>
      </w:r>
      <w:r w:rsidRPr="00765BC6">
        <w:rPr>
          <w:rFonts w:ascii="Bookman Old Style" w:hAnsi="Bookman Old Style"/>
          <w:sz w:val="24"/>
        </w:rPr>
        <w:t xml:space="preserve"> </w:t>
      </w:r>
      <w:r w:rsidRPr="00765BC6">
        <w:rPr>
          <w:rStyle w:val="ezkurwreuab5ozgtqnkl"/>
          <w:rFonts w:ascii="Bookman Old Style" w:hAnsi="Bookman Old Style"/>
          <w:sz w:val="24"/>
        </w:rPr>
        <w:t>of sexual</w:t>
      </w:r>
      <w:r w:rsidRPr="00765BC6">
        <w:rPr>
          <w:rFonts w:ascii="Bookman Old Style" w:hAnsi="Bookman Old Style"/>
          <w:sz w:val="24"/>
        </w:rPr>
        <w:t xml:space="preserve"> </w:t>
      </w:r>
      <w:r w:rsidRPr="00765BC6">
        <w:rPr>
          <w:rStyle w:val="ezkurwreuab5ozgtqnkl"/>
          <w:rFonts w:ascii="Bookman Old Style" w:hAnsi="Bookman Old Style"/>
          <w:sz w:val="24"/>
        </w:rPr>
        <w:t>violence</w:t>
      </w:r>
      <w:r w:rsidRPr="00765BC6">
        <w:rPr>
          <w:rFonts w:ascii="Bookman Old Style" w:hAnsi="Bookman Old Style"/>
          <w:sz w:val="24"/>
        </w:rPr>
        <w:t xml:space="preserve"> </w:t>
      </w:r>
      <w:r w:rsidRPr="00765BC6">
        <w:rPr>
          <w:rStyle w:val="ezkurwreuab5ozgtqnkl"/>
          <w:rFonts w:ascii="Bookman Old Style" w:hAnsi="Bookman Old Style"/>
          <w:sz w:val="24"/>
        </w:rPr>
        <w:t>and</w:t>
      </w:r>
      <w:r w:rsidRPr="00765BC6">
        <w:rPr>
          <w:rFonts w:ascii="Bookman Old Style" w:hAnsi="Bookman Old Style"/>
          <w:sz w:val="24"/>
        </w:rPr>
        <w:t xml:space="preserve"> </w:t>
      </w:r>
      <w:r w:rsidRPr="00765BC6">
        <w:rPr>
          <w:rStyle w:val="ezkurwreuab5ozgtqnkl"/>
          <w:rFonts w:ascii="Bookman Old Style" w:hAnsi="Bookman Old Style"/>
          <w:sz w:val="24"/>
        </w:rPr>
        <w:t>the efforts</w:t>
      </w:r>
      <w:r w:rsidRPr="00765BC6">
        <w:rPr>
          <w:rFonts w:ascii="Bookman Old Style" w:hAnsi="Bookman Old Style"/>
          <w:sz w:val="24"/>
        </w:rPr>
        <w:t xml:space="preserve"> </w:t>
      </w:r>
      <w:r w:rsidRPr="00765BC6">
        <w:rPr>
          <w:rStyle w:val="ezkurwreuab5ozgtqnkl"/>
          <w:rFonts w:ascii="Bookman Old Style" w:hAnsi="Bookman Old Style"/>
          <w:sz w:val="24"/>
        </w:rPr>
        <w:t>that need</w:t>
      </w:r>
      <w:r w:rsidRPr="00765BC6">
        <w:rPr>
          <w:rFonts w:ascii="Bookman Old Style" w:hAnsi="Bookman Old Style"/>
          <w:sz w:val="24"/>
        </w:rPr>
        <w:t xml:space="preserve"> </w:t>
      </w:r>
      <w:r w:rsidRPr="00765BC6">
        <w:rPr>
          <w:rStyle w:val="ezkurwreuab5ozgtqnkl"/>
          <w:rFonts w:ascii="Bookman Old Style" w:hAnsi="Bookman Old Style"/>
          <w:sz w:val="24"/>
        </w:rPr>
        <w:t>to be done to prevent and deal with cases of sexual violence, by involving various sectors, including Law, Society, and psychological support for victims.</w:t>
      </w:r>
    </w:p>
    <w:p w:rsidR="007447F5" w:rsidRDefault="007447F5" w:rsidP="00E9747E">
      <w:pPr>
        <w:spacing w:after="0"/>
        <w:ind w:firstLine="567"/>
        <w:jc w:val="both"/>
        <w:rPr>
          <w:rStyle w:val="ezkurwreuab5ozgtqnkl"/>
          <w:rFonts w:ascii="Bookman Old Style" w:hAnsi="Bookman Old Style"/>
          <w:sz w:val="24"/>
        </w:rPr>
      </w:pPr>
    </w:p>
    <w:p w:rsidR="00765BC6" w:rsidRPr="00765BC6" w:rsidRDefault="00765BC6" w:rsidP="00E9747E">
      <w:pPr>
        <w:spacing w:after="0"/>
        <w:ind w:firstLine="567"/>
        <w:jc w:val="both"/>
        <w:rPr>
          <w:rFonts w:ascii="Bookman Old Style" w:hAnsi="Bookman Old Style"/>
          <w:sz w:val="28"/>
          <w:szCs w:val="24"/>
        </w:rPr>
      </w:pPr>
    </w:p>
    <w:p w:rsidR="00DB4B19" w:rsidRDefault="00782D5D" w:rsidP="00DD76D8">
      <w:pPr>
        <w:spacing w:after="0"/>
        <w:jc w:val="both"/>
        <w:rPr>
          <w:rFonts w:ascii="Bookman Old Style" w:hAnsi="Bookman Old Style"/>
          <w:b/>
          <w:sz w:val="24"/>
          <w:lang w:val="en-US"/>
        </w:rPr>
      </w:pPr>
      <w:r>
        <w:rPr>
          <w:rFonts w:ascii="Bookman Old Style" w:hAnsi="Bookman Old Style"/>
          <w:b/>
          <w:sz w:val="24"/>
          <w:lang w:val="en-US"/>
        </w:rPr>
        <w:lastRenderedPageBreak/>
        <w:t xml:space="preserve">2. </w:t>
      </w:r>
      <w:r w:rsidR="00BC3DAD">
        <w:rPr>
          <w:rFonts w:ascii="Bookman Old Style" w:hAnsi="Bookman Old Style"/>
          <w:b/>
          <w:sz w:val="24"/>
          <w:lang w:val="en-US"/>
        </w:rPr>
        <w:t xml:space="preserve">RESEARCH </w:t>
      </w:r>
      <w:r w:rsidR="00052638">
        <w:rPr>
          <w:rFonts w:ascii="Bookman Old Style" w:hAnsi="Bookman Old Style"/>
          <w:b/>
          <w:sz w:val="24"/>
          <w:lang w:val="en-US"/>
        </w:rPr>
        <w:t>METHOD</w:t>
      </w:r>
    </w:p>
    <w:p w:rsidR="00052638" w:rsidRDefault="00D730A1" w:rsidP="00FB6A75">
      <w:pPr>
        <w:spacing w:after="0"/>
        <w:ind w:firstLine="567"/>
        <w:jc w:val="both"/>
        <w:rPr>
          <w:rFonts w:ascii="Bookman Old Style" w:hAnsi="Bookman Old Style"/>
          <w:sz w:val="24"/>
          <w:szCs w:val="24"/>
        </w:rPr>
      </w:pPr>
      <w:r w:rsidRPr="00D730A1">
        <w:rPr>
          <w:rFonts w:ascii="Bookman Old Style" w:hAnsi="Bookman Old Style"/>
          <w:sz w:val="24"/>
          <w:szCs w:val="24"/>
        </w:rPr>
        <w:t>The type of research chosen is normative le</w:t>
      </w:r>
      <w:r>
        <w:rPr>
          <w:rFonts w:ascii="Bookman Old Style" w:hAnsi="Bookman Old Style"/>
          <w:sz w:val="24"/>
          <w:szCs w:val="24"/>
        </w:rPr>
        <w:t xml:space="preserve">gal research that is research </w:t>
      </w:r>
      <w:r w:rsidRPr="00D730A1">
        <w:rPr>
          <w:rFonts w:ascii="Bookman Old Style" w:hAnsi="Bookman Old Style"/>
          <w:sz w:val="24"/>
          <w:szCs w:val="24"/>
        </w:rPr>
        <w:t>establish the law as a system of norms. The system of norms in question is about the principles,</w:t>
      </w:r>
      <w:r>
        <w:rPr>
          <w:rFonts w:ascii="Bookman Old Style" w:hAnsi="Bookman Old Style"/>
          <w:sz w:val="24"/>
          <w:szCs w:val="24"/>
        </w:rPr>
        <w:t xml:space="preserve"> </w:t>
      </w:r>
      <w:r w:rsidRPr="00D730A1">
        <w:rPr>
          <w:rFonts w:ascii="Bookman Old Style" w:hAnsi="Bookman Old Style"/>
          <w:sz w:val="24"/>
          <w:szCs w:val="24"/>
        </w:rPr>
        <w:t>norms, rules and re</w:t>
      </w:r>
      <w:r>
        <w:rPr>
          <w:rFonts w:ascii="Bookman Old Style" w:hAnsi="Bookman Old Style"/>
          <w:sz w:val="24"/>
          <w:szCs w:val="24"/>
        </w:rPr>
        <w:t xml:space="preserve">gulations. Peter Mahmud Marzuki </w:t>
      </w:r>
      <w:r w:rsidRPr="00D730A1">
        <w:rPr>
          <w:rFonts w:ascii="Bookman Old Style" w:hAnsi="Bookman Old Style"/>
          <w:sz w:val="24"/>
          <w:szCs w:val="24"/>
        </w:rPr>
        <w:t>that: 'normative legal research is a pr</w:t>
      </w:r>
      <w:r>
        <w:rPr>
          <w:rFonts w:ascii="Bookman Old Style" w:hAnsi="Bookman Old Style"/>
          <w:sz w:val="24"/>
          <w:szCs w:val="24"/>
        </w:rPr>
        <w:t xml:space="preserve">ocess of finding a rule of law, </w:t>
      </w:r>
      <w:r w:rsidRPr="00D730A1">
        <w:rPr>
          <w:rFonts w:ascii="Bookman Old Style" w:hAnsi="Bookman Old Style"/>
          <w:sz w:val="24"/>
          <w:szCs w:val="24"/>
        </w:rPr>
        <w:t>principles of law, as well as legal doc</w:t>
      </w:r>
      <w:r>
        <w:rPr>
          <w:rFonts w:ascii="Bookman Old Style" w:hAnsi="Bookman Old Style"/>
          <w:sz w:val="24"/>
          <w:szCs w:val="24"/>
        </w:rPr>
        <w:t xml:space="preserve">trines to answer legal problems </w:t>
      </w:r>
      <w:r w:rsidRPr="00D730A1">
        <w:rPr>
          <w:rFonts w:ascii="Bookman Old Style" w:hAnsi="Bookman Old Style"/>
          <w:sz w:val="24"/>
          <w:szCs w:val="24"/>
        </w:rPr>
        <w:t>faced. Normative legal research conducted to produce argumentation, theory</w:t>
      </w:r>
      <w:r>
        <w:rPr>
          <w:rFonts w:ascii="Bookman Old Style" w:hAnsi="Bookman Old Style"/>
          <w:sz w:val="24"/>
          <w:szCs w:val="24"/>
        </w:rPr>
        <w:t xml:space="preserve"> </w:t>
      </w:r>
      <w:r w:rsidRPr="00D730A1">
        <w:rPr>
          <w:rFonts w:ascii="Bookman Old Style" w:hAnsi="Bookman Old Style"/>
          <w:sz w:val="24"/>
          <w:szCs w:val="24"/>
        </w:rPr>
        <w:t>or a new concept as a prescription i</w:t>
      </w:r>
      <w:r>
        <w:rPr>
          <w:rFonts w:ascii="Bookman Old Style" w:hAnsi="Bookman Old Style"/>
          <w:sz w:val="24"/>
          <w:szCs w:val="24"/>
        </w:rPr>
        <w:t xml:space="preserve">n solving the problem at hand. </w:t>
      </w:r>
      <w:r w:rsidRPr="00D730A1">
        <w:rPr>
          <w:rFonts w:ascii="Bookman Old Style" w:hAnsi="Bookman Old Style"/>
          <w:sz w:val="24"/>
          <w:szCs w:val="24"/>
        </w:rPr>
        <w:t>research</w:t>
      </w:r>
      <w:r>
        <w:rPr>
          <w:rFonts w:ascii="Bookman Old Style" w:hAnsi="Bookman Old Style"/>
          <w:sz w:val="24"/>
          <w:szCs w:val="24"/>
        </w:rPr>
        <w:t xml:space="preserve"> </w:t>
      </w:r>
      <w:r w:rsidRPr="00D730A1">
        <w:rPr>
          <w:rFonts w:ascii="Bookman Old Style" w:hAnsi="Bookman Old Style"/>
          <w:sz w:val="24"/>
          <w:szCs w:val="24"/>
        </w:rPr>
        <w:t>normative law is also called doctrinal legal research, namely research aimed at</w:t>
      </w:r>
      <w:r>
        <w:rPr>
          <w:rFonts w:ascii="Bookman Old Style" w:hAnsi="Bookman Old Style"/>
          <w:sz w:val="24"/>
          <w:szCs w:val="24"/>
        </w:rPr>
        <w:t xml:space="preserve"> </w:t>
      </w:r>
      <w:r w:rsidRPr="00D730A1">
        <w:rPr>
          <w:rFonts w:ascii="Bookman Old Style" w:hAnsi="Bookman Old Style"/>
          <w:sz w:val="24"/>
          <w:szCs w:val="24"/>
        </w:rPr>
        <w:t>to provide a detailed systematic</w:t>
      </w:r>
      <w:r>
        <w:rPr>
          <w:rFonts w:ascii="Bookman Old Style" w:hAnsi="Bookman Old Style"/>
          <w:sz w:val="24"/>
          <w:szCs w:val="24"/>
        </w:rPr>
        <w:t xml:space="preserve"> explanation of the rule of law </w:t>
      </w:r>
      <w:r w:rsidRPr="00D730A1">
        <w:rPr>
          <w:rFonts w:ascii="Bookman Old Style" w:hAnsi="Bookman Old Style"/>
          <w:sz w:val="24"/>
          <w:szCs w:val="24"/>
        </w:rPr>
        <w:t>governing the field of specific legal rules, analyze the relationship between the rules of law</w:t>
      </w:r>
      <w:r>
        <w:rPr>
          <w:rFonts w:ascii="Bookman Old Style" w:hAnsi="Bookman Old Style"/>
          <w:sz w:val="24"/>
          <w:szCs w:val="24"/>
        </w:rPr>
        <w:t xml:space="preserve"> </w:t>
      </w:r>
      <w:r w:rsidRPr="00D730A1">
        <w:rPr>
          <w:rFonts w:ascii="Bookman Old Style" w:hAnsi="Bookman Old Style"/>
          <w:sz w:val="24"/>
          <w:szCs w:val="24"/>
        </w:rPr>
        <w:t>one denhan the other, explaining the elusive parts of a r</w:t>
      </w:r>
      <w:r>
        <w:rPr>
          <w:rFonts w:ascii="Bookman Old Style" w:hAnsi="Bookman Old Style"/>
          <w:sz w:val="24"/>
          <w:szCs w:val="24"/>
        </w:rPr>
        <w:t xml:space="preserve">ule of law and </w:t>
      </w:r>
      <w:r w:rsidRPr="00D730A1">
        <w:rPr>
          <w:rFonts w:ascii="Bookman Old Style" w:hAnsi="Bookman Old Style"/>
          <w:sz w:val="24"/>
          <w:szCs w:val="24"/>
        </w:rPr>
        <w:t>it also includes predictions of the future development of a particular rule of law.</w:t>
      </w:r>
      <w:r>
        <w:rPr>
          <w:rFonts w:ascii="Bookman Old Style" w:hAnsi="Bookman Old Style"/>
          <w:sz w:val="24"/>
          <w:szCs w:val="24"/>
        </w:rPr>
        <w:t xml:space="preserve"> </w:t>
      </w:r>
      <w:r w:rsidRPr="00D730A1">
        <w:rPr>
          <w:rFonts w:ascii="Bookman Old Style" w:hAnsi="Bookman Old Style"/>
          <w:sz w:val="24"/>
          <w:szCs w:val="24"/>
        </w:rPr>
        <w:t>Doctrinal legal research is librar</w:t>
      </w:r>
      <w:r>
        <w:rPr>
          <w:rFonts w:ascii="Bookman Old Style" w:hAnsi="Bookman Old Style"/>
          <w:sz w:val="24"/>
          <w:szCs w:val="24"/>
        </w:rPr>
        <w:t xml:space="preserve">y-based research whose focus is </w:t>
      </w:r>
      <w:r w:rsidRPr="00D730A1">
        <w:rPr>
          <w:rFonts w:ascii="Bookman Old Style" w:hAnsi="Bookman Old Style"/>
          <w:sz w:val="24"/>
          <w:szCs w:val="24"/>
        </w:rPr>
        <w:t>analysis of primary legal materials. This type of research is based on the thought that this study</w:t>
      </w:r>
      <w:r>
        <w:rPr>
          <w:rFonts w:ascii="Bookman Old Style" w:hAnsi="Bookman Old Style"/>
          <w:sz w:val="24"/>
          <w:szCs w:val="24"/>
        </w:rPr>
        <w:t xml:space="preserve"> </w:t>
      </w:r>
      <w:r w:rsidRPr="00D730A1">
        <w:rPr>
          <w:rFonts w:ascii="Bookman Old Style" w:hAnsi="Bookman Old Style"/>
          <w:sz w:val="24"/>
          <w:szCs w:val="24"/>
        </w:rPr>
        <w:t>to analyze a system of norms or rules.</w:t>
      </w:r>
    </w:p>
    <w:p w:rsidR="00052638" w:rsidRPr="00052638" w:rsidRDefault="00052638" w:rsidP="00052638">
      <w:pPr>
        <w:spacing w:after="0"/>
        <w:jc w:val="both"/>
        <w:rPr>
          <w:rFonts w:ascii="Bookman Old Style" w:hAnsi="Bookman Old Style"/>
          <w:b/>
          <w:sz w:val="24"/>
          <w:lang w:val="en-US"/>
        </w:rPr>
      </w:pPr>
      <w:r>
        <w:rPr>
          <w:rFonts w:ascii="Bookman Old Style" w:hAnsi="Bookman Old Style"/>
          <w:b/>
          <w:sz w:val="24"/>
          <w:lang w:val="en-US"/>
        </w:rPr>
        <w:t xml:space="preserve">3. </w:t>
      </w:r>
      <w:r w:rsidRPr="00DD76D8">
        <w:rPr>
          <w:rFonts w:ascii="Bookman Old Style" w:hAnsi="Bookman Old Style"/>
          <w:b/>
          <w:sz w:val="24"/>
          <w:lang w:val="id-ID"/>
        </w:rPr>
        <w:t>RESULT AND ANALYSIS</w:t>
      </w:r>
    </w:p>
    <w:p w:rsidR="00765BC6" w:rsidRPr="00765BC6" w:rsidRDefault="00765BC6" w:rsidP="00D730A1">
      <w:pPr>
        <w:spacing w:after="0"/>
        <w:ind w:firstLine="567"/>
        <w:jc w:val="both"/>
        <w:rPr>
          <w:rFonts w:ascii="Bookman Old Style" w:hAnsi="Bookman Old Style"/>
          <w:sz w:val="24"/>
          <w:szCs w:val="24"/>
        </w:rPr>
      </w:pPr>
      <w:r w:rsidRPr="00765BC6">
        <w:rPr>
          <w:rStyle w:val="ezkurwreuab5ozgtqnkl"/>
          <w:rFonts w:ascii="Bookman Old Style" w:hAnsi="Bookman Old Style"/>
          <w:sz w:val="24"/>
          <w:szCs w:val="24"/>
        </w:rPr>
        <w:t>The ineffectiveness of law enforcement in cases of sexual violence by coercion or threats to have sex outside of marriage spans multiple dimensions.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From a legal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perspective, the main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obstacles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are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difficult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proofs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and the slow pace of legal proceedings.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The social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perspective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highlights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the importance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 cultural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factors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and norms that hinder the reporting and fair handling of victims.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Meanwhile, the psychological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perspective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shows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how</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the trauma of the victim</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and the rationalization of the perpetrator hinder the achievement of Justice.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Effective enforcement of the law in cases of this kind requires improvements in legal education, changes in gender-related social norms, as well as psychological support for victims.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addition, the need for a deeper understanding of sexual violence and more sensitive enforcement of the law on this issue is critical to improving the effectiveness of law enforcement and ensuring justice for victims.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Although</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there are various legal regulations governing sexual violence, the implementation of the law often does not go well.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One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 the main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obstacles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the difficulty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 gathering</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enough evidence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to support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an indictment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against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the perpetrator, especially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cases of sexual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coercion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that occur</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outside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 marriage</w:t>
      </w:r>
    </w:p>
    <w:p w:rsidR="00563860" w:rsidRDefault="00765BC6" w:rsidP="00563860">
      <w:pPr>
        <w:spacing w:after="0"/>
        <w:ind w:firstLine="720"/>
        <w:jc w:val="both"/>
        <w:rPr>
          <w:rStyle w:val="ezkurwreuab5ozgtqnkl"/>
          <w:rFonts w:ascii="Bookman Old Style" w:hAnsi="Bookman Old Style"/>
          <w:sz w:val="24"/>
          <w:szCs w:val="24"/>
        </w:rPr>
      </w:pPr>
      <w:r w:rsidRPr="00765BC6">
        <w:rPr>
          <w:rStyle w:val="ezkurwreuab5ozgtqnkl"/>
          <w:rFonts w:ascii="Bookman Old Style" w:hAnsi="Bookman Old Style"/>
          <w:sz w:val="24"/>
          <w:szCs w:val="24"/>
        </w:rPr>
        <w:t>The act of violence or the threat of violence to force a woman to have sex outside of marriage is a very serious offense, which not only violates the law, but also undermines social values and affects the mental health of the victim.</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 a legal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perspective, this case should have been processed strictly in accordance with the Sexual Violence Crime Act to provide justice for the victim.</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Socially, people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need</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to raise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awareness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about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the importance of respecting</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women's rights and the importance of supporting victims of sexual violence without stigma.</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 xml:space="preserve">From a psychological perspective, holistic </w:t>
      </w:r>
      <w:r w:rsidRPr="00765BC6">
        <w:rPr>
          <w:rStyle w:val="ezkurwreuab5ozgtqnkl"/>
          <w:rFonts w:ascii="Bookman Old Style" w:hAnsi="Bookman Old Style"/>
          <w:sz w:val="24"/>
          <w:szCs w:val="24"/>
        </w:rPr>
        <w:lastRenderedPageBreak/>
        <w:t>support, including</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medical and psychological assistance, is essential for the victim's recovery.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Although</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there is a Sexual Violence Crime Law (TPKS law), its application is often limited due to lack of socialization to the public, especially regarding sexual rights and how to report violence .</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On the other hand, some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articles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 the Criminal Code (KUHP) also regulate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sexual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violence, however, the large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number of complicated conditions and procedures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make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law enforcement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more difficult.</w:t>
      </w:r>
    </w:p>
    <w:p w:rsidR="00765BC6" w:rsidRDefault="00765BC6" w:rsidP="00563860">
      <w:pPr>
        <w:spacing w:after="0"/>
        <w:ind w:firstLine="720"/>
        <w:jc w:val="both"/>
        <w:rPr>
          <w:rStyle w:val="ezkurwreuab5ozgtqnkl"/>
          <w:rFonts w:ascii="Bookman Old Style" w:hAnsi="Bookman Old Style"/>
          <w:sz w:val="24"/>
          <w:szCs w:val="24"/>
        </w:rPr>
      </w:pPr>
      <w:r w:rsidRPr="00765BC6">
        <w:rPr>
          <w:rStyle w:val="ezkurwreuab5ozgtqnkl"/>
          <w:rFonts w:ascii="Bookman Old Style" w:hAnsi="Bookman Old Style"/>
          <w:sz w:val="24"/>
          <w:szCs w:val="24"/>
        </w:rPr>
        <w:t>The social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Stigma</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and fear experienced</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by victims of sexual violence has an enormous impact in hindering the healing process and the search for justice.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 this journal, it is seen that the stigma that surrounds victims often comes from social norms that consider victims guilty or not entitled to proper legal protection.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Victims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 fear</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 revenge, community rejection, and legal judgment can leave them feeling trapped and unable to seek justice or get the support they need.</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 this regard, a trauma-sensitive approach, community education, and improvements in the legal system are urgently needed to reduce stigma and provide better protection for victims.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From a legal, social, and psychological perspective, it is important to ensure that victims get the right support and a fair system to stop the cycle of violence and stigma that surrounds them.</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Many victims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feel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afraid</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to report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because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 the social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stigma</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that exists, where they are often blamed or ostracized after reporting cases of sexual violence.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This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leaves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many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cases of sexual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violence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uncovered</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or</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even revoked</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by the victim</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for</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fear</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 facing</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social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consequences</w:t>
      </w:r>
      <w:r>
        <w:rPr>
          <w:rStyle w:val="ezkurwreuab5ozgtqnkl"/>
          <w:rFonts w:ascii="Bookman Old Style" w:hAnsi="Bookman Old Style"/>
          <w:sz w:val="24"/>
          <w:szCs w:val="24"/>
        </w:rPr>
        <w:t>.</w:t>
      </w:r>
    </w:p>
    <w:p w:rsidR="00765BC6" w:rsidRDefault="00765BC6" w:rsidP="00563860">
      <w:pPr>
        <w:spacing w:after="0"/>
        <w:ind w:firstLine="720"/>
        <w:jc w:val="both"/>
        <w:rPr>
          <w:rStyle w:val="ezkurwreuab5ozgtqnkl"/>
          <w:rFonts w:ascii="Bookman Old Style" w:hAnsi="Bookman Old Style"/>
          <w:sz w:val="24"/>
          <w:szCs w:val="24"/>
        </w:rPr>
      </w:pPr>
      <w:r w:rsidRPr="00765BC6">
        <w:rPr>
          <w:rStyle w:val="ezkurwreuab5ozgtqnkl"/>
          <w:rFonts w:ascii="Bookman Old Style" w:hAnsi="Bookman Old Style"/>
          <w:sz w:val="24"/>
          <w:szCs w:val="24"/>
        </w:rPr>
        <w:t>In patriarchal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cultural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analyses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 sexual violence, especially the coercion of sexual relations outside marriage, there is a close relationship between social norms, gender-biased interpretations of the law, and the psychological impact on victims.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Patriarchal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culture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leads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to the acceptance or abandonment of violence against women, reduces awareness of a woman's right to her body, and worsens the social and psychological state of the victim.</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Therefore, profound</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changes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 social culture and more gender-sensitive legal reforms are urgently needed to reduce acts of sexual violence and support the empowerment of women in society.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 many societies, including Indonesia, patriarchal systems that place women in a position of inferiority to men, make room for sexual abusers to feel entitled to women's bodies.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This gender</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inequality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creates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inequalities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social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relations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that allow</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sexual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coercion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to occur</w:t>
      </w:r>
      <w:r>
        <w:rPr>
          <w:rStyle w:val="ezkurwreuab5ozgtqnkl"/>
          <w:rFonts w:ascii="Bookman Old Style" w:hAnsi="Bookman Old Style"/>
          <w:sz w:val="24"/>
          <w:szCs w:val="24"/>
        </w:rPr>
        <w:t>.</w:t>
      </w:r>
    </w:p>
    <w:p w:rsidR="00765BC6" w:rsidRDefault="00765BC6" w:rsidP="00563860">
      <w:pPr>
        <w:spacing w:after="0"/>
        <w:ind w:firstLine="720"/>
        <w:jc w:val="both"/>
        <w:rPr>
          <w:rStyle w:val="ezkurwreuab5ozgtqnkl"/>
          <w:rFonts w:ascii="Bookman Old Style" w:hAnsi="Bookman Old Style"/>
          <w:sz w:val="24"/>
          <w:szCs w:val="24"/>
        </w:rPr>
      </w:pPr>
      <w:r w:rsidRPr="00765BC6">
        <w:rPr>
          <w:rStyle w:val="ezkurwreuab5ozgtqnkl"/>
          <w:rFonts w:ascii="Bookman Old Style" w:hAnsi="Bookman Old Style"/>
          <w:sz w:val="24"/>
          <w:szCs w:val="24"/>
        </w:rPr>
        <w:t>Social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norms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that blame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women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 the context of extramarital sexual violence lead to larger problems, namely gender injustice, justification for violence, and lack of protection of women's rights.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Legal, social, and psychological perspectives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need</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to be considered together</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to</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address these issues comprehensively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 the legal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aspect, there needs to be more strict enforcement of laws against perpetrators of sexual violence and better protection for victims.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Socially, people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should</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be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more aware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 xml:space="preserve">of gender roles </w:t>
      </w:r>
      <w:r w:rsidRPr="00765BC6">
        <w:rPr>
          <w:rStyle w:val="ezkurwreuab5ozgtqnkl"/>
          <w:rFonts w:ascii="Bookman Old Style" w:hAnsi="Bookman Old Style"/>
          <w:sz w:val="24"/>
          <w:szCs w:val="24"/>
        </w:rPr>
        <w:lastRenderedPageBreak/>
        <w:t>and eliminate the stigma attached to women victims of sexual violence.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From a psychological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perspective, there needs to be better emotional and psychological support for victims to help them cope with the trauma experienced.</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To prevent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sexual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violence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and abuse of women, it is necessary to make profound social change efforts, including education on gender equality and women's empowerment, so that each individual can live without fear of being a victim of violence.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Many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cases of sexual violence go</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unreported</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due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to social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norms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that tend</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to blame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women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for violence.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This view</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often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prevents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women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from seeking</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justice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and worsens their position in society after experiencing violence.</w:t>
      </w:r>
    </w:p>
    <w:p w:rsidR="00765BC6" w:rsidRDefault="00765BC6" w:rsidP="00563860">
      <w:pPr>
        <w:spacing w:after="0"/>
        <w:ind w:firstLine="720"/>
        <w:jc w:val="both"/>
        <w:rPr>
          <w:rStyle w:val="ezkurwreuab5ozgtqnkl"/>
          <w:rFonts w:ascii="Bookman Old Style" w:hAnsi="Bookman Old Style"/>
          <w:sz w:val="24"/>
          <w:szCs w:val="24"/>
        </w:rPr>
      </w:pPr>
      <w:r w:rsidRPr="00765BC6">
        <w:rPr>
          <w:rStyle w:val="ezkurwreuab5ozgtqnkl"/>
          <w:rFonts w:ascii="Bookman Old Style" w:hAnsi="Bookman Old Style"/>
          <w:sz w:val="24"/>
          <w:szCs w:val="24"/>
        </w:rPr>
        <w:t>Lack</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 sexual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education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one of the factors that exacerbate the phenomenon of sexual violence, including the coercion of sexual relations outside marriage.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 a legal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perspective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these acts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are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serious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offenses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that must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be strictly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processed, while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 a social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perspective, cultural and religious norms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often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exacerbate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 lack of understanding of bodily rights and consent.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On the psychological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side, Sexual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Violence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can have serious long-term repercussions for the victim, which are further exacerbated by the inability to recognize or fight the violence.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Comprehensive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sexual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education, both</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at school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and in the community, is essential to improve this situation.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Good education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can raise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awareness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about the importance of consent in sexual relationships and help prevent sexual violence.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On the other hand, society must also work hard to remove the stigma that often leads to indifference to individual rights and infringement of one's body.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Education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sexual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rights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and the importance of consent in sexual relationships is often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not adequately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provided</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the Indonesian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education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system</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Many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people, especially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men, do</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not fully understand</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what consent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means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 sexual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relationships, which leads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to</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 false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understanding</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sexual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violence</w:t>
      </w:r>
      <w:r>
        <w:rPr>
          <w:rStyle w:val="ezkurwreuab5ozgtqnkl"/>
          <w:rFonts w:ascii="Bookman Old Style" w:hAnsi="Bookman Old Style"/>
          <w:sz w:val="24"/>
          <w:szCs w:val="24"/>
        </w:rPr>
        <w:t>.</w:t>
      </w:r>
    </w:p>
    <w:p w:rsidR="00765BC6" w:rsidRDefault="00765BC6" w:rsidP="00563860">
      <w:pPr>
        <w:spacing w:after="0"/>
        <w:ind w:firstLine="720"/>
        <w:jc w:val="both"/>
        <w:rPr>
          <w:rStyle w:val="ezkurwreuab5ozgtqnkl"/>
          <w:rFonts w:ascii="Bookman Old Style" w:hAnsi="Bookman Old Style"/>
          <w:sz w:val="24"/>
          <w:szCs w:val="24"/>
        </w:rPr>
      </w:pPr>
      <w:r w:rsidRPr="00765BC6">
        <w:rPr>
          <w:rStyle w:val="ezkurwreuab5ozgtqnkl"/>
          <w:rFonts w:ascii="Bookman Old Style" w:hAnsi="Bookman Old Style"/>
          <w:sz w:val="24"/>
          <w:szCs w:val="24"/>
        </w:rPr>
        <w:t>Violence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or the threat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 violence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to force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 woman to have sex</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outside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 marriage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is an act that has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 significant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long-term</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impact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on the victim's life.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From</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 legal, social and psychological perspective, it is important to understand that the trauma caused is not only physical, but also emotional and mental.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Therefore, the need</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for a fair legal system and strong social support for victims is crucial.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Appropriate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psychological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approaches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such as trauma</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therapy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as well as increased public awareness of the importance of supporting victims, are needed to assist victims in the long-term healing and recovery process.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Many victims experience severe trauma after experiencing sexual violence.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This Trauma</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can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take the form of post-traumatic stress disorder (PTSD), excessive anxiety, depression, as well as ongoing insecurity.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addition, victims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often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feel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inferior</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and</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isolated</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from society</w:t>
      </w:r>
      <w:r>
        <w:rPr>
          <w:rStyle w:val="ezkurwreuab5ozgtqnkl"/>
          <w:rFonts w:ascii="Bookman Old Style" w:hAnsi="Bookman Old Style"/>
          <w:sz w:val="24"/>
          <w:szCs w:val="24"/>
        </w:rPr>
        <w:t>.</w:t>
      </w:r>
    </w:p>
    <w:p w:rsidR="00765BC6" w:rsidRDefault="00765BC6" w:rsidP="00563860">
      <w:pPr>
        <w:spacing w:after="0"/>
        <w:ind w:firstLine="720"/>
        <w:jc w:val="both"/>
        <w:rPr>
          <w:rStyle w:val="ezkurwreuab5ozgtqnkl"/>
          <w:rFonts w:ascii="Bookman Old Style" w:hAnsi="Bookman Old Style"/>
          <w:sz w:val="24"/>
          <w:szCs w:val="24"/>
        </w:rPr>
      </w:pPr>
      <w:r w:rsidRPr="00765BC6">
        <w:rPr>
          <w:rStyle w:val="ezkurwreuab5ozgtqnkl"/>
          <w:rFonts w:ascii="Bookman Old Style" w:hAnsi="Bookman Old Style"/>
          <w:sz w:val="24"/>
          <w:szCs w:val="24"/>
        </w:rPr>
        <w:lastRenderedPageBreak/>
        <w:t>To</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make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analogies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that describe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feelings of guilt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and shame in serious and sensitive contexts, such as violence or threats of violence to force someone to have sexual relations outside of marriage, it is necessary to carefully describe legal, social and psychological perspectives.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This analogy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could</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focus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on how</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feelings of guilt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and shame arise and</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their relevance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that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context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Overall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feelings of guilt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and shame in the context of sexual violence committed by force or threats of violence involve legal, social, and psychological dimensions.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each</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 these perspectives, the feeling of guilt arises because the perpetrator knows that their actions are wrong and unjustified, while the feeling of shame comes from the understanding that they have damaged relationships, both with society and with oneself.</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Victims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often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feel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blamed</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for the events that happen to them, especially in societies that have patriarchal views.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This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feeling of shame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causes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many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victims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not to dare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to speak</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or report,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which further</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worsens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their</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mental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state</w:t>
      </w:r>
      <w:r>
        <w:rPr>
          <w:rStyle w:val="ezkurwreuab5ozgtqnkl"/>
          <w:rFonts w:ascii="Bookman Old Style" w:hAnsi="Bookman Old Style"/>
          <w:sz w:val="24"/>
          <w:szCs w:val="24"/>
        </w:rPr>
        <w:t>.</w:t>
      </w:r>
    </w:p>
    <w:p w:rsidR="00765BC6" w:rsidRPr="00765BC6" w:rsidRDefault="00765BC6" w:rsidP="00563860">
      <w:pPr>
        <w:spacing w:after="0"/>
        <w:ind w:firstLine="720"/>
        <w:jc w:val="both"/>
        <w:rPr>
          <w:rFonts w:ascii="Bookman Old Style" w:hAnsi="Bookman Old Style"/>
          <w:sz w:val="24"/>
          <w:szCs w:val="24"/>
          <w:lang w:val="en-US"/>
        </w:rPr>
      </w:pPr>
      <w:r w:rsidRPr="00765BC6">
        <w:rPr>
          <w:rStyle w:val="ezkurwreuab5ozgtqnkl"/>
          <w:rFonts w:ascii="Bookman Old Style" w:hAnsi="Bookman Old Style"/>
          <w:sz w:val="24"/>
          <w:szCs w:val="24"/>
        </w:rPr>
        <w:t>The difficulty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 building</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 healthy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relationship, especially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when there is violence or threats of violence to force someone to have sex, is very complex and involves legal, social, and psychological aspects.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By law, this act is a serious violation of the rights of the individual.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Socially, cultural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factors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and gender norms can exacerbate this problem, while psychologically, the impact caused is very detrimental to the victim, which can hinder their ability to build healthy relationships in the future.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For</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this reason, it is important to take a comprehensive approach to solving this problem, providing strong legal support for victims, raising social awareness of women's rights, as well as providing psychological support to those who have experienced trauma.</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Victims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 sexual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violence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often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face</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difficulties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in establishing</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healthy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relationships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with their partner or other people, either due to</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distrust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others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or</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due to feelings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 insecurity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arising</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from</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their traumatic</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experience.</w:t>
      </w:r>
    </w:p>
    <w:p w:rsidR="00660DDB" w:rsidRPr="00C03F5D" w:rsidRDefault="00C03F5D" w:rsidP="00C03F5D">
      <w:pPr>
        <w:spacing w:after="0"/>
        <w:jc w:val="both"/>
        <w:rPr>
          <w:rFonts w:ascii="Bookman Old Style" w:hAnsi="Bookman Old Style"/>
          <w:b/>
          <w:sz w:val="24"/>
          <w:lang w:val="en-US"/>
        </w:rPr>
      </w:pPr>
      <w:r>
        <w:rPr>
          <w:rFonts w:ascii="Bookman Old Style" w:hAnsi="Bookman Old Style"/>
          <w:b/>
          <w:sz w:val="24"/>
          <w:lang w:val="en-US"/>
        </w:rPr>
        <w:t>4</w:t>
      </w:r>
      <w:r w:rsidR="00782D5D">
        <w:rPr>
          <w:rFonts w:ascii="Bookman Old Style" w:hAnsi="Bookman Old Style"/>
          <w:b/>
          <w:sz w:val="24"/>
          <w:lang w:val="en-US"/>
        </w:rPr>
        <w:t xml:space="preserve">. </w:t>
      </w:r>
      <w:r w:rsidR="00DD76D8">
        <w:rPr>
          <w:rFonts w:ascii="Bookman Old Style" w:hAnsi="Bookman Old Style"/>
          <w:b/>
          <w:sz w:val="24"/>
          <w:lang w:val="id-ID"/>
        </w:rPr>
        <w:t>CONCLUSION</w:t>
      </w:r>
    </w:p>
    <w:p w:rsidR="00765BC6" w:rsidRPr="00765BC6" w:rsidRDefault="00765BC6" w:rsidP="00383DBC">
      <w:pPr>
        <w:spacing w:after="0"/>
        <w:ind w:firstLine="720"/>
        <w:jc w:val="both"/>
        <w:rPr>
          <w:rFonts w:ascii="Bookman Old Style" w:hAnsi="Bookman Old Style"/>
          <w:sz w:val="24"/>
          <w:szCs w:val="24"/>
        </w:rPr>
      </w:pPr>
      <w:r w:rsidRPr="00765BC6">
        <w:rPr>
          <w:rStyle w:val="ezkurwreuab5ozgtqnkl"/>
          <w:rFonts w:ascii="Bookman Old Style" w:hAnsi="Bookman Old Style"/>
          <w:sz w:val="24"/>
          <w:szCs w:val="24"/>
        </w:rPr>
        <w:t>Coercion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 sexual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relations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with threats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or physical violence outside of marriage is a violation of human rights that must be taken seriously.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Although</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there have been efforts through legal regulations to protect victims, many challenges in implementing the law still occur, such as lack of evidence, social stigma against victims, and limited understanding of sexual rights in society.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Social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factors, such as patriarchal culture and norms that blame women, exacerbate this situation.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The psychological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impact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the victim</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is severe, and can disrupt their lives in the long run.</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Therefore, a holistic approach is needed to solve this problem.</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Stronger</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law</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enforcement, improved</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sexual</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education, women's empowerment, and strengthened psychological support for victims are critical to preventing sexual violence and assisting victims in their recovery.</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By strengthening</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public</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awareness</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of</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the importance of consent</w:t>
      </w:r>
      <w:r w:rsidRPr="00765BC6">
        <w:rPr>
          <w:rFonts w:ascii="Bookman Old Style" w:hAnsi="Bookman Old Style"/>
          <w:sz w:val="24"/>
          <w:szCs w:val="24"/>
        </w:rPr>
        <w:t xml:space="preserve"> </w:t>
      </w:r>
      <w:r w:rsidRPr="00765BC6">
        <w:rPr>
          <w:rStyle w:val="ezkurwreuab5ozgtqnkl"/>
          <w:rFonts w:ascii="Bookman Old Style" w:hAnsi="Bookman Old Style"/>
          <w:sz w:val="24"/>
          <w:szCs w:val="24"/>
        </w:rPr>
        <w:t xml:space="preserve">in sexual relationships and building a more </w:t>
      </w:r>
      <w:r w:rsidRPr="00765BC6">
        <w:rPr>
          <w:rStyle w:val="ezkurwreuab5ozgtqnkl"/>
          <w:rFonts w:ascii="Bookman Old Style" w:hAnsi="Bookman Old Style"/>
          <w:sz w:val="24"/>
          <w:szCs w:val="24"/>
        </w:rPr>
        <w:lastRenderedPageBreak/>
        <w:t>effective legal system, it is hoped that sexual violence can be reduced and justice can be achieved for victims.</w:t>
      </w:r>
    </w:p>
    <w:p w:rsidR="00190782" w:rsidRDefault="00190782" w:rsidP="0044368D">
      <w:pPr>
        <w:spacing w:after="0" w:line="240" w:lineRule="auto"/>
        <w:jc w:val="center"/>
        <w:rPr>
          <w:rFonts w:ascii="Bookman Old Style" w:hAnsi="Bookman Old Style"/>
          <w:b/>
        </w:rPr>
      </w:pPr>
    </w:p>
    <w:p w:rsidR="00ED635A" w:rsidRPr="00660DDB" w:rsidRDefault="00061CBD" w:rsidP="00DD76D8">
      <w:pPr>
        <w:spacing w:after="0" w:line="240" w:lineRule="auto"/>
        <w:rPr>
          <w:rFonts w:ascii="Bookman Old Style" w:hAnsi="Bookman Old Style"/>
          <w:b/>
        </w:rPr>
      </w:pPr>
      <w:r>
        <w:rPr>
          <w:rFonts w:ascii="Bookman Old Style" w:hAnsi="Bookman Old Style"/>
          <w:b/>
        </w:rPr>
        <w:t>REFERENCE</w:t>
      </w:r>
    </w:p>
    <w:p w:rsidR="00F2390F" w:rsidRPr="00563860" w:rsidRDefault="00F2390F" w:rsidP="007E2716">
      <w:pPr>
        <w:pStyle w:val="FootnoteText"/>
        <w:jc w:val="both"/>
        <w:rPr>
          <w:rStyle w:val="markedcontent"/>
          <w:rFonts w:ascii="Bookman Old Style" w:hAnsi="Bookman Old Style"/>
          <w:sz w:val="24"/>
          <w:szCs w:val="24"/>
        </w:rPr>
      </w:pPr>
    </w:p>
    <w:p w:rsidR="007E2716" w:rsidRDefault="007E2716" w:rsidP="007E2716">
      <w:pPr>
        <w:pStyle w:val="FootnoteText"/>
        <w:ind w:left="720" w:hanging="720"/>
        <w:jc w:val="both"/>
        <w:rPr>
          <w:rFonts w:ascii="Bookman Old Style" w:hAnsi="Bookman Old Style"/>
          <w:sz w:val="24"/>
          <w:szCs w:val="24"/>
        </w:rPr>
      </w:pPr>
      <w:r w:rsidRPr="007E2716">
        <w:rPr>
          <w:rFonts w:ascii="Bookman Old Style" w:hAnsi="Bookman Old Style"/>
          <w:sz w:val="24"/>
          <w:szCs w:val="24"/>
        </w:rPr>
        <w:t xml:space="preserve">Fithri, B. S., Wahyuni, W. S., &amp; Sitompul, A. (2022). Implementation Of The Child Protection Act As A Positive Law In Eradicating Child Marriage In Indonesia. </w:t>
      </w:r>
      <w:r w:rsidRPr="007E2716">
        <w:rPr>
          <w:rFonts w:ascii="Bookman Old Style" w:hAnsi="Bookman Old Style"/>
          <w:i/>
          <w:iCs/>
          <w:sz w:val="24"/>
          <w:szCs w:val="24"/>
        </w:rPr>
        <w:t>Legal Brief</w:t>
      </w:r>
      <w:r w:rsidRPr="007E2716">
        <w:rPr>
          <w:rFonts w:ascii="Bookman Old Style" w:hAnsi="Bookman Old Style"/>
          <w:sz w:val="24"/>
          <w:szCs w:val="24"/>
        </w:rPr>
        <w:t xml:space="preserve">, </w:t>
      </w:r>
      <w:r w:rsidRPr="007E2716">
        <w:rPr>
          <w:rFonts w:ascii="Bookman Old Style" w:hAnsi="Bookman Old Style"/>
          <w:i/>
          <w:iCs/>
          <w:sz w:val="24"/>
          <w:szCs w:val="24"/>
        </w:rPr>
        <w:t>11</w:t>
      </w:r>
      <w:r w:rsidRPr="007E2716">
        <w:rPr>
          <w:rFonts w:ascii="Bookman Old Style" w:hAnsi="Bookman Old Style"/>
          <w:sz w:val="24"/>
          <w:szCs w:val="24"/>
        </w:rPr>
        <w:t>(5), 2808-2817.</w:t>
      </w:r>
    </w:p>
    <w:p w:rsidR="007E2716" w:rsidRDefault="007E2716" w:rsidP="00563860">
      <w:pPr>
        <w:pStyle w:val="FootnoteText"/>
        <w:ind w:left="720" w:hanging="720"/>
        <w:jc w:val="both"/>
        <w:rPr>
          <w:rFonts w:ascii="Bookman Old Style" w:hAnsi="Bookman Old Style"/>
          <w:sz w:val="24"/>
          <w:szCs w:val="24"/>
        </w:rPr>
      </w:pPr>
      <w:r w:rsidRPr="007E2716">
        <w:rPr>
          <w:rFonts w:ascii="Bookman Old Style" w:hAnsi="Bookman Old Style"/>
          <w:sz w:val="24"/>
          <w:szCs w:val="24"/>
        </w:rPr>
        <w:t xml:space="preserve">Heriyanto, H. (2023). </w:t>
      </w:r>
      <w:r w:rsidRPr="007E2716">
        <w:rPr>
          <w:rFonts w:ascii="Bookman Old Style" w:hAnsi="Bookman Old Style"/>
          <w:i/>
          <w:iCs/>
          <w:sz w:val="24"/>
          <w:szCs w:val="24"/>
        </w:rPr>
        <w:t>Tinjauan Yuridis Penyidikan Tindak Pidana Percobaan Pemerkosaan Dan Pencabulan Oleh Militer (Studi Kasus: Pomdam IV/Diponegoro)</w:t>
      </w:r>
      <w:r w:rsidRPr="007E2716">
        <w:rPr>
          <w:rFonts w:ascii="Bookman Old Style" w:hAnsi="Bookman Old Style"/>
          <w:sz w:val="24"/>
          <w:szCs w:val="24"/>
        </w:rPr>
        <w:t xml:space="preserve"> (Doctoral dissertation, Universitas Islam Sultan Agung Semarang).</w:t>
      </w:r>
    </w:p>
    <w:p w:rsidR="007E2716" w:rsidRDefault="007E2716" w:rsidP="00563860">
      <w:pPr>
        <w:pStyle w:val="FootnoteText"/>
        <w:ind w:left="720" w:hanging="720"/>
        <w:jc w:val="both"/>
        <w:rPr>
          <w:rFonts w:ascii="Bookman Old Style" w:hAnsi="Bookman Old Style"/>
          <w:sz w:val="24"/>
          <w:szCs w:val="24"/>
        </w:rPr>
      </w:pPr>
      <w:r w:rsidRPr="007E2716">
        <w:rPr>
          <w:rFonts w:ascii="Bookman Old Style" w:hAnsi="Bookman Old Style"/>
          <w:sz w:val="24"/>
          <w:szCs w:val="24"/>
        </w:rPr>
        <w:t xml:space="preserve">Hippy, Y., &amp; Mandjo, J. (2023). Tinjauan Kriminologi Terhadap Kasus Percobaan Pemerkosaan. </w:t>
      </w:r>
      <w:r w:rsidRPr="007E2716">
        <w:rPr>
          <w:rFonts w:ascii="Bookman Old Style" w:hAnsi="Bookman Old Style"/>
          <w:i/>
          <w:iCs/>
          <w:sz w:val="24"/>
          <w:szCs w:val="24"/>
        </w:rPr>
        <w:t>Journal of Comprehensive Science (JCS)</w:t>
      </w:r>
      <w:r w:rsidRPr="007E2716">
        <w:rPr>
          <w:rFonts w:ascii="Bookman Old Style" w:hAnsi="Bookman Old Style"/>
          <w:sz w:val="24"/>
          <w:szCs w:val="24"/>
        </w:rPr>
        <w:t xml:space="preserve">, </w:t>
      </w:r>
      <w:r w:rsidRPr="007E2716">
        <w:rPr>
          <w:rFonts w:ascii="Bookman Old Style" w:hAnsi="Bookman Old Style"/>
          <w:i/>
          <w:iCs/>
          <w:sz w:val="24"/>
          <w:szCs w:val="24"/>
        </w:rPr>
        <w:t>2</w:t>
      </w:r>
      <w:r w:rsidRPr="007E2716">
        <w:rPr>
          <w:rFonts w:ascii="Bookman Old Style" w:hAnsi="Bookman Old Style"/>
          <w:sz w:val="24"/>
          <w:szCs w:val="24"/>
        </w:rPr>
        <w:t>(3).</w:t>
      </w:r>
    </w:p>
    <w:p w:rsidR="007E2716" w:rsidRDefault="007E2716" w:rsidP="00563860">
      <w:pPr>
        <w:pStyle w:val="FootnoteText"/>
        <w:ind w:left="720" w:hanging="720"/>
        <w:jc w:val="both"/>
        <w:rPr>
          <w:rFonts w:ascii="Bookman Old Style" w:hAnsi="Bookman Old Style"/>
          <w:sz w:val="24"/>
          <w:szCs w:val="24"/>
        </w:rPr>
      </w:pPr>
      <w:r w:rsidRPr="007E2716">
        <w:rPr>
          <w:rFonts w:ascii="Bookman Old Style" w:hAnsi="Bookman Old Style"/>
          <w:sz w:val="24"/>
          <w:szCs w:val="24"/>
        </w:rPr>
        <w:t>Larasati, D. (2012). Penerapan Pasal 53 Jo. Pasal 285 terhadap Pelaku Tindak Pidana Percobaan Perkosaan (Kajian terhadap Putusan No. 142/Pid. Sus/2011/Pn. Ska).</w:t>
      </w:r>
    </w:p>
    <w:p w:rsidR="007E2716" w:rsidRPr="007E2716" w:rsidRDefault="007E2716" w:rsidP="00563860">
      <w:pPr>
        <w:pStyle w:val="FootnoteText"/>
        <w:ind w:left="720" w:hanging="720"/>
        <w:jc w:val="both"/>
        <w:rPr>
          <w:rFonts w:ascii="Bookman Old Style" w:hAnsi="Bookman Old Style"/>
          <w:sz w:val="24"/>
          <w:szCs w:val="24"/>
        </w:rPr>
      </w:pPr>
      <w:r w:rsidRPr="007E2716">
        <w:rPr>
          <w:rFonts w:ascii="Bookman Old Style" w:hAnsi="Bookman Old Style"/>
          <w:sz w:val="24"/>
          <w:szCs w:val="24"/>
        </w:rPr>
        <w:t xml:space="preserve">Lubis, A. H., Sitompul, A., Pinem , S., Zulyadi , R., &amp; Siagian, F. (2024). Seeking Justice: Criticizing the Decision of the Tapak Tuan District Court Number 37/Pid.Sus/2020/PN. Ttn Regarding Domestic Violence. </w:t>
      </w:r>
      <w:r w:rsidRPr="007E2716">
        <w:rPr>
          <w:rFonts w:ascii="Bookman Old Style" w:hAnsi="Bookman Old Style"/>
          <w:i/>
          <w:iCs/>
          <w:sz w:val="24"/>
          <w:szCs w:val="24"/>
        </w:rPr>
        <w:t>Al-Qadha : Jurnal Hukum Islam Dan Perundang-Undangan</w:t>
      </w:r>
      <w:r w:rsidRPr="007E2716">
        <w:rPr>
          <w:rFonts w:ascii="Bookman Old Style" w:hAnsi="Bookman Old Style"/>
          <w:sz w:val="24"/>
          <w:szCs w:val="24"/>
        </w:rPr>
        <w:t xml:space="preserve">, </w:t>
      </w:r>
      <w:r w:rsidRPr="007E2716">
        <w:rPr>
          <w:rFonts w:ascii="Bookman Old Style" w:hAnsi="Bookman Old Style"/>
          <w:i/>
          <w:iCs/>
          <w:sz w:val="24"/>
          <w:szCs w:val="24"/>
        </w:rPr>
        <w:t>11</w:t>
      </w:r>
      <w:r w:rsidRPr="007E2716">
        <w:rPr>
          <w:rFonts w:ascii="Bookman Old Style" w:hAnsi="Bookman Old Style"/>
          <w:sz w:val="24"/>
          <w:szCs w:val="24"/>
        </w:rPr>
        <w:t>(1), 86-100. https://doi.org/10.32505/qadha.v11i1.8591</w:t>
      </w:r>
    </w:p>
    <w:p w:rsidR="007E2716" w:rsidRDefault="007E2716" w:rsidP="007E2716">
      <w:pPr>
        <w:pStyle w:val="FootnoteText"/>
        <w:ind w:left="720" w:hanging="720"/>
        <w:jc w:val="both"/>
        <w:rPr>
          <w:rFonts w:ascii="Bookman Old Style" w:hAnsi="Bookman Old Style"/>
          <w:sz w:val="24"/>
          <w:szCs w:val="24"/>
        </w:rPr>
      </w:pPr>
      <w:r w:rsidRPr="007E2716">
        <w:rPr>
          <w:rFonts w:ascii="Bookman Old Style" w:hAnsi="Bookman Old Style"/>
          <w:sz w:val="24"/>
          <w:szCs w:val="24"/>
        </w:rPr>
        <w:t xml:space="preserve">Maswandi, M., Jamillah, J., &amp; Sitompul, A. (2022). The Power of Proof In Victims of Sexsual Abuse. </w:t>
      </w:r>
      <w:r w:rsidRPr="007E2716">
        <w:rPr>
          <w:rFonts w:ascii="Bookman Old Style" w:hAnsi="Bookman Old Style"/>
          <w:i/>
          <w:iCs/>
          <w:sz w:val="24"/>
          <w:szCs w:val="24"/>
        </w:rPr>
        <w:t>SASI</w:t>
      </w:r>
      <w:r w:rsidRPr="007E2716">
        <w:rPr>
          <w:rFonts w:ascii="Bookman Old Style" w:hAnsi="Bookman Old Style"/>
          <w:sz w:val="24"/>
          <w:szCs w:val="24"/>
        </w:rPr>
        <w:t xml:space="preserve">, </w:t>
      </w:r>
      <w:r w:rsidRPr="007E2716">
        <w:rPr>
          <w:rFonts w:ascii="Bookman Old Style" w:hAnsi="Bookman Old Style"/>
          <w:i/>
          <w:iCs/>
          <w:sz w:val="24"/>
          <w:szCs w:val="24"/>
        </w:rPr>
        <w:t>28</w:t>
      </w:r>
      <w:r w:rsidRPr="007E2716">
        <w:rPr>
          <w:rFonts w:ascii="Bookman Old Style" w:hAnsi="Bookman Old Style"/>
          <w:sz w:val="24"/>
          <w:szCs w:val="24"/>
        </w:rPr>
        <w:t>(3), 390-396.</w:t>
      </w:r>
    </w:p>
    <w:p w:rsidR="007E2716" w:rsidRDefault="007E2716" w:rsidP="00563860">
      <w:pPr>
        <w:pStyle w:val="FootnoteText"/>
        <w:ind w:left="720" w:hanging="720"/>
        <w:jc w:val="both"/>
        <w:rPr>
          <w:rFonts w:ascii="Bookman Old Style" w:hAnsi="Bookman Old Style"/>
          <w:sz w:val="24"/>
          <w:szCs w:val="24"/>
        </w:rPr>
      </w:pPr>
      <w:r w:rsidRPr="007E2716">
        <w:rPr>
          <w:rFonts w:ascii="Bookman Old Style" w:hAnsi="Bookman Old Style"/>
          <w:sz w:val="24"/>
          <w:szCs w:val="24"/>
        </w:rPr>
        <w:t xml:space="preserve">Sa'diyah, M. H. (2021). Penegakan Hukum terhadap Anak sebagai Pelaku Tindak Pidana Percobaan Perkosaan. </w:t>
      </w:r>
      <w:r w:rsidRPr="007E2716">
        <w:rPr>
          <w:rFonts w:ascii="Bookman Old Style" w:hAnsi="Bookman Old Style"/>
          <w:i/>
          <w:iCs/>
          <w:sz w:val="24"/>
          <w:szCs w:val="24"/>
        </w:rPr>
        <w:t>Indonesian Journal of Criminal Law and Criminology (IJCLC)</w:t>
      </w:r>
      <w:r w:rsidRPr="007E2716">
        <w:rPr>
          <w:rFonts w:ascii="Bookman Old Style" w:hAnsi="Bookman Old Style"/>
          <w:sz w:val="24"/>
          <w:szCs w:val="24"/>
        </w:rPr>
        <w:t xml:space="preserve">, </w:t>
      </w:r>
      <w:r w:rsidRPr="007E2716">
        <w:rPr>
          <w:rFonts w:ascii="Bookman Old Style" w:hAnsi="Bookman Old Style"/>
          <w:i/>
          <w:iCs/>
          <w:sz w:val="24"/>
          <w:szCs w:val="24"/>
        </w:rPr>
        <w:t>2</w:t>
      </w:r>
      <w:r w:rsidRPr="007E2716">
        <w:rPr>
          <w:rFonts w:ascii="Bookman Old Style" w:hAnsi="Bookman Old Style"/>
          <w:sz w:val="24"/>
          <w:szCs w:val="24"/>
        </w:rPr>
        <w:t>(2), 78-91.</w:t>
      </w:r>
    </w:p>
    <w:p w:rsidR="007E2716" w:rsidRPr="007E2716" w:rsidRDefault="007E2716" w:rsidP="007E2716">
      <w:pPr>
        <w:pStyle w:val="FootnoteText"/>
        <w:ind w:left="720" w:hanging="720"/>
        <w:jc w:val="both"/>
        <w:rPr>
          <w:rFonts w:ascii="Bookman Old Style" w:hAnsi="Bookman Old Style"/>
          <w:sz w:val="24"/>
          <w:szCs w:val="24"/>
        </w:rPr>
      </w:pPr>
      <w:r w:rsidRPr="007E2716">
        <w:rPr>
          <w:rFonts w:ascii="Bookman Old Style" w:hAnsi="Bookman Old Style"/>
          <w:sz w:val="24"/>
          <w:szCs w:val="24"/>
        </w:rPr>
        <w:t xml:space="preserve">Satar, A., Surnada, S., &amp; Sitompul, A. (2024). Comparison Of Criminal Sanctions Against Sexual Harassers In Indonesia And Malaysia. </w:t>
      </w:r>
      <w:r w:rsidRPr="007E2716">
        <w:rPr>
          <w:rFonts w:ascii="Bookman Old Style" w:hAnsi="Bookman Old Style"/>
          <w:i/>
          <w:iCs/>
          <w:sz w:val="24"/>
          <w:szCs w:val="24"/>
        </w:rPr>
        <w:t>Legalpreneur Journal</w:t>
      </w:r>
      <w:r w:rsidRPr="007E2716">
        <w:rPr>
          <w:rFonts w:ascii="Bookman Old Style" w:hAnsi="Bookman Old Style"/>
          <w:sz w:val="24"/>
          <w:szCs w:val="24"/>
        </w:rPr>
        <w:t xml:space="preserve">, </w:t>
      </w:r>
      <w:r w:rsidRPr="007E2716">
        <w:rPr>
          <w:rFonts w:ascii="Bookman Old Style" w:hAnsi="Bookman Old Style"/>
          <w:i/>
          <w:iCs/>
          <w:sz w:val="24"/>
          <w:szCs w:val="24"/>
        </w:rPr>
        <w:t>2</w:t>
      </w:r>
      <w:r w:rsidRPr="007E2716">
        <w:rPr>
          <w:rFonts w:ascii="Bookman Old Style" w:hAnsi="Bookman Old Style"/>
          <w:sz w:val="24"/>
          <w:szCs w:val="24"/>
        </w:rPr>
        <w:t>(2), 181-187.</w:t>
      </w:r>
    </w:p>
    <w:p w:rsidR="007E2716" w:rsidRPr="007E2716" w:rsidRDefault="007E2716" w:rsidP="007E2716">
      <w:pPr>
        <w:pStyle w:val="FootnoteText"/>
        <w:ind w:left="720" w:hanging="720"/>
        <w:jc w:val="both"/>
        <w:rPr>
          <w:rFonts w:ascii="Bookman Old Style" w:hAnsi="Bookman Old Style"/>
          <w:sz w:val="24"/>
          <w:szCs w:val="24"/>
        </w:rPr>
      </w:pPr>
      <w:r w:rsidRPr="007E2716">
        <w:rPr>
          <w:rFonts w:ascii="Bookman Old Style" w:hAnsi="Bookman Old Style"/>
          <w:sz w:val="24"/>
          <w:szCs w:val="24"/>
        </w:rPr>
        <w:t xml:space="preserve">Siregar, A. S., &amp; Sitompul, A. (2024). Criminal Liability for Physical Violence in the Domestic Sphere (Analysis of Medan District Court Decision Number 1264/Pid. Sus/2023/PN Mdn). </w:t>
      </w:r>
      <w:r w:rsidRPr="007E2716">
        <w:rPr>
          <w:rFonts w:ascii="Bookman Old Style" w:hAnsi="Bookman Old Style"/>
          <w:i/>
          <w:iCs/>
          <w:sz w:val="24"/>
          <w:szCs w:val="24"/>
        </w:rPr>
        <w:t>International Asia Of Law and Money Laundering (IAML)</w:t>
      </w:r>
      <w:r w:rsidRPr="007E2716">
        <w:rPr>
          <w:rFonts w:ascii="Bookman Old Style" w:hAnsi="Bookman Old Style"/>
          <w:sz w:val="24"/>
          <w:szCs w:val="24"/>
        </w:rPr>
        <w:t xml:space="preserve">, </w:t>
      </w:r>
      <w:r w:rsidRPr="007E2716">
        <w:rPr>
          <w:rFonts w:ascii="Bookman Old Style" w:hAnsi="Bookman Old Style"/>
          <w:i/>
          <w:iCs/>
          <w:sz w:val="24"/>
          <w:szCs w:val="24"/>
        </w:rPr>
        <w:t>3</w:t>
      </w:r>
      <w:r w:rsidRPr="007E2716">
        <w:rPr>
          <w:rFonts w:ascii="Bookman Old Style" w:hAnsi="Bookman Old Style"/>
          <w:sz w:val="24"/>
          <w:szCs w:val="24"/>
        </w:rPr>
        <w:t>(4), 206-212.</w:t>
      </w:r>
    </w:p>
    <w:p w:rsidR="007E2716" w:rsidRDefault="007E2716" w:rsidP="00563860">
      <w:pPr>
        <w:pStyle w:val="FootnoteText"/>
        <w:ind w:left="720" w:hanging="720"/>
        <w:jc w:val="both"/>
        <w:rPr>
          <w:rFonts w:ascii="Bookman Old Style" w:hAnsi="Bookman Old Style"/>
          <w:sz w:val="24"/>
          <w:szCs w:val="24"/>
        </w:rPr>
      </w:pPr>
      <w:r w:rsidRPr="007E2716">
        <w:rPr>
          <w:rFonts w:ascii="Bookman Old Style" w:hAnsi="Bookman Old Style"/>
          <w:sz w:val="24"/>
          <w:szCs w:val="24"/>
        </w:rPr>
        <w:t xml:space="preserve">Sitompul, A. (2022). The Crime of Prostitution in View of the KUHP and Law No. 19 Year 2016. </w:t>
      </w:r>
      <w:r w:rsidRPr="007E2716">
        <w:rPr>
          <w:rFonts w:ascii="Bookman Old Style" w:hAnsi="Bookman Old Style"/>
          <w:i/>
          <w:iCs/>
          <w:sz w:val="24"/>
          <w:szCs w:val="24"/>
        </w:rPr>
        <w:t>Budapest International Research and Critics Institute-Journal (BIRCI-Journal)</w:t>
      </w:r>
      <w:r w:rsidRPr="007E2716">
        <w:rPr>
          <w:rFonts w:ascii="Bookman Old Style" w:hAnsi="Bookman Old Style"/>
          <w:sz w:val="24"/>
          <w:szCs w:val="24"/>
        </w:rPr>
        <w:t xml:space="preserve">, </w:t>
      </w:r>
      <w:r w:rsidRPr="007E2716">
        <w:rPr>
          <w:rFonts w:ascii="Bookman Old Style" w:hAnsi="Bookman Old Style"/>
          <w:i/>
          <w:iCs/>
          <w:sz w:val="24"/>
          <w:szCs w:val="24"/>
        </w:rPr>
        <w:t>5</w:t>
      </w:r>
      <w:r w:rsidRPr="007E2716">
        <w:rPr>
          <w:rFonts w:ascii="Bookman Old Style" w:hAnsi="Bookman Old Style"/>
          <w:sz w:val="24"/>
          <w:szCs w:val="24"/>
        </w:rPr>
        <w:t>(4), 30860-30869.</w:t>
      </w:r>
    </w:p>
    <w:p w:rsidR="007E2716" w:rsidRDefault="007E2716" w:rsidP="00563860">
      <w:pPr>
        <w:pStyle w:val="FootnoteText"/>
        <w:ind w:left="720" w:hanging="720"/>
        <w:jc w:val="both"/>
        <w:rPr>
          <w:rFonts w:ascii="Bookman Old Style" w:hAnsi="Bookman Old Style"/>
          <w:sz w:val="24"/>
          <w:szCs w:val="24"/>
        </w:rPr>
      </w:pPr>
      <w:r w:rsidRPr="007E2716">
        <w:rPr>
          <w:rFonts w:ascii="Bookman Old Style" w:hAnsi="Bookman Old Style"/>
          <w:sz w:val="24"/>
          <w:szCs w:val="24"/>
        </w:rPr>
        <w:t xml:space="preserve">SITORUS, T. (2019). </w:t>
      </w:r>
      <w:r w:rsidRPr="007E2716">
        <w:rPr>
          <w:rFonts w:ascii="Bookman Old Style" w:hAnsi="Bookman Old Style"/>
          <w:i/>
          <w:iCs/>
          <w:sz w:val="24"/>
          <w:szCs w:val="24"/>
        </w:rPr>
        <w:t>Penerapan Sanksi Pidana Terhadap Anak Sebagai Pelaku Percobaan Pemerkosaan (Studi Kasus Nomor: 215/Pid. Sus-Anak/2014/PN. Yyk)</w:t>
      </w:r>
      <w:r w:rsidRPr="007E2716">
        <w:rPr>
          <w:rFonts w:ascii="Bookman Old Style" w:hAnsi="Bookman Old Style"/>
          <w:sz w:val="24"/>
          <w:szCs w:val="24"/>
        </w:rPr>
        <w:t xml:space="preserve"> (Doctoral dissertation, UAJY).</w:t>
      </w:r>
    </w:p>
    <w:sectPr w:rsidR="007E2716" w:rsidSect="005865B7">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288" w:footer="706" w:gutter="0"/>
      <w:pgNumType w:start="32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1D3" w:rsidRDefault="000801D3" w:rsidP="00ED635A">
      <w:pPr>
        <w:spacing w:after="0" w:line="240" w:lineRule="auto"/>
      </w:pPr>
      <w:r>
        <w:separator/>
      </w:r>
    </w:p>
  </w:endnote>
  <w:endnote w:type="continuationSeparator" w:id="0">
    <w:p w:rsidR="000801D3" w:rsidRDefault="000801D3" w:rsidP="00ED6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raditional Arabic">
    <w:charset w:val="00"/>
    <w:family w:val="roman"/>
    <w:pitch w:val="variable"/>
    <w:sig w:usb0="00002003" w:usb1="80000000" w:usb2="00000008"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doni Bd BT">
    <w:panose1 w:val="02070803080706020303"/>
    <w:charset w:val="00"/>
    <w:family w:val="roman"/>
    <w:pitch w:val="variable"/>
    <w:sig w:usb0="800000AF" w:usb1="1000204A" w:usb2="00000000" w:usb3="00000000" w:csb0="00000011" w:csb1="00000000"/>
  </w:font>
  <w:font w:name="AdvOTf9433e2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man Old Style" w:hAnsi="Bookman Old Style"/>
        <w:sz w:val="18"/>
      </w:rPr>
      <w:id w:val="791269301"/>
      <w:docPartObj>
        <w:docPartGallery w:val="Page Numbers (Bottom of Page)"/>
        <w:docPartUnique/>
      </w:docPartObj>
    </w:sdtPr>
    <w:sdtEndPr/>
    <w:sdtContent>
      <w:p w:rsidR="00765BC6" w:rsidRPr="00EB3C89" w:rsidRDefault="00765BC6">
        <w:pPr>
          <w:pStyle w:val="Footer"/>
          <w:jc w:val="right"/>
          <w:rPr>
            <w:rFonts w:ascii="Bookman Old Style" w:hAnsi="Bookman Old Style"/>
          </w:rPr>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FF75D6">
          <w:rPr>
            <w:rFonts w:ascii="Bookman Old Style" w:hAnsi="Bookman Old Style"/>
            <w:noProof/>
            <w:sz w:val="18"/>
          </w:rPr>
          <w:t>334</w:t>
        </w:r>
        <w:r w:rsidRPr="00EB3C89">
          <w:rPr>
            <w:rFonts w:ascii="Bookman Old Style" w:hAnsi="Bookman Old Style"/>
            <w:sz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86"/>
      <w:docPartObj>
        <w:docPartGallery w:val="Page Numbers (Bottom of Page)"/>
        <w:docPartUnique/>
      </w:docPartObj>
    </w:sdtPr>
    <w:sdtEndPr/>
    <w:sdtContent>
      <w:p w:rsidR="00765BC6" w:rsidRDefault="00765BC6">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FF75D6">
          <w:rPr>
            <w:rFonts w:ascii="Bookman Old Style" w:hAnsi="Bookman Old Style"/>
            <w:noProof/>
            <w:sz w:val="18"/>
          </w:rPr>
          <w:t>329</w:t>
        </w:r>
        <w:r w:rsidRPr="00EB3C89">
          <w:rPr>
            <w:rFonts w:ascii="Bookman Old Style" w:hAnsi="Bookman Old Style"/>
            <w:sz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97"/>
      <w:docPartObj>
        <w:docPartGallery w:val="Page Numbers (Bottom of Page)"/>
        <w:docPartUnique/>
      </w:docPartObj>
    </w:sdtPr>
    <w:sdtEndPr/>
    <w:sdtContent>
      <w:p w:rsidR="00765BC6" w:rsidRDefault="00765BC6">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FF75D6">
          <w:rPr>
            <w:rFonts w:ascii="Bookman Old Style" w:hAnsi="Bookman Old Style"/>
            <w:noProof/>
            <w:sz w:val="18"/>
          </w:rPr>
          <w:t>328</w:t>
        </w:r>
        <w:r w:rsidRPr="00EB3C89">
          <w:rPr>
            <w:rFonts w:ascii="Bookman Old Style" w:hAnsi="Bookman Old Style"/>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1D3" w:rsidRDefault="000801D3" w:rsidP="00ED635A">
      <w:pPr>
        <w:spacing w:after="0" w:line="240" w:lineRule="auto"/>
      </w:pPr>
      <w:r>
        <w:separator/>
      </w:r>
    </w:p>
  </w:footnote>
  <w:footnote w:type="continuationSeparator" w:id="0">
    <w:p w:rsidR="000801D3" w:rsidRDefault="000801D3" w:rsidP="00ED635A">
      <w:pPr>
        <w:spacing w:after="0" w:line="240" w:lineRule="auto"/>
      </w:pPr>
      <w:r>
        <w:continuationSeparator/>
      </w:r>
    </w:p>
  </w:footnote>
  <w:footnote w:id="1">
    <w:p w:rsidR="00765BC6" w:rsidRPr="007A5512" w:rsidRDefault="00765BC6" w:rsidP="003C61FF">
      <w:pPr>
        <w:pStyle w:val="FootnoteText"/>
        <w:jc w:val="both"/>
        <w:rPr>
          <w:rFonts w:ascii="Bookman Old Style" w:hAnsi="Bookman Old Style" w:cs="Times New Roman"/>
          <w:color w:val="000000" w:themeColor="text1"/>
          <w:sz w:val="18"/>
        </w:rPr>
      </w:pPr>
      <w:r w:rsidRPr="00DD76D8">
        <w:rPr>
          <w:rStyle w:val="FootnoteReference"/>
          <w:rFonts w:ascii="Bookman Old Style" w:hAnsi="Bookman Old Style"/>
          <w:sz w:val="18"/>
        </w:rPr>
        <w:t>*</w:t>
      </w:r>
      <w:r w:rsidRPr="00DD76D8">
        <w:rPr>
          <w:rFonts w:ascii="Bookman Old Style" w:hAnsi="Bookman Old Style" w:cs="Times New Roman"/>
          <w:sz w:val="18"/>
          <w:lang w:val="id-ID"/>
        </w:rPr>
        <w:t xml:space="preserve">Email/Corresponding Author: </w:t>
      </w:r>
      <w:hyperlink r:id="rId1" w:history="1">
        <w:r w:rsidR="00FF75D6" w:rsidRPr="003336A9">
          <w:rPr>
            <w:rStyle w:val="Hyperlink"/>
            <w:rFonts w:ascii="Bookman Old Style" w:hAnsi="Bookman Old Style" w:cs="Times New Roman"/>
            <w:bCs/>
            <w:sz w:val="18"/>
            <w:szCs w:val="18"/>
          </w:rPr>
          <w:t>rilawadisahputra@dharmawangsa.ac.id</w:t>
        </w:r>
      </w:hyperlink>
      <w:r w:rsidR="00FF75D6">
        <w:rPr>
          <w:rFonts w:ascii="Bookman Old Style" w:hAnsi="Bookman Old Style" w:cs="Times New Roman"/>
          <w:bCs/>
          <w:sz w:val="18"/>
          <w:szCs w:val="18"/>
        </w:rPr>
        <w:t xml:space="preserve"> </w:t>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BC6" w:rsidRDefault="00765BC6" w:rsidP="00EB3C89">
    <w:pPr>
      <w:pStyle w:val="Heading1"/>
      <w:spacing w:line="240" w:lineRule="auto"/>
      <w:jc w:val="right"/>
      <w:rPr>
        <w:rFonts w:ascii="Bookman Old Style" w:hAnsi="Bookman Old Style"/>
        <w:b w:val="0"/>
        <w:sz w:val="16"/>
        <w:szCs w:val="24"/>
      </w:rPr>
    </w:pPr>
  </w:p>
  <w:p w:rsidR="00765BC6" w:rsidRDefault="00765BC6" w:rsidP="00EB3C89">
    <w:pPr>
      <w:pStyle w:val="Heading1"/>
      <w:spacing w:line="240" w:lineRule="auto"/>
      <w:jc w:val="right"/>
      <w:rPr>
        <w:rFonts w:ascii="Bookman Old Style" w:hAnsi="Bookman Old Style"/>
        <w:b w:val="0"/>
        <w:sz w:val="16"/>
        <w:szCs w:val="24"/>
      </w:rPr>
    </w:pPr>
  </w:p>
  <w:p w:rsidR="00765BC6" w:rsidRPr="00DF6AAB" w:rsidRDefault="007447F5" w:rsidP="007447F5">
    <w:pPr>
      <w:pStyle w:val="FootnoteText"/>
      <w:ind w:hanging="11"/>
      <w:jc w:val="both"/>
      <w:rPr>
        <w:rStyle w:val="markedcontent"/>
        <w:rFonts w:ascii="Bookman Old Style" w:hAnsi="Bookman Old Style"/>
        <w:sz w:val="18"/>
        <w:szCs w:val="18"/>
      </w:rPr>
    </w:pPr>
    <w:r w:rsidRPr="007447F5">
      <w:rPr>
        <w:rStyle w:val="ezkurwreuab5ozgtqnkl"/>
        <w:rFonts w:ascii="Bookman Old Style" w:hAnsi="Bookman Old Style"/>
        <w:sz w:val="18"/>
        <w:szCs w:val="18"/>
      </w:rPr>
      <w:t>Criminal Acts Of Attempted</w:t>
    </w:r>
    <w:r w:rsidRPr="007447F5">
      <w:rPr>
        <w:rFonts w:ascii="Bookman Old Style" w:hAnsi="Bookman Old Style"/>
        <w:sz w:val="18"/>
        <w:szCs w:val="18"/>
      </w:rPr>
      <w:t xml:space="preserve"> </w:t>
    </w:r>
    <w:r w:rsidRPr="007447F5">
      <w:rPr>
        <w:rStyle w:val="ezkurwreuab5ozgtqnkl"/>
        <w:rFonts w:ascii="Bookman Old Style" w:hAnsi="Bookman Old Style"/>
        <w:sz w:val="18"/>
        <w:szCs w:val="18"/>
      </w:rPr>
      <w:t>Rape</w:t>
    </w:r>
    <w:r w:rsidRPr="007447F5">
      <w:rPr>
        <w:rFonts w:ascii="Bookman Old Style" w:hAnsi="Bookman Old Style"/>
        <w:sz w:val="18"/>
        <w:szCs w:val="18"/>
      </w:rPr>
      <w:t xml:space="preserve"> </w:t>
    </w:r>
    <w:r w:rsidRPr="007447F5">
      <w:rPr>
        <w:rStyle w:val="ezkurwreuab5ozgtqnkl"/>
        <w:rFonts w:ascii="Bookman Old Style" w:hAnsi="Bookman Old Style"/>
        <w:sz w:val="18"/>
        <w:szCs w:val="18"/>
      </w:rPr>
      <w:t>Yanng Resulting</w:t>
    </w:r>
    <w:r w:rsidRPr="007447F5">
      <w:rPr>
        <w:rFonts w:ascii="Bookman Old Style" w:hAnsi="Bookman Old Style"/>
        <w:sz w:val="18"/>
        <w:szCs w:val="18"/>
      </w:rPr>
      <w:t xml:space="preserve"> </w:t>
    </w:r>
    <w:r w:rsidRPr="007447F5">
      <w:rPr>
        <w:rStyle w:val="ezkurwreuab5ozgtqnkl"/>
        <w:rFonts w:ascii="Bookman Old Style" w:hAnsi="Bookman Old Style"/>
        <w:sz w:val="18"/>
        <w:szCs w:val="18"/>
      </w:rPr>
      <w:t>In A Sense Of Fear</w:t>
    </w:r>
    <w:r w:rsidRPr="007447F5">
      <w:rPr>
        <w:rFonts w:ascii="Bookman Old Style" w:hAnsi="Bookman Old Style"/>
        <w:sz w:val="18"/>
        <w:szCs w:val="18"/>
      </w:rPr>
      <w:t xml:space="preserve"> ( </w:t>
    </w:r>
    <w:r w:rsidRPr="007447F5">
      <w:rPr>
        <w:rStyle w:val="ezkurwreuab5ozgtqnkl"/>
        <w:rFonts w:ascii="Bookman Old Style" w:hAnsi="Bookman Old Style"/>
        <w:sz w:val="18"/>
        <w:szCs w:val="18"/>
      </w:rPr>
      <w:t>See Also Decision No.</w:t>
    </w:r>
    <w:r w:rsidRPr="007447F5">
      <w:rPr>
        <w:rFonts w:ascii="Bookman Old Style" w:hAnsi="Bookman Old Style"/>
        <w:sz w:val="18"/>
        <w:szCs w:val="18"/>
      </w:rPr>
      <w:t xml:space="preserve"> </w:t>
    </w:r>
    <w:r w:rsidRPr="007447F5">
      <w:rPr>
        <w:rStyle w:val="ezkurwreuab5ozgtqnkl"/>
        <w:rFonts w:ascii="Bookman Old Style" w:hAnsi="Bookman Old Style"/>
        <w:sz w:val="18"/>
        <w:szCs w:val="18"/>
      </w:rPr>
      <w:t>474</w:t>
    </w:r>
    <w:r w:rsidRPr="007447F5">
      <w:rPr>
        <w:rFonts w:ascii="Bookman Old Style" w:hAnsi="Bookman Old Style"/>
        <w:sz w:val="18"/>
        <w:szCs w:val="18"/>
      </w:rPr>
      <w:t xml:space="preserve"> </w:t>
    </w:r>
    <w:r w:rsidRPr="007447F5">
      <w:rPr>
        <w:rStyle w:val="ezkurwreuab5ozgtqnkl"/>
        <w:rFonts w:ascii="Bookman Old Style" w:hAnsi="Bookman Old Style"/>
        <w:sz w:val="18"/>
        <w:szCs w:val="18"/>
      </w:rPr>
      <w:t>/ Pid</w:t>
    </w:r>
    <w:r w:rsidRPr="007447F5">
      <w:rPr>
        <w:rFonts w:ascii="Bookman Old Style" w:hAnsi="Bookman Old Style"/>
        <w:sz w:val="18"/>
        <w:szCs w:val="18"/>
      </w:rPr>
      <w:t>/</w:t>
    </w:r>
    <w:r w:rsidRPr="007447F5">
      <w:rPr>
        <w:rStyle w:val="ezkurwreuab5ozgtqnkl"/>
        <w:rFonts w:ascii="Bookman Old Style" w:hAnsi="Bookman Old Style"/>
        <w:sz w:val="18"/>
        <w:szCs w:val="18"/>
      </w:rPr>
      <w:t>2013 / Pt-Mdn</w:t>
    </w:r>
    <w:r w:rsidRPr="00973F3A">
      <w:rPr>
        <w:rFonts w:ascii="Bookman Old Style" w:hAnsi="Bookman Old Style"/>
      </w:rPr>
      <w:t>)</w:t>
    </w:r>
  </w:p>
  <w:p w:rsidR="00765BC6" w:rsidRPr="002D5A10" w:rsidRDefault="00765BC6" w:rsidP="00EB3C89">
    <w:pPr>
      <w:pStyle w:val="Heading1"/>
      <w:spacing w:line="240" w:lineRule="auto"/>
      <w:jc w:val="right"/>
      <w:rPr>
        <w:rFonts w:ascii="Bookman Old Style" w:hAnsi="Bookman Old Style"/>
        <w:b w:val="0"/>
        <w:sz w:val="16"/>
        <w:szCs w:val="16"/>
        <w:lang w:val="id-ID"/>
      </w:rPr>
    </w:pPr>
  </w:p>
  <w:p w:rsidR="00765BC6" w:rsidRPr="00EB3C89" w:rsidRDefault="007447F5" w:rsidP="00EB3C89">
    <w:pPr>
      <w:pStyle w:val="Header"/>
      <w:jc w:val="right"/>
      <w:rPr>
        <w:i/>
        <w:sz w:val="6"/>
        <w:lang w:val="en-US"/>
      </w:rPr>
    </w:pPr>
    <w:r>
      <w:rPr>
        <w:rFonts w:ascii="Bookman Old Style" w:hAnsi="Bookman Old Style"/>
        <w:b/>
        <w:bCs/>
        <w:i/>
        <w:iCs/>
        <w:color w:val="000000"/>
        <w:sz w:val="16"/>
        <w:szCs w:val="24"/>
        <w:lang w:val="en-US"/>
      </w:rPr>
      <w:t>Hasan Basri</w:t>
    </w:r>
  </w:p>
  <w:p w:rsidR="00765BC6" w:rsidRDefault="00765B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BC6" w:rsidRDefault="00765BC6" w:rsidP="00EB3C89">
    <w:pPr>
      <w:pStyle w:val="Heading1"/>
      <w:spacing w:line="240" w:lineRule="auto"/>
      <w:jc w:val="right"/>
      <w:rPr>
        <w:rFonts w:ascii="Bookman Old Style" w:hAnsi="Bookman Old Style"/>
        <w:b w:val="0"/>
        <w:sz w:val="16"/>
        <w:szCs w:val="24"/>
      </w:rPr>
    </w:pPr>
  </w:p>
  <w:p w:rsidR="00765BC6" w:rsidRDefault="00765BC6" w:rsidP="00EB3C89">
    <w:pPr>
      <w:pStyle w:val="Heading1"/>
      <w:spacing w:line="240" w:lineRule="auto"/>
      <w:jc w:val="right"/>
      <w:rPr>
        <w:rFonts w:ascii="Bookman Old Style" w:hAnsi="Bookman Old Style"/>
        <w:b w:val="0"/>
        <w:sz w:val="16"/>
        <w:szCs w:val="24"/>
      </w:rPr>
    </w:pPr>
  </w:p>
  <w:p w:rsidR="00765BC6" w:rsidRPr="00FD5C18" w:rsidRDefault="00765BC6" w:rsidP="00EB3C89">
    <w:pPr>
      <w:spacing w:after="0" w:line="240" w:lineRule="auto"/>
      <w:rPr>
        <w:rFonts w:ascii="Bookman Old Style" w:hAnsi="Bookman Old Style" w:cs="Arial"/>
        <w:sz w:val="16"/>
        <w:szCs w:val="24"/>
        <w:lang w:val="en-US"/>
      </w:rPr>
    </w:pPr>
    <w:r>
      <w:rPr>
        <w:rFonts w:ascii="Bookman Old Style" w:hAnsi="Bookman Old Style" w:cs="Arial"/>
        <w:sz w:val="16"/>
        <w:szCs w:val="24"/>
        <w:lang w:val="en-US"/>
      </w:rPr>
      <w:t>Legal Preneur Journal</w:t>
    </w:r>
  </w:p>
  <w:p w:rsidR="00765BC6" w:rsidRPr="00EB3C89" w:rsidRDefault="00765BC6" w:rsidP="00EB3C89">
    <w:pPr>
      <w:spacing w:after="0" w:line="240" w:lineRule="auto"/>
      <w:rPr>
        <w:rFonts w:ascii="Bookman Old Style" w:hAnsi="Bookman Old Style" w:cs="Arial"/>
        <w:b/>
        <w:sz w:val="12"/>
        <w:szCs w:val="24"/>
        <w:lang w:val="en-US"/>
      </w:rPr>
    </w:pPr>
    <w:r w:rsidRPr="00EB3C89">
      <w:rPr>
        <w:rFonts w:ascii="Bookman Old Style" w:hAnsi="Bookman Old Style" w:cs="Arial"/>
        <w:sz w:val="16"/>
        <w:szCs w:val="24"/>
        <w:lang w:val="id-ID"/>
      </w:rPr>
      <w:t xml:space="preserve">Vol. </w:t>
    </w:r>
    <w:r w:rsidR="007447F5">
      <w:rPr>
        <w:rFonts w:ascii="Bookman Old Style" w:hAnsi="Bookman Old Style" w:cs="Arial"/>
        <w:sz w:val="16"/>
        <w:szCs w:val="24"/>
        <w:lang w:val="en-US"/>
      </w:rPr>
      <w:t>3</w:t>
    </w:r>
    <w:r w:rsidRPr="00EB3C89">
      <w:rPr>
        <w:rFonts w:ascii="Bookman Old Style" w:hAnsi="Bookman Old Style" w:cs="Arial"/>
        <w:sz w:val="16"/>
        <w:szCs w:val="24"/>
        <w:lang w:val="id-ID"/>
      </w:rPr>
      <w:t xml:space="preserve"> No. </w:t>
    </w:r>
    <w:r>
      <w:rPr>
        <w:rFonts w:ascii="Bookman Old Style" w:hAnsi="Bookman Old Style" w:cs="Arial"/>
        <w:sz w:val="16"/>
        <w:szCs w:val="24"/>
        <w:lang w:val="en-US"/>
      </w:rPr>
      <w:t>2 April 202</w:t>
    </w:r>
    <w:r w:rsidR="007447F5">
      <w:rPr>
        <w:rFonts w:ascii="Bookman Old Style" w:hAnsi="Bookman Old Style" w:cs="Arial"/>
        <w:sz w:val="16"/>
        <w:szCs w:val="24"/>
        <w:lang w:val="en-US"/>
      </w:rPr>
      <w:t>5</w:t>
    </w:r>
  </w:p>
  <w:p w:rsidR="00765BC6" w:rsidRPr="00EB3C89" w:rsidRDefault="00765BC6" w:rsidP="00135C28">
    <w:pPr>
      <w:pStyle w:val="Header"/>
      <w:ind w:left="-142"/>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BC6" w:rsidRDefault="00765BC6">
    <w:pPr>
      <w:pStyle w:val="Header"/>
    </w:pPr>
    <w:r>
      <w:rPr>
        <w:rFonts w:ascii="Times New Roman" w:hAnsi="Times New Roman"/>
        <w:noProof/>
        <w:sz w:val="24"/>
        <w:szCs w:val="24"/>
        <w:lang w:val="en-US"/>
      </w:rPr>
      <mc:AlternateContent>
        <mc:Choice Requires="wps">
          <w:drawing>
            <wp:anchor distT="0" distB="0" distL="114300" distR="114300" simplePos="0" relativeHeight="251658752" behindDoc="0" locked="0" layoutInCell="1" allowOverlap="1" wp14:anchorId="3A6F3977" wp14:editId="57FC62DF">
              <wp:simplePos x="0" y="0"/>
              <wp:positionH relativeFrom="column">
                <wp:posOffset>1571381</wp:posOffset>
              </wp:positionH>
              <wp:positionV relativeFrom="paragraph">
                <wp:posOffset>30040</wp:posOffset>
              </wp:positionV>
              <wp:extent cx="3459480" cy="358140"/>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3459480" cy="358140"/>
                      </a:xfrm>
                      <a:prstGeom prst="rect">
                        <a:avLst/>
                      </a:prstGeom>
                      <a:solidFill>
                        <a:srgbClr val="002060"/>
                      </a:solidFill>
                      <a:ln>
                        <a:noFill/>
                      </a:ln>
                      <a:effectLst/>
                    </wps:spPr>
                    <wps:txbx>
                      <w:txbxContent>
                        <w:p w:rsidR="00765BC6" w:rsidRDefault="00765BC6"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bevelT w="38100" h="31750"/>
                        <a:contourClr>
                          <a:schemeClr val="accent2">
                            <a:shade val="75000"/>
                          </a:schemeClr>
                        </a:contourClr>
                      </a:sp3d>
                    </wps:bodyPr>
                  </wps:wsp>
                </a:graphicData>
              </a:graphic>
              <wp14:sizeRelH relativeFrom="page">
                <wp14:pctWidth>0</wp14:pctWidth>
              </wp14:sizeRelH>
              <wp14:sizeRelV relativeFrom="margin">
                <wp14:pctHeight>0</wp14:pctHeight>
              </wp14:sizeRelV>
            </wp:anchor>
          </w:drawing>
        </mc:Choice>
        <mc:Fallback>
          <w:pict>
            <v:shapetype w14:anchorId="3A6F3977" id="_x0000_t202" coordsize="21600,21600" o:spt="202" path="m,l,21600r21600,l21600,xe">
              <v:stroke joinstyle="miter"/>
              <v:path gradientshapeok="t" o:connecttype="rect"/>
            </v:shapetype>
            <v:shape id="Text Box 5" o:spid="_x0000_s1027" type="#_x0000_t202" style="position:absolute;margin-left:123.75pt;margin-top:2.35pt;width:272.4pt;height:28.2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" fillcolor="#002060" stroked="f">
              <v:textbox style="mso-fit-shape-to-text:t">
                <w:txbxContent>
                  <w:p w:rsidR="00765BC6" w:rsidRDefault="00765BC6"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v:textbox>
            </v:shape>
          </w:pict>
        </mc:Fallback>
      </mc:AlternateContent>
    </w:r>
  </w:p>
  <w:tbl>
    <w:tblPr>
      <w:tblW w:w="9558" w:type="dxa"/>
      <w:tblBorders>
        <w:insideH w:val="single" w:sz="4" w:space="0" w:color="auto"/>
      </w:tblBorders>
      <w:tblLayout w:type="fixed"/>
      <w:tblLook w:val="04A0" w:firstRow="1" w:lastRow="0" w:firstColumn="1" w:lastColumn="0" w:noHBand="0" w:noVBand="1"/>
    </w:tblPr>
    <w:tblGrid>
      <w:gridCol w:w="8208"/>
      <w:gridCol w:w="1350"/>
    </w:tblGrid>
    <w:tr w:rsidR="00765BC6" w:rsidRPr="008612D9" w:rsidTr="00EB31D3">
      <w:trPr>
        <w:trHeight w:val="1446"/>
      </w:trPr>
      <w:tc>
        <w:tcPr>
          <w:tcW w:w="8208" w:type="dxa"/>
        </w:tcPr>
        <w:p w:rsidR="00765BC6" w:rsidRPr="008612D9" w:rsidRDefault="00765BC6" w:rsidP="00BF7BF6">
          <w:pPr>
            <w:spacing w:after="0" w:line="240" w:lineRule="auto"/>
            <w:jc w:val="right"/>
            <w:rPr>
              <w:rFonts w:asciiTheme="minorHAnsi" w:hAnsiTheme="minorHAnsi" w:cstheme="minorBidi"/>
              <w:lang w:val="id-ID"/>
            </w:rPr>
          </w:pPr>
        </w:p>
        <w:p w:rsidR="00765BC6" w:rsidRPr="008612D9" w:rsidRDefault="00765BC6" w:rsidP="008612D9">
          <w:pPr>
            <w:spacing w:after="0" w:line="240" w:lineRule="auto"/>
            <w:rPr>
              <w:rFonts w:asciiTheme="minorHAnsi" w:hAnsiTheme="minorHAnsi" w:cstheme="minorBidi"/>
              <w:b/>
              <w:bCs/>
              <w:color w:val="FF5050"/>
              <w:sz w:val="6"/>
              <w:szCs w:val="6"/>
              <w:lang w:val="id-ID"/>
            </w:rPr>
          </w:pPr>
        </w:p>
        <w:p w:rsidR="00765BC6" w:rsidRPr="00BD513B" w:rsidRDefault="00765BC6" w:rsidP="00227EB6">
          <w:pPr>
            <w:spacing w:after="0" w:line="240" w:lineRule="auto"/>
            <w:jc w:val="right"/>
            <w:rPr>
              <w:rFonts w:asciiTheme="minorHAnsi" w:hAnsiTheme="minorHAnsi" w:cstheme="minorBidi"/>
              <w:sz w:val="18"/>
              <w:szCs w:val="18"/>
              <w:lang w:val="en-US"/>
            </w:rPr>
          </w:pPr>
          <w:r w:rsidRPr="00BF7BF6">
            <w:rPr>
              <w:rFonts w:asciiTheme="minorHAnsi" w:hAnsiTheme="minorHAnsi" w:cstheme="minorBidi"/>
              <w:sz w:val="18"/>
              <w:szCs w:val="18"/>
              <w:lang w:val="id-ID"/>
            </w:rPr>
            <w:t xml:space="preserve">          </w:t>
          </w:r>
          <w:r>
            <w:rPr>
              <w:rFonts w:asciiTheme="minorHAnsi" w:hAnsiTheme="minorHAnsi" w:cstheme="minorBidi"/>
              <w:sz w:val="18"/>
              <w:szCs w:val="18"/>
              <w:lang w:val="en-US"/>
            </w:rPr>
            <w:t xml:space="preserve">                                                                                                                                                                   </w:t>
          </w:r>
          <w:r w:rsidRPr="00A80B85">
            <w:rPr>
              <w:rFonts w:ascii="Bookman Old Style" w:hAnsi="Bookman Old Style" w:cstheme="minorBidi"/>
              <w:sz w:val="18"/>
              <w:szCs w:val="18"/>
              <w:lang w:val="en-US"/>
            </w:rPr>
            <w:t xml:space="preserve">                                                                                                                                                                    P</w:t>
          </w:r>
          <w:r w:rsidRPr="00A80B85">
            <w:rPr>
              <w:rFonts w:ascii="Bookman Old Style" w:hAnsi="Bookman Old Style" w:cstheme="minorBidi"/>
              <w:sz w:val="18"/>
              <w:szCs w:val="18"/>
              <w:lang w:val="id-ID"/>
            </w:rPr>
            <w:t xml:space="preserve">-ISSN </w:t>
          </w:r>
          <w:r>
            <w:rPr>
              <w:rFonts w:ascii="Bookman Old Style" w:hAnsi="Bookman Old Style" w:cstheme="minorBidi"/>
              <w:sz w:val="18"/>
              <w:szCs w:val="18"/>
              <w:lang w:val="en-US"/>
            </w:rPr>
            <w:t>2962</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0961</w:t>
          </w:r>
          <w:r w:rsidRPr="00A80B85">
            <w:rPr>
              <w:rFonts w:ascii="Bookman Old Style" w:hAnsi="Bookman Old Style" w:cstheme="minorBidi"/>
              <w:b/>
              <w:bCs/>
              <w:color w:val="FF5050"/>
              <w:sz w:val="18"/>
              <w:szCs w:val="18"/>
              <w:lang w:val="id-ID"/>
            </w:rPr>
            <w:t xml:space="preserve"> </w:t>
          </w:r>
        </w:p>
        <w:p w:rsidR="00765BC6" w:rsidRPr="00A80B85" w:rsidRDefault="00765BC6" w:rsidP="00A80B85">
          <w:pPr>
            <w:tabs>
              <w:tab w:val="left" w:pos="6654"/>
              <w:tab w:val="right" w:pos="7992"/>
            </w:tabs>
            <w:spacing w:after="0" w:line="240" w:lineRule="auto"/>
            <w:jc w:val="right"/>
            <w:rPr>
              <w:rFonts w:ascii="Bookman Old Style" w:hAnsi="Bookman Old Style" w:cstheme="minorBidi"/>
              <w:sz w:val="18"/>
              <w:szCs w:val="18"/>
              <w:lang w:val="en-US"/>
            </w:rPr>
          </w:pPr>
          <w:r w:rsidRPr="00A80B85">
            <w:rPr>
              <w:rFonts w:ascii="Bookman Old Style" w:hAnsi="Bookman Old Style" w:cstheme="minorBidi"/>
              <w:sz w:val="18"/>
              <w:szCs w:val="18"/>
              <w:lang w:val="id-ID"/>
            </w:rPr>
            <w:t xml:space="preserve">E-ISSN </w:t>
          </w:r>
          <w:r>
            <w:rPr>
              <w:rFonts w:ascii="Bookman Old Style" w:hAnsi="Bookman Old Style" w:cstheme="minorBidi"/>
              <w:sz w:val="18"/>
              <w:szCs w:val="18"/>
              <w:lang w:val="en-US"/>
            </w:rPr>
            <w:t>2964</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9889</w:t>
          </w:r>
          <w:r w:rsidRPr="00A80B85">
            <w:rPr>
              <w:rFonts w:ascii="Bookman Old Style" w:hAnsi="Bookman Old Style" w:cstheme="minorBidi"/>
              <w:sz w:val="18"/>
              <w:szCs w:val="18"/>
              <w:lang w:val="en-US"/>
            </w:rPr>
            <w:t xml:space="preserve">                                                                                                                                                                    </w:t>
          </w:r>
        </w:p>
        <w:p w:rsidR="00765BC6" w:rsidRPr="00A80B85" w:rsidRDefault="00765BC6" w:rsidP="00A80B85">
          <w:pPr>
            <w:spacing w:after="0" w:line="240" w:lineRule="auto"/>
            <w:jc w:val="right"/>
            <w:rPr>
              <w:rFonts w:ascii="Bookman Old Style" w:hAnsi="Bookman Old Style" w:cstheme="minorBidi"/>
              <w:bCs/>
              <w:sz w:val="18"/>
              <w:szCs w:val="18"/>
              <w:lang w:val="en-US"/>
            </w:rPr>
          </w:pPr>
          <w:r w:rsidRPr="00A80B85">
            <w:rPr>
              <w:rFonts w:ascii="Bookman Old Style" w:hAnsi="Bookman Old Style" w:cstheme="minorBidi"/>
              <w:bCs/>
              <w:sz w:val="18"/>
              <w:szCs w:val="18"/>
              <w:lang w:val="id-ID"/>
            </w:rPr>
            <w:t xml:space="preserve">Vol. </w:t>
          </w:r>
          <w:r>
            <w:rPr>
              <w:rFonts w:ascii="Bookman Old Style" w:hAnsi="Bookman Old Style" w:cstheme="minorBidi"/>
              <w:bCs/>
              <w:sz w:val="18"/>
              <w:szCs w:val="18"/>
              <w:lang w:val="en-US"/>
            </w:rPr>
            <w:t>3</w:t>
          </w:r>
          <w:r w:rsidRPr="00A80B85">
            <w:rPr>
              <w:rFonts w:ascii="Bookman Old Style" w:hAnsi="Bookman Old Style" w:cstheme="minorBidi"/>
              <w:bCs/>
              <w:sz w:val="18"/>
              <w:szCs w:val="18"/>
              <w:lang w:val="id-ID"/>
            </w:rPr>
            <w:t xml:space="preserve">, No. </w:t>
          </w:r>
          <w:r>
            <w:rPr>
              <w:rFonts w:ascii="Bookman Old Style" w:hAnsi="Bookman Old Style" w:cstheme="minorBidi"/>
              <w:bCs/>
              <w:sz w:val="18"/>
              <w:szCs w:val="18"/>
              <w:lang w:val="en-US"/>
            </w:rPr>
            <w:t xml:space="preserve">2 April </w:t>
          </w:r>
          <w:r w:rsidRPr="00A80B85">
            <w:rPr>
              <w:rFonts w:ascii="Bookman Old Style" w:hAnsi="Bookman Old Style" w:cstheme="minorBidi"/>
              <w:bCs/>
              <w:sz w:val="18"/>
              <w:szCs w:val="18"/>
              <w:lang w:val="id-ID"/>
            </w:rPr>
            <w:t xml:space="preserve"> </w:t>
          </w:r>
          <w:r w:rsidRPr="00A80B85">
            <w:rPr>
              <w:rFonts w:ascii="Bookman Old Style" w:hAnsi="Bookman Old Style" w:cstheme="minorBidi"/>
              <w:bCs/>
              <w:sz w:val="18"/>
              <w:szCs w:val="18"/>
              <w:lang w:val="en-US"/>
            </w:rPr>
            <w:t>202</w:t>
          </w:r>
          <w:r>
            <w:rPr>
              <w:rFonts w:ascii="Bookman Old Style" w:hAnsi="Bookman Old Style" w:cstheme="minorBidi"/>
              <w:bCs/>
              <w:sz w:val="18"/>
              <w:szCs w:val="18"/>
              <w:lang w:val="en-US"/>
            </w:rPr>
            <w:t>5</w:t>
          </w:r>
        </w:p>
        <w:p w:rsidR="00765BC6" w:rsidRDefault="00765BC6" w:rsidP="00A80B85">
          <w:pPr>
            <w:spacing w:after="0" w:line="240" w:lineRule="auto"/>
            <w:jc w:val="right"/>
            <w:rPr>
              <w:rFonts w:ascii="Bookman Old Style" w:hAnsi="Bookman Old Style" w:cs="AdvOTf9433e2d"/>
              <w:color w:val="000000"/>
              <w:sz w:val="14"/>
              <w:szCs w:val="16"/>
              <w:lang w:val="en-US"/>
            </w:rPr>
          </w:pPr>
          <w:r w:rsidRPr="00A661E3">
            <w:rPr>
              <w:rFonts w:ascii="Bookman Old Style" w:hAnsi="Bookman Old Style" w:cs="AdvOTf9433e2d"/>
              <w:color w:val="000000"/>
              <w:sz w:val="14"/>
              <w:szCs w:val="16"/>
              <w:lang w:val="en-US"/>
            </w:rPr>
            <w:t xml:space="preserve">This is an Open Access article, distributed under the terms of the </w:t>
          </w:r>
        </w:p>
        <w:p w:rsidR="00765BC6" w:rsidRPr="005B4BF2" w:rsidRDefault="00765BC6" w:rsidP="00A80B85">
          <w:pPr>
            <w:spacing w:after="0" w:line="240" w:lineRule="auto"/>
            <w:jc w:val="right"/>
            <w:rPr>
              <w:rFonts w:asciiTheme="minorHAnsi" w:hAnsiTheme="minorHAnsi" w:cstheme="minorBidi"/>
              <w:bCs/>
              <w:sz w:val="18"/>
              <w:szCs w:val="18"/>
              <w:lang w:val="en-US"/>
            </w:rPr>
          </w:pPr>
          <w:r w:rsidRPr="00A661E3">
            <w:rPr>
              <w:rFonts w:ascii="Bookman Old Style" w:hAnsi="Bookman Old Style" w:cs="AdvOTf9433e2d"/>
              <w:color w:val="000000"/>
              <w:sz w:val="14"/>
              <w:szCs w:val="16"/>
              <w:lang w:val="en-US"/>
            </w:rPr>
            <w:t>Creative Commons</w:t>
          </w:r>
          <w:r>
            <w:rPr>
              <w:rFonts w:ascii="Bookman Old Style" w:hAnsi="Bookman Old Style" w:cs="AdvOTf9433e2d"/>
              <w:color w:val="000000"/>
              <w:sz w:val="14"/>
              <w:szCs w:val="16"/>
              <w:lang w:val="en-US"/>
            </w:rPr>
            <w:t xml:space="preserve"> </w:t>
          </w:r>
          <w:r w:rsidRPr="00A661E3">
            <w:rPr>
              <w:rFonts w:ascii="Bookman Old Style" w:hAnsi="Bookman Old Style" w:cs="AdvOTf9433e2d"/>
              <w:color w:val="000000"/>
              <w:sz w:val="14"/>
              <w:szCs w:val="16"/>
              <w:lang w:val="en-US"/>
            </w:rPr>
            <w:t>Attribution licence (</w:t>
          </w:r>
          <w:hyperlink r:id="rId1" w:history="1">
            <w:r w:rsidRPr="00A661E3">
              <w:rPr>
                <w:rStyle w:val="Hyperlink"/>
                <w:rFonts w:ascii="Bookman Old Style" w:hAnsi="Bookman Old Style" w:cs="AdvOTf9433e2d"/>
                <w:sz w:val="14"/>
                <w:szCs w:val="16"/>
                <w:lang w:val="en-US"/>
              </w:rPr>
              <w:t>http://creativecommons.org/licenses/by/4.0/</w:t>
            </w:r>
          </w:hyperlink>
          <w:r>
            <w:rPr>
              <w:rFonts w:ascii="Bookman Old Style" w:hAnsi="Bookman Old Style" w:cs="AdvOTf9433e2d"/>
              <w:color w:val="000000"/>
              <w:sz w:val="14"/>
              <w:szCs w:val="16"/>
              <w:lang w:val="en-US"/>
            </w:rPr>
            <w:t>),</w:t>
          </w:r>
        </w:p>
      </w:tc>
      <w:tc>
        <w:tcPr>
          <w:tcW w:w="1350" w:type="dxa"/>
        </w:tcPr>
        <w:p w:rsidR="00765BC6" w:rsidRPr="00171AA2" w:rsidRDefault="00765BC6" w:rsidP="00EB31D3">
          <w:pPr>
            <w:spacing w:after="0" w:line="240" w:lineRule="auto"/>
            <w:ind w:left="-108"/>
            <w:rPr>
              <w:rFonts w:asciiTheme="minorHAnsi" w:hAnsiTheme="minorHAnsi" w:cstheme="minorBidi"/>
              <w:lang w:val="en-US"/>
            </w:rPr>
          </w:pPr>
          <w:r>
            <w:rPr>
              <w:rFonts w:asciiTheme="minorHAnsi" w:hAnsiTheme="minorHAnsi" w:cstheme="minorBidi"/>
              <w:lang w:val="en-US"/>
            </w:rPr>
            <w:t xml:space="preserve">    </w:t>
          </w:r>
        </w:p>
      </w:tc>
    </w:tr>
  </w:tbl>
  <w:p w:rsidR="00765BC6" w:rsidRDefault="00765BC6" w:rsidP="00A661E3">
    <w:pPr>
      <w:pStyle w:val="Header"/>
      <w:rPr>
        <w:lang w:eastAsia="ko-K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2268C"/>
    <w:multiLevelType w:val="hybridMultilevel"/>
    <w:tmpl w:val="CE20277A"/>
    <w:lvl w:ilvl="0" w:tplc="D92AA91A">
      <w:start w:val="1"/>
      <w:numFmt w:val="bullet"/>
      <w:lvlText w:val="-"/>
      <w:lvlJc w:val="left"/>
      <w:pPr>
        <w:ind w:left="1440" w:hanging="360"/>
      </w:pPr>
      <w:rPr>
        <w:rFonts w:ascii="Times New Roman" w:eastAsia="Calibri" w:hAnsi="Times New Roman" w:cs="Times New Roman" w:hint="default"/>
        <w:color w:val="000000"/>
        <w:lang w:val="id-ID"/>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nsid w:val="068969EF"/>
    <w:multiLevelType w:val="hybridMultilevel"/>
    <w:tmpl w:val="AA6A3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09498D"/>
    <w:multiLevelType w:val="hybridMultilevel"/>
    <w:tmpl w:val="F9CA523C"/>
    <w:lvl w:ilvl="0" w:tplc="271A95C6">
      <w:start w:val="1"/>
      <w:numFmt w:val="upperRoman"/>
      <w:lvlText w:val="%1."/>
      <w:lvlJc w:val="right"/>
      <w:pPr>
        <w:ind w:left="720" w:hanging="360"/>
      </w:pPr>
      <w:rPr>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0AEE7DA8"/>
    <w:multiLevelType w:val="hybridMultilevel"/>
    <w:tmpl w:val="E6D63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785EBC"/>
    <w:multiLevelType w:val="hybridMultilevel"/>
    <w:tmpl w:val="50E27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ED1F63"/>
    <w:multiLevelType w:val="hybridMultilevel"/>
    <w:tmpl w:val="811C9E80"/>
    <w:lvl w:ilvl="0" w:tplc="61601844">
      <w:start w:val="1"/>
      <w:numFmt w:val="decimal"/>
      <w:lvlText w:val="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7">
    <w:nsid w:val="2AF7062E"/>
    <w:multiLevelType w:val="hybridMultilevel"/>
    <w:tmpl w:val="5F665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6C6096"/>
    <w:multiLevelType w:val="hybridMultilevel"/>
    <w:tmpl w:val="A4E44A3C"/>
    <w:lvl w:ilvl="0" w:tplc="CEE24328">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9">
    <w:nsid w:val="2E077EB9"/>
    <w:multiLevelType w:val="hybridMultilevel"/>
    <w:tmpl w:val="DF8E0BFE"/>
    <w:lvl w:ilvl="0" w:tplc="4FF83210">
      <w:start w:val="1"/>
      <w:numFmt w:val="decimal"/>
      <w:lvlText w:val="3.2.%1"/>
      <w:lvlJc w:val="left"/>
      <w:pPr>
        <w:ind w:left="720" w:hanging="360"/>
      </w:pPr>
      <w:rPr>
        <w:b w:val="0"/>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2E2744DE"/>
    <w:multiLevelType w:val="multilevel"/>
    <w:tmpl w:val="8B107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A7A1E28"/>
    <w:multiLevelType w:val="hybridMultilevel"/>
    <w:tmpl w:val="F022045A"/>
    <w:lvl w:ilvl="0" w:tplc="7074A7F6">
      <w:start w:val="1"/>
      <w:numFmt w:val="decimal"/>
      <w:lvlText w:val="3.1.%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nsid w:val="3F847C06"/>
    <w:multiLevelType w:val="hybridMultilevel"/>
    <w:tmpl w:val="B1046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FA00A8"/>
    <w:multiLevelType w:val="hybridMultilevel"/>
    <w:tmpl w:val="DFEE500A"/>
    <w:lvl w:ilvl="0" w:tplc="356866CA">
      <w:start w:val="1"/>
      <w:numFmt w:val="bullet"/>
      <w:lvlText w:val="-"/>
      <w:lvlJc w:val="left"/>
      <w:pPr>
        <w:ind w:left="720" w:hanging="360"/>
      </w:pPr>
      <w:rPr>
        <w:rFonts w:ascii="Times New Roman" w:eastAsia="BatangChe"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42C25FCF"/>
    <w:multiLevelType w:val="hybridMultilevel"/>
    <w:tmpl w:val="A22E4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467234"/>
    <w:multiLevelType w:val="hybridMultilevel"/>
    <w:tmpl w:val="8AF08158"/>
    <w:lvl w:ilvl="0" w:tplc="0DE0A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0C1B92"/>
    <w:multiLevelType w:val="hybridMultilevel"/>
    <w:tmpl w:val="C5BC3060"/>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7">
    <w:nsid w:val="66F10A02"/>
    <w:multiLevelType w:val="hybridMultilevel"/>
    <w:tmpl w:val="6466F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2879EA"/>
    <w:multiLevelType w:val="multilevel"/>
    <w:tmpl w:val="AE30DD2C"/>
    <w:lvl w:ilvl="0">
      <w:start w:val="1"/>
      <w:numFmt w:val="decimal"/>
      <w:lvlText w:val="%1."/>
      <w:lvlJc w:val="left"/>
      <w:pPr>
        <w:ind w:left="420" w:hanging="420"/>
      </w:pPr>
      <w:rPr>
        <w:rFonts w:hint="default"/>
      </w:rPr>
    </w:lvl>
    <w:lvl w:ilvl="1">
      <w:start w:val="1"/>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8"/>
  </w:num>
  <w:num w:numId="7">
    <w:abstractNumId w:val="13"/>
  </w:num>
  <w:num w:numId="8">
    <w:abstractNumId w:val="2"/>
  </w:num>
  <w:num w:numId="9">
    <w:abstractNumId w:val="0"/>
  </w:num>
  <w:num w:numId="10">
    <w:abstractNumId w:val="18"/>
  </w:num>
  <w:num w:numId="11">
    <w:abstractNumId w:val="14"/>
  </w:num>
  <w:num w:numId="12">
    <w:abstractNumId w:val="12"/>
  </w:num>
  <w:num w:numId="13">
    <w:abstractNumId w:val="17"/>
  </w:num>
  <w:num w:numId="14">
    <w:abstractNumId w:val="7"/>
  </w:num>
  <w:num w:numId="15">
    <w:abstractNumId w:val="4"/>
  </w:num>
  <w:num w:numId="16">
    <w:abstractNumId w:val="16"/>
  </w:num>
  <w:num w:numId="17">
    <w:abstractNumId w:val="1"/>
  </w:num>
  <w:num w:numId="18">
    <w:abstractNumId w:val="3"/>
  </w:num>
  <w:num w:numId="19">
    <w:abstractNumId w:val="1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EwMjI1NzMwNbSwMDRV0lEKTi0uzszPAykwqQUAnmRdkCwAAAA="/>
  </w:docVars>
  <w:rsids>
    <w:rsidRoot w:val="00171AA2"/>
    <w:rsid w:val="00007B05"/>
    <w:rsid w:val="000137A8"/>
    <w:rsid w:val="00016705"/>
    <w:rsid w:val="00052638"/>
    <w:rsid w:val="0005360C"/>
    <w:rsid w:val="00060257"/>
    <w:rsid w:val="00061CBD"/>
    <w:rsid w:val="000663B6"/>
    <w:rsid w:val="000801D3"/>
    <w:rsid w:val="00094F1E"/>
    <w:rsid w:val="000A5E8D"/>
    <w:rsid w:val="000B0FFD"/>
    <w:rsid w:val="000D0D4C"/>
    <w:rsid w:val="00104409"/>
    <w:rsid w:val="001220D4"/>
    <w:rsid w:val="00126F95"/>
    <w:rsid w:val="001358E6"/>
    <w:rsid w:val="00135C28"/>
    <w:rsid w:val="001370A2"/>
    <w:rsid w:val="001542B1"/>
    <w:rsid w:val="0015496A"/>
    <w:rsid w:val="00162093"/>
    <w:rsid w:val="00171AA2"/>
    <w:rsid w:val="001735D9"/>
    <w:rsid w:val="00190782"/>
    <w:rsid w:val="001B1B0A"/>
    <w:rsid w:val="001D0903"/>
    <w:rsid w:val="001D25A3"/>
    <w:rsid w:val="001D52FA"/>
    <w:rsid w:val="001D73D8"/>
    <w:rsid w:val="001D7EDC"/>
    <w:rsid w:val="001E28D4"/>
    <w:rsid w:val="002169D2"/>
    <w:rsid w:val="00227EB6"/>
    <w:rsid w:val="00235E00"/>
    <w:rsid w:val="00236AE9"/>
    <w:rsid w:val="0024186A"/>
    <w:rsid w:val="00253A33"/>
    <w:rsid w:val="00255178"/>
    <w:rsid w:val="00267B7B"/>
    <w:rsid w:val="002716A4"/>
    <w:rsid w:val="0028461B"/>
    <w:rsid w:val="00285732"/>
    <w:rsid w:val="00295139"/>
    <w:rsid w:val="002C2ECA"/>
    <w:rsid w:val="002C363B"/>
    <w:rsid w:val="002D5939"/>
    <w:rsid w:val="002D5A10"/>
    <w:rsid w:val="002E076E"/>
    <w:rsid w:val="002E45A0"/>
    <w:rsid w:val="002E4E47"/>
    <w:rsid w:val="002E5162"/>
    <w:rsid w:val="002F0D27"/>
    <w:rsid w:val="003004C8"/>
    <w:rsid w:val="0031493F"/>
    <w:rsid w:val="00316A3D"/>
    <w:rsid w:val="00320378"/>
    <w:rsid w:val="003415CA"/>
    <w:rsid w:val="0034499E"/>
    <w:rsid w:val="00345C43"/>
    <w:rsid w:val="003728F4"/>
    <w:rsid w:val="00374F6F"/>
    <w:rsid w:val="003750E9"/>
    <w:rsid w:val="00383DBC"/>
    <w:rsid w:val="003A0C26"/>
    <w:rsid w:val="003A155D"/>
    <w:rsid w:val="003A533B"/>
    <w:rsid w:val="003A537A"/>
    <w:rsid w:val="003C61FF"/>
    <w:rsid w:val="003D2C40"/>
    <w:rsid w:val="003D7842"/>
    <w:rsid w:val="003E2242"/>
    <w:rsid w:val="003E7851"/>
    <w:rsid w:val="003F0938"/>
    <w:rsid w:val="00405D4C"/>
    <w:rsid w:val="00423817"/>
    <w:rsid w:val="00424788"/>
    <w:rsid w:val="00425306"/>
    <w:rsid w:val="00434F16"/>
    <w:rsid w:val="00441021"/>
    <w:rsid w:val="00441701"/>
    <w:rsid w:val="0044368D"/>
    <w:rsid w:val="00443D71"/>
    <w:rsid w:val="00455BFA"/>
    <w:rsid w:val="0048046F"/>
    <w:rsid w:val="00482CD3"/>
    <w:rsid w:val="004830E0"/>
    <w:rsid w:val="0048426F"/>
    <w:rsid w:val="00487D69"/>
    <w:rsid w:val="004923A6"/>
    <w:rsid w:val="0049296A"/>
    <w:rsid w:val="00492B70"/>
    <w:rsid w:val="00496615"/>
    <w:rsid w:val="00497E41"/>
    <w:rsid w:val="004A288C"/>
    <w:rsid w:val="004A2B13"/>
    <w:rsid w:val="004A7F6A"/>
    <w:rsid w:val="004B0058"/>
    <w:rsid w:val="004B297F"/>
    <w:rsid w:val="004B41A2"/>
    <w:rsid w:val="004B53AC"/>
    <w:rsid w:val="004C02C9"/>
    <w:rsid w:val="004C057B"/>
    <w:rsid w:val="004C0B7C"/>
    <w:rsid w:val="004C16EC"/>
    <w:rsid w:val="004D2910"/>
    <w:rsid w:val="004E6FA4"/>
    <w:rsid w:val="004F0B22"/>
    <w:rsid w:val="004F1D13"/>
    <w:rsid w:val="00500B90"/>
    <w:rsid w:val="00500DA8"/>
    <w:rsid w:val="005129CA"/>
    <w:rsid w:val="00521C4D"/>
    <w:rsid w:val="00547CC6"/>
    <w:rsid w:val="00556184"/>
    <w:rsid w:val="00563860"/>
    <w:rsid w:val="00565D35"/>
    <w:rsid w:val="00573545"/>
    <w:rsid w:val="00577002"/>
    <w:rsid w:val="005865B7"/>
    <w:rsid w:val="00596281"/>
    <w:rsid w:val="005A0ECB"/>
    <w:rsid w:val="005A25A1"/>
    <w:rsid w:val="005B3625"/>
    <w:rsid w:val="005B4BF2"/>
    <w:rsid w:val="005C5A98"/>
    <w:rsid w:val="005D4CB1"/>
    <w:rsid w:val="005D67E5"/>
    <w:rsid w:val="005E2BD9"/>
    <w:rsid w:val="005E3DDE"/>
    <w:rsid w:val="005F5D21"/>
    <w:rsid w:val="00600CD3"/>
    <w:rsid w:val="00611BD3"/>
    <w:rsid w:val="00612C37"/>
    <w:rsid w:val="00616078"/>
    <w:rsid w:val="0063189C"/>
    <w:rsid w:val="00642B77"/>
    <w:rsid w:val="00646634"/>
    <w:rsid w:val="00651447"/>
    <w:rsid w:val="00651E7D"/>
    <w:rsid w:val="00660DDB"/>
    <w:rsid w:val="006616C6"/>
    <w:rsid w:val="00663352"/>
    <w:rsid w:val="0066542C"/>
    <w:rsid w:val="00666BBF"/>
    <w:rsid w:val="00674FA1"/>
    <w:rsid w:val="0069274E"/>
    <w:rsid w:val="006930B8"/>
    <w:rsid w:val="006A7A07"/>
    <w:rsid w:val="006C5914"/>
    <w:rsid w:val="006F3FF5"/>
    <w:rsid w:val="00700FF2"/>
    <w:rsid w:val="00712F67"/>
    <w:rsid w:val="00717085"/>
    <w:rsid w:val="00717C8E"/>
    <w:rsid w:val="00720381"/>
    <w:rsid w:val="007320AC"/>
    <w:rsid w:val="00735FF1"/>
    <w:rsid w:val="0074368E"/>
    <w:rsid w:val="007447F5"/>
    <w:rsid w:val="00765BC6"/>
    <w:rsid w:val="00774718"/>
    <w:rsid w:val="00782D5D"/>
    <w:rsid w:val="00784044"/>
    <w:rsid w:val="007A1C7F"/>
    <w:rsid w:val="007A5512"/>
    <w:rsid w:val="007D3730"/>
    <w:rsid w:val="007D6588"/>
    <w:rsid w:val="007E2716"/>
    <w:rsid w:val="007E4126"/>
    <w:rsid w:val="008039B1"/>
    <w:rsid w:val="00805A96"/>
    <w:rsid w:val="00812828"/>
    <w:rsid w:val="008135FC"/>
    <w:rsid w:val="00815AAA"/>
    <w:rsid w:val="0081662D"/>
    <w:rsid w:val="00827FDB"/>
    <w:rsid w:val="00830028"/>
    <w:rsid w:val="0083240E"/>
    <w:rsid w:val="008612D9"/>
    <w:rsid w:val="008A56C5"/>
    <w:rsid w:val="008B25A9"/>
    <w:rsid w:val="008B5DBA"/>
    <w:rsid w:val="008C17BC"/>
    <w:rsid w:val="008C5207"/>
    <w:rsid w:val="008C5BA5"/>
    <w:rsid w:val="008C651B"/>
    <w:rsid w:val="008E413A"/>
    <w:rsid w:val="008F486B"/>
    <w:rsid w:val="00906576"/>
    <w:rsid w:val="00911E66"/>
    <w:rsid w:val="00911E72"/>
    <w:rsid w:val="009132E4"/>
    <w:rsid w:val="00930FD0"/>
    <w:rsid w:val="009333DC"/>
    <w:rsid w:val="00937975"/>
    <w:rsid w:val="009411D6"/>
    <w:rsid w:val="0095576E"/>
    <w:rsid w:val="00972273"/>
    <w:rsid w:val="00973F3A"/>
    <w:rsid w:val="00980E78"/>
    <w:rsid w:val="00996F3E"/>
    <w:rsid w:val="009C1672"/>
    <w:rsid w:val="009D16B1"/>
    <w:rsid w:val="009E0806"/>
    <w:rsid w:val="009E2CE2"/>
    <w:rsid w:val="00A059AD"/>
    <w:rsid w:val="00A1651E"/>
    <w:rsid w:val="00A219E1"/>
    <w:rsid w:val="00A242F3"/>
    <w:rsid w:val="00A30357"/>
    <w:rsid w:val="00A31119"/>
    <w:rsid w:val="00A31CD0"/>
    <w:rsid w:val="00A45624"/>
    <w:rsid w:val="00A52B3C"/>
    <w:rsid w:val="00A64B3E"/>
    <w:rsid w:val="00A661E3"/>
    <w:rsid w:val="00A80B85"/>
    <w:rsid w:val="00A830A7"/>
    <w:rsid w:val="00A840A8"/>
    <w:rsid w:val="00A86AC4"/>
    <w:rsid w:val="00A966C0"/>
    <w:rsid w:val="00AB2ED0"/>
    <w:rsid w:val="00AB725F"/>
    <w:rsid w:val="00AC7C46"/>
    <w:rsid w:val="00AD0B06"/>
    <w:rsid w:val="00AE6841"/>
    <w:rsid w:val="00B03440"/>
    <w:rsid w:val="00B03451"/>
    <w:rsid w:val="00B1742B"/>
    <w:rsid w:val="00B32843"/>
    <w:rsid w:val="00B400A7"/>
    <w:rsid w:val="00B606BC"/>
    <w:rsid w:val="00B622BB"/>
    <w:rsid w:val="00B81974"/>
    <w:rsid w:val="00BA541A"/>
    <w:rsid w:val="00BC3DAD"/>
    <w:rsid w:val="00BD513B"/>
    <w:rsid w:val="00BE5ED7"/>
    <w:rsid w:val="00BF7BF6"/>
    <w:rsid w:val="00C03F5D"/>
    <w:rsid w:val="00C06DD3"/>
    <w:rsid w:val="00C13985"/>
    <w:rsid w:val="00C173CC"/>
    <w:rsid w:val="00C34AB7"/>
    <w:rsid w:val="00C449B3"/>
    <w:rsid w:val="00C55719"/>
    <w:rsid w:val="00C746BC"/>
    <w:rsid w:val="00C80C06"/>
    <w:rsid w:val="00C81E78"/>
    <w:rsid w:val="00C912D0"/>
    <w:rsid w:val="00CA0BE2"/>
    <w:rsid w:val="00CA3CC4"/>
    <w:rsid w:val="00CC1C7F"/>
    <w:rsid w:val="00CC41D6"/>
    <w:rsid w:val="00CD1E74"/>
    <w:rsid w:val="00CF4803"/>
    <w:rsid w:val="00D31655"/>
    <w:rsid w:val="00D366A4"/>
    <w:rsid w:val="00D56712"/>
    <w:rsid w:val="00D6245F"/>
    <w:rsid w:val="00D6440B"/>
    <w:rsid w:val="00D71E63"/>
    <w:rsid w:val="00D72973"/>
    <w:rsid w:val="00D730A1"/>
    <w:rsid w:val="00D75C61"/>
    <w:rsid w:val="00D77B86"/>
    <w:rsid w:val="00D82F84"/>
    <w:rsid w:val="00D901A4"/>
    <w:rsid w:val="00D91E7D"/>
    <w:rsid w:val="00D92735"/>
    <w:rsid w:val="00D955CA"/>
    <w:rsid w:val="00DB1A42"/>
    <w:rsid w:val="00DB434B"/>
    <w:rsid w:val="00DB4B19"/>
    <w:rsid w:val="00DC05F4"/>
    <w:rsid w:val="00DC521E"/>
    <w:rsid w:val="00DC5E04"/>
    <w:rsid w:val="00DD3D2A"/>
    <w:rsid w:val="00DD4E1C"/>
    <w:rsid w:val="00DD76D8"/>
    <w:rsid w:val="00DE40EA"/>
    <w:rsid w:val="00DE7406"/>
    <w:rsid w:val="00DF280D"/>
    <w:rsid w:val="00DF6AAB"/>
    <w:rsid w:val="00E02162"/>
    <w:rsid w:val="00E031C8"/>
    <w:rsid w:val="00E03D4A"/>
    <w:rsid w:val="00E1114C"/>
    <w:rsid w:val="00E75A59"/>
    <w:rsid w:val="00E8650A"/>
    <w:rsid w:val="00E95FE6"/>
    <w:rsid w:val="00E9747E"/>
    <w:rsid w:val="00EB31D3"/>
    <w:rsid w:val="00EB3653"/>
    <w:rsid w:val="00EB3C89"/>
    <w:rsid w:val="00EB505C"/>
    <w:rsid w:val="00ED635A"/>
    <w:rsid w:val="00EE007E"/>
    <w:rsid w:val="00EE4AA0"/>
    <w:rsid w:val="00EE7079"/>
    <w:rsid w:val="00F03E27"/>
    <w:rsid w:val="00F05752"/>
    <w:rsid w:val="00F11CC4"/>
    <w:rsid w:val="00F2390F"/>
    <w:rsid w:val="00F7320C"/>
    <w:rsid w:val="00F936A2"/>
    <w:rsid w:val="00F95E44"/>
    <w:rsid w:val="00FA3DA9"/>
    <w:rsid w:val="00FA799F"/>
    <w:rsid w:val="00FB5E12"/>
    <w:rsid w:val="00FB6A75"/>
    <w:rsid w:val="00FD0AD6"/>
    <w:rsid w:val="00FD5C18"/>
    <w:rsid w:val="00FE3B04"/>
    <w:rsid w:val="00FF2BC6"/>
    <w:rsid w:val="00FF75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4B5130-A439-447A-B45B-1FC26D26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D4C"/>
    <w:pPr>
      <w:spacing w:after="200" w:line="276" w:lineRule="auto"/>
    </w:pPr>
    <w:rPr>
      <w:sz w:val="22"/>
      <w:szCs w:val="22"/>
      <w:lang w:val="en-GB"/>
    </w:rPr>
  </w:style>
  <w:style w:type="paragraph" w:styleId="Heading1">
    <w:name w:val="heading 1"/>
    <w:basedOn w:val="Normal"/>
    <w:next w:val="Normal"/>
    <w:link w:val="Heading1Char"/>
    <w:uiPriority w:val="9"/>
    <w:qFormat/>
    <w:rsid w:val="00ED635A"/>
    <w:pPr>
      <w:keepNext/>
      <w:spacing w:after="0" w:line="480" w:lineRule="auto"/>
      <w:jc w:val="center"/>
      <w:outlineLvl w:val="0"/>
    </w:pPr>
    <w:rPr>
      <w:rFonts w:ascii="Times New Roman" w:eastAsia="Times New Roman" w:hAnsi="Times New Roman"/>
      <w:b/>
      <w:bCs/>
      <w:sz w:val="20"/>
      <w:szCs w:val="20"/>
      <w:lang w:val="en-US"/>
    </w:rPr>
  </w:style>
  <w:style w:type="paragraph" w:styleId="Heading2">
    <w:name w:val="heading 2"/>
    <w:basedOn w:val="Normal"/>
    <w:next w:val="Normal"/>
    <w:link w:val="Heading2Char"/>
    <w:unhideWhenUsed/>
    <w:qFormat/>
    <w:rsid w:val="00ED635A"/>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uiPriority w:val="9"/>
    <w:semiHidden/>
    <w:unhideWhenUsed/>
    <w:qFormat/>
    <w:rsid w:val="0049296A"/>
    <w:pPr>
      <w:keepNext/>
      <w:keepLines/>
      <w:spacing w:before="200" w:after="0"/>
      <w:outlineLvl w:val="2"/>
    </w:pPr>
    <w:rPr>
      <w:rFonts w:ascii="Cambria" w:eastAsia="Malgun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D635A"/>
  </w:style>
  <w:style w:type="character" w:styleId="Emphasis">
    <w:name w:val="Emphasis"/>
    <w:basedOn w:val="DefaultParagraphFont"/>
    <w:uiPriority w:val="20"/>
    <w:qFormat/>
    <w:rsid w:val="00ED635A"/>
    <w:rPr>
      <w:i/>
      <w:iCs/>
    </w:rPr>
  </w:style>
  <w:style w:type="character" w:customStyle="1" w:styleId="Heading1Char">
    <w:name w:val="Heading 1 Char"/>
    <w:basedOn w:val="DefaultParagraphFont"/>
    <w:link w:val="Heading1"/>
    <w:uiPriority w:val="9"/>
    <w:rsid w:val="00ED635A"/>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ED635A"/>
    <w:rPr>
      <w:rFonts w:ascii="Arial" w:eastAsia="Times New Roman" w:hAnsi="Arial" w:cs="Arial"/>
      <w:b/>
      <w:bCs/>
      <w:i/>
      <w:iCs/>
      <w:sz w:val="28"/>
      <w:szCs w:val="28"/>
      <w:lang w:val="en-US"/>
    </w:rPr>
  </w:style>
  <w:style w:type="character" w:styleId="Hyperlink">
    <w:name w:val="Hyperlink"/>
    <w:uiPriority w:val="99"/>
    <w:unhideWhenUsed/>
    <w:rsid w:val="00ED635A"/>
    <w:rPr>
      <w:color w:val="0000FF"/>
      <w:u w:val="single"/>
    </w:rPr>
  </w:style>
  <w:style w:type="paragraph" w:styleId="FootnoteText">
    <w:name w:val="footnote text"/>
    <w:basedOn w:val="Normal"/>
    <w:link w:val="FootnoteTextChar"/>
    <w:uiPriority w:val="99"/>
    <w:unhideWhenUsed/>
    <w:rsid w:val="00ED635A"/>
    <w:pPr>
      <w:spacing w:after="0" w:line="240" w:lineRule="auto"/>
    </w:pPr>
    <w:rPr>
      <w:rFonts w:ascii="Times New Roman" w:eastAsia="Times New Roman" w:hAnsi="Times New Roman" w:cs="Traditional Arabic"/>
      <w:sz w:val="20"/>
      <w:szCs w:val="20"/>
      <w:lang w:val="en-US" w:eastAsia="ko-KR"/>
    </w:rPr>
  </w:style>
  <w:style w:type="character" w:customStyle="1" w:styleId="FootnoteTextChar">
    <w:name w:val="Footnote Text Char"/>
    <w:basedOn w:val="DefaultParagraphFont"/>
    <w:link w:val="FootnoteText"/>
    <w:uiPriority w:val="99"/>
    <w:rsid w:val="00ED635A"/>
    <w:rPr>
      <w:rFonts w:ascii="Times New Roman" w:eastAsia="Times New Roman" w:hAnsi="Times New Roman" w:cs="Traditional Arabic"/>
      <w:sz w:val="20"/>
      <w:szCs w:val="20"/>
      <w:lang w:val="en-US" w:eastAsia="ko-KR"/>
    </w:rPr>
  </w:style>
  <w:style w:type="paragraph" w:styleId="Title">
    <w:name w:val="Title"/>
    <w:basedOn w:val="Normal"/>
    <w:link w:val="TitleChar"/>
    <w:uiPriority w:val="99"/>
    <w:qFormat/>
    <w:rsid w:val="00ED635A"/>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basedOn w:val="DefaultParagraphFont"/>
    <w:link w:val="Title"/>
    <w:uiPriority w:val="99"/>
    <w:rsid w:val="00ED635A"/>
    <w:rPr>
      <w:rFonts w:ascii="Times New Roman" w:eastAsia="Times New Roman" w:hAnsi="Times New Roman" w:cs="Times New Roman"/>
      <w:b/>
      <w:bCs/>
      <w:sz w:val="28"/>
      <w:szCs w:val="24"/>
    </w:rPr>
  </w:style>
  <w:style w:type="paragraph" w:styleId="NoSpacing">
    <w:name w:val="No Spacing"/>
    <w:qFormat/>
    <w:rsid w:val="00ED635A"/>
    <w:rPr>
      <w:rFonts w:eastAsia="Calibri"/>
      <w:sz w:val="22"/>
      <w:szCs w:val="22"/>
    </w:rPr>
  </w:style>
  <w:style w:type="paragraph" w:customStyle="1" w:styleId="Reference">
    <w:name w:val="Reference"/>
    <w:basedOn w:val="Normal"/>
    <w:rsid w:val="00ED635A"/>
    <w:pPr>
      <w:widowControl w:val="0"/>
      <w:autoSpaceDE w:val="0"/>
      <w:autoSpaceDN w:val="0"/>
      <w:adjustRightInd w:val="0"/>
      <w:spacing w:before="60" w:after="60" w:line="240" w:lineRule="auto"/>
      <w:ind w:left="288" w:hanging="288"/>
      <w:jc w:val="both"/>
    </w:pPr>
    <w:rPr>
      <w:rFonts w:ascii="Times New Roman" w:eastAsia="BatangChe" w:hAnsi="Times New Roman"/>
      <w:sz w:val="20"/>
      <w:szCs w:val="20"/>
      <w:lang w:val="en-US" w:eastAsia="ko-KR"/>
    </w:rPr>
  </w:style>
  <w:style w:type="paragraph" w:customStyle="1" w:styleId="IEEEReferenceItem">
    <w:name w:val="IEEE Reference Item"/>
    <w:basedOn w:val="Normal"/>
    <w:rsid w:val="00ED635A"/>
    <w:pPr>
      <w:adjustRightInd w:val="0"/>
      <w:snapToGrid w:val="0"/>
      <w:spacing w:after="0" w:line="240" w:lineRule="auto"/>
      <w:ind w:left="360" w:hanging="360"/>
      <w:jc w:val="both"/>
    </w:pPr>
    <w:rPr>
      <w:rFonts w:ascii="Times New Roman" w:eastAsia="SimSun" w:hAnsi="Times New Roman"/>
      <w:sz w:val="16"/>
      <w:szCs w:val="24"/>
      <w:lang w:val="en-US" w:eastAsia="zh-CN"/>
    </w:rPr>
  </w:style>
  <w:style w:type="character" w:styleId="FootnoteReference">
    <w:name w:val="footnote reference"/>
    <w:semiHidden/>
    <w:unhideWhenUsed/>
    <w:rsid w:val="00ED635A"/>
    <w:rPr>
      <w:vertAlign w:val="superscript"/>
    </w:rPr>
  </w:style>
  <w:style w:type="character" w:customStyle="1" w:styleId="longtext">
    <w:name w:val="long_text"/>
    <w:basedOn w:val="DefaultParagraphFont"/>
    <w:rsid w:val="00ED635A"/>
  </w:style>
  <w:style w:type="character" w:customStyle="1" w:styleId="hps">
    <w:name w:val="hps"/>
    <w:basedOn w:val="DefaultParagraphFont"/>
    <w:rsid w:val="00ED635A"/>
  </w:style>
  <w:style w:type="character" w:customStyle="1" w:styleId="atn">
    <w:name w:val="atn"/>
    <w:basedOn w:val="DefaultParagraphFont"/>
    <w:rsid w:val="00ED635A"/>
  </w:style>
  <w:style w:type="paragraph" w:styleId="Header">
    <w:name w:val="header"/>
    <w:basedOn w:val="Normal"/>
    <w:link w:val="HeaderChar"/>
    <w:uiPriority w:val="99"/>
    <w:unhideWhenUsed/>
    <w:rsid w:val="00ED6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35A"/>
    <w:rPr>
      <w:lang w:val="en-GB"/>
    </w:rPr>
  </w:style>
  <w:style w:type="paragraph" w:styleId="Footer">
    <w:name w:val="footer"/>
    <w:basedOn w:val="Normal"/>
    <w:link w:val="FooterChar"/>
    <w:uiPriority w:val="99"/>
    <w:unhideWhenUsed/>
    <w:rsid w:val="00ED6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35A"/>
    <w:rPr>
      <w:lang w:val="en-GB"/>
    </w:rPr>
  </w:style>
  <w:style w:type="paragraph" w:styleId="BalloonText">
    <w:name w:val="Balloon Text"/>
    <w:basedOn w:val="Normal"/>
    <w:link w:val="BalloonTextChar"/>
    <w:uiPriority w:val="99"/>
    <w:semiHidden/>
    <w:unhideWhenUsed/>
    <w:rsid w:val="00ED63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35A"/>
    <w:rPr>
      <w:rFonts w:ascii="Tahoma" w:hAnsi="Tahoma" w:cs="Tahoma"/>
      <w:sz w:val="16"/>
      <w:szCs w:val="16"/>
      <w:lang w:val="en-GB"/>
    </w:rPr>
  </w:style>
  <w:style w:type="paragraph" w:customStyle="1" w:styleId="Default">
    <w:name w:val="Default"/>
    <w:rsid w:val="00646634"/>
    <w:pPr>
      <w:autoSpaceDE w:val="0"/>
      <w:autoSpaceDN w:val="0"/>
      <w:adjustRightInd w:val="0"/>
    </w:pPr>
    <w:rPr>
      <w:rFonts w:ascii="Times New Roman" w:eastAsia="Calibri" w:hAnsi="Times New Roman"/>
      <w:color w:val="000000"/>
      <w:sz w:val="24"/>
      <w:szCs w:val="24"/>
      <w:lang w:val="id-ID"/>
    </w:rPr>
  </w:style>
  <w:style w:type="paragraph" w:styleId="ListParagraph">
    <w:name w:val="List Paragraph"/>
    <w:basedOn w:val="Normal"/>
    <w:uiPriority w:val="34"/>
    <w:qFormat/>
    <w:rsid w:val="00646634"/>
    <w:pPr>
      <w:ind w:left="720"/>
      <w:contextualSpacing/>
    </w:pPr>
  </w:style>
  <w:style w:type="character" w:styleId="CommentReference">
    <w:name w:val="annotation reference"/>
    <w:basedOn w:val="DefaultParagraphFont"/>
    <w:uiPriority w:val="99"/>
    <w:semiHidden/>
    <w:unhideWhenUsed/>
    <w:rsid w:val="0015496A"/>
    <w:rPr>
      <w:sz w:val="16"/>
      <w:szCs w:val="16"/>
    </w:rPr>
  </w:style>
  <w:style w:type="paragraph" w:styleId="CommentText">
    <w:name w:val="annotation text"/>
    <w:basedOn w:val="Normal"/>
    <w:link w:val="CommentTextChar"/>
    <w:uiPriority w:val="99"/>
    <w:semiHidden/>
    <w:unhideWhenUsed/>
    <w:rsid w:val="0015496A"/>
    <w:pPr>
      <w:spacing w:line="240" w:lineRule="auto"/>
    </w:pPr>
    <w:rPr>
      <w:sz w:val="20"/>
      <w:szCs w:val="20"/>
    </w:rPr>
  </w:style>
  <w:style w:type="character" w:customStyle="1" w:styleId="CommentTextChar">
    <w:name w:val="Comment Text Char"/>
    <w:basedOn w:val="DefaultParagraphFont"/>
    <w:link w:val="CommentText"/>
    <w:uiPriority w:val="99"/>
    <w:semiHidden/>
    <w:rsid w:val="0015496A"/>
    <w:rPr>
      <w:sz w:val="20"/>
      <w:szCs w:val="20"/>
      <w:lang w:val="en-GB"/>
    </w:rPr>
  </w:style>
  <w:style w:type="paragraph" w:styleId="CommentSubject">
    <w:name w:val="annotation subject"/>
    <w:basedOn w:val="CommentText"/>
    <w:next w:val="CommentText"/>
    <w:link w:val="CommentSubjectChar"/>
    <w:uiPriority w:val="99"/>
    <w:semiHidden/>
    <w:unhideWhenUsed/>
    <w:rsid w:val="0015496A"/>
    <w:rPr>
      <w:b/>
      <w:bCs/>
    </w:rPr>
  </w:style>
  <w:style w:type="character" w:customStyle="1" w:styleId="CommentSubjectChar">
    <w:name w:val="Comment Subject Char"/>
    <w:basedOn w:val="CommentTextChar"/>
    <w:link w:val="CommentSubject"/>
    <w:uiPriority w:val="99"/>
    <w:semiHidden/>
    <w:rsid w:val="0015496A"/>
    <w:rPr>
      <w:b/>
      <w:bCs/>
      <w:sz w:val="20"/>
      <w:szCs w:val="20"/>
      <w:lang w:val="en-GB"/>
    </w:rPr>
  </w:style>
  <w:style w:type="table" w:styleId="TableGrid">
    <w:name w:val="Table Grid"/>
    <w:basedOn w:val="TableNormal"/>
    <w:uiPriority w:val="59"/>
    <w:rsid w:val="00600C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0">
    <w:name w:val="reference"/>
    <w:basedOn w:val="Normal"/>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basedOn w:val="DefaultParagraphFont"/>
    <w:uiPriority w:val="22"/>
    <w:qFormat/>
    <w:rsid w:val="00C13985"/>
    <w:rPr>
      <w:b/>
      <w:bCs/>
    </w:rPr>
  </w:style>
  <w:style w:type="paragraph" w:styleId="NormalWeb">
    <w:name w:val="Normal (Web)"/>
    <w:basedOn w:val="Normal"/>
    <w:uiPriority w:val="99"/>
    <w:semiHidden/>
    <w:unhideWhenUsed/>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3Char">
    <w:name w:val="Heading 3 Char"/>
    <w:basedOn w:val="DefaultParagraphFont"/>
    <w:link w:val="Heading3"/>
    <w:uiPriority w:val="9"/>
    <w:semiHidden/>
    <w:rsid w:val="0049296A"/>
    <w:rPr>
      <w:rFonts w:ascii="Cambria" w:eastAsia="Malgun Gothic" w:hAnsi="Cambria" w:cs="Times New Roman"/>
      <w:b/>
      <w:bCs/>
      <w:color w:val="4F81BD"/>
      <w:lang w:val="en-GB"/>
    </w:rPr>
  </w:style>
  <w:style w:type="paragraph" w:customStyle="1" w:styleId="sb1f">
    <w:name w:val="sb1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i">
    <w:name w:val="i"/>
    <w:basedOn w:val="DefaultParagraphFont"/>
    <w:rsid w:val="0049296A"/>
  </w:style>
  <w:style w:type="paragraph" w:customStyle="1" w:styleId="sbulf">
    <w:name w:val="sbul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paragraph" w:customStyle="1" w:styleId="footnotedescription">
    <w:name w:val="footnote description"/>
    <w:next w:val="Normal"/>
    <w:link w:val="footnotedescriptionChar"/>
    <w:hidden/>
    <w:rsid w:val="00C03F5D"/>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C03F5D"/>
    <w:rPr>
      <w:rFonts w:ascii="Times New Roman" w:eastAsia="Times New Roman" w:hAnsi="Times New Roman"/>
      <w:color w:val="000000"/>
      <w:szCs w:val="22"/>
    </w:rPr>
  </w:style>
  <w:style w:type="character" w:customStyle="1" w:styleId="markedcontent">
    <w:name w:val="markedcontent"/>
    <w:basedOn w:val="DefaultParagraphFont"/>
    <w:rsid w:val="0048426F"/>
  </w:style>
  <w:style w:type="character" w:customStyle="1" w:styleId="ezkurwreuab5ozgtqnkl">
    <w:name w:val="ezkurwreuab5ozgtqnkl"/>
    <w:basedOn w:val="DefaultParagraphFont"/>
    <w:rsid w:val="00973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4358">
      <w:bodyDiv w:val="1"/>
      <w:marLeft w:val="0"/>
      <w:marRight w:val="0"/>
      <w:marTop w:val="0"/>
      <w:marBottom w:val="0"/>
      <w:divBdr>
        <w:top w:val="none" w:sz="0" w:space="0" w:color="auto"/>
        <w:left w:val="none" w:sz="0" w:space="0" w:color="auto"/>
        <w:bottom w:val="none" w:sz="0" w:space="0" w:color="auto"/>
        <w:right w:val="none" w:sz="0" w:space="0" w:color="auto"/>
      </w:divBdr>
      <w:divsChild>
        <w:div w:id="1356037869">
          <w:marLeft w:val="0"/>
          <w:marRight w:val="0"/>
          <w:marTop w:val="0"/>
          <w:marBottom w:val="0"/>
          <w:divBdr>
            <w:top w:val="none" w:sz="0" w:space="0" w:color="auto"/>
            <w:left w:val="none" w:sz="0" w:space="0" w:color="auto"/>
            <w:bottom w:val="none" w:sz="0" w:space="0" w:color="auto"/>
            <w:right w:val="none" w:sz="0" w:space="0" w:color="auto"/>
          </w:divBdr>
          <w:divsChild>
            <w:div w:id="12724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940">
      <w:bodyDiv w:val="1"/>
      <w:marLeft w:val="0"/>
      <w:marRight w:val="0"/>
      <w:marTop w:val="0"/>
      <w:marBottom w:val="0"/>
      <w:divBdr>
        <w:top w:val="none" w:sz="0" w:space="0" w:color="auto"/>
        <w:left w:val="none" w:sz="0" w:space="0" w:color="auto"/>
        <w:bottom w:val="none" w:sz="0" w:space="0" w:color="auto"/>
        <w:right w:val="none" w:sz="0" w:space="0" w:color="auto"/>
      </w:divBdr>
      <w:divsChild>
        <w:div w:id="1509638058">
          <w:marLeft w:val="0"/>
          <w:marRight w:val="0"/>
          <w:marTop w:val="0"/>
          <w:marBottom w:val="0"/>
          <w:divBdr>
            <w:top w:val="none" w:sz="0" w:space="0" w:color="auto"/>
            <w:left w:val="none" w:sz="0" w:space="0" w:color="auto"/>
            <w:bottom w:val="none" w:sz="0" w:space="0" w:color="auto"/>
            <w:right w:val="none" w:sz="0" w:space="0" w:color="auto"/>
          </w:divBdr>
          <w:divsChild>
            <w:div w:id="612399041">
              <w:marLeft w:val="0"/>
              <w:marRight w:val="0"/>
              <w:marTop w:val="0"/>
              <w:marBottom w:val="0"/>
              <w:divBdr>
                <w:top w:val="none" w:sz="0" w:space="0" w:color="auto"/>
                <w:left w:val="none" w:sz="0" w:space="0" w:color="auto"/>
                <w:bottom w:val="none" w:sz="0" w:space="0" w:color="auto"/>
                <w:right w:val="none" w:sz="0" w:space="0" w:color="auto"/>
              </w:divBdr>
              <w:divsChild>
                <w:div w:id="99503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6355">
      <w:bodyDiv w:val="1"/>
      <w:marLeft w:val="0"/>
      <w:marRight w:val="0"/>
      <w:marTop w:val="0"/>
      <w:marBottom w:val="0"/>
      <w:divBdr>
        <w:top w:val="none" w:sz="0" w:space="0" w:color="auto"/>
        <w:left w:val="none" w:sz="0" w:space="0" w:color="auto"/>
        <w:bottom w:val="none" w:sz="0" w:space="0" w:color="auto"/>
        <w:right w:val="none" w:sz="0" w:space="0" w:color="auto"/>
      </w:divBdr>
      <w:divsChild>
        <w:div w:id="1086269540">
          <w:marLeft w:val="0"/>
          <w:marRight w:val="0"/>
          <w:marTop w:val="0"/>
          <w:marBottom w:val="0"/>
          <w:divBdr>
            <w:top w:val="none" w:sz="0" w:space="0" w:color="auto"/>
            <w:left w:val="none" w:sz="0" w:space="0" w:color="auto"/>
            <w:bottom w:val="none" w:sz="0" w:space="0" w:color="auto"/>
            <w:right w:val="none" w:sz="0" w:space="0" w:color="auto"/>
          </w:divBdr>
          <w:divsChild>
            <w:div w:id="1304846591">
              <w:marLeft w:val="0"/>
              <w:marRight w:val="0"/>
              <w:marTop w:val="0"/>
              <w:marBottom w:val="0"/>
              <w:divBdr>
                <w:top w:val="none" w:sz="0" w:space="0" w:color="auto"/>
                <w:left w:val="none" w:sz="0" w:space="0" w:color="auto"/>
                <w:bottom w:val="none" w:sz="0" w:space="0" w:color="auto"/>
                <w:right w:val="none" w:sz="0" w:space="0" w:color="auto"/>
              </w:divBdr>
              <w:divsChild>
                <w:div w:id="72182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4233">
      <w:bodyDiv w:val="1"/>
      <w:marLeft w:val="0"/>
      <w:marRight w:val="0"/>
      <w:marTop w:val="0"/>
      <w:marBottom w:val="0"/>
      <w:divBdr>
        <w:top w:val="none" w:sz="0" w:space="0" w:color="auto"/>
        <w:left w:val="none" w:sz="0" w:space="0" w:color="auto"/>
        <w:bottom w:val="none" w:sz="0" w:space="0" w:color="auto"/>
        <w:right w:val="none" w:sz="0" w:space="0" w:color="auto"/>
      </w:divBdr>
      <w:divsChild>
        <w:div w:id="1945531560">
          <w:marLeft w:val="0"/>
          <w:marRight w:val="0"/>
          <w:marTop w:val="0"/>
          <w:marBottom w:val="0"/>
          <w:divBdr>
            <w:top w:val="none" w:sz="0" w:space="0" w:color="auto"/>
            <w:left w:val="none" w:sz="0" w:space="0" w:color="auto"/>
            <w:bottom w:val="none" w:sz="0" w:space="0" w:color="auto"/>
            <w:right w:val="none" w:sz="0" w:space="0" w:color="auto"/>
          </w:divBdr>
          <w:divsChild>
            <w:div w:id="277026080">
              <w:marLeft w:val="0"/>
              <w:marRight w:val="0"/>
              <w:marTop w:val="0"/>
              <w:marBottom w:val="0"/>
              <w:divBdr>
                <w:top w:val="none" w:sz="0" w:space="0" w:color="auto"/>
                <w:left w:val="none" w:sz="0" w:space="0" w:color="auto"/>
                <w:bottom w:val="none" w:sz="0" w:space="0" w:color="auto"/>
                <w:right w:val="none" w:sz="0" w:space="0" w:color="auto"/>
              </w:divBdr>
              <w:divsChild>
                <w:div w:id="43478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2301">
      <w:bodyDiv w:val="1"/>
      <w:marLeft w:val="0"/>
      <w:marRight w:val="0"/>
      <w:marTop w:val="0"/>
      <w:marBottom w:val="0"/>
      <w:divBdr>
        <w:top w:val="none" w:sz="0" w:space="0" w:color="auto"/>
        <w:left w:val="none" w:sz="0" w:space="0" w:color="auto"/>
        <w:bottom w:val="none" w:sz="0" w:space="0" w:color="auto"/>
        <w:right w:val="none" w:sz="0" w:space="0" w:color="auto"/>
      </w:divBdr>
      <w:divsChild>
        <w:div w:id="983047200">
          <w:marLeft w:val="0"/>
          <w:marRight w:val="0"/>
          <w:marTop w:val="0"/>
          <w:marBottom w:val="0"/>
          <w:divBdr>
            <w:top w:val="none" w:sz="0" w:space="0" w:color="auto"/>
            <w:left w:val="none" w:sz="0" w:space="0" w:color="auto"/>
            <w:bottom w:val="none" w:sz="0" w:space="0" w:color="auto"/>
            <w:right w:val="none" w:sz="0" w:space="0" w:color="auto"/>
          </w:divBdr>
          <w:divsChild>
            <w:div w:id="1393037855">
              <w:marLeft w:val="0"/>
              <w:marRight w:val="0"/>
              <w:marTop w:val="0"/>
              <w:marBottom w:val="0"/>
              <w:divBdr>
                <w:top w:val="none" w:sz="0" w:space="0" w:color="auto"/>
                <w:left w:val="none" w:sz="0" w:space="0" w:color="auto"/>
                <w:bottom w:val="none" w:sz="0" w:space="0" w:color="auto"/>
                <w:right w:val="none" w:sz="0" w:space="0" w:color="auto"/>
              </w:divBdr>
              <w:divsChild>
                <w:div w:id="19700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581087">
      <w:bodyDiv w:val="1"/>
      <w:marLeft w:val="0"/>
      <w:marRight w:val="0"/>
      <w:marTop w:val="0"/>
      <w:marBottom w:val="0"/>
      <w:divBdr>
        <w:top w:val="none" w:sz="0" w:space="0" w:color="auto"/>
        <w:left w:val="none" w:sz="0" w:space="0" w:color="auto"/>
        <w:bottom w:val="none" w:sz="0" w:space="0" w:color="auto"/>
        <w:right w:val="none" w:sz="0" w:space="0" w:color="auto"/>
      </w:divBdr>
      <w:divsChild>
        <w:div w:id="642807129">
          <w:marLeft w:val="0"/>
          <w:marRight w:val="0"/>
          <w:marTop w:val="0"/>
          <w:marBottom w:val="0"/>
          <w:divBdr>
            <w:top w:val="none" w:sz="0" w:space="0" w:color="auto"/>
            <w:left w:val="none" w:sz="0" w:space="0" w:color="auto"/>
            <w:bottom w:val="none" w:sz="0" w:space="0" w:color="auto"/>
            <w:right w:val="none" w:sz="0" w:space="0" w:color="auto"/>
          </w:divBdr>
          <w:divsChild>
            <w:div w:id="20465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45189">
      <w:bodyDiv w:val="1"/>
      <w:marLeft w:val="0"/>
      <w:marRight w:val="0"/>
      <w:marTop w:val="0"/>
      <w:marBottom w:val="0"/>
      <w:divBdr>
        <w:top w:val="none" w:sz="0" w:space="0" w:color="auto"/>
        <w:left w:val="none" w:sz="0" w:space="0" w:color="auto"/>
        <w:bottom w:val="none" w:sz="0" w:space="0" w:color="auto"/>
        <w:right w:val="none" w:sz="0" w:space="0" w:color="auto"/>
      </w:divBdr>
      <w:divsChild>
        <w:div w:id="157502893">
          <w:marLeft w:val="0"/>
          <w:marRight w:val="0"/>
          <w:marTop w:val="0"/>
          <w:marBottom w:val="0"/>
          <w:divBdr>
            <w:top w:val="none" w:sz="0" w:space="0" w:color="auto"/>
            <w:left w:val="none" w:sz="0" w:space="0" w:color="auto"/>
            <w:bottom w:val="none" w:sz="0" w:space="0" w:color="auto"/>
            <w:right w:val="none" w:sz="0" w:space="0" w:color="auto"/>
          </w:divBdr>
          <w:divsChild>
            <w:div w:id="3839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653588">
      <w:bodyDiv w:val="1"/>
      <w:marLeft w:val="0"/>
      <w:marRight w:val="0"/>
      <w:marTop w:val="0"/>
      <w:marBottom w:val="0"/>
      <w:divBdr>
        <w:top w:val="none" w:sz="0" w:space="0" w:color="auto"/>
        <w:left w:val="none" w:sz="0" w:space="0" w:color="auto"/>
        <w:bottom w:val="none" w:sz="0" w:space="0" w:color="auto"/>
        <w:right w:val="none" w:sz="0" w:space="0" w:color="auto"/>
      </w:divBdr>
      <w:divsChild>
        <w:div w:id="1516074473">
          <w:marLeft w:val="0"/>
          <w:marRight w:val="0"/>
          <w:marTop w:val="0"/>
          <w:marBottom w:val="0"/>
          <w:divBdr>
            <w:top w:val="none" w:sz="0" w:space="0" w:color="auto"/>
            <w:left w:val="none" w:sz="0" w:space="0" w:color="auto"/>
            <w:bottom w:val="none" w:sz="0" w:space="0" w:color="auto"/>
            <w:right w:val="none" w:sz="0" w:space="0" w:color="auto"/>
          </w:divBdr>
          <w:divsChild>
            <w:div w:id="5788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0839">
      <w:bodyDiv w:val="1"/>
      <w:marLeft w:val="0"/>
      <w:marRight w:val="0"/>
      <w:marTop w:val="0"/>
      <w:marBottom w:val="0"/>
      <w:divBdr>
        <w:top w:val="none" w:sz="0" w:space="0" w:color="auto"/>
        <w:left w:val="none" w:sz="0" w:space="0" w:color="auto"/>
        <w:bottom w:val="none" w:sz="0" w:space="0" w:color="auto"/>
        <w:right w:val="none" w:sz="0" w:space="0" w:color="auto"/>
      </w:divBdr>
      <w:divsChild>
        <w:div w:id="1821190541">
          <w:marLeft w:val="0"/>
          <w:marRight w:val="0"/>
          <w:marTop w:val="0"/>
          <w:marBottom w:val="0"/>
          <w:divBdr>
            <w:top w:val="none" w:sz="0" w:space="0" w:color="auto"/>
            <w:left w:val="none" w:sz="0" w:space="0" w:color="auto"/>
            <w:bottom w:val="none" w:sz="0" w:space="0" w:color="auto"/>
            <w:right w:val="none" w:sz="0" w:space="0" w:color="auto"/>
          </w:divBdr>
          <w:divsChild>
            <w:div w:id="8827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1585">
      <w:bodyDiv w:val="1"/>
      <w:marLeft w:val="0"/>
      <w:marRight w:val="0"/>
      <w:marTop w:val="0"/>
      <w:marBottom w:val="0"/>
      <w:divBdr>
        <w:top w:val="none" w:sz="0" w:space="0" w:color="auto"/>
        <w:left w:val="none" w:sz="0" w:space="0" w:color="auto"/>
        <w:bottom w:val="none" w:sz="0" w:space="0" w:color="auto"/>
        <w:right w:val="none" w:sz="0" w:space="0" w:color="auto"/>
      </w:divBdr>
      <w:divsChild>
        <w:div w:id="1157113002">
          <w:marLeft w:val="0"/>
          <w:marRight w:val="0"/>
          <w:marTop w:val="0"/>
          <w:marBottom w:val="0"/>
          <w:divBdr>
            <w:top w:val="none" w:sz="0" w:space="0" w:color="auto"/>
            <w:left w:val="none" w:sz="0" w:space="0" w:color="auto"/>
            <w:bottom w:val="none" w:sz="0" w:space="0" w:color="auto"/>
            <w:right w:val="none" w:sz="0" w:space="0" w:color="auto"/>
          </w:divBdr>
          <w:divsChild>
            <w:div w:id="18145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51214">
      <w:bodyDiv w:val="1"/>
      <w:marLeft w:val="0"/>
      <w:marRight w:val="0"/>
      <w:marTop w:val="0"/>
      <w:marBottom w:val="0"/>
      <w:divBdr>
        <w:top w:val="none" w:sz="0" w:space="0" w:color="auto"/>
        <w:left w:val="none" w:sz="0" w:space="0" w:color="auto"/>
        <w:bottom w:val="none" w:sz="0" w:space="0" w:color="auto"/>
        <w:right w:val="none" w:sz="0" w:space="0" w:color="auto"/>
      </w:divBdr>
      <w:divsChild>
        <w:div w:id="209924904">
          <w:marLeft w:val="0"/>
          <w:marRight w:val="0"/>
          <w:marTop w:val="0"/>
          <w:marBottom w:val="0"/>
          <w:divBdr>
            <w:top w:val="none" w:sz="0" w:space="0" w:color="auto"/>
            <w:left w:val="none" w:sz="0" w:space="0" w:color="auto"/>
            <w:bottom w:val="none" w:sz="0" w:space="0" w:color="auto"/>
            <w:right w:val="none" w:sz="0" w:space="0" w:color="auto"/>
          </w:divBdr>
          <w:divsChild>
            <w:div w:id="16306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7544">
      <w:bodyDiv w:val="1"/>
      <w:marLeft w:val="0"/>
      <w:marRight w:val="0"/>
      <w:marTop w:val="0"/>
      <w:marBottom w:val="0"/>
      <w:divBdr>
        <w:top w:val="none" w:sz="0" w:space="0" w:color="auto"/>
        <w:left w:val="none" w:sz="0" w:space="0" w:color="auto"/>
        <w:bottom w:val="none" w:sz="0" w:space="0" w:color="auto"/>
        <w:right w:val="none" w:sz="0" w:space="0" w:color="auto"/>
      </w:divBdr>
    </w:div>
    <w:div w:id="610625667">
      <w:bodyDiv w:val="1"/>
      <w:marLeft w:val="0"/>
      <w:marRight w:val="0"/>
      <w:marTop w:val="0"/>
      <w:marBottom w:val="0"/>
      <w:divBdr>
        <w:top w:val="none" w:sz="0" w:space="0" w:color="auto"/>
        <w:left w:val="none" w:sz="0" w:space="0" w:color="auto"/>
        <w:bottom w:val="none" w:sz="0" w:space="0" w:color="auto"/>
        <w:right w:val="none" w:sz="0" w:space="0" w:color="auto"/>
      </w:divBdr>
    </w:div>
    <w:div w:id="618292687">
      <w:bodyDiv w:val="1"/>
      <w:marLeft w:val="0"/>
      <w:marRight w:val="0"/>
      <w:marTop w:val="0"/>
      <w:marBottom w:val="0"/>
      <w:divBdr>
        <w:top w:val="none" w:sz="0" w:space="0" w:color="auto"/>
        <w:left w:val="none" w:sz="0" w:space="0" w:color="auto"/>
        <w:bottom w:val="none" w:sz="0" w:space="0" w:color="auto"/>
        <w:right w:val="none" w:sz="0" w:space="0" w:color="auto"/>
      </w:divBdr>
      <w:divsChild>
        <w:div w:id="504050532">
          <w:marLeft w:val="0"/>
          <w:marRight w:val="0"/>
          <w:marTop w:val="0"/>
          <w:marBottom w:val="0"/>
          <w:divBdr>
            <w:top w:val="none" w:sz="0" w:space="0" w:color="auto"/>
            <w:left w:val="none" w:sz="0" w:space="0" w:color="auto"/>
            <w:bottom w:val="none" w:sz="0" w:space="0" w:color="auto"/>
            <w:right w:val="none" w:sz="0" w:space="0" w:color="auto"/>
          </w:divBdr>
          <w:divsChild>
            <w:div w:id="148670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6548">
      <w:bodyDiv w:val="1"/>
      <w:marLeft w:val="0"/>
      <w:marRight w:val="0"/>
      <w:marTop w:val="0"/>
      <w:marBottom w:val="0"/>
      <w:divBdr>
        <w:top w:val="none" w:sz="0" w:space="0" w:color="auto"/>
        <w:left w:val="none" w:sz="0" w:space="0" w:color="auto"/>
        <w:bottom w:val="none" w:sz="0" w:space="0" w:color="auto"/>
        <w:right w:val="none" w:sz="0" w:space="0" w:color="auto"/>
      </w:divBdr>
    </w:div>
    <w:div w:id="634262096">
      <w:bodyDiv w:val="1"/>
      <w:marLeft w:val="0"/>
      <w:marRight w:val="0"/>
      <w:marTop w:val="0"/>
      <w:marBottom w:val="0"/>
      <w:divBdr>
        <w:top w:val="none" w:sz="0" w:space="0" w:color="auto"/>
        <w:left w:val="none" w:sz="0" w:space="0" w:color="auto"/>
        <w:bottom w:val="none" w:sz="0" w:space="0" w:color="auto"/>
        <w:right w:val="none" w:sz="0" w:space="0" w:color="auto"/>
      </w:divBdr>
      <w:divsChild>
        <w:div w:id="1450583350">
          <w:marLeft w:val="0"/>
          <w:marRight w:val="0"/>
          <w:marTop w:val="0"/>
          <w:marBottom w:val="0"/>
          <w:divBdr>
            <w:top w:val="none" w:sz="0" w:space="0" w:color="auto"/>
            <w:left w:val="none" w:sz="0" w:space="0" w:color="auto"/>
            <w:bottom w:val="none" w:sz="0" w:space="0" w:color="auto"/>
            <w:right w:val="none" w:sz="0" w:space="0" w:color="auto"/>
          </w:divBdr>
          <w:divsChild>
            <w:div w:id="98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3524">
      <w:bodyDiv w:val="1"/>
      <w:marLeft w:val="0"/>
      <w:marRight w:val="0"/>
      <w:marTop w:val="0"/>
      <w:marBottom w:val="0"/>
      <w:divBdr>
        <w:top w:val="none" w:sz="0" w:space="0" w:color="auto"/>
        <w:left w:val="none" w:sz="0" w:space="0" w:color="auto"/>
        <w:bottom w:val="none" w:sz="0" w:space="0" w:color="auto"/>
        <w:right w:val="none" w:sz="0" w:space="0" w:color="auto"/>
      </w:divBdr>
      <w:divsChild>
        <w:div w:id="2062895911">
          <w:marLeft w:val="0"/>
          <w:marRight w:val="0"/>
          <w:marTop w:val="0"/>
          <w:marBottom w:val="0"/>
          <w:divBdr>
            <w:top w:val="none" w:sz="0" w:space="0" w:color="auto"/>
            <w:left w:val="none" w:sz="0" w:space="0" w:color="auto"/>
            <w:bottom w:val="none" w:sz="0" w:space="0" w:color="auto"/>
            <w:right w:val="none" w:sz="0" w:space="0" w:color="auto"/>
          </w:divBdr>
          <w:divsChild>
            <w:div w:id="898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2823">
      <w:bodyDiv w:val="1"/>
      <w:marLeft w:val="0"/>
      <w:marRight w:val="0"/>
      <w:marTop w:val="0"/>
      <w:marBottom w:val="0"/>
      <w:divBdr>
        <w:top w:val="none" w:sz="0" w:space="0" w:color="auto"/>
        <w:left w:val="none" w:sz="0" w:space="0" w:color="auto"/>
        <w:bottom w:val="none" w:sz="0" w:space="0" w:color="auto"/>
        <w:right w:val="none" w:sz="0" w:space="0" w:color="auto"/>
      </w:divBdr>
      <w:divsChild>
        <w:div w:id="2077629383">
          <w:marLeft w:val="0"/>
          <w:marRight w:val="0"/>
          <w:marTop w:val="0"/>
          <w:marBottom w:val="0"/>
          <w:divBdr>
            <w:top w:val="none" w:sz="0" w:space="0" w:color="auto"/>
            <w:left w:val="none" w:sz="0" w:space="0" w:color="auto"/>
            <w:bottom w:val="none" w:sz="0" w:space="0" w:color="auto"/>
            <w:right w:val="none" w:sz="0" w:space="0" w:color="auto"/>
          </w:divBdr>
          <w:divsChild>
            <w:div w:id="8561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19971">
      <w:bodyDiv w:val="1"/>
      <w:marLeft w:val="0"/>
      <w:marRight w:val="0"/>
      <w:marTop w:val="0"/>
      <w:marBottom w:val="0"/>
      <w:divBdr>
        <w:top w:val="none" w:sz="0" w:space="0" w:color="auto"/>
        <w:left w:val="none" w:sz="0" w:space="0" w:color="auto"/>
        <w:bottom w:val="none" w:sz="0" w:space="0" w:color="auto"/>
        <w:right w:val="none" w:sz="0" w:space="0" w:color="auto"/>
      </w:divBdr>
      <w:divsChild>
        <w:div w:id="1014453302">
          <w:marLeft w:val="0"/>
          <w:marRight w:val="0"/>
          <w:marTop w:val="0"/>
          <w:marBottom w:val="0"/>
          <w:divBdr>
            <w:top w:val="none" w:sz="0" w:space="0" w:color="auto"/>
            <w:left w:val="none" w:sz="0" w:space="0" w:color="auto"/>
            <w:bottom w:val="none" w:sz="0" w:space="0" w:color="auto"/>
            <w:right w:val="none" w:sz="0" w:space="0" w:color="auto"/>
          </w:divBdr>
          <w:divsChild>
            <w:div w:id="1657032130">
              <w:marLeft w:val="0"/>
              <w:marRight w:val="0"/>
              <w:marTop w:val="0"/>
              <w:marBottom w:val="0"/>
              <w:divBdr>
                <w:top w:val="none" w:sz="0" w:space="0" w:color="auto"/>
                <w:left w:val="none" w:sz="0" w:space="0" w:color="auto"/>
                <w:bottom w:val="none" w:sz="0" w:space="0" w:color="auto"/>
                <w:right w:val="none" w:sz="0" w:space="0" w:color="auto"/>
              </w:divBdr>
              <w:divsChild>
                <w:div w:id="18055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7008">
      <w:bodyDiv w:val="1"/>
      <w:marLeft w:val="0"/>
      <w:marRight w:val="0"/>
      <w:marTop w:val="0"/>
      <w:marBottom w:val="0"/>
      <w:divBdr>
        <w:top w:val="none" w:sz="0" w:space="0" w:color="auto"/>
        <w:left w:val="none" w:sz="0" w:space="0" w:color="auto"/>
        <w:bottom w:val="none" w:sz="0" w:space="0" w:color="auto"/>
        <w:right w:val="none" w:sz="0" w:space="0" w:color="auto"/>
      </w:divBdr>
    </w:div>
    <w:div w:id="973100496">
      <w:bodyDiv w:val="1"/>
      <w:marLeft w:val="0"/>
      <w:marRight w:val="0"/>
      <w:marTop w:val="0"/>
      <w:marBottom w:val="0"/>
      <w:divBdr>
        <w:top w:val="none" w:sz="0" w:space="0" w:color="auto"/>
        <w:left w:val="none" w:sz="0" w:space="0" w:color="auto"/>
        <w:bottom w:val="none" w:sz="0" w:space="0" w:color="auto"/>
        <w:right w:val="none" w:sz="0" w:space="0" w:color="auto"/>
      </w:divBdr>
    </w:div>
    <w:div w:id="1082943982">
      <w:bodyDiv w:val="1"/>
      <w:marLeft w:val="0"/>
      <w:marRight w:val="0"/>
      <w:marTop w:val="0"/>
      <w:marBottom w:val="0"/>
      <w:divBdr>
        <w:top w:val="none" w:sz="0" w:space="0" w:color="auto"/>
        <w:left w:val="none" w:sz="0" w:space="0" w:color="auto"/>
        <w:bottom w:val="none" w:sz="0" w:space="0" w:color="auto"/>
        <w:right w:val="none" w:sz="0" w:space="0" w:color="auto"/>
      </w:divBdr>
      <w:divsChild>
        <w:div w:id="1219510155">
          <w:marLeft w:val="0"/>
          <w:marRight w:val="0"/>
          <w:marTop w:val="0"/>
          <w:marBottom w:val="0"/>
          <w:divBdr>
            <w:top w:val="none" w:sz="0" w:space="0" w:color="auto"/>
            <w:left w:val="none" w:sz="0" w:space="0" w:color="auto"/>
            <w:bottom w:val="none" w:sz="0" w:space="0" w:color="auto"/>
            <w:right w:val="none" w:sz="0" w:space="0" w:color="auto"/>
          </w:divBdr>
          <w:divsChild>
            <w:div w:id="99028274">
              <w:marLeft w:val="0"/>
              <w:marRight w:val="0"/>
              <w:marTop w:val="0"/>
              <w:marBottom w:val="0"/>
              <w:divBdr>
                <w:top w:val="none" w:sz="0" w:space="0" w:color="auto"/>
                <w:left w:val="none" w:sz="0" w:space="0" w:color="auto"/>
                <w:bottom w:val="none" w:sz="0" w:space="0" w:color="auto"/>
                <w:right w:val="none" w:sz="0" w:space="0" w:color="auto"/>
              </w:divBdr>
              <w:divsChild>
                <w:div w:id="8690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12726">
      <w:bodyDiv w:val="1"/>
      <w:marLeft w:val="0"/>
      <w:marRight w:val="0"/>
      <w:marTop w:val="0"/>
      <w:marBottom w:val="0"/>
      <w:divBdr>
        <w:top w:val="none" w:sz="0" w:space="0" w:color="auto"/>
        <w:left w:val="none" w:sz="0" w:space="0" w:color="auto"/>
        <w:bottom w:val="none" w:sz="0" w:space="0" w:color="auto"/>
        <w:right w:val="none" w:sz="0" w:space="0" w:color="auto"/>
      </w:divBdr>
      <w:divsChild>
        <w:div w:id="653098021">
          <w:marLeft w:val="0"/>
          <w:marRight w:val="0"/>
          <w:marTop w:val="0"/>
          <w:marBottom w:val="0"/>
          <w:divBdr>
            <w:top w:val="none" w:sz="0" w:space="0" w:color="auto"/>
            <w:left w:val="none" w:sz="0" w:space="0" w:color="auto"/>
            <w:bottom w:val="none" w:sz="0" w:space="0" w:color="auto"/>
            <w:right w:val="none" w:sz="0" w:space="0" w:color="auto"/>
          </w:divBdr>
          <w:divsChild>
            <w:div w:id="6824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9980">
      <w:bodyDiv w:val="1"/>
      <w:marLeft w:val="0"/>
      <w:marRight w:val="0"/>
      <w:marTop w:val="0"/>
      <w:marBottom w:val="0"/>
      <w:divBdr>
        <w:top w:val="none" w:sz="0" w:space="0" w:color="auto"/>
        <w:left w:val="none" w:sz="0" w:space="0" w:color="auto"/>
        <w:bottom w:val="none" w:sz="0" w:space="0" w:color="auto"/>
        <w:right w:val="none" w:sz="0" w:space="0" w:color="auto"/>
      </w:divBdr>
      <w:divsChild>
        <w:div w:id="1758821206">
          <w:marLeft w:val="0"/>
          <w:marRight w:val="0"/>
          <w:marTop w:val="0"/>
          <w:marBottom w:val="0"/>
          <w:divBdr>
            <w:top w:val="none" w:sz="0" w:space="0" w:color="auto"/>
            <w:left w:val="none" w:sz="0" w:space="0" w:color="auto"/>
            <w:bottom w:val="none" w:sz="0" w:space="0" w:color="auto"/>
            <w:right w:val="none" w:sz="0" w:space="0" w:color="auto"/>
          </w:divBdr>
          <w:divsChild>
            <w:div w:id="6424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24094">
      <w:bodyDiv w:val="1"/>
      <w:marLeft w:val="0"/>
      <w:marRight w:val="0"/>
      <w:marTop w:val="0"/>
      <w:marBottom w:val="0"/>
      <w:divBdr>
        <w:top w:val="none" w:sz="0" w:space="0" w:color="auto"/>
        <w:left w:val="none" w:sz="0" w:space="0" w:color="auto"/>
        <w:bottom w:val="none" w:sz="0" w:space="0" w:color="auto"/>
        <w:right w:val="none" w:sz="0" w:space="0" w:color="auto"/>
      </w:divBdr>
      <w:divsChild>
        <w:div w:id="1683777268">
          <w:marLeft w:val="0"/>
          <w:marRight w:val="0"/>
          <w:marTop w:val="0"/>
          <w:marBottom w:val="0"/>
          <w:divBdr>
            <w:top w:val="none" w:sz="0" w:space="0" w:color="auto"/>
            <w:left w:val="none" w:sz="0" w:space="0" w:color="auto"/>
            <w:bottom w:val="none" w:sz="0" w:space="0" w:color="auto"/>
            <w:right w:val="none" w:sz="0" w:space="0" w:color="auto"/>
          </w:divBdr>
          <w:divsChild>
            <w:div w:id="179663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86061">
      <w:bodyDiv w:val="1"/>
      <w:marLeft w:val="0"/>
      <w:marRight w:val="0"/>
      <w:marTop w:val="0"/>
      <w:marBottom w:val="0"/>
      <w:divBdr>
        <w:top w:val="none" w:sz="0" w:space="0" w:color="auto"/>
        <w:left w:val="none" w:sz="0" w:space="0" w:color="auto"/>
        <w:bottom w:val="none" w:sz="0" w:space="0" w:color="auto"/>
        <w:right w:val="none" w:sz="0" w:space="0" w:color="auto"/>
      </w:divBdr>
      <w:divsChild>
        <w:div w:id="1374425304">
          <w:marLeft w:val="0"/>
          <w:marRight w:val="0"/>
          <w:marTop w:val="0"/>
          <w:marBottom w:val="0"/>
          <w:divBdr>
            <w:top w:val="none" w:sz="0" w:space="0" w:color="auto"/>
            <w:left w:val="none" w:sz="0" w:space="0" w:color="auto"/>
            <w:bottom w:val="none" w:sz="0" w:space="0" w:color="auto"/>
            <w:right w:val="none" w:sz="0" w:space="0" w:color="auto"/>
          </w:divBdr>
          <w:divsChild>
            <w:div w:id="1878154265">
              <w:marLeft w:val="0"/>
              <w:marRight w:val="0"/>
              <w:marTop w:val="0"/>
              <w:marBottom w:val="0"/>
              <w:divBdr>
                <w:top w:val="none" w:sz="0" w:space="0" w:color="auto"/>
                <w:left w:val="none" w:sz="0" w:space="0" w:color="auto"/>
                <w:bottom w:val="none" w:sz="0" w:space="0" w:color="auto"/>
                <w:right w:val="none" w:sz="0" w:space="0" w:color="auto"/>
              </w:divBdr>
              <w:divsChild>
                <w:div w:id="20161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5368">
      <w:bodyDiv w:val="1"/>
      <w:marLeft w:val="0"/>
      <w:marRight w:val="0"/>
      <w:marTop w:val="0"/>
      <w:marBottom w:val="0"/>
      <w:divBdr>
        <w:top w:val="none" w:sz="0" w:space="0" w:color="auto"/>
        <w:left w:val="none" w:sz="0" w:space="0" w:color="auto"/>
        <w:bottom w:val="none" w:sz="0" w:space="0" w:color="auto"/>
        <w:right w:val="none" w:sz="0" w:space="0" w:color="auto"/>
      </w:divBdr>
      <w:divsChild>
        <w:div w:id="282811157">
          <w:marLeft w:val="0"/>
          <w:marRight w:val="0"/>
          <w:marTop w:val="0"/>
          <w:marBottom w:val="0"/>
          <w:divBdr>
            <w:top w:val="none" w:sz="0" w:space="0" w:color="auto"/>
            <w:left w:val="none" w:sz="0" w:space="0" w:color="auto"/>
            <w:bottom w:val="none" w:sz="0" w:space="0" w:color="auto"/>
            <w:right w:val="none" w:sz="0" w:space="0" w:color="auto"/>
          </w:divBdr>
          <w:divsChild>
            <w:div w:id="210962760">
              <w:marLeft w:val="0"/>
              <w:marRight w:val="0"/>
              <w:marTop w:val="0"/>
              <w:marBottom w:val="0"/>
              <w:divBdr>
                <w:top w:val="none" w:sz="0" w:space="0" w:color="auto"/>
                <w:left w:val="none" w:sz="0" w:space="0" w:color="auto"/>
                <w:bottom w:val="none" w:sz="0" w:space="0" w:color="auto"/>
                <w:right w:val="none" w:sz="0" w:space="0" w:color="auto"/>
              </w:divBdr>
              <w:divsChild>
                <w:div w:id="17639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54975">
      <w:bodyDiv w:val="1"/>
      <w:marLeft w:val="0"/>
      <w:marRight w:val="0"/>
      <w:marTop w:val="0"/>
      <w:marBottom w:val="0"/>
      <w:divBdr>
        <w:top w:val="none" w:sz="0" w:space="0" w:color="auto"/>
        <w:left w:val="none" w:sz="0" w:space="0" w:color="auto"/>
        <w:bottom w:val="none" w:sz="0" w:space="0" w:color="auto"/>
        <w:right w:val="none" w:sz="0" w:space="0" w:color="auto"/>
      </w:divBdr>
      <w:divsChild>
        <w:div w:id="382412465">
          <w:marLeft w:val="0"/>
          <w:marRight w:val="0"/>
          <w:marTop w:val="0"/>
          <w:marBottom w:val="0"/>
          <w:divBdr>
            <w:top w:val="none" w:sz="0" w:space="0" w:color="auto"/>
            <w:left w:val="none" w:sz="0" w:space="0" w:color="auto"/>
            <w:bottom w:val="none" w:sz="0" w:space="0" w:color="auto"/>
            <w:right w:val="none" w:sz="0" w:space="0" w:color="auto"/>
          </w:divBdr>
          <w:divsChild>
            <w:div w:id="61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35405">
      <w:bodyDiv w:val="1"/>
      <w:marLeft w:val="0"/>
      <w:marRight w:val="0"/>
      <w:marTop w:val="0"/>
      <w:marBottom w:val="0"/>
      <w:divBdr>
        <w:top w:val="none" w:sz="0" w:space="0" w:color="auto"/>
        <w:left w:val="none" w:sz="0" w:space="0" w:color="auto"/>
        <w:bottom w:val="none" w:sz="0" w:space="0" w:color="auto"/>
        <w:right w:val="none" w:sz="0" w:space="0" w:color="auto"/>
      </w:divBdr>
      <w:divsChild>
        <w:div w:id="1426413251">
          <w:marLeft w:val="0"/>
          <w:marRight w:val="0"/>
          <w:marTop w:val="227"/>
          <w:marBottom w:val="0"/>
          <w:divBdr>
            <w:top w:val="none" w:sz="0" w:space="0" w:color="auto"/>
            <w:left w:val="none" w:sz="0" w:space="0" w:color="auto"/>
            <w:bottom w:val="none" w:sz="0" w:space="0" w:color="auto"/>
            <w:right w:val="none" w:sz="0" w:space="0" w:color="auto"/>
          </w:divBdr>
        </w:div>
        <w:div w:id="475151759">
          <w:marLeft w:val="0"/>
          <w:marRight w:val="0"/>
          <w:marTop w:val="227"/>
          <w:marBottom w:val="0"/>
          <w:divBdr>
            <w:top w:val="none" w:sz="0" w:space="0" w:color="auto"/>
            <w:left w:val="none" w:sz="0" w:space="0" w:color="auto"/>
            <w:bottom w:val="none" w:sz="0" w:space="0" w:color="auto"/>
            <w:right w:val="none" w:sz="0" w:space="0" w:color="auto"/>
          </w:divBdr>
        </w:div>
        <w:div w:id="1043751832">
          <w:marLeft w:val="0"/>
          <w:marRight w:val="0"/>
          <w:marTop w:val="227"/>
          <w:marBottom w:val="0"/>
          <w:divBdr>
            <w:top w:val="none" w:sz="0" w:space="0" w:color="auto"/>
            <w:left w:val="none" w:sz="0" w:space="0" w:color="auto"/>
            <w:bottom w:val="none" w:sz="0" w:space="0" w:color="auto"/>
            <w:right w:val="none" w:sz="0" w:space="0" w:color="auto"/>
          </w:divBdr>
        </w:div>
      </w:divsChild>
    </w:div>
    <w:div w:id="1598516057">
      <w:bodyDiv w:val="1"/>
      <w:marLeft w:val="0"/>
      <w:marRight w:val="0"/>
      <w:marTop w:val="0"/>
      <w:marBottom w:val="0"/>
      <w:divBdr>
        <w:top w:val="none" w:sz="0" w:space="0" w:color="auto"/>
        <w:left w:val="none" w:sz="0" w:space="0" w:color="auto"/>
        <w:bottom w:val="none" w:sz="0" w:space="0" w:color="auto"/>
        <w:right w:val="none" w:sz="0" w:space="0" w:color="auto"/>
      </w:divBdr>
      <w:divsChild>
        <w:div w:id="1778210447">
          <w:marLeft w:val="0"/>
          <w:marRight w:val="0"/>
          <w:marTop w:val="0"/>
          <w:marBottom w:val="0"/>
          <w:divBdr>
            <w:top w:val="none" w:sz="0" w:space="0" w:color="auto"/>
            <w:left w:val="none" w:sz="0" w:space="0" w:color="auto"/>
            <w:bottom w:val="none" w:sz="0" w:space="0" w:color="auto"/>
            <w:right w:val="none" w:sz="0" w:space="0" w:color="auto"/>
          </w:divBdr>
          <w:divsChild>
            <w:div w:id="17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6583">
      <w:bodyDiv w:val="1"/>
      <w:marLeft w:val="0"/>
      <w:marRight w:val="0"/>
      <w:marTop w:val="0"/>
      <w:marBottom w:val="0"/>
      <w:divBdr>
        <w:top w:val="none" w:sz="0" w:space="0" w:color="auto"/>
        <w:left w:val="none" w:sz="0" w:space="0" w:color="auto"/>
        <w:bottom w:val="none" w:sz="0" w:space="0" w:color="auto"/>
        <w:right w:val="none" w:sz="0" w:space="0" w:color="auto"/>
      </w:divBdr>
      <w:divsChild>
        <w:div w:id="655719262">
          <w:marLeft w:val="0"/>
          <w:marRight w:val="0"/>
          <w:marTop w:val="0"/>
          <w:marBottom w:val="0"/>
          <w:divBdr>
            <w:top w:val="none" w:sz="0" w:space="0" w:color="auto"/>
            <w:left w:val="none" w:sz="0" w:space="0" w:color="auto"/>
            <w:bottom w:val="none" w:sz="0" w:space="0" w:color="auto"/>
            <w:right w:val="none" w:sz="0" w:space="0" w:color="auto"/>
          </w:divBdr>
          <w:divsChild>
            <w:div w:id="413360833">
              <w:marLeft w:val="0"/>
              <w:marRight w:val="0"/>
              <w:marTop w:val="0"/>
              <w:marBottom w:val="0"/>
              <w:divBdr>
                <w:top w:val="none" w:sz="0" w:space="0" w:color="auto"/>
                <w:left w:val="none" w:sz="0" w:space="0" w:color="auto"/>
                <w:bottom w:val="none" w:sz="0" w:space="0" w:color="auto"/>
                <w:right w:val="none" w:sz="0" w:space="0" w:color="auto"/>
              </w:divBdr>
              <w:divsChild>
                <w:div w:id="19874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80150">
      <w:bodyDiv w:val="1"/>
      <w:marLeft w:val="0"/>
      <w:marRight w:val="0"/>
      <w:marTop w:val="0"/>
      <w:marBottom w:val="0"/>
      <w:divBdr>
        <w:top w:val="none" w:sz="0" w:space="0" w:color="auto"/>
        <w:left w:val="none" w:sz="0" w:space="0" w:color="auto"/>
        <w:bottom w:val="none" w:sz="0" w:space="0" w:color="auto"/>
        <w:right w:val="none" w:sz="0" w:space="0" w:color="auto"/>
      </w:divBdr>
      <w:divsChild>
        <w:div w:id="1253782728">
          <w:marLeft w:val="0"/>
          <w:marRight w:val="0"/>
          <w:marTop w:val="0"/>
          <w:marBottom w:val="0"/>
          <w:divBdr>
            <w:top w:val="none" w:sz="0" w:space="0" w:color="auto"/>
            <w:left w:val="none" w:sz="0" w:space="0" w:color="auto"/>
            <w:bottom w:val="none" w:sz="0" w:space="0" w:color="auto"/>
            <w:right w:val="none" w:sz="0" w:space="0" w:color="auto"/>
          </w:divBdr>
          <w:divsChild>
            <w:div w:id="19616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8250">
      <w:bodyDiv w:val="1"/>
      <w:marLeft w:val="0"/>
      <w:marRight w:val="0"/>
      <w:marTop w:val="0"/>
      <w:marBottom w:val="0"/>
      <w:divBdr>
        <w:top w:val="none" w:sz="0" w:space="0" w:color="auto"/>
        <w:left w:val="none" w:sz="0" w:space="0" w:color="auto"/>
        <w:bottom w:val="none" w:sz="0" w:space="0" w:color="auto"/>
        <w:right w:val="none" w:sz="0" w:space="0" w:color="auto"/>
      </w:divBdr>
      <w:divsChild>
        <w:div w:id="274989452">
          <w:marLeft w:val="0"/>
          <w:marRight w:val="0"/>
          <w:marTop w:val="0"/>
          <w:marBottom w:val="0"/>
          <w:divBdr>
            <w:top w:val="none" w:sz="0" w:space="0" w:color="auto"/>
            <w:left w:val="none" w:sz="0" w:space="0" w:color="auto"/>
            <w:bottom w:val="none" w:sz="0" w:space="0" w:color="auto"/>
            <w:right w:val="none" w:sz="0" w:space="0" w:color="auto"/>
          </w:divBdr>
          <w:divsChild>
            <w:div w:id="62308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79055">
      <w:bodyDiv w:val="1"/>
      <w:marLeft w:val="0"/>
      <w:marRight w:val="0"/>
      <w:marTop w:val="0"/>
      <w:marBottom w:val="0"/>
      <w:divBdr>
        <w:top w:val="none" w:sz="0" w:space="0" w:color="auto"/>
        <w:left w:val="none" w:sz="0" w:space="0" w:color="auto"/>
        <w:bottom w:val="none" w:sz="0" w:space="0" w:color="auto"/>
        <w:right w:val="none" w:sz="0" w:space="0" w:color="auto"/>
      </w:divBdr>
    </w:div>
    <w:div w:id="1724284073">
      <w:bodyDiv w:val="1"/>
      <w:marLeft w:val="0"/>
      <w:marRight w:val="0"/>
      <w:marTop w:val="0"/>
      <w:marBottom w:val="0"/>
      <w:divBdr>
        <w:top w:val="none" w:sz="0" w:space="0" w:color="auto"/>
        <w:left w:val="none" w:sz="0" w:space="0" w:color="auto"/>
        <w:bottom w:val="none" w:sz="0" w:space="0" w:color="auto"/>
        <w:right w:val="none" w:sz="0" w:space="0" w:color="auto"/>
      </w:divBdr>
      <w:divsChild>
        <w:div w:id="916985270">
          <w:marLeft w:val="0"/>
          <w:marRight w:val="0"/>
          <w:marTop w:val="0"/>
          <w:marBottom w:val="0"/>
          <w:divBdr>
            <w:top w:val="none" w:sz="0" w:space="0" w:color="auto"/>
            <w:left w:val="none" w:sz="0" w:space="0" w:color="auto"/>
            <w:bottom w:val="none" w:sz="0" w:space="0" w:color="auto"/>
            <w:right w:val="none" w:sz="0" w:space="0" w:color="auto"/>
          </w:divBdr>
          <w:divsChild>
            <w:div w:id="3391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0059">
      <w:bodyDiv w:val="1"/>
      <w:marLeft w:val="0"/>
      <w:marRight w:val="0"/>
      <w:marTop w:val="0"/>
      <w:marBottom w:val="0"/>
      <w:divBdr>
        <w:top w:val="none" w:sz="0" w:space="0" w:color="auto"/>
        <w:left w:val="none" w:sz="0" w:space="0" w:color="auto"/>
        <w:bottom w:val="none" w:sz="0" w:space="0" w:color="auto"/>
        <w:right w:val="none" w:sz="0" w:space="0" w:color="auto"/>
      </w:divBdr>
      <w:divsChild>
        <w:div w:id="849637009">
          <w:marLeft w:val="0"/>
          <w:marRight w:val="0"/>
          <w:marTop w:val="0"/>
          <w:marBottom w:val="0"/>
          <w:divBdr>
            <w:top w:val="none" w:sz="0" w:space="0" w:color="auto"/>
            <w:left w:val="none" w:sz="0" w:space="0" w:color="auto"/>
            <w:bottom w:val="none" w:sz="0" w:space="0" w:color="auto"/>
            <w:right w:val="none" w:sz="0" w:space="0" w:color="auto"/>
          </w:divBdr>
          <w:divsChild>
            <w:div w:id="14836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89217">
      <w:bodyDiv w:val="1"/>
      <w:marLeft w:val="0"/>
      <w:marRight w:val="0"/>
      <w:marTop w:val="0"/>
      <w:marBottom w:val="0"/>
      <w:divBdr>
        <w:top w:val="none" w:sz="0" w:space="0" w:color="auto"/>
        <w:left w:val="none" w:sz="0" w:space="0" w:color="auto"/>
        <w:bottom w:val="none" w:sz="0" w:space="0" w:color="auto"/>
        <w:right w:val="none" w:sz="0" w:space="0" w:color="auto"/>
      </w:divBdr>
      <w:divsChild>
        <w:div w:id="916552342">
          <w:marLeft w:val="0"/>
          <w:marRight w:val="0"/>
          <w:marTop w:val="0"/>
          <w:marBottom w:val="0"/>
          <w:divBdr>
            <w:top w:val="none" w:sz="0" w:space="0" w:color="auto"/>
            <w:left w:val="none" w:sz="0" w:space="0" w:color="auto"/>
            <w:bottom w:val="none" w:sz="0" w:space="0" w:color="auto"/>
            <w:right w:val="none" w:sz="0" w:space="0" w:color="auto"/>
          </w:divBdr>
          <w:divsChild>
            <w:div w:id="194761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40243">
      <w:bodyDiv w:val="1"/>
      <w:marLeft w:val="0"/>
      <w:marRight w:val="0"/>
      <w:marTop w:val="0"/>
      <w:marBottom w:val="0"/>
      <w:divBdr>
        <w:top w:val="none" w:sz="0" w:space="0" w:color="auto"/>
        <w:left w:val="none" w:sz="0" w:space="0" w:color="auto"/>
        <w:bottom w:val="none" w:sz="0" w:space="0" w:color="auto"/>
        <w:right w:val="none" w:sz="0" w:space="0" w:color="auto"/>
      </w:divBdr>
      <w:divsChild>
        <w:div w:id="220603561">
          <w:marLeft w:val="0"/>
          <w:marRight w:val="0"/>
          <w:marTop w:val="0"/>
          <w:marBottom w:val="0"/>
          <w:divBdr>
            <w:top w:val="none" w:sz="0" w:space="0" w:color="auto"/>
            <w:left w:val="none" w:sz="0" w:space="0" w:color="auto"/>
            <w:bottom w:val="none" w:sz="0" w:space="0" w:color="auto"/>
            <w:right w:val="none" w:sz="0" w:space="0" w:color="auto"/>
          </w:divBdr>
          <w:divsChild>
            <w:div w:id="177756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3547">
      <w:bodyDiv w:val="1"/>
      <w:marLeft w:val="0"/>
      <w:marRight w:val="0"/>
      <w:marTop w:val="0"/>
      <w:marBottom w:val="0"/>
      <w:divBdr>
        <w:top w:val="none" w:sz="0" w:space="0" w:color="auto"/>
        <w:left w:val="none" w:sz="0" w:space="0" w:color="auto"/>
        <w:bottom w:val="none" w:sz="0" w:space="0" w:color="auto"/>
        <w:right w:val="none" w:sz="0" w:space="0" w:color="auto"/>
      </w:divBdr>
      <w:divsChild>
        <w:div w:id="757137951">
          <w:marLeft w:val="0"/>
          <w:marRight w:val="0"/>
          <w:marTop w:val="0"/>
          <w:marBottom w:val="0"/>
          <w:divBdr>
            <w:top w:val="none" w:sz="0" w:space="0" w:color="auto"/>
            <w:left w:val="none" w:sz="0" w:space="0" w:color="auto"/>
            <w:bottom w:val="none" w:sz="0" w:space="0" w:color="auto"/>
            <w:right w:val="none" w:sz="0" w:space="0" w:color="auto"/>
          </w:divBdr>
          <w:divsChild>
            <w:div w:id="199251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72046">
      <w:bodyDiv w:val="1"/>
      <w:marLeft w:val="0"/>
      <w:marRight w:val="0"/>
      <w:marTop w:val="0"/>
      <w:marBottom w:val="0"/>
      <w:divBdr>
        <w:top w:val="none" w:sz="0" w:space="0" w:color="auto"/>
        <w:left w:val="none" w:sz="0" w:space="0" w:color="auto"/>
        <w:bottom w:val="none" w:sz="0" w:space="0" w:color="auto"/>
        <w:right w:val="none" w:sz="0" w:space="0" w:color="auto"/>
      </w:divBdr>
      <w:divsChild>
        <w:div w:id="2068914131">
          <w:marLeft w:val="0"/>
          <w:marRight w:val="0"/>
          <w:marTop w:val="0"/>
          <w:marBottom w:val="0"/>
          <w:divBdr>
            <w:top w:val="none" w:sz="0" w:space="0" w:color="auto"/>
            <w:left w:val="none" w:sz="0" w:space="0" w:color="auto"/>
            <w:bottom w:val="none" w:sz="0" w:space="0" w:color="auto"/>
            <w:right w:val="none" w:sz="0" w:space="0" w:color="auto"/>
          </w:divBdr>
          <w:divsChild>
            <w:div w:id="1683361422">
              <w:marLeft w:val="0"/>
              <w:marRight w:val="0"/>
              <w:marTop w:val="0"/>
              <w:marBottom w:val="0"/>
              <w:divBdr>
                <w:top w:val="none" w:sz="0" w:space="0" w:color="auto"/>
                <w:left w:val="none" w:sz="0" w:space="0" w:color="auto"/>
                <w:bottom w:val="none" w:sz="0" w:space="0" w:color="auto"/>
                <w:right w:val="none" w:sz="0" w:space="0" w:color="auto"/>
              </w:divBdr>
              <w:divsChild>
                <w:div w:id="161941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419795">
      <w:bodyDiv w:val="1"/>
      <w:marLeft w:val="0"/>
      <w:marRight w:val="0"/>
      <w:marTop w:val="0"/>
      <w:marBottom w:val="0"/>
      <w:divBdr>
        <w:top w:val="none" w:sz="0" w:space="0" w:color="auto"/>
        <w:left w:val="none" w:sz="0" w:space="0" w:color="auto"/>
        <w:bottom w:val="none" w:sz="0" w:space="0" w:color="auto"/>
        <w:right w:val="none" w:sz="0" w:space="0" w:color="auto"/>
      </w:divBdr>
      <w:divsChild>
        <w:div w:id="1443110914">
          <w:marLeft w:val="0"/>
          <w:marRight w:val="0"/>
          <w:marTop w:val="0"/>
          <w:marBottom w:val="0"/>
          <w:divBdr>
            <w:top w:val="none" w:sz="0" w:space="0" w:color="auto"/>
            <w:left w:val="none" w:sz="0" w:space="0" w:color="auto"/>
            <w:bottom w:val="none" w:sz="0" w:space="0" w:color="auto"/>
            <w:right w:val="none" w:sz="0" w:space="0" w:color="auto"/>
          </w:divBdr>
          <w:divsChild>
            <w:div w:id="124132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rilawadisahputra@dharmawangsa.ac.id"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ownloads\UJL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3D468-7F3E-47C6-8B43-0FB723ED3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UJLC Template</Template>
  <TotalTime>268</TotalTime>
  <Pages>7</Pages>
  <Words>3049</Words>
  <Characters>17385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116</cp:revision>
  <cp:lastPrinted>2022-12-21T01:28:00Z</cp:lastPrinted>
  <dcterms:created xsi:type="dcterms:W3CDTF">2022-11-02T02:16:00Z</dcterms:created>
  <dcterms:modified xsi:type="dcterms:W3CDTF">2025-04-08T03:22:00Z</dcterms:modified>
</cp:coreProperties>
</file>