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9E661F" w:rsidRPr="00BA541A" w:rsidRDefault="009E661F"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9E661F" w:rsidRDefault="009E661F"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9E661F" w:rsidRPr="00642B77" w:rsidRDefault="009E661F"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9E661F" w:rsidRPr="00BA541A" w:rsidRDefault="009E661F"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9E661F" w:rsidRDefault="009E661F"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9E661F" w:rsidRPr="00642B77" w:rsidRDefault="009E661F"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E21408" w:rsidRPr="00E21408" w:rsidRDefault="00E21408" w:rsidP="00E21408">
      <w:pPr>
        <w:pStyle w:val="Title"/>
        <w:jc w:val="both"/>
        <w:rPr>
          <w:rFonts w:ascii="Bookman Old Style" w:hAnsi="Bookman Old Style"/>
          <w:sz w:val="32"/>
          <w:szCs w:val="32"/>
          <w:lang w:val="en-US"/>
        </w:rPr>
      </w:pPr>
      <w:r w:rsidRPr="00E21408">
        <w:rPr>
          <w:rStyle w:val="ezkurwreuab5ozgtqnkl"/>
          <w:rFonts w:ascii="Bookman Old Style" w:hAnsi="Bookman Old Style"/>
          <w:sz w:val="32"/>
          <w:szCs w:val="32"/>
        </w:rPr>
        <w:t>Legal</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Protection</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Of The Employment</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Relationship</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Created</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By The Company</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Employers</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With Outsourcing</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Companies</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(Outsourcing) According To</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Government Regulation In Lieu</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Of Law</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Number</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2</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Of 2022</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About Job Creation</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In Medan</w:t>
      </w:r>
      <w:r w:rsidRPr="00E21408">
        <w:rPr>
          <w:rFonts w:ascii="Bookman Old Style" w:hAnsi="Bookman Old Style"/>
          <w:sz w:val="32"/>
          <w:szCs w:val="32"/>
        </w:rPr>
        <w:t xml:space="preserve"> </w:t>
      </w:r>
      <w:r w:rsidRPr="00E21408">
        <w:rPr>
          <w:rStyle w:val="ezkurwreuab5ozgtqnkl"/>
          <w:rFonts w:ascii="Bookman Old Style" w:hAnsi="Bookman Old Style"/>
          <w:sz w:val="32"/>
          <w:szCs w:val="32"/>
        </w:rPr>
        <w:t>City</w:t>
      </w:r>
    </w:p>
    <w:p w:rsidR="00ED635A" w:rsidRPr="00674FA1" w:rsidRDefault="00ED635A" w:rsidP="00455BFA">
      <w:pPr>
        <w:spacing w:after="0"/>
        <w:rPr>
          <w:rFonts w:ascii="Bookman Old Style" w:hAnsi="Bookman Old Style"/>
          <w:b/>
          <w:bCs/>
        </w:rPr>
      </w:pPr>
    </w:p>
    <w:p w:rsidR="00651447" w:rsidRPr="00583A65" w:rsidRDefault="00583A65" w:rsidP="002C2ECA">
      <w:pPr>
        <w:spacing w:after="0" w:line="240" w:lineRule="auto"/>
        <w:rPr>
          <w:rFonts w:ascii="Bookman Old Style" w:hAnsi="Bookman Old Style"/>
          <w:b/>
          <w:bCs/>
          <w:lang w:val="id-ID"/>
        </w:rPr>
      </w:pPr>
      <w:r>
        <w:rPr>
          <w:rFonts w:ascii="Bookman Old Style" w:hAnsi="Bookman Old Style"/>
          <w:b/>
          <w:bCs/>
        </w:rPr>
        <w:t>Rahman Pramono</w:t>
      </w:r>
      <w:r w:rsidR="003A5FED" w:rsidRPr="003A5FED">
        <w:rPr>
          <w:rFonts w:ascii="Bookman Old Style" w:hAnsi="Bookman Old Style"/>
          <w:b/>
          <w:bCs/>
          <w:vertAlign w:val="superscript"/>
        </w:rPr>
        <w:t>1</w:t>
      </w:r>
      <w:r>
        <w:rPr>
          <w:rFonts w:ascii="Bookman Old Style" w:hAnsi="Bookman Old Style"/>
          <w:b/>
          <w:bCs/>
        </w:rPr>
        <w:t>, Rilawadi Sahputra</w:t>
      </w:r>
      <w:r w:rsidR="003A5FED" w:rsidRPr="003A5FED">
        <w:rPr>
          <w:rFonts w:ascii="Bookman Old Style" w:hAnsi="Bookman Old Style"/>
          <w:b/>
          <w:bCs/>
          <w:vertAlign w:val="superscript"/>
        </w:rPr>
        <w:t>2</w:t>
      </w:r>
      <w:r w:rsidR="003A5FED">
        <w:rPr>
          <w:rFonts w:ascii="Bookman Old Style" w:hAnsi="Bookman Old Style"/>
          <w:b/>
          <w:bCs/>
          <w:vertAlign w:val="superscript"/>
        </w:rPr>
        <w:t>*</w:t>
      </w:r>
      <w:r w:rsidR="003A5FED" w:rsidRPr="003A5FED">
        <w:rPr>
          <w:rStyle w:val="FootnoteReference"/>
          <w:rFonts w:ascii="Bookman Old Style" w:hAnsi="Bookman Old Style"/>
          <w:b/>
          <w:bCs/>
          <w:color w:val="FFFFFF" w:themeColor="background1"/>
        </w:rPr>
        <w:footnoteReference w:id="1"/>
      </w:r>
      <w:r>
        <w:rPr>
          <w:rFonts w:ascii="Bookman Old Style" w:hAnsi="Bookman Old Style"/>
          <w:b/>
          <w:bCs/>
        </w:rPr>
        <w:t>,Kusbianto</w:t>
      </w:r>
      <w:r w:rsidR="003A5FED" w:rsidRPr="003A5FED">
        <w:rPr>
          <w:rFonts w:ascii="Bookman Old Style" w:hAnsi="Bookman Old Style"/>
          <w:b/>
          <w:bCs/>
          <w:vertAlign w:val="superscript"/>
        </w:rPr>
        <w:t>3</w:t>
      </w:r>
    </w:p>
    <w:p w:rsidR="00651447" w:rsidRDefault="00583A65" w:rsidP="002C2ECA">
      <w:pPr>
        <w:spacing w:after="0" w:line="240" w:lineRule="auto"/>
        <w:rPr>
          <w:rFonts w:ascii="Bookman Old Style" w:hAnsi="Bookman Old Style"/>
          <w:bCs/>
        </w:rPr>
      </w:pPr>
      <w:r>
        <w:rPr>
          <w:rFonts w:ascii="Bookman Old Style" w:hAnsi="Bookman Old Style"/>
          <w:bCs/>
        </w:rPr>
        <w:t xml:space="preserve">Magister </w:t>
      </w:r>
      <w:r w:rsidR="00AC6BB2">
        <w:rPr>
          <w:rFonts w:ascii="Bookman Old Style" w:hAnsi="Bookman Old Style"/>
          <w:bCs/>
        </w:rPr>
        <w:t xml:space="preserve"> Hukum</w:t>
      </w:r>
      <w:r w:rsidR="00126F95">
        <w:rPr>
          <w:rFonts w:ascii="Bookman Old Style" w:hAnsi="Bookman Old Style"/>
          <w:bCs/>
        </w:rPr>
        <w:t xml:space="preserve">, </w:t>
      </w:r>
      <w:r w:rsidR="000137A8">
        <w:rPr>
          <w:rFonts w:ascii="Bookman Old Style" w:hAnsi="Bookman Old Style"/>
          <w:bCs/>
        </w:rPr>
        <w:t xml:space="preserve">Universitas </w:t>
      </w:r>
      <w:r>
        <w:rPr>
          <w:rFonts w:ascii="Bookman Old Style" w:hAnsi="Bookman Old Style"/>
          <w:bCs/>
        </w:rPr>
        <w:t>Dharmawangsa</w:t>
      </w:r>
      <w:r w:rsidR="00126F95">
        <w:rPr>
          <w:rFonts w:ascii="Bookman Old Style" w:hAnsi="Bookman Old Style"/>
          <w:bCs/>
        </w:rPr>
        <w:t xml:space="preserve">, </w:t>
      </w:r>
      <w:r>
        <w:rPr>
          <w:rFonts w:ascii="Bookman Old Style" w:hAnsi="Bookman Old Style"/>
          <w:bCs/>
        </w:rPr>
        <w:t>Medan</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2C2ECA" w:rsidRPr="00674FA1" w:rsidRDefault="002C2ECA" w:rsidP="002C2ECA">
      <w:pPr>
        <w:spacing w:after="0" w:line="240" w:lineRule="auto"/>
        <w:rPr>
          <w:rFonts w:ascii="Bookman Old Style" w:hAnsi="Bookman Old Style"/>
          <w:bCs/>
        </w:rPr>
      </w:pP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F937D1"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AC6BB2" w:rsidRPr="00AC6BB2" w:rsidRDefault="00AC6BB2" w:rsidP="00651E7D">
      <w:pPr>
        <w:spacing w:after="0" w:line="240" w:lineRule="auto"/>
        <w:jc w:val="both"/>
        <w:rPr>
          <w:rFonts w:ascii="Bookman Old Style" w:eastAsia="Times New Roman" w:hAnsi="Bookman Old Style"/>
          <w:sz w:val="20"/>
          <w:szCs w:val="20"/>
          <w:lang w:val="en-US"/>
        </w:rPr>
      </w:pPr>
      <w:r w:rsidRPr="00AC6BB2">
        <w:rPr>
          <w:rStyle w:val="ezkurwreuab5ozgtqnkl"/>
          <w:rFonts w:ascii="Bookman Old Style" w:hAnsi="Bookman Old Style"/>
          <w:sz w:val="20"/>
          <w:szCs w:val="20"/>
        </w:rPr>
        <w:t>The problem</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raised</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in this paper is how the working relationship is made with the form of outsourcing (outsourcing) according to Perppu No.</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2</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of</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2022 on job creation in Medan City, rights and obligations of outsourcing companies based on Perppu No.</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2</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of</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2022 concerning job creation in Medan City, supervision by the Manpower office and sanctions for outsourcing companies that do not implement statutory provisions against workers.</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The method</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used</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in the discussion of the formulation of the problem is normative and empirical juridical law research by examining and analyzing using primary data and secondary data in the form of primary legal materials, secondary legal materials, and tertiary legal materials.</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The working</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relationship</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between the outsourcing company and the workers/laborers employed is based on PKWT or PKWTT.</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This means that outsourced workers</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are linked</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to employment agreements made with employers based on provisions regarding PKWT or PKWTT.</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Rights</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and obligations describe</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a legal</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relationship</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between</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workers</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and the company, where both parties are equally bound by a mutually agreed labor agreement.</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Supervision</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of the implementation of this regulation</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is carried</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out by the Labor Inspectorate known as the Department of Labor.</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In</w:t>
      </w:r>
      <w:r w:rsidRPr="00AC6BB2">
        <w:rPr>
          <w:rFonts w:ascii="Bookman Old Style" w:hAnsi="Bookman Old Style"/>
          <w:sz w:val="20"/>
          <w:szCs w:val="20"/>
        </w:rPr>
        <w:t xml:space="preserve"> </w:t>
      </w:r>
      <w:r w:rsidRPr="00AC6BB2">
        <w:rPr>
          <w:rStyle w:val="ezkurwreuab5ozgtqnkl"/>
          <w:rFonts w:ascii="Bookman Old Style" w:hAnsi="Bookman Old Style"/>
          <w:sz w:val="20"/>
          <w:szCs w:val="20"/>
        </w:rPr>
        <w:t>addition, the Manpower office can also impose administrative sanctions for violations committed by outsourcing companies.</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717C8E" w:rsidRPr="00AC6BB2" w:rsidRDefault="00ED635A" w:rsidP="00717C8E">
      <w:pPr>
        <w:rPr>
          <w:rFonts w:ascii="Bookman Old Style" w:eastAsia="Times New Roman" w:hAnsi="Bookman Old Style"/>
          <w:sz w:val="20"/>
          <w:szCs w:val="20"/>
          <w:lang w:val="en-US"/>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AC6BB2" w:rsidRPr="00AC6BB2">
        <w:rPr>
          <w:rStyle w:val="ezkurwreuab5ozgtqnkl"/>
          <w:rFonts w:ascii="Bookman Old Style" w:hAnsi="Bookman Old Style"/>
          <w:sz w:val="20"/>
          <w:szCs w:val="20"/>
        </w:rPr>
        <w:t>Rights</w:t>
      </w:r>
      <w:r w:rsidR="00AC6BB2" w:rsidRPr="00AC6BB2">
        <w:rPr>
          <w:rFonts w:ascii="Bookman Old Style" w:hAnsi="Bookman Old Style"/>
          <w:sz w:val="20"/>
          <w:szCs w:val="20"/>
        </w:rPr>
        <w:t xml:space="preserve"> </w:t>
      </w:r>
      <w:r w:rsidR="006274DA" w:rsidRPr="00AC6BB2">
        <w:rPr>
          <w:rStyle w:val="ezkurwreuab5ozgtqnkl"/>
          <w:rFonts w:ascii="Bookman Old Style" w:hAnsi="Bookman Old Style"/>
          <w:sz w:val="20"/>
          <w:szCs w:val="20"/>
        </w:rPr>
        <w:t>And</w:t>
      </w:r>
      <w:r w:rsidR="006274DA" w:rsidRPr="00AC6BB2">
        <w:rPr>
          <w:rFonts w:ascii="Bookman Old Style" w:hAnsi="Bookman Old Style"/>
          <w:sz w:val="20"/>
          <w:szCs w:val="20"/>
        </w:rPr>
        <w:t xml:space="preserve"> </w:t>
      </w:r>
      <w:r w:rsidR="006274DA" w:rsidRPr="00AC6BB2">
        <w:rPr>
          <w:rStyle w:val="ezkurwreuab5ozgtqnkl"/>
          <w:rFonts w:ascii="Bookman Old Style" w:hAnsi="Bookman Old Style"/>
          <w:sz w:val="20"/>
          <w:szCs w:val="20"/>
        </w:rPr>
        <w:t xml:space="preserve">Obligations, </w:t>
      </w:r>
      <w:r w:rsidR="00AC6BB2" w:rsidRPr="00AC6BB2">
        <w:rPr>
          <w:rStyle w:val="ezkurwreuab5ozgtqnkl"/>
          <w:rFonts w:ascii="Bookman Old Style" w:hAnsi="Bookman Old Style"/>
          <w:sz w:val="20"/>
          <w:szCs w:val="20"/>
        </w:rPr>
        <w:t>Labor</w:t>
      </w:r>
      <w:r w:rsidR="006274DA" w:rsidRPr="00AC6BB2">
        <w:rPr>
          <w:rFonts w:ascii="Bookman Old Style" w:hAnsi="Bookman Old Style"/>
          <w:sz w:val="20"/>
          <w:szCs w:val="20"/>
        </w:rPr>
        <w:t xml:space="preserve">, </w:t>
      </w:r>
      <w:r w:rsidR="006274DA" w:rsidRPr="00AC6BB2">
        <w:rPr>
          <w:rStyle w:val="ezkurwreuab5ozgtqnkl"/>
          <w:rFonts w:ascii="Bookman Old Style" w:hAnsi="Bookman Old Style"/>
          <w:sz w:val="20"/>
          <w:szCs w:val="20"/>
        </w:rPr>
        <w:t>Outsourcing</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6274DA" w:rsidRPr="006274DA" w:rsidRDefault="006274DA" w:rsidP="00D730A1">
      <w:pPr>
        <w:spacing w:after="0"/>
        <w:ind w:firstLine="567"/>
        <w:jc w:val="both"/>
        <w:rPr>
          <w:rFonts w:ascii="Bookman Old Style" w:hAnsi="Bookman Old Style"/>
          <w:sz w:val="24"/>
          <w:szCs w:val="24"/>
        </w:rPr>
      </w:pPr>
      <w:r w:rsidRPr="006274DA">
        <w:rPr>
          <w:rStyle w:val="ezkurwreuab5ozgtqnkl"/>
          <w:rFonts w:ascii="Bookman Old Style" w:hAnsi="Bookman Old Style"/>
          <w:sz w:val="24"/>
          <w:szCs w:val="24"/>
        </w:rPr>
        <w:t>The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state of Indonesia protects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every citizen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get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 job</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accordance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with the provisions contained in the Constitution of the Unitary State of the Republic of Indonesia in 1945.</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27 paragraph (2) of the 1945 Constitution, it is affirmed that “every citizen has the right to work and a decent livelihood for humanity”.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existence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the government as the holder of authority in the administration of the state to regulate all aspects of life, should be the protection, guidance, supervision and investigation while ensuring the fulfillment of workers ' rights through legislation that is pro-workers.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 xml:space="preserve">But on the contrary, the presence of the state seemed to give </w:t>
      </w:r>
      <w:r w:rsidRPr="006274DA">
        <w:rPr>
          <w:rStyle w:val="ezkurwreuab5ozgtqnkl"/>
          <w:rFonts w:ascii="Bookman Old Style" w:hAnsi="Bookman Old Style"/>
          <w:sz w:val="24"/>
          <w:szCs w:val="24"/>
        </w:rPr>
        <w:lastRenderedPageBreak/>
        <w:t>flexibility to companies to take care of all labor issues.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One example is the legalization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practices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by the state through</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Law</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Number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11</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2020 on job creation</w:t>
      </w:r>
      <w:r>
        <w:rPr>
          <w:rStyle w:val="ezkurwreuab5ozgtqnkl"/>
          <w:rFonts w:ascii="Bookman Old Style" w:hAnsi="Bookman Old Style"/>
          <w:sz w:val="24"/>
          <w:szCs w:val="24"/>
        </w:rPr>
        <w:t>.</w:t>
      </w:r>
    </w:p>
    <w:p w:rsidR="00D730A1" w:rsidRDefault="006274DA" w:rsidP="00D730A1">
      <w:pPr>
        <w:spacing w:after="0"/>
        <w:ind w:firstLine="567"/>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Competition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the business world between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companies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makes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companies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have to concentrate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on a series of processes or activities for the creation of products and services related to their main competencies.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With the concentration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company's main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competencies, a number of products and services that have quality and competitiveness in the market will be produced, but on the other hand the company is difficult to make efficiency so that production costs remain high.</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reduce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risk, there is a thought among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business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world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implement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 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system</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where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with this system the company can save expenses in financing human resources (HR) working in the company concerned.</w:t>
      </w:r>
    </w:p>
    <w:p w:rsidR="006274DA" w:rsidRDefault="006274DA" w:rsidP="00D730A1">
      <w:pPr>
        <w:spacing w:after="0"/>
        <w:ind w:firstLine="567"/>
        <w:jc w:val="both"/>
        <w:rPr>
          <w:rFonts w:ascii="Bookman Old Style" w:hAnsi="Bookman Old Style"/>
          <w:sz w:val="24"/>
          <w:szCs w:val="24"/>
        </w:rPr>
      </w:pPr>
      <w:r w:rsidRPr="006274DA">
        <w:rPr>
          <w:rStyle w:val="ezkurwreuab5ozgtqnkl"/>
          <w:rFonts w:ascii="Bookman Old Style" w:hAnsi="Bookman Old Style"/>
          <w:sz w:val="24"/>
          <w:szCs w:val="24"/>
        </w:rPr>
        <w:t>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Employment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Development, the government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expected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develop and establish workforce planning.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Workforce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planning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intended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be used as a basis and reference in the preparation of policies, strategies and implementation of sustainable employment development programs.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Labor drafting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prepared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on the basis of employment information.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Employment information that must be prepared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minium include</w:t>
      </w:r>
      <w:r w:rsidRPr="006274DA">
        <w:rPr>
          <w:rFonts w:ascii="Bookman Old Style" w:hAnsi="Bookman Old Style"/>
          <w:sz w:val="24"/>
          <w:szCs w:val="24"/>
        </w:rPr>
        <w:t xml:space="preserve">: </w:t>
      </w:r>
    </w:p>
    <w:p w:rsidR="006274DA" w:rsidRDefault="006274DA" w:rsidP="006274DA">
      <w:pPr>
        <w:pStyle w:val="ListParagraph"/>
        <w:numPr>
          <w:ilvl w:val="0"/>
          <w:numId w:val="12"/>
        </w:numPr>
        <w:spacing w:after="0"/>
        <w:jc w:val="both"/>
        <w:rPr>
          <w:rFonts w:ascii="Bookman Old Style" w:hAnsi="Bookman Old Style"/>
          <w:sz w:val="24"/>
          <w:szCs w:val="24"/>
        </w:rPr>
      </w:pPr>
      <w:r w:rsidRPr="006274DA">
        <w:rPr>
          <w:rStyle w:val="ezkurwreuab5ozgtqnkl"/>
          <w:rFonts w:ascii="Bookman Old Style" w:hAnsi="Bookman Old Style"/>
          <w:sz w:val="24"/>
          <w:szCs w:val="24"/>
        </w:rPr>
        <w:t>Job</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opportunities</w:t>
      </w:r>
      <w:r w:rsidRPr="006274DA">
        <w:rPr>
          <w:rFonts w:ascii="Bookman Old Style" w:hAnsi="Bookman Old Style"/>
          <w:sz w:val="24"/>
          <w:szCs w:val="24"/>
        </w:rPr>
        <w:t xml:space="preserve">; </w:t>
      </w:r>
    </w:p>
    <w:p w:rsidR="006274DA" w:rsidRDefault="006274DA" w:rsidP="006274DA">
      <w:pPr>
        <w:pStyle w:val="ListParagraph"/>
        <w:numPr>
          <w:ilvl w:val="0"/>
          <w:numId w:val="12"/>
        </w:numPr>
        <w:spacing w:after="0"/>
        <w:jc w:val="both"/>
        <w:rPr>
          <w:rFonts w:ascii="Bookman Old Style" w:hAnsi="Bookman Old Style"/>
          <w:sz w:val="24"/>
          <w:szCs w:val="24"/>
        </w:rPr>
      </w:pPr>
      <w:r w:rsidRPr="006274DA">
        <w:rPr>
          <w:rStyle w:val="ezkurwreuab5ozgtqnkl"/>
          <w:rFonts w:ascii="Bookman Old Style" w:hAnsi="Bookman Old Style"/>
          <w:sz w:val="24"/>
          <w:szCs w:val="24"/>
        </w:rPr>
        <w:t>Job</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training</w:t>
      </w:r>
      <w:r w:rsidRPr="006274DA">
        <w:rPr>
          <w:rFonts w:ascii="Bookman Old Style" w:hAnsi="Bookman Old Style"/>
          <w:sz w:val="24"/>
          <w:szCs w:val="24"/>
        </w:rPr>
        <w:t xml:space="preserve">; </w:t>
      </w:r>
    </w:p>
    <w:p w:rsidR="006274DA" w:rsidRDefault="006274DA" w:rsidP="006274DA">
      <w:pPr>
        <w:pStyle w:val="ListParagraph"/>
        <w:numPr>
          <w:ilvl w:val="0"/>
          <w:numId w:val="12"/>
        </w:numPr>
        <w:spacing w:after="0"/>
        <w:jc w:val="both"/>
        <w:rPr>
          <w:rFonts w:ascii="Bookman Old Style" w:hAnsi="Bookman Old Style"/>
          <w:sz w:val="24"/>
          <w:szCs w:val="24"/>
        </w:rPr>
      </w:pPr>
      <w:r w:rsidRPr="006274DA">
        <w:rPr>
          <w:rStyle w:val="ezkurwreuab5ozgtqnkl"/>
          <w:rFonts w:ascii="Bookman Old Style" w:hAnsi="Bookman Old Style"/>
          <w:sz w:val="24"/>
          <w:szCs w:val="24"/>
        </w:rPr>
        <w:t>Labor productivity</w:t>
      </w:r>
      <w:r w:rsidRPr="006274DA">
        <w:rPr>
          <w:rFonts w:ascii="Bookman Old Style" w:hAnsi="Bookman Old Style"/>
          <w:sz w:val="24"/>
          <w:szCs w:val="24"/>
        </w:rPr>
        <w:t xml:space="preserve">; </w:t>
      </w:r>
    </w:p>
    <w:p w:rsidR="006274DA" w:rsidRDefault="006274DA" w:rsidP="006274DA">
      <w:pPr>
        <w:pStyle w:val="ListParagraph"/>
        <w:numPr>
          <w:ilvl w:val="0"/>
          <w:numId w:val="12"/>
        </w:numPr>
        <w:spacing w:after="0"/>
        <w:jc w:val="both"/>
        <w:rPr>
          <w:rFonts w:ascii="Bookman Old Style" w:hAnsi="Bookman Old Style"/>
          <w:sz w:val="24"/>
          <w:szCs w:val="24"/>
        </w:rPr>
      </w:pPr>
      <w:r w:rsidRPr="006274DA">
        <w:rPr>
          <w:rStyle w:val="ezkurwreuab5ozgtqnkl"/>
          <w:rFonts w:ascii="Bookman Old Style" w:hAnsi="Bookman Old Style"/>
          <w:sz w:val="24"/>
          <w:szCs w:val="24"/>
        </w:rPr>
        <w:t>Industrial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relations</w:t>
      </w:r>
      <w:r w:rsidRPr="006274DA">
        <w:rPr>
          <w:rFonts w:ascii="Bookman Old Style" w:hAnsi="Bookman Old Style"/>
          <w:sz w:val="24"/>
          <w:szCs w:val="24"/>
        </w:rPr>
        <w:t xml:space="preserve">; </w:t>
      </w:r>
    </w:p>
    <w:p w:rsidR="006274DA" w:rsidRPr="006274DA" w:rsidRDefault="006274DA" w:rsidP="006274DA">
      <w:pPr>
        <w:pStyle w:val="ListParagraph"/>
        <w:numPr>
          <w:ilvl w:val="0"/>
          <w:numId w:val="12"/>
        </w:numPr>
        <w:spacing w:after="0"/>
        <w:jc w:val="both"/>
        <w:rPr>
          <w:rFonts w:ascii="Bookman Old Style" w:hAnsi="Bookman Old Style"/>
          <w:sz w:val="24"/>
          <w:szCs w:val="24"/>
        </w:rPr>
      </w:pPr>
      <w:r w:rsidRPr="006274DA">
        <w:rPr>
          <w:rStyle w:val="ezkurwreuab5ozgtqnkl"/>
          <w:rFonts w:ascii="Bookman Old Style" w:hAnsi="Bookman Old Style"/>
          <w:sz w:val="24"/>
          <w:szCs w:val="24"/>
        </w:rPr>
        <w:t>Wage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and welfare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workforce</w:t>
      </w:r>
      <w:r w:rsidRPr="006274DA">
        <w:rPr>
          <w:rFonts w:ascii="Bookman Old Style" w:hAnsi="Bookman Old Style"/>
          <w:sz w:val="24"/>
          <w:szCs w:val="24"/>
        </w:rPr>
        <w:t>.</w:t>
      </w:r>
    </w:p>
    <w:p w:rsidR="00B622BB"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Employment information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obtained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from all relevant parties, both from government agencies and private agencies.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Procedures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for obtaining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labor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information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preparation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and implementation of Labor planning are arranged in a scientific and objective manner.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Most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people in Indonesia realize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that in the implementation of National Development, Labor has a very important role and position as actors in achieving development goals.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Manpower development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directed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improve its quality and contribution in development and protect its rights and interests in accordance with human dignity.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But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a company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must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have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 way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working in using outsourcing services.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Every company should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provide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legal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protection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employees and can prosper outsourced employees.</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Outsourcing (outsourcing) is one of the strategic options in supporting business processes in the company.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addition to efficiency, user companies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are spoiled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with several advantages/benefits of outsourcing activities.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One of the most important of them is that user companies can focus more on corporate strategy, so that the process of achieving corporate goals can be controlled, measured and ultimately achieved.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outsourcing, especially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labor 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Indonesia, in terms of regulation and its application has always been an interesting phenomenon.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 xml:space="preserve">The issue of </w:t>
      </w:r>
      <w:r w:rsidRPr="006274DA">
        <w:rPr>
          <w:rStyle w:val="ezkurwreuab5ozgtqnkl"/>
          <w:rFonts w:ascii="Bookman Old Style" w:hAnsi="Bookman Old Style"/>
          <w:sz w:val="24"/>
          <w:szCs w:val="24"/>
        </w:rPr>
        <w:lastRenderedPageBreak/>
        <w:t>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has always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been hot, and even warmed up.</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This happens because the impact of Labor life is very dynamic.</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On the one hand, the company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wants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empower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resources from outside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but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on the other hand 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object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refuse, because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practice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allegedly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harms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certain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parties</w:t>
      </w:r>
      <w:r>
        <w:rPr>
          <w:rStyle w:val="ezkurwreuab5ozgtqnkl"/>
          <w:rFonts w:ascii="Bookman Old Style" w:hAnsi="Bookman Old Style"/>
          <w:sz w:val="24"/>
          <w:szCs w:val="24"/>
        </w:rPr>
        <w:t>.</w:t>
      </w:r>
    </w:p>
    <w:p w:rsidR="006274DA" w:rsidRDefault="006274DA" w:rsidP="006274DA">
      <w:pPr>
        <w:spacing w:after="0"/>
        <w:ind w:firstLine="720"/>
        <w:jc w:val="both"/>
        <w:rPr>
          <w:rStyle w:val="ezkurwreuab5ozgtqnkl"/>
        </w:rPr>
      </w:pPr>
      <w:r w:rsidRPr="006274DA">
        <w:rPr>
          <w:rStyle w:val="ezkurwreuab5ozgtqnkl"/>
          <w:rFonts w:ascii="Bookman Old Style" w:hAnsi="Bookman Old Style"/>
          <w:sz w:val="24"/>
          <w:szCs w:val="24"/>
        </w:rPr>
        <w:t>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 worker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who works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under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 certain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time work</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Agreement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(PKWT), which is a labor agreement between an employer and a worker to enter into an employment relationship within a certain time or for a certain job.</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provisions of outsourcing contained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the labor law are intended to invite investors to invest, so as to create jobs, and reduce the number of unemployed who every year always experience an increase</w:t>
      </w:r>
      <w:r>
        <w:rPr>
          <w:rStyle w:val="ezkurwreuab5ozgtqnkl"/>
        </w:rPr>
        <w:t>.</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The daily practice of 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 outsourcing is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more profitable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for the company but not so with workers/laborers, outsourcing/outsourcing contract workers feel that their welfare is not considered by the company, because the employment relationship is always in the form of a fixed or contract (PKWT), there is no job security and no guarantee of Career Development.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So</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that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such circumstances the implementation of 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or outsourcing will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torment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workers</w:t>
      </w:r>
      <w:r w:rsidRPr="006274DA">
        <w:rPr>
          <w:rFonts w:ascii="Bookman Old Style" w:hAnsi="Bookman Old Style"/>
          <w:sz w:val="24"/>
          <w:szCs w:val="24"/>
        </w:rPr>
        <w:t xml:space="preserve"> / </w:t>
      </w:r>
      <w:r w:rsidRPr="006274DA">
        <w:rPr>
          <w:rStyle w:val="ezkurwreuab5ozgtqnkl"/>
          <w:rFonts w:ascii="Bookman Old Style" w:hAnsi="Bookman Old Style"/>
          <w:sz w:val="24"/>
          <w:szCs w:val="24"/>
        </w:rPr>
        <w:t>laborers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and make industrial relations blurry.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need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Social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Security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for outsourced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so that there is an industrialist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relationship</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established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between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company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workforce</w:t>
      </w:r>
      <w:r>
        <w:rPr>
          <w:rStyle w:val="ezkurwreuab5ozgtqnkl"/>
          <w:rFonts w:ascii="Bookman Old Style" w:hAnsi="Bookman Old Style"/>
          <w:sz w:val="24"/>
          <w:szCs w:val="24"/>
        </w:rPr>
        <w:t>.</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Many problems arise related to outsourcing such as the lack of protection for outsourced labor, the lack of protection against Health Social Security, unfair labor contracts, and outsourced labor that is paid below the minimum wage.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Outsourced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do</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not have job security, have minimal work benefits, do not get severance pay when laid off and can be dismissed more easily.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regulation on 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has re-emerged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since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ratification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Law Number 11 of 2020 on Job Creation, which removed several provisions in outsourcing, namely in Article 64 and Article 65 of Law Number 13 of 2003 on manpower, but still maintains Article 66 with several changes.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abolition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the article and the change in Article 66 emphasize that outsourcing is still allowed by law.</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This further opens up opportunities for this type of outsourced work relationship.</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provisions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Law</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Number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11</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2020 concerning job creation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are considered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be increasingly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legalizing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labor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relations</w:t>
      </w:r>
      <w:r>
        <w:rPr>
          <w:rStyle w:val="ezkurwreuab5ozgtqnkl"/>
          <w:rFonts w:ascii="Bookman Old Style" w:hAnsi="Bookman Old Style"/>
          <w:sz w:val="24"/>
          <w:szCs w:val="24"/>
        </w:rPr>
        <w:t>.</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But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this case there are many parties who oppose or counter to Law Number 11 of 2022 concerning Job Creation, then the law is reviewed again and the government changes it with a government regulation in lieu of Law Number 2 of 2022.</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new job creation law (Perpu) government regulation passed by President Joko Widodo at the end of last year revived the provisions for the use of 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This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like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reappearance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lastRenderedPageBreak/>
        <w:t>64</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regulation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Previously, in the job</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creation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law</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which has been deemed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unconstitutional Constitutional</w:t>
      </w:r>
      <w:r>
        <w:rPr>
          <w:rStyle w:val="ezkurwreuab5ozgtqnkl"/>
        </w:rPr>
        <w:t xml:space="preserve"> </w:t>
      </w:r>
      <w:r w:rsidRPr="006274DA">
        <w:rPr>
          <w:rStyle w:val="ezkurwreuab5ozgtqnkl"/>
          <w:rFonts w:ascii="Bookman Old Style" w:hAnsi="Bookman Old Style"/>
          <w:sz w:val="24"/>
          <w:szCs w:val="24"/>
        </w:rPr>
        <w:t>Court conditional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has removed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64</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as contained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Law No. 13 of 2003 on employment.</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In 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64</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are changes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from</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64</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the labor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law</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Paragraph 1, it reads</w:t>
      </w:r>
      <w:r w:rsidRPr="006274DA">
        <w:rPr>
          <w:rFonts w:ascii="Bookman Old Style" w:hAnsi="Bookman Old Style"/>
          <w:sz w:val="24"/>
          <w:szCs w:val="24"/>
        </w:rPr>
        <w:t xml:space="preserve"> “ </w:t>
      </w:r>
      <w:r w:rsidRPr="006274DA">
        <w:rPr>
          <w:rStyle w:val="ezkurwreuab5ozgtqnkl"/>
          <w:rFonts w:ascii="Bookman Old Style" w:hAnsi="Bookman Old Style"/>
          <w:sz w:val="24"/>
          <w:szCs w:val="24"/>
        </w:rPr>
        <w:t>" the company may assign part of the work to another company through an outsourcing agreement made in writing.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Further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provisions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regarding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determination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part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the implementation of this outsourcing or outsourcing work</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will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be regulated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the government regulation (PP)”.</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But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there is no longer a sentence through the outsourcing workers ' chartering agreement.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government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sets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part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implementation of the work</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as referred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in Paragraph (1)”, Quoted from paragraph 2 of Article 64 of the regulation, as for Article 65, it is still deleted, while in Article 66 there are changes to the terms</w:t>
      </w:r>
      <w:r>
        <w:rPr>
          <w:rStyle w:val="ezkurwreuab5ozgtqnkl"/>
        </w:rPr>
        <w:t xml:space="preserve"> </w:t>
      </w:r>
      <w:r w:rsidRPr="006274DA">
        <w:rPr>
          <w:rStyle w:val="ezkurwreuab5ozgtqnkl"/>
          <w:rFonts w:ascii="Bookman Old Style" w:hAnsi="Bookman Old Style"/>
          <w:sz w:val="24"/>
          <w:szCs w:val="24"/>
        </w:rPr>
        <w:t>of the employment relationship between the outsourcing com</w:t>
      </w:r>
      <w:r>
        <w:rPr>
          <w:rStyle w:val="ezkurwreuab5ozgtqnkl"/>
          <w:rFonts w:ascii="Bookman Old Style" w:hAnsi="Bookman Old Style"/>
          <w:sz w:val="24"/>
          <w:szCs w:val="24"/>
        </w:rPr>
        <w:t>pany and the workers it employs</w:t>
      </w:r>
      <w:r w:rsidRPr="006274DA">
        <w:rPr>
          <w:rStyle w:val="ezkurwreuab5ozgtqnkl"/>
          <w:rFonts w:ascii="Bookman Old Style" w:hAnsi="Bookman Old Style"/>
          <w:sz w:val="24"/>
          <w:szCs w:val="24"/>
        </w:rPr>
        <w:t>.</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The rules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this article also address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protection of workers or laborers, wages and welfare, working conditions, and disputes that arise.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implementation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said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be at least in accordance with the provisions of laws and regulations and is the responsibility of the outsourcing company.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addition, if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company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employs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under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 contractual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agreement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specific</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time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agreement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must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require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transfer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protection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rights for workers in the event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a change of the outsourcing company and as long as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object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work remains</w:t>
      </w:r>
      <w:r>
        <w:rPr>
          <w:rStyle w:val="ezkurwreuab5ozgtqnkl"/>
          <w:rFonts w:ascii="Bookman Old Style" w:hAnsi="Bookman Old Style"/>
          <w:sz w:val="24"/>
          <w:szCs w:val="24"/>
        </w:rPr>
        <w:t>.</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The work</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agreement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outsourcing is carried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out in two stages, namely, the agreement between the outsourcing service user Company and the outsourcing company as a provider of labor services, and the agreement between the outsourcing company and the worker/laborer.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 employment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agreement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 agreement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between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 employer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or employer and an employee that contains the conditions of work, rights and obligations of the parties.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 employment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agreement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creates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 employment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relationship</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 employment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relationship</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 relationship</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between an employer and a worker based on an employment agreement, which has elements of work, wages and orders.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are several things that must be considered in an employment relationship, namely the rights of employers (employers have a higher position than workers), the obligations of employers (pay wages), and the object of the agreement (work).</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The relationship</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between employees in an organization is an important aspect of meeting their non-material needs (spiritual obligations).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this spiritual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need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can be met, it will encourage and motivate employees to work more optimally.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They do it all with sincerity and passion to help each other.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Employee/laborer / worker is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person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who works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by receiving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wages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or rewards in other forms.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 xml:space="preserve">What is meant by another form in this sentence is in the form of goods or objects whose value is determined on the basis of an agreement between the two parties, namely employers and </w:t>
      </w:r>
      <w:r w:rsidRPr="006274DA">
        <w:rPr>
          <w:rStyle w:val="ezkurwreuab5ozgtqnkl"/>
          <w:rFonts w:ascii="Bookman Old Style" w:hAnsi="Bookman Old Style"/>
          <w:sz w:val="24"/>
          <w:szCs w:val="24"/>
        </w:rPr>
        <w:lastRenderedPageBreak/>
        <w:t>workers/laborers.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this case the employee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spearhead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a company, no matter how good the management of a company but if it is not supported by good human resources then no matter how much capital the company has if not supported by good human resources, discipline and rich in improvement then all it will be wasted without giving the slightest benefit to the company.</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Every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company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wants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its employees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have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high productivity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capabilities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at work.</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This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an ideal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desire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for profit-oriented companies because how can a company make a profit if it is filled with unproductive people.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However, sometimes companies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unable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distinguish</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which employees are productive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and which are not productive.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This is caused by companies lacking a sense of business that considers employees as an investment that will provide benefits.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company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more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focused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achieving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production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targets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and the desire to become a market leader.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 result, companies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make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employees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like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machines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Ironically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again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machine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not maintained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or treated properly.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Companies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forget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that employees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 investment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profit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itself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that needs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be maintained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order to continue to produce well.</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Some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the things that are considered detrimental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are suspected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or related to outsourcing service providers who apply several things such as a number of pre-employment fee charges, salary deductions, unclear Social Security and income tax mechanisms, salary or overtime calculations that are not transparent, unclear employment relationship mechanisms, or other things that have the potential to harm or abuse the status of 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Or at least weaken the position of workers in labor relations.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These things are the basis for 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dissolve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or prohibit the practice of outsourcing in Indonesia.</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If 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 business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tool, of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course, the tool must be useful, not present a disadvantage.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Therefore, an outsourcing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company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must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provide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obligations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and protection for outsourced employees and must be able to solve problems that occur in the company.So in this case, the outsourcing/outsourcing company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obliged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provide obligations to the workforce that it has channeled to other companies in need such as Social Security obligations, wages and so on in accordance with the provisions of applicable laws and regulations.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accordance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with the 1945 Constitution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28</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 the Third Point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stated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that:” everyone has the right to social security that allows the development of himself as a whole as a dignified human being“, and Article 34 paragraph 2 (Fourth Amendment), that:”the state develops a social security system for all people and empowers people who are weak and incapable in accordance with human dignity".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addition, MPR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Resolution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No</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X</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 MPR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 xml:space="preserve">/ 2001 on the report on the </w:t>
      </w:r>
      <w:r w:rsidRPr="006274DA">
        <w:rPr>
          <w:rStyle w:val="ezkurwreuab5ozgtqnkl"/>
          <w:rFonts w:ascii="Bookman Old Style" w:hAnsi="Bookman Old Style"/>
          <w:sz w:val="24"/>
          <w:szCs w:val="24"/>
        </w:rPr>
        <w:lastRenderedPageBreak/>
        <w:t>implementation of the decision of the people's Consultative Assembly by higher state institutions at the annual session of the people's Consultative Assembly in 2001 also commissioned the president to establish a National Social Security System in order to provide a more comprehensive and integrated social protection.</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Government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regulation in lieu</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law (Perppu) Number 2 of 2022 concerning job creation prohibits employers from paying workers wages below the minimum wage.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It is listed in 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88E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on page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553</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Perppu job creation.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88E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paragraph</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(1) reads, "the minimum wage as referred to in Article 88C paragraph (l) and Paragraph (2) applies to workers/laborers with a working period of less than 1 year in the company concerned."Employers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are prohibited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from paying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wages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lower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than the minimum wage," according to Article 88E paragraph 2 Perppu job creation.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However, 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88F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States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 in certain circumstances the government may establish a formula for calculating the minimum wage that is different from the formula for calculating the minimum wage as meant in Article 88D paragraph (2).</w:t>
      </w:r>
      <w:r w:rsidRPr="006274DA">
        <w:rPr>
          <w:rFonts w:ascii="Bookman Old Style" w:hAnsi="Bookman Old Style"/>
          <w:sz w:val="24"/>
          <w:szCs w:val="24"/>
        </w:rPr>
        <w:t>"</w:t>
      </w:r>
      <w:r w:rsidRPr="006274DA">
        <w:rPr>
          <w:rStyle w:val="ezkurwreuab5ozgtqnkl"/>
          <w:rFonts w:ascii="Bookman Old Style" w:hAnsi="Bookman Old Style"/>
          <w:sz w:val="24"/>
          <w:szCs w:val="24"/>
        </w:rPr>
        <w:t>According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to 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185 of the Perppu on job creation, employers who pay workers wages below the minimum wage are subject to imprisonment for a minimum of 1 year and a maximum of 4 years and/or a fine of at least Rp100, 000, 000 and a maximum of Rp400, 000, 000.</w:t>
      </w:r>
    </w:p>
    <w:p w:rsidR="006274DA" w:rsidRDefault="006274DA" w:rsidP="006274DA">
      <w:pPr>
        <w:spacing w:after="0"/>
        <w:ind w:firstLine="720"/>
        <w:jc w:val="both"/>
        <w:rPr>
          <w:rStyle w:val="ezkurwreuab5ozgtqnkl"/>
          <w:rFonts w:ascii="Bookman Old Style" w:hAnsi="Bookman Old Style"/>
          <w:sz w:val="24"/>
          <w:szCs w:val="24"/>
        </w:rPr>
      </w:pPr>
      <w:r w:rsidRPr="006274DA">
        <w:rPr>
          <w:rStyle w:val="ezkurwreuab5ozgtqnkl"/>
          <w:rFonts w:ascii="Bookman Old Style" w:hAnsi="Bookman Old Style"/>
          <w:sz w:val="24"/>
          <w:szCs w:val="24"/>
        </w:rPr>
        <w:t>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Law</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Number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11 of 2020, it has also been explained regarding wages in Chapter X of the second part of wages, wages that have been regulated from minimum wage to overtime pay.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However, there are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still many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outsourcing/outsourcing companies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that have not paid their employees according to the regional minimum wage (UMR) of each region, even UMR salaries are still being cut for Social Security.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Whereas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the law of Job Creation Chapter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X</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third part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welfare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has been mentioned 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each article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That Social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Security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regulated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by itself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without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being mixed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with wages, because it is to improve the welfare of 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So</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there are still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many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phenomena</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field of wages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that are not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accordance with UMR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and</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there is no Social Security.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In Government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Regulation</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No</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36</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2021 is explained specifically related to the wages received by workers, by adjusting the working hours obtained and companies must still comply with the law in hiring outsourcing/outsourcing workers, large and small must still be in accordance with the UMR set in each region, companies are prohibited from paying wages below the minimum wage in the context of outsourcing work.</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So in this case workers, both permanent workers and contract workers are entitled to guarantees both from the government and guarantees from outsourcing/outsourcing companies for the welfare of workers.</w:t>
      </w:r>
      <w:r>
        <w:rPr>
          <w:rStyle w:val="ezkurwreuab5ozgtqnkl"/>
          <w:rFonts w:ascii="Bookman Old Style" w:hAnsi="Bookman Old Style"/>
          <w:sz w:val="24"/>
          <w:szCs w:val="24"/>
        </w:rPr>
        <w:t xml:space="preserve"> </w:t>
      </w:r>
    </w:p>
    <w:p w:rsidR="006274DA" w:rsidRPr="006274DA" w:rsidRDefault="006274DA" w:rsidP="006274DA">
      <w:pPr>
        <w:spacing w:after="0"/>
        <w:ind w:firstLine="720"/>
        <w:jc w:val="both"/>
        <w:rPr>
          <w:rFonts w:ascii="Bookman Old Style" w:hAnsi="Bookman Old Style"/>
          <w:sz w:val="24"/>
          <w:szCs w:val="24"/>
        </w:rPr>
      </w:pPr>
      <w:r w:rsidRPr="006274DA">
        <w:rPr>
          <w:rStyle w:val="ezkurwreuab5ozgtqnkl"/>
          <w:rFonts w:ascii="Bookman Old Style" w:hAnsi="Bookman Old Style"/>
          <w:sz w:val="24"/>
          <w:szCs w:val="24"/>
        </w:rPr>
        <w:t>But in reality, welfare or social security for</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outsourced/outsourced 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is still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 dream</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for some people.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Because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not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all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outsourced/outsourced workers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get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Social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Security</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or welfare guarantees.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Most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outsourcing/outsourcing companies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still</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limit</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who</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can receive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welfare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lastRenderedPageBreak/>
        <w:t>guarantees</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Thus, ensuring</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the welfare</w:t>
      </w:r>
      <w:r w:rsidRPr="006274DA">
        <w:rPr>
          <w:rFonts w:ascii="Bookman Old Style" w:hAnsi="Bookman Old Style"/>
          <w:sz w:val="24"/>
          <w:szCs w:val="24"/>
        </w:rPr>
        <w:t xml:space="preserve"> </w:t>
      </w:r>
      <w:r w:rsidRPr="006274DA">
        <w:rPr>
          <w:rStyle w:val="ezkurwreuab5ozgtqnkl"/>
          <w:rFonts w:ascii="Bookman Old Style" w:hAnsi="Bookman Old Style"/>
          <w:sz w:val="24"/>
          <w:szCs w:val="24"/>
        </w:rPr>
        <w:t>of outsourced/outsourced workers is very important for the welfare of the workforce so that they do not feel ignored by the government or the outsourcing/outsourcing company that employs them.</w:t>
      </w: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D730A1" w:rsidRDefault="00D730A1" w:rsidP="00D730A1">
      <w:pPr>
        <w:spacing w:after="0"/>
        <w:ind w:firstLine="567"/>
        <w:jc w:val="both"/>
        <w:rPr>
          <w:rFonts w:ascii="Bookman Old Style" w:hAnsi="Bookman Old Style"/>
          <w:sz w:val="24"/>
          <w:szCs w:val="24"/>
        </w:rPr>
      </w:pPr>
      <w:r w:rsidRPr="00D730A1">
        <w:rPr>
          <w:rFonts w:ascii="Bookman Old Style" w:hAnsi="Bookman Old Style"/>
          <w:sz w:val="24"/>
          <w:szCs w:val="24"/>
        </w:rPr>
        <w:t>The type of research chosen is normative le</w:t>
      </w:r>
      <w:r>
        <w:rPr>
          <w:rFonts w:ascii="Bookman Old Style" w:hAnsi="Bookman Old Style"/>
          <w:sz w:val="24"/>
          <w:szCs w:val="24"/>
        </w:rPr>
        <w:t xml:space="preserve">gal research that is research </w:t>
      </w:r>
      <w:r w:rsidRPr="00D730A1">
        <w:rPr>
          <w:rFonts w:ascii="Bookman Old Style" w:hAnsi="Bookman Old Style"/>
          <w:sz w:val="24"/>
          <w:szCs w:val="24"/>
        </w:rPr>
        <w:t>establish the law as a system of norms. The system of norms in question is about the principles,</w:t>
      </w:r>
      <w:r>
        <w:rPr>
          <w:rFonts w:ascii="Bookman Old Style" w:hAnsi="Bookman Old Style"/>
          <w:sz w:val="24"/>
          <w:szCs w:val="24"/>
        </w:rPr>
        <w:t xml:space="preserve"> </w:t>
      </w:r>
      <w:r w:rsidRPr="00D730A1">
        <w:rPr>
          <w:rFonts w:ascii="Bookman Old Style" w:hAnsi="Bookman Old Style"/>
          <w:sz w:val="24"/>
          <w:szCs w:val="24"/>
        </w:rPr>
        <w:t>norms, rules and re</w:t>
      </w:r>
      <w:r>
        <w:rPr>
          <w:rFonts w:ascii="Bookman Old Style" w:hAnsi="Bookman Old Style"/>
          <w:sz w:val="24"/>
          <w:szCs w:val="24"/>
        </w:rPr>
        <w:t xml:space="preserve">gulations. Peter Mahmud Marzuki </w:t>
      </w:r>
      <w:r w:rsidRPr="00D730A1">
        <w:rPr>
          <w:rFonts w:ascii="Bookman Old Style" w:hAnsi="Bookman Old Style"/>
          <w:sz w:val="24"/>
          <w:szCs w:val="24"/>
        </w:rPr>
        <w:t>that: 'normative legal research is a pr</w:t>
      </w:r>
      <w:r>
        <w:rPr>
          <w:rFonts w:ascii="Bookman Old Style" w:hAnsi="Bookman Old Style"/>
          <w:sz w:val="24"/>
          <w:szCs w:val="24"/>
        </w:rPr>
        <w:t xml:space="preserve">ocess of finding a rule of law, </w:t>
      </w:r>
      <w:r w:rsidRPr="00D730A1">
        <w:rPr>
          <w:rFonts w:ascii="Bookman Old Style" w:hAnsi="Bookman Old Style"/>
          <w:sz w:val="24"/>
          <w:szCs w:val="24"/>
        </w:rPr>
        <w:t>principles of law, as well as legal doc</w:t>
      </w:r>
      <w:r>
        <w:rPr>
          <w:rFonts w:ascii="Bookman Old Style" w:hAnsi="Bookman Old Style"/>
          <w:sz w:val="24"/>
          <w:szCs w:val="24"/>
        </w:rPr>
        <w:t xml:space="preserve">trines to answer legal problems </w:t>
      </w:r>
      <w:r w:rsidRPr="00D730A1">
        <w:rPr>
          <w:rFonts w:ascii="Bookman Old Style" w:hAnsi="Bookman Old Style"/>
          <w:sz w:val="24"/>
          <w:szCs w:val="24"/>
        </w:rPr>
        <w:t>faced. Normative legal research conducted to produce argumentation, theory</w:t>
      </w:r>
      <w:r>
        <w:rPr>
          <w:rFonts w:ascii="Bookman Old Style" w:hAnsi="Bookman Old Style"/>
          <w:sz w:val="24"/>
          <w:szCs w:val="24"/>
        </w:rPr>
        <w:t xml:space="preserve"> </w:t>
      </w:r>
      <w:r w:rsidRPr="00D730A1">
        <w:rPr>
          <w:rFonts w:ascii="Bookman Old Style" w:hAnsi="Bookman Old Style"/>
          <w:sz w:val="24"/>
          <w:szCs w:val="24"/>
        </w:rPr>
        <w:t>or a new concept as a prescription i</w:t>
      </w:r>
      <w:r>
        <w:rPr>
          <w:rFonts w:ascii="Bookman Old Style" w:hAnsi="Bookman Old Style"/>
          <w:sz w:val="24"/>
          <w:szCs w:val="24"/>
        </w:rPr>
        <w:t xml:space="preserve">n solving the problem at hand. </w:t>
      </w:r>
      <w:r w:rsidRPr="00D730A1">
        <w:rPr>
          <w:rFonts w:ascii="Bookman Old Style" w:hAnsi="Bookman Old Style"/>
          <w:sz w:val="24"/>
          <w:szCs w:val="24"/>
        </w:rPr>
        <w:t>research</w:t>
      </w:r>
      <w:r>
        <w:rPr>
          <w:rFonts w:ascii="Bookman Old Style" w:hAnsi="Bookman Old Style"/>
          <w:sz w:val="24"/>
          <w:szCs w:val="24"/>
        </w:rPr>
        <w:t xml:space="preserve"> </w:t>
      </w:r>
      <w:r w:rsidRPr="00D730A1">
        <w:rPr>
          <w:rFonts w:ascii="Bookman Old Style" w:hAnsi="Bookman Old Style"/>
          <w:sz w:val="24"/>
          <w:szCs w:val="24"/>
        </w:rPr>
        <w:t>normative law is also called doctrinal legal research, namely research aimed at</w:t>
      </w:r>
      <w:r>
        <w:rPr>
          <w:rFonts w:ascii="Bookman Old Style" w:hAnsi="Bookman Old Style"/>
          <w:sz w:val="24"/>
          <w:szCs w:val="24"/>
        </w:rPr>
        <w:t xml:space="preserve"> </w:t>
      </w:r>
      <w:r w:rsidRPr="00D730A1">
        <w:rPr>
          <w:rFonts w:ascii="Bookman Old Style" w:hAnsi="Bookman Old Style"/>
          <w:sz w:val="24"/>
          <w:szCs w:val="24"/>
        </w:rPr>
        <w:t>to provide a detailed systematic</w:t>
      </w:r>
      <w:r>
        <w:rPr>
          <w:rFonts w:ascii="Bookman Old Style" w:hAnsi="Bookman Old Style"/>
          <w:sz w:val="24"/>
          <w:szCs w:val="24"/>
        </w:rPr>
        <w:t xml:space="preserve"> explanation of the rule of law </w:t>
      </w:r>
      <w:r w:rsidRPr="00D730A1">
        <w:rPr>
          <w:rFonts w:ascii="Bookman Old Style" w:hAnsi="Bookman Old Style"/>
          <w:sz w:val="24"/>
          <w:szCs w:val="24"/>
        </w:rPr>
        <w:t>governing the field of specific legal rules, analyze the relationship between the rules of law</w:t>
      </w:r>
      <w:r>
        <w:rPr>
          <w:rFonts w:ascii="Bookman Old Style" w:hAnsi="Bookman Old Style"/>
          <w:sz w:val="24"/>
          <w:szCs w:val="24"/>
        </w:rPr>
        <w:t xml:space="preserve"> </w:t>
      </w:r>
      <w:r w:rsidRPr="00D730A1">
        <w:rPr>
          <w:rFonts w:ascii="Bookman Old Style" w:hAnsi="Bookman Old Style"/>
          <w:sz w:val="24"/>
          <w:szCs w:val="24"/>
        </w:rPr>
        <w:t>one denhan the other, explaining the elusive parts of a r</w:t>
      </w:r>
      <w:r>
        <w:rPr>
          <w:rFonts w:ascii="Bookman Old Style" w:hAnsi="Bookman Old Style"/>
          <w:sz w:val="24"/>
          <w:szCs w:val="24"/>
        </w:rPr>
        <w:t xml:space="preserve">ule of law and </w:t>
      </w:r>
      <w:r w:rsidRPr="00D730A1">
        <w:rPr>
          <w:rFonts w:ascii="Bookman Old Style" w:hAnsi="Bookman Old Style"/>
          <w:sz w:val="24"/>
          <w:szCs w:val="24"/>
        </w:rPr>
        <w:t>it also includes predictions of the future development of a particular rule of law.</w:t>
      </w:r>
      <w:r>
        <w:rPr>
          <w:rFonts w:ascii="Bookman Old Style" w:hAnsi="Bookman Old Style"/>
          <w:sz w:val="24"/>
          <w:szCs w:val="24"/>
        </w:rPr>
        <w:t xml:space="preserve"> </w:t>
      </w:r>
      <w:r w:rsidRPr="00D730A1">
        <w:rPr>
          <w:rFonts w:ascii="Bookman Old Style" w:hAnsi="Bookman Old Style"/>
          <w:sz w:val="24"/>
          <w:szCs w:val="24"/>
        </w:rPr>
        <w:t>Doctrinal legal research is librar</w:t>
      </w:r>
      <w:r>
        <w:rPr>
          <w:rFonts w:ascii="Bookman Old Style" w:hAnsi="Bookman Old Style"/>
          <w:sz w:val="24"/>
          <w:szCs w:val="24"/>
        </w:rPr>
        <w:t xml:space="preserve">y-based research whose focus is </w:t>
      </w:r>
      <w:r w:rsidRPr="00D730A1">
        <w:rPr>
          <w:rFonts w:ascii="Bookman Old Style" w:hAnsi="Bookman Old Style"/>
          <w:sz w:val="24"/>
          <w:szCs w:val="24"/>
        </w:rPr>
        <w:t>analysis of primary legal materials. This type of research is based on the thought that this study</w:t>
      </w:r>
      <w:r>
        <w:rPr>
          <w:rFonts w:ascii="Bookman Old Style" w:hAnsi="Bookman Old Style"/>
          <w:sz w:val="24"/>
          <w:szCs w:val="24"/>
        </w:rPr>
        <w:t xml:space="preserve"> </w:t>
      </w:r>
      <w:r w:rsidRPr="00D730A1">
        <w:rPr>
          <w:rFonts w:ascii="Bookman Old Style" w:hAnsi="Bookman Old Style"/>
          <w:sz w:val="24"/>
          <w:szCs w:val="24"/>
        </w:rPr>
        <w:t>to analyze a system of norms or rules.</w:t>
      </w:r>
    </w:p>
    <w:p w:rsidR="00052638" w:rsidRDefault="00052638" w:rsidP="00D730A1">
      <w:pPr>
        <w:spacing w:after="0"/>
        <w:ind w:firstLine="567"/>
        <w:jc w:val="both"/>
        <w:rPr>
          <w:rFonts w:ascii="Bookman Old Style" w:hAnsi="Bookman Old Style"/>
          <w:sz w:val="24"/>
          <w:szCs w:val="24"/>
        </w:rPr>
      </w:pPr>
    </w:p>
    <w:p w:rsidR="00052638" w:rsidRPr="00052638" w:rsidRDefault="00052638" w:rsidP="00052638">
      <w:pPr>
        <w:spacing w:after="0"/>
        <w:jc w:val="both"/>
        <w:rPr>
          <w:rFonts w:ascii="Bookman Old Style" w:hAnsi="Bookman Old Style"/>
          <w:b/>
          <w:sz w:val="24"/>
          <w:lang w:val="en-US"/>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782D5D" w:rsidRPr="00E21408" w:rsidRDefault="00C03F5D" w:rsidP="00E21408">
      <w:pPr>
        <w:jc w:val="both"/>
        <w:rPr>
          <w:rFonts w:ascii="Bookman Old Style" w:eastAsia="Times New Roman" w:hAnsi="Bookman Old Style"/>
          <w:b/>
          <w:sz w:val="24"/>
          <w:szCs w:val="24"/>
          <w:lang w:val="en-US"/>
        </w:rPr>
      </w:pPr>
      <w:r>
        <w:rPr>
          <w:rFonts w:ascii="Bookman Old Style" w:hAnsi="Bookman Old Style"/>
          <w:b/>
          <w:sz w:val="24"/>
          <w:lang w:val="en-US"/>
        </w:rPr>
        <w:t>3</w:t>
      </w:r>
      <w:r w:rsidR="00052638">
        <w:rPr>
          <w:rFonts w:ascii="Bookman Old Style" w:hAnsi="Bookman Old Style"/>
          <w:b/>
          <w:sz w:val="24"/>
          <w:lang w:val="id-ID"/>
        </w:rPr>
        <w:t>.1.</w:t>
      </w:r>
      <w:r w:rsidR="001542B1">
        <w:rPr>
          <w:rFonts w:ascii="Bookman Old Style" w:hAnsi="Bookman Old Style"/>
          <w:b/>
          <w:sz w:val="24"/>
          <w:lang w:val="en-US"/>
        </w:rPr>
        <w:t xml:space="preserve"> </w:t>
      </w:r>
      <w:r w:rsidR="00E21408" w:rsidRPr="00E21408">
        <w:rPr>
          <w:rStyle w:val="ezkurwreuab5ozgtqnkl"/>
          <w:rFonts w:ascii="Bookman Old Style" w:hAnsi="Bookman Old Style"/>
          <w:b/>
          <w:sz w:val="24"/>
          <w:szCs w:val="24"/>
        </w:rPr>
        <w:t>Legal protection</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of the employment</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relationship</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made</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by the employer</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company</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with the outsourcing</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company</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according</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to</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Law</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No. 13</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of 2003</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on</w:t>
      </w:r>
      <w:r w:rsidR="00E21408" w:rsidRPr="00E21408">
        <w:rPr>
          <w:rFonts w:ascii="Bookman Old Style" w:hAnsi="Bookman Old Style"/>
          <w:b/>
          <w:sz w:val="24"/>
          <w:szCs w:val="24"/>
        </w:rPr>
        <w:t xml:space="preserve"> </w:t>
      </w:r>
      <w:r w:rsidR="00E21408" w:rsidRPr="00E21408">
        <w:rPr>
          <w:rStyle w:val="ezkurwreuab5ozgtqnkl"/>
          <w:rFonts w:ascii="Bookman Old Style" w:hAnsi="Bookman Old Style"/>
          <w:b/>
          <w:sz w:val="24"/>
          <w:szCs w:val="24"/>
        </w:rPr>
        <w:t>manpower</w:t>
      </w:r>
    </w:p>
    <w:p w:rsidR="00E21408" w:rsidRDefault="00E21408" w:rsidP="00D730A1">
      <w:pPr>
        <w:spacing w:after="0"/>
        <w:ind w:firstLine="567"/>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t>The outsourcing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system</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was previously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regulated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Law</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Number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13 of 2003 concerning manpower which was later amended in Law Number 11 of 2020 concerning job creation.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Indonesia</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does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not yet have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 separate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law</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that regulates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outsourcing, however, the rules regarding outsourcing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are regulated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articles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64</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to</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66</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Law</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Number 13</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2003</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concerning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manpower, stating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that “companies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can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hand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over part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the implementation of work</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to</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other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companies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through</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job</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chartering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agreements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provision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workers</w:t>
      </w:r>
      <w:r w:rsidRPr="00E21408">
        <w:rPr>
          <w:rFonts w:ascii="Bookman Old Style" w:hAnsi="Bookman Old Style"/>
          <w:sz w:val="24"/>
          <w:szCs w:val="24"/>
        </w:rPr>
        <w:t>/</w:t>
      </w:r>
      <w:r w:rsidRPr="00E21408">
        <w:rPr>
          <w:rStyle w:val="ezkurwreuab5ozgtqnkl"/>
          <w:rFonts w:ascii="Bookman Old Style" w:hAnsi="Bookman Old Style"/>
          <w:sz w:val="24"/>
          <w:szCs w:val="24"/>
        </w:rPr>
        <w:t>labor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services made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 writing</w:t>
      </w:r>
      <w:r>
        <w:rPr>
          <w:rStyle w:val="ezkurwreuab5ozgtqnkl"/>
          <w:rFonts w:ascii="Bookman Old Style" w:hAnsi="Bookman Old Style"/>
          <w:sz w:val="24"/>
          <w:szCs w:val="24"/>
        </w:rPr>
        <w:t>.</w:t>
      </w:r>
    </w:p>
    <w:p w:rsidR="00E21408" w:rsidRDefault="00E21408" w:rsidP="00D730A1">
      <w:pPr>
        <w:spacing w:after="0"/>
        <w:ind w:firstLine="567"/>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t>Law</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No.</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13 of 2003 on manpower does not expressly regulate the criteria and limitations of supporting work in chartering jobs.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Article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65</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paragraph</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(2) provides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that the nature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the work</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that can be submitted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to</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company chartering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work is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performed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separately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from</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main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activity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carried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out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by direct or indirect order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employer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 supporting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activity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the company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as a whole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and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does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not hinder the production process directly.</w:t>
      </w:r>
    </w:p>
    <w:p w:rsidR="00E21408" w:rsidRDefault="00E21408" w:rsidP="00D730A1">
      <w:pPr>
        <w:spacing w:after="0"/>
        <w:ind w:firstLine="567"/>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lastRenderedPageBreak/>
        <w:t>These requirements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are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cumulative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requirements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that must be met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as a whole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Non-fulfillment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one of the conditions resulting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 work that is outsourced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can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not be handed over to another company.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This results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 flexibility for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employer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 handing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over part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the work to the chartering recipient company in his company.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If</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company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has determined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type of supporting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work, then the employer company only needs to report and ask for approval from the local manpower Office.</w:t>
      </w:r>
    </w:p>
    <w:p w:rsidR="00E21408" w:rsidRDefault="00E21408" w:rsidP="00D730A1">
      <w:pPr>
        <w:spacing w:after="0"/>
        <w:ind w:firstLine="567"/>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t>Labor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relations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have the meaning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 relationship</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between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 worker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 worker with</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an employer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based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on the elements of command, wages and work.</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This describes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issuance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labor rights and obligations to the employer and vice versa.</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 outsourcing, workers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only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have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 working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relationship</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with the recipient company chartering work (outsourcing company) not with the employer company (user company).</w:t>
      </w:r>
    </w:p>
    <w:p w:rsidR="00E21408" w:rsidRDefault="00E21408" w:rsidP="00D730A1">
      <w:pPr>
        <w:spacing w:after="0"/>
        <w:ind w:firstLine="567"/>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t>Provisions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Article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65</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paragraph</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(2) letter B which regulates that work that can be submitted to other companies can be done by direct or indirect orders from employers can cause criticism, namely how it is possible that companies that have submitted the implementation of work to others still have the authority to give orders either directly or indirectly to work that has been submitted to other companies.</w:t>
      </w:r>
    </w:p>
    <w:p w:rsidR="00E21408" w:rsidRDefault="00E21408" w:rsidP="00D730A1">
      <w:pPr>
        <w:spacing w:after="0"/>
        <w:ind w:firstLine="567"/>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t>The provisions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Article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65</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paragraph</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(6) of Law No. 13 of 2003 on employment states that the employment relationship through a contract of employment is regulated in a written agreement between the company receiving the contract of employment (outsourcing company) and the workers employed.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This article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indicates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that the employment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relationship</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does not occur between the worker and the employer company, but with the company receiving the chartering work.</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employment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relationship</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can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be transferred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to the employer company if there is a violation as mentioned in Article 65 paragraph (8) of Law Number 13 of 2003 concerning employment.</w:t>
      </w:r>
    </w:p>
    <w:p w:rsidR="00E21408" w:rsidRDefault="00E21408" w:rsidP="00D730A1">
      <w:pPr>
        <w:spacing w:after="0"/>
        <w:ind w:firstLine="567"/>
        <w:jc w:val="both"/>
        <w:rPr>
          <w:rFonts w:ascii="Bookman Old Style" w:hAnsi="Bookman Old Style"/>
          <w:sz w:val="24"/>
          <w:szCs w:val="24"/>
        </w:rPr>
      </w:pPr>
      <w:r w:rsidRPr="00E21408">
        <w:rPr>
          <w:rStyle w:val="ezkurwreuab5ozgtqnkl"/>
          <w:rFonts w:ascii="Bookman Old Style" w:hAnsi="Bookman Old Style"/>
          <w:sz w:val="24"/>
          <w:szCs w:val="24"/>
        </w:rPr>
        <w:t>In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event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that the provisions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as meant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 Article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65</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paragraph</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(2) and Paragraph (3) are not fulfilled, for the sake of the legal status of the employment relationship, the worker with the receiving company of the work chartering (outsourcing company) turns into an employment relationship with the employer company.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This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means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that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if</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work</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performed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not support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work</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or work that may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be done by outsourcing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and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if</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job chartering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company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not a legal entity, then the employment relationship between the worker and the job chartering company will automatically turn into a PKWTT worker at the employer company.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employer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company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is obliged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to recruit him as a permanent employee.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This provision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is considered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burdensome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for the employer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company</w:t>
      </w:r>
      <w:r w:rsidRPr="00E21408">
        <w:rPr>
          <w:rFonts w:ascii="Bookman Old Style" w:hAnsi="Bookman Old Style"/>
          <w:sz w:val="24"/>
          <w:szCs w:val="24"/>
        </w:rPr>
        <w:t>.</w:t>
      </w:r>
    </w:p>
    <w:p w:rsidR="00E21408" w:rsidRDefault="00E21408" w:rsidP="00D730A1">
      <w:pPr>
        <w:spacing w:after="0"/>
        <w:ind w:firstLine="567"/>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t>The employment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relationship</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between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worker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and the company receiving the chartering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work</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can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be based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on PKWT if it meets the requirements set forth in Article 59 of Law Number 13 of 2003 concerning manpower.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provision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indicates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 xml:space="preserve">that the type of work at the recipient </w:t>
      </w:r>
      <w:r w:rsidRPr="00E21408">
        <w:rPr>
          <w:rStyle w:val="ezkurwreuab5ozgtqnkl"/>
          <w:rFonts w:ascii="Bookman Old Style" w:hAnsi="Bookman Old Style"/>
          <w:sz w:val="24"/>
          <w:szCs w:val="24"/>
        </w:rPr>
        <w:lastRenderedPageBreak/>
        <w:t>company chartering the work provided for in the PKWT must be temporary.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Law</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No.</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13 of 2003 on Labor does not regulate in detail the protection of the rights of employed workers.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Protection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workers is regulated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Article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65</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paragraph</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(4) that the protection of work and conditions of work of outsourced workers must be the same as the protection of work and conditions of work at the employer company or in accordance with applicable laws and regulations.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Kepmenakertrans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number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220 of 2004 regulates the protection of the rights of outsourced workers with work conditions agreed in the employment agreement must not be lower than the provisions in applicable laws and regulations.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 Article</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5</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Kepmenakertrans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number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220 of 2004 regulates that every contract of employment shall ensure the fulfillment of the rights of workers/laborers in labor relations as stipulated in the legislation.</w:t>
      </w:r>
    </w:p>
    <w:p w:rsidR="00E21408" w:rsidRDefault="00E21408" w:rsidP="00D730A1">
      <w:pPr>
        <w:spacing w:after="0"/>
        <w:ind w:firstLine="567"/>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t>Ms.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Zairiani</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stated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that there is a lack of clarity in the norms of outsourcing arrangements that create a multi-interpretation space that is vulnerable to impact on the disharmony of labor relations between workers and companies in the outsourcing system.</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ambiguity of the regulation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 question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is related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to the legal certainty of the employment relationship in Law No. 13 of 2003 concerning employment, which can be with the employment relationship of PKWT and/or PKWTT, as stipulated in Article 65 paragraph (6) and paragraph (7) and Article 66 paragraph (2) B and D together with Article 59 in Law No. 13 of 2003 concerning employment.</w:t>
      </w:r>
    </w:p>
    <w:p w:rsidR="00E21408" w:rsidRDefault="00E21408" w:rsidP="00D730A1">
      <w:pPr>
        <w:spacing w:after="0"/>
        <w:ind w:firstLine="567"/>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t>Based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on these provisions, the employment relationship that occurs in the outsourcing agreement is between the worker or outsourced worker and the outsourcing company (recipient of the job).</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If</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 number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requirements specified in the law are not met, then by law, the status of the employment relationship between the worker or laborer and the company providing the services of the worker or laborer (outsourcing company) switches to the employment relationship between the worker or laborer and the employer company.</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Practices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 outsourcing work agreements tend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to be used PKWT/contract, making it easy for companies to lay off if the company does not need more.</w:t>
      </w:r>
    </w:p>
    <w:p w:rsidR="00E21408" w:rsidRDefault="00E21408" w:rsidP="00D730A1">
      <w:pPr>
        <w:spacing w:after="0"/>
        <w:ind w:firstLine="567"/>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t>An indication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the weak regulation of legal protection for labor with an outsourcing system is the number of irregularities and violations that occur and harm workers.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Over time, the practice of outsourcing is not in accordance with the prevailing laws and regulations, especially in the field of remuneration and discrimination in the treatment of permanent workers and outsourced workers, therefore the non-governmental organization Alliance of Indonesian electricity Meter readers (AP2ML) submitted a request for a material test to the Constitutional Court (MK) on Article 59, 64, 65 and 66.</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On January 5,</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 xml:space="preserve">2012 the Constitutional Court decided to issue Decision </w:t>
      </w:r>
      <w:r w:rsidRPr="00E21408">
        <w:rPr>
          <w:rStyle w:val="ezkurwreuab5ozgtqnkl"/>
          <w:rFonts w:ascii="Bookman Old Style" w:hAnsi="Bookman Old Style"/>
          <w:sz w:val="24"/>
          <w:szCs w:val="24"/>
        </w:rPr>
        <w:lastRenderedPageBreak/>
        <w:t>No.</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27</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 PUU-IX</w:t>
      </w:r>
      <w:r w:rsidRPr="00E21408">
        <w:rPr>
          <w:rFonts w:ascii="Bookman Old Style" w:hAnsi="Bookman Old Style"/>
          <w:sz w:val="24"/>
          <w:szCs w:val="24"/>
        </w:rPr>
        <w:t>/</w:t>
      </w:r>
      <w:r w:rsidRPr="00E21408">
        <w:rPr>
          <w:rStyle w:val="ezkurwreuab5ozgtqnkl"/>
          <w:rFonts w:ascii="Bookman Old Style" w:hAnsi="Bookman Old Style"/>
          <w:sz w:val="24"/>
          <w:szCs w:val="24"/>
        </w:rPr>
        <w:t>2011</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and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read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plenary session of the Constitutional Court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open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to the public</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on January 17,</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2012</w:t>
      </w:r>
      <w:r>
        <w:rPr>
          <w:rStyle w:val="ezkurwreuab5ozgtqnkl"/>
          <w:rFonts w:ascii="Bookman Old Style" w:hAnsi="Bookman Old Style"/>
          <w:sz w:val="24"/>
          <w:szCs w:val="24"/>
        </w:rPr>
        <w:t>.</w:t>
      </w:r>
    </w:p>
    <w:p w:rsidR="00E21408" w:rsidRDefault="00E21408" w:rsidP="00D730A1">
      <w:pPr>
        <w:spacing w:after="0"/>
        <w:ind w:firstLine="567"/>
        <w:jc w:val="both"/>
        <w:rPr>
          <w:rStyle w:val="ezkurwreuab5ozgtqnkl"/>
          <w:rFonts w:ascii="Bookman Old Style" w:hAnsi="Bookman Old Style"/>
          <w:sz w:val="24"/>
          <w:szCs w:val="24"/>
        </w:rPr>
      </w:pPr>
    </w:p>
    <w:p w:rsidR="00E21408" w:rsidRDefault="00E21408" w:rsidP="0000457D">
      <w:pPr>
        <w:spacing w:after="0"/>
        <w:jc w:val="both"/>
        <w:rPr>
          <w:rStyle w:val="ezkurwreuab5ozgtqnkl"/>
          <w:rFonts w:ascii="Bookman Old Style" w:hAnsi="Bookman Old Style"/>
          <w:b/>
          <w:sz w:val="24"/>
          <w:szCs w:val="24"/>
        </w:rPr>
      </w:pPr>
      <w:r>
        <w:rPr>
          <w:rFonts w:ascii="Bookman Old Style" w:hAnsi="Bookman Old Style"/>
          <w:b/>
          <w:sz w:val="24"/>
          <w:lang w:val="en-US"/>
        </w:rPr>
        <w:t>3</w:t>
      </w:r>
      <w:r>
        <w:rPr>
          <w:rFonts w:ascii="Bookman Old Style" w:hAnsi="Bookman Old Style"/>
          <w:b/>
          <w:sz w:val="24"/>
          <w:lang w:val="id-ID"/>
        </w:rPr>
        <w:t>.2.</w:t>
      </w:r>
      <w:r>
        <w:rPr>
          <w:rFonts w:ascii="Bookman Old Style" w:hAnsi="Bookman Old Style"/>
          <w:b/>
          <w:sz w:val="24"/>
          <w:lang w:val="en-US"/>
        </w:rPr>
        <w:t xml:space="preserve"> </w:t>
      </w:r>
      <w:r w:rsidRPr="00E21408">
        <w:rPr>
          <w:rStyle w:val="ezkurwreuab5ozgtqnkl"/>
          <w:rFonts w:ascii="Bookman Old Style" w:hAnsi="Bookman Old Style"/>
          <w:b/>
          <w:sz w:val="24"/>
          <w:szCs w:val="24"/>
        </w:rPr>
        <w:t>Legal protection</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of the employment</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relationship</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made</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by the employer</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company with</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the outsourcing</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company</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according</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to the</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post-decision of the Constitutional</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Court</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No. 27</w:t>
      </w:r>
      <w:r w:rsidRPr="00E21408">
        <w:rPr>
          <w:rFonts w:ascii="Bookman Old Style" w:hAnsi="Bookman Old Style"/>
          <w:b/>
          <w:sz w:val="24"/>
          <w:szCs w:val="24"/>
        </w:rPr>
        <w:t xml:space="preserve"> </w:t>
      </w:r>
      <w:r w:rsidRPr="00E21408">
        <w:rPr>
          <w:rStyle w:val="ezkurwreuab5ozgtqnkl"/>
          <w:rFonts w:ascii="Bookman Old Style" w:hAnsi="Bookman Old Style"/>
          <w:b/>
          <w:sz w:val="24"/>
          <w:szCs w:val="24"/>
        </w:rPr>
        <w:t>/ PUU-IX</w:t>
      </w:r>
      <w:r w:rsidRPr="00E21408">
        <w:rPr>
          <w:rFonts w:ascii="Bookman Old Style" w:hAnsi="Bookman Old Style"/>
          <w:b/>
          <w:sz w:val="24"/>
          <w:szCs w:val="24"/>
        </w:rPr>
        <w:t>/</w:t>
      </w:r>
      <w:r w:rsidRPr="00E21408">
        <w:rPr>
          <w:rStyle w:val="ezkurwreuab5ozgtqnkl"/>
          <w:rFonts w:ascii="Bookman Old Style" w:hAnsi="Bookman Old Style"/>
          <w:b/>
          <w:sz w:val="24"/>
          <w:szCs w:val="24"/>
        </w:rPr>
        <w:t>2011</w:t>
      </w:r>
    </w:p>
    <w:p w:rsidR="0000457D" w:rsidRDefault="00E21408" w:rsidP="0000457D">
      <w:pPr>
        <w:spacing w:after="0"/>
        <w:ind w:firstLine="720"/>
        <w:jc w:val="both"/>
        <w:rPr>
          <w:rStyle w:val="ezkurwreuab5ozgtqnkl"/>
          <w:rFonts w:ascii="Bookman Old Style" w:hAnsi="Bookman Old Style"/>
          <w:sz w:val="24"/>
          <w:szCs w:val="24"/>
        </w:rPr>
      </w:pPr>
      <w:r w:rsidRPr="00E21408">
        <w:rPr>
          <w:rStyle w:val="ezkurwreuab5ozgtqnkl"/>
          <w:rFonts w:ascii="Bookman Old Style" w:hAnsi="Bookman Old Style"/>
          <w:sz w:val="24"/>
          <w:szCs w:val="24"/>
        </w:rPr>
        <w:t>The Constitutional</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Court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argued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that outsourcing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activities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through</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 contract of employment or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through a written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agreement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 fair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business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policy, but the Constitutional Court needs to examine the constitutional aspects of the rights of outsourced workers.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Companies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should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also pay attention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to the terms and principles of outsourcing.</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Violation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 workers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 rights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can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result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 the loss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of</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fair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legal</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guarantees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for</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workers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and the loss of</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everyone's right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to work</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with benefits</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and</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fair and decent treatment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in</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the employment</w:t>
      </w:r>
      <w:r w:rsidRPr="00E21408">
        <w:rPr>
          <w:rFonts w:ascii="Bookman Old Style" w:hAnsi="Bookman Old Style"/>
          <w:sz w:val="24"/>
          <w:szCs w:val="24"/>
        </w:rPr>
        <w:t xml:space="preserve"> </w:t>
      </w:r>
      <w:r w:rsidRPr="00E21408">
        <w:rPr>
          <w:rStyle w:val="ezkurwreuab5ozgtqnkl"/>
          <w:rFonts w:ascii="Bookman Old Style" w:hAnsi="Bookman Old Style"/>
          <w:sz w:val="24"/>
          <w:szCs w:val="24"/>
        </w:rPr>
        <w:t>relationship</w:t>
      </w:r>
      <w:r w:rsidR="0000457D">
        <w:rPr>
          <w:rStyle w:val="ezkurwreuab5ozgtqnkl"/>
          <w:rFonts w:ascii="Bookman Old Style" w:hAnsi="Bookman Old Style"/>
          <w:sz w:val="24"/>
          <w:szCs w:val="24"/>
        </w:rPr>
        <w:t>.</w:t>
      </w:r>
    </w:p>
    <w:p w:rsidR="0000457D" w:rsidRDefault="00E21408" w:rsidP="0000457D">
      <w:pPr>
        <w:spacing w:after="0"/>
        <w:ind w:firstLine="720"/>
        <w:jc w:val="both"/>
        <w:rPr>
          <w:rFonts w:ascii="Bookman Old Style" w:hAnsi="Bookman Old Style"/>
          <w:sz w:val="24"/>
          <w:szCs w:val="24"/>
        </w:rPr>
      </w:pPr>
      <w:r w:rsidRPr="0000457D">
        <w:rPr>
          <w:rStyle w:val="ezkurwreuab5ozgtqnkl"/>
          <w:rFonts w:ascii="Bookman Old Style" w:hAnsi="Bookman Old Style"/>
          <w:sz w:val="24"/>
          <w:szCs w:val="24"/>
        </w:rPr>
        <w:t>Legal</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protection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for outsourced workers after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the issuance of the Constitutional Court Decision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No.</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27</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 PUU-IX</w:t>
      </w:r>
      <w:r w:rsidRPr="0000457D">
        <w:rPr>
          <w:rFonts w:ascii="Bookman Old Style" w:hAnsi="Bookman Old Style"/>
          <w:sz w:val="24"/>
          <w:szCs w:val="24"/>
        </w:rPr>
        <w:t>/</w:t>
      </w:r>
      <w:r w:rsidRPr="0000457D">
        <w:rPr>
          <w:rStyle w:val="ezkurwreuab5ozgtqnkl"/>
          <w:rFonts w:ascii="Bookman Old Style" w:hAnsi="Bookman Old Style"/>
          <w:sz w:val="24"/>
          <w:szCs w:val="24"/>
        </w:rPr>
        <w:t>2011the</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government</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issued</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several</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regulations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including</w:t>
      </w:r>
      <w:r w:rsidRPr="0000457D">
        <w:rPr>
          <w:rFonts w:ascii="Bookman Old Style" w:hAnsi="Bookman Old Style"/>
          <w:sz w:val="24"/>
          <w:szCs w:val="24"/>
        </w:rPr>
        <w:t>:</w:t>
      </w:r>
    </w:p>
    <w:p w:rsidR="0000457D" w:rsidRDefault="00E21408" w:rsidP="0000457D">
      <w:pPr>
        <w:pStyle w:val="ListParagraph"/>
        <w:numPr>
          <w:ilvl w:val="0"/>
          <w:numId w:val="13"/>
        </w:numPr>
        <w:spacing w:after="0"/>
        <w:jc w:val="both"/>
        <w:rPr>
          <w:rFonts w:ascii="Bookman Old Style" w:hAnsi="Bookman Old Style"/>
          <w:sz w:val="24"/>
          <w:szCs w:val="24"/>
        </w:rPr>
      </w:pPr>
      <w:r w:rsidRPr="0000457D">
        <w:rPr>
          <w:rStyle w:val="ezkurwreuab5ozgtqnkl"/>
          <w:rFonts w:ascii="Bookman Old Style" w:hAnsi="Bookman Old Style"/>
          <w:sz w:val="24"/>
          <w:szCs w:val="24"/>
        </w:rPr>
        <w:t>Circular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Letter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(SE) number B.31</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 PHIJSK</w:t>
      </w:r>
      <w:r w:rsidRPr="0000457D">
        <w:rPr>
          <w:rFonts w:ascii="Bookman Old Style" w:hAnsi="Bookman Old Style"/>
          <w:sz w:val="24"/>
          <w:szCs w:val="24"/>
        </w:rPr>
        <w:t>/</w:t>
      </w:r>
      <w:r w:rsidRPr="0000457D">
        <w:rPr>
          <w:rStyle w:val="ezkurwreuab5ozgtqnkl"/>
          <w:rFonts w:ascii="Bookman Old Style" w:hAnsi="Bookman Old Style"/>
          <w:sz w:val="24"/>
          <w:szCs w:val="24"/>
        </w:rPr>
        <w:t>I</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 2012 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the implementation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the decision of the Constitutional</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Court</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No. 27</w:t>
      </w:r>
      <w:r w:rsidRPr="0000457D">
        <w:rPr>
          <w:rFonts w:ascii="Bookman Old Style" w:hAnsi="Bookman Old Style"/>
          <w:sz w:val="24"/>
          <w:szCs w:val="24"/>
        </w:rPr>
        <w:t>/</w:t>
      </w:r>
      <w:r w:rsidRPr="0000457D">
        <w:rPr>
          <w:rStyle w:val="ezkurwreuab5ozgtqnkl"/>
          <w:rFonts w:ascii="Bookman Old Style" w:hAnsi="Bookman Old Style"/>
          <w:sz w:val="24"/>
          <w:szCs w:val="24"/>
        </w:rPr>
        <w:t>PUU-IX/2011</w:t>
      </w:r>
      <w:r w:rsidRPr="0000457D">
        <w:rPr>
          <w:rFonts w:ascii="Bookman Old Style" w:hAnsi="Bookman Old Style"/>
          <w:sz w:val="24"/>
          <w:szCs w:val="24"/>
        </w:rPr>
        <w:t xml:space="preserve"> </w:t>
      </w:r>
    </w:p>
    <w:p w:rsidR="0000457D" w:rsidRDefault="00E21408" w:rsidP="0000457D">
      <w:pPr>
        <w:pStyle w:val="ListParagraph"/>
        <w:numPr>
          <w:ilvl w:val="0"/>
          <w:numId w:val="13"/>
        </w:numPr>
        <w:spacing w:after="0"/>
        <w:jc w:val="both"/>
        <w:rPr>
          <w:rFonts w:ascii="Bookman Old Style" w:hAnsi="Bookman Old Style"/>
          <w:sz w:val="24"/>
          <w:szCs w:val="24"/>
        </w:rPr>
      </w:pPr>
      <w:r w:rsidRPr="0000457D">
        <w:rPr>
          <w:rStyle w:val="ezkurwreuab5ozgtqnkl"/>
          <w:rFonts w:ascii="Bookman Old Style" w:hAnsi="Bookman Old Style"/>
          <w:sz w:val="24"/>
          <w:szCs w:val="24"/>
        </w:rPr>
        <w:t>Permenakertrans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number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19</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2012</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the terms of delivery</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part</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the work to</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other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companies</w:t>
      </w:r>
      <w:r w:rsidRPr="0000457D">
        <w:rPr>
          <w:rFonts w:ascii="Bookman Old Style" w:hAnsi="Bookman Old Style"/>
          <w:sz w:val="24"/>
          <w:szCs w:val="24"/>
        </w:rPr>
        <w:t xml:space="preserve"> </w:t>
      </w:r>
    </w:p>
    <w:p w:rsidR="0000457D" w:rsidRDefault="00E21408" w:rsidP="0000457D">
      <w:pPr>
        <w:pStyle w:val="ListParagraph"/>
        <w:numPr>
          <w:ilvl w:val="0"/>
          <w:numId w:val="13"/>
        </w:numPr>
        <w:spacing w:after="0"/>
        <w:jc w:val="both"/>
        <w:rPr>
          <w:rFonts w:ascii="Bookman Old Style" w:hAnsi="Bookman Old Style"/>
          <w:sz w:val="24"/>
          <w:szCs w:val="24"/>
        </w:rPr>
      </w:pPr>
      <w:r w:rsidRPr="0000457D">
        <w:rPr>
          <w:rStyle w:val="ezkurwreuab5ozgtqnkl"/>
          <w:rFonts w:ascii="Bookman Old Style" w:hAnsi="Bookman Old Style"/>
          <w:sz w:val="24"/>
          <w:szCs w:val="24"/>
        </w:rPr>
        <w:t>The Old</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Letter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No</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SE</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04</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 MEN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 VII</w:t>
      </w:r>
      <w:r w:rsidRPr="0000457D">
        <w:rPr>
          <w:rFonts w:ascii="Bookman Old Style" w:hAnsi="Bookman Old Style"/>
          <w:sz w:val="24"/>
          <w:szCs w:val="24"/>
        </w:rPr>
        <w:t>/</w:t>
      </w:r>
      <w:r w:rsidRPr="0000457D">
        <w:rPr>
          <w:rStyle w:val="ezkurwreuab5ozgtqnkl"/>
          <w:rFonts w:ascii="Bookman Old Style" w:hAnsi="Bookman Old Style"/>
          <w:sz w:val="24"/>
          <w:szCs w:val="24"/>
        </w:rPr>
        <w:t>2013</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concerning</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guidelines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for the implementation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the regulation of the Minister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manpower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and Transmigration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the Republic of Indonesia</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number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19</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2012</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concerning</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the terms of delivery</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part</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the work</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to</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other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companies</w:t>
      </w:r>
      <w:r w:rsidRPr="0000457D">
        <w:rPr>
          <w:rFonts w:ascii="Bookman Old Style" w:hAnsi="Bookman Old Style"/>
          <w:sz w:val="24"/>
          <w:szCs w:val="24"/>
        </w:rPr>
        <w:t xml:space="preserve"> </w:t>
      </w:r>
    </w:p>
    <w:p w:rsidR="0000457D" w:rsidRDefault="00E21408" w:rsidP="0000457D">
      <w:pPr>
        <w:pStyle w:val="ListParagraph"/>
        <w:numPr>
          <w:ilvl w:val="0"/>
          <w:numId w:val="13"/>
        </w:numPr>
        <w:spacing w:after="0"/>
        <w:jc w:val="both"/>
        <w:rPr>
          <w:rFonts w:ascii="Bookman Old Style" w:hAnsi="Bookman Old Style"/>
          <w:sz w:val="24"/>
          <w:szCs w:val="24"/>
        </w:rPr>
      </w:pPr>
      <w:r w:rsidRPr="0000457D">
        <w:rPr>
          <w:rStyle w:val="ezkurwreuab5ozgtqnkl"/>
          <w:rFonts w:ascii="Bookman Old Style" w:hAnsi="Bookman Old Style"/>
          <w:sz w:val="24"/>
          <w:szCs w:val="24"/>
        </w:rPr>
        <w:t>Permenakertrans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No.</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27</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2014</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amendments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to the regulation of the Minister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manpower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and Transmigration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No. 19</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2012</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the terms of delivery</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part</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the work</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to</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other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companies</w:t>
      </w:r>
      <w:r w:rsidRPr="0000457D">
        <w:rPr>
          <w:rFonts w:ascii="Bookman Old Style" w:hAnsi="Bookman Old Style"/>
          <w:sz w:val="24"/>
          <w:szCs w:val="24"/>
        </w:rPr>
        <w:t xml:space="preserve"> </w:t>
      </w:r>
    </w:p>
    <w:p w:rsidR="00E21408" w:rsidRPr="0000457D" w:rsidRDefault="00E21408" w:rsidP="0000457D">
      <w:pPr>
        <w:pStyle w:val="ListParagraph"/>
        <w:numPr>
          <w:ilvl w:val="0"/>
          <w:numId w:val="13"/>
        </w:numPr>
        <w:spacing w:after="0"/>
        <w:jc w:val="both"/>
        <w:rPr>
          <w:rStyle w:val="ezkurwreuab5ozgtqnkl"/>
          <w:rFonts w:ascii="Bookman Old Style" w:hAnsi="Bookman Old Style"/>
          <w:sz w:val="24"/>
          <w:szCs w:val="24"/>
        </w:rPr>
      </w:pPr>
      <w:r w:rsidRPr="0000457D">
        <w:rPr>
          <w:rStyle w:val="ezkurwreuab5ozgtqnkl"/>
          <w:rFonts w:ascii="Bookman Old Style" w:hAnsi="Bookman Old Style"/>
          <w:sz w:val="24"/>
          <w:szCs w:val="24"/>
        </w:rPr>
        <w:t>Permenakertrans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number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11 of 2019 concerning the Second Amendment to the regulation of the Minister of manpower and Transmigration number 19 of 2012 concerning the conditions for handing over part of the work implementation to other companies.</w:t>
      </w:r>
    </w:p>
    <w:p w:rsidR="00E21408" w:rsidRPr="00E21408" w:rsidRDefault="00E21408" w:rsidP="00D730A1">
      <w:pPr>
        <w:spacing w:after="0"/>
        <w:ind w:firstLine="567"/>
        <w:jc w:val="both"/>
        <w:rPr>
          <w:rStyle w:val="ezkurwreuab5ozgtqnkl"/>
          <w:rFonts w:ascii="Bookman Old Style" w:hAnsi="Bookman Old Style"/>
          <w:sz w:val="24"/>
          <w:szCs w:val="24"/>
        </w:rPr>
      </w:pPr>
    </w:p>
    <w:p w:rsidR="001D73D8" w:rsidRPr="0000457D" w:rsidRDefault="00E52AC9" w:rsidP="0000457D">
      <w:pPr>
        <w:spacing w:after="0"/>
        <w:jc w:val="both"/>
        <w:rPr>
          <w:rFonts w:ascii="Bookman Old Style" w:hAnsi="Bookman Old Style"/>
          <w:b/>
          <w:sz w:val="24"/>
          <w:szCs w:val="24"/>
        </w:rPr>
      </w:pPr>
      <w:r>
        <w:rPr>
          <w:rFonts w:ascii="Bookman Old Style" w:hAnsi="Bookman Old Style"/>
          <w:b/>
          <w:sz w:val="24"/>
          <w:lang w:val="en-US"/>
        </w:rPr>
        <w:t>3</w:t>
      </w:r>
      <w:r>
        <w:rPr>
          <w:rFonts w:ascii="Bookman Old Style" w:hAnsi="Bookman Old Style"/>
          <w:b/>
          <w:sz w:val="24"/>
          <w:lang w:val="id-ID"/>
        </w:rPr>
        <w:t>.3.</w:t>
      </w:r>
      <w:r>
        <w:rPr>
          <w:rFonts w:ascii="Bookman Old Style" w:hAnsi="Bookman Old Style"/>
          <w:b/>
          <w:sz w:val="24"/>
          <w:lang w:val="en-US"/>
        </w:rPr>
        <w:t xml:space="preserve"> </w:t>
      </w:r>
      <w:r w:rsidR="0000457D" w:rsidRPr="0000457D">
        <w:rPr>
          <w:rStyle w:val="ezkurwreuab5ozgtqnkl"/>
          <w:rFonts w:ascii="Bookman Old Style" w:hAnsi="Bookman Old Style"/>
          <w:b/>
          <w:sz w:val="24"/>
          <w:szCs w:val="24"/>
        </w:rPr>
        <w:t>Legal</w:t>
      </w:r>
      <w:r w:rsidR="0000457D"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protection</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of employment</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relationships</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made</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by employer</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companies</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with</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outsourcing</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companies</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according to</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la</w:t>
      </w:r>
      <w:r w:rsidR="0000457D" w:rsidRPr="0000457D">
        <w:rPr>
          <w:rStyle w:val="ezkurwreuab5ozgtqnkl"/>
          <w:rFonts w:ascii="Bookman Old Style" w:hAnsi="Bookman Old Style"/>
          <w:b/>
          <w:sz w:val="24"/>
          <w:szCs w:val="24"/>
        </w:rPr>
        <w:t>w</w:t>
      </w:r>
      <w:r w:rsidR="0000457D"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num</w:t>
      </w:r>
      <w:r w:rsidR="0000457D" w:rsidRPr="0000457D">
        <w:rPr>
          <w:rStyle w:val="ezkurwreuab5ozgtqnkl"/>
          <w:rFonts w:ascii="Bookman Old Style" w:hAnsi="Bookman Old Style"/>
          <w:b/>
          <w:sz w:val="24"/>
          <w:szCs w:val="24"/>
        </w:rPr>
        <w:t>ber</w:t>
      </w:r>
      <w:r w:rsidR="0000457D"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11</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of 2020</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on</w:t>
      </w:r>
      <w:r w:rsidRPr="0000457D">
        <w:rPr>
          <w:rFonts w:ascii="Bookman Old Style" w:hAnsi="Bookman Old Style"/>
          <w:b/>
          <w:sz w:val="24"/>
          <w:szCs w:val="24"/>
        </w:rPr>
        <w:t xml:space="preserve"> </w:t>
      </w:r>
      <w:r w:rsidRPr="0000457D">
        <w:rPr>
          <w:rStyle w:val="ezkurwreuab5ozgtqnkl"/>
          <w:rFonts w:ascii="Bookman Old Style" w:hAnsi="Bookman Old Style"/>
          <w:b/>
          <w:sz w:val="24"/>
          <w:szCs w:val="24"/>
        </w:rPr>
        <w:t>job creation</w:t>
      </w:r>
    </w:p>
    <w:p w:rsidR="0000457D" w:rsidRDefault="0000457D" w:rsidP="0000457D">
      <w:pPr>
        <w:spacing w:after="0"/>
        <w:ind w:firstLine="720"/>
        <w:jc w:val="both"/>
        <w:rPr>
          <w:rFonts w:ascii="Bookman Old Style" w:hAnsi="Bookman Old Style"/>
          <w:sz w:val="24"/>
          <w:szCs w:val="24"/>
        </w:rPr>
      </w:pPr>
      <w:r w:rsidRPr="0000457D">
        <w:rPr>
          <w:rStyle w:val="ezkurwreuab5ozgtqnkl"/>
          <w:rFonts w:ascii="Bookman Old Style" w:hAnsi="Bookman Old Style"/>
          <w:sz w:val="24"/>
          <w:szCs w:val="24"/>
        </w:rPr>
        <w:t>Law</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Number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11 of 2020 concerning job creation there are several provisions regarding outsourcing that have been removed, including Article 64 and Article 65 of Law Number 13 of 2003 concerning employment.</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Article</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66</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Law</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Number 11</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2020 contains</w:t>
      </w:r>
      <w:r w:rsidRPr="0000457D">
        <w:rPr>
          <w:rFonts w:ascii="Bookman Old Style" w:hAnsi="Bookman Old Style"/>
          <w:sz w:val="24"/>
          <w:szCs w:val="24"/>
        </w:rPr>
        <w:t xml:space="preserve">: </w:t>
      </w:r>
    </w:p>
    <w:p w:rsidR="0000457D" w:rsidRPr="0000457D" w:rsidRDefault="00123002" w:rsidP="0000457D">
      <w:pPr>
        <w:pStyle w:val="ListParagraph"/>
        <w:numPr>
          <w:ilvl w:val="0"/>
          <w:numId w:val="14"/>
        </w:numPr>
        <w:spacing w:after="0"/>
        <w:jc w:val="both"/>
        <w:rPr>
          <w:rStyle w:val="ezkurwreuab5ozgtqnkl"/>
          <w:rFonts w:ascii="Bookman Old Style" w:hAnsi="Bookman Old Style"/>
          <w:sz w:val="24"/>
          <w:szCs w:val="24"/>
          <w:lang w:val="en-US"/>
        </w:rPr>
      </w:pPr>
      <w:r w:rsidRPr="0000457D">
        <w:rPr>
          <w:rStyle w:val="ezkurwreuab5ozgtqnkl"/>
          <w:rFonts w:ascii="Bookman Old Style" w:hAnsi="Bookman Old Style"/>
          <w:sz w:val="24"/>
          <w:szCs w:val="24"/>
        </w:rPr>
        <w:lastRenderedPageBreak/>
        <w:t>The employment</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relationship</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between</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the outsourcing</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company</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and</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the workers</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 laborers it employs</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is based</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on a certain time work agreement (pkwt) or</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indefinite</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time work</w:t>
      </w:r>
      <w:r w:rsidR="0000457D" w:rsidRPr="0000457D">
        <w:rPr>
          <w:rFonts w:ascii="Bookman Old Style" w:hAnsi="Bookman Old Style"/>
          <w:sz w:val="24"/>
          <w:szCs w:val="24"/>
        </w:rPr>
        <w:t xml:space="preserve"> </w:t>
      </w:r>
      <w:r w:rsidRPr="0000457D">
        <w:rPr>
          <w:rStyle w:val="ezkurwreuab5ozgtqnkl"/>
          <w:rFonts w:ascii="Bookman Old Style" w:hAnsi="Bookman Old Style"/>
          <w:sz w:val="24"/>
          <w:szCs w:val="24"/>
        </w:rPr>
        <w:t>agreement</w:t>
      </w:r>
      <w:r w:rsidR="0000457D" w:rsidRPr="0000457D">
        <w:rPr>
          <w:rFonts w:ascii="Bookman Old Style" w:hAnsi="Bookman Old Style"/>
          <w:sz w:val="24"/>
          <w:szCs w:val="24"/>
        </w:rPr>
        <w:t xml:space="preserve"> </w:t>
      </w:r>
      <w:r w:rsidR="0000457D" w:rsidRPr="0000457D">
        <w:rPr>
          <w:rStyle w:val="ezkurwreuab5ozgtqnkl"/>
          <w:rFonts w:ascii="Bookman Old Style" w:hAnsi="Bookman Old Style"/>
          <w:sz w:val="24"/>
          <w:szCs w:val="24"/>
        </w:rPr>
        <w:t>(</w:t>
      </w:r>
      <w:r w:rsidRPr="0000457D">
        <w:rPr>
          <w:rStyle w:val="ezkurwreuab5ozgtqnkl"/>
          <w:rFonts w:ascii="Bookman Old Style" w:hAnsi="Bookman Old Style"/>
          <w:sz w:val="24"/>
          <w:szCs w:val="24"/>
        </w:rPr>
        <w:t>pkwtt</w:t>
      </w:r>
      <w:r w:rsidR="0000457D" w:rsidRPr="0000457D">
        <w:rPr>
          <w:rStyle w:val="ezkurwreuab5ozgtqnkl"/>
          <w:rFonts w:ascii="Bookman Old Style" w:hAnsi="Bookman Old Style"/>
          <w:sz w:val="24"/>
          <w:szCs w:val="24"/>
        </w:rPr>
        <w:t>)</w:t>
      </w:r>
    </w:p>
    <w:p w:rsidR="0000457D" w:rsidRPr="0000457D" w:rsidRDefault="0000457D" w:rsidP="0000457D">
      <w:pPr>
        <w:pStyle w:val="ListParagraph"/>
        <w:numPr>
          <w:ilvl w:val="0"/>
          <w:numId w:val="14"/>
        </w:numPr>
        <w:spacing w:after="0"/>
        <w:jc w:val="both"/>
        <w:rPr>
          <w:rFonts w:ascii="Bookman Old Style" w:hAnsi="Bookman Old Style"/>
          <w:sz w:val="24"/>
          <w:szCs w:val="24"/>
          <w:lang w:val="en-US"/>
        </w:rPr>
      </w:pP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worker/labor protection, wages and welfare, working conditions and disputes arising are the responsibility of the outsourcing company.</w:t>
      </w:r>
      <w:r w:rsidRPr="0000457D">
        <w:rPr>
          <w:rFonts w:ascii="Bookman Old Style" w:hAnsi="Bookman Old Style"/>
          <w:sz w:val="24"/>
          <w:szCs w:val="24"/>
        </w:rPr>
        <w:t xml:space="preserve"> </w:t>
      </w:r>
    </w:p>
    <w:p w:rsidR="0000457D" w:rsidRPr="0000457D" w:rsidRDefault="00123002" w:rsidP="0000457D">
      <w:pPr>
        <w:pStyle w:val="ListParagraph"/>
        <w:numPr>
          <w:ilvl w:val="0"/>
          <w:numId w:val="14"/>
        </w:numPr>
        <w:spacing w:after="0"/>
        <w:jc w:val="both"/>
        <w:rPr>
          <w:rFonts w:ascii="Bookman Old Style" w:hAnsi="Bookman Old Style"/>
          <w:sz w:val="24"/>
          <w:szCs w:val="24"/>
          <w:lang w:val="en-US"/>
        </w:rPr>
      </w:pPr>
      <w:r w:rsidRPr="0000457D">
        <w:rPr>
          <w:rStyle w:val="ezkurwreuab5ozgtqnkl"/>
          <w:rFonts w:ascii="Bookman Old Style" w:hAnsi="Bookman Old Style"/>
          <w:sz w:val="24"/>
          <w:szCs w:val="24"/>
        </w:rPr>
        <w:t>The outsourcing company as referred to in paragraph (2) is a legal entity and is obliged to fulfill the business license.</w:t>
      </w:r>
      <w:r w:rsidR="0000457D" w:rsidRPr="0000457D">
        <w:rPr>
          <w:rFonts w:ascii="Bookman Old Style" w:hAnsi="Bookman Old Style"/>
          <w:sz w:val="24"/>
          <w:szCs w:val="24"/>
        </w:rPr>
        <w:t xml:space="preserve"> </w:t>
      </w:r>
    </w:p>
    <w:p w:rsidR="00660DDB" w:rsidRPr="0000457D" w:rsidRDefault="00123002" w:rsidP="0000457D">
      <w:pPr>
        <w:pStyle w:val="ListParagraph"/>
        <w:numPr>
          <w:ilvl w:val="0"/>
          <w:numId w:val="14"/>
        </w:numPr>
        <w:spacing w:after="0"/>
        <w:jc w:val="both"/>
        <w:rPr>
          <w:rStyle w:val="ezkurwreuab5ozgtqnkl"/>
          <w:rFonts w:ascii="Bookman Old Style" w:hAnsi="Bookman Old Style"/>
          <w:sz w:val="24"/>
          <w:szCs w:val="24"/>
          <w:lang w:val="en-US"/>
        </w:rPr>
      </w:pPr>
      <w:r w:rsidRPr="0000457D">
        <w:rPr>
          <w:rStyle w:val="ezkurwreuab5ozgtqnkl"/>
          <w:rFonts w:ascii="Bookman Old Style" w:hAnsi="Bookman Old Style"/>
          <w:sz w:val="24"/>
          <w:szCs w:val="24"/>
        </w:rPr>
        <w:t>Further provisions regarding the protection of workers as meant in paragraph (2) and business licensing as meant in paragraph (3) shall be regulated by a government regulation.</w:t>
      </w:r>
    </w:p>
    <w:p w:rsidR="0000457D" w:rsidRDefault="0000457D" w:rsidP="0000457D">
      <w:pPr>
        <w:spacing w:after="0"/>
        <w:ind w:firstLine="720"/>
        <w:jc w:val="both"/>
        <w:rPr>
          <w:rStyle w:val="ezkurwreuab5ozgtqnkl"/>
          <w:rFonts w:ascii="Bookman Old Style" w:hAnsi="Bookman Old Style"/>
          <w:sz w:val="24"/>
          <w:szCs w:val="24"/>
        </w:rPr>
      </w:pPr>
      <w:r w:rsidRPr="0000457D">
        <w:rPr>
          <w:rStyle w:val="ezkurwreuab5ozgtqnkl"/>
          <w:rFonts w:ascii="Bookman Old Style" w:hAnsi="Bookman Old Style"/>
          <w:sz w:val="24"/>
          <w:szCs w:val="24"/>
        </w:rPr>
        <w:t>The provisions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in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Article</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66</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Law</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Number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11 of 2020 concerning job creation are no longer listed regarding the limitations of jobs that are prohibited from being carried out by workers with an outsourcing system.</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This revision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the outsourcing system regulation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opens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up the possibility</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for Worker service provider companies to hire workers for various tasks that are not regulated in Law Number 11 of 2020 concerning job creation.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Whereas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in Article</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65</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paragraph</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(2) of Law No. 13 of 2003 on Labor previously regulated the work that can be handed over to other companies that must meet the requirements that are carried out separately from the main activity; carried out by direct or indirect orders from employers; is a supporting activity of the company as a whole; and does not hinder the production process directly.</w:t>
      </w:r>
    </w:p>
    <w:p w:rsidR="0000457D" w:rsidRDefault="0000457D" w:rsidP="0000457D">
      <w:pPr>
        <w:spacing w:after="0"/>
        <w:ind w:firstLine="720"/>
        <w:jc w:val="both"/>
        <w:rPr>
          <w:rStyle w:val="ezkurwreuab5ozgtqnkl"/>
          <w:rFonts w:ascii="Bookman Old Style" w:hAnsi="Bookman Old Style"/>
          <w:sz w:val="24"/>
          <w:szCs w:val="24"/>
        </w:rPr>
      </w:pPr>
      <w:r w:rsidRPr="0000457D">
        <w:rPr>
          <w:rStyle w:val="ezkurwreuab5ozgtqnkl"/>
          <w:rFonts w:ascii="Bookman Old Style" w:hAnsi="Bookman Old Style"/>
          <w:sz w:val="24"/>
          <w:szCs w:val="24"/>
        </w:rPr>
        <w:t>This provision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also allows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no time limit for outsourced workers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can even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be</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for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life.</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This provision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course can make companies to be able to hire workers with outsourcing systems in all lines of work.</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This will have an impact on the use of free outsourcing labor if there are no rules or regulations derived from Law Number 11 of 2020 concerning job creation.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Outsourcing</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labor</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can also</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be used to carry out basic activities or activities related to the production process, which means that in all types of work can use Perusahaa workers Service Provider (PJP).</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Protection</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for workers with an outsourcing system, in Law Number 11 of 2020 on job creation, the protection of rights for outsourced workers remains where regulated in Article 66 paragraph (5) of Law Number 11 of 2020 on Job Creation where related to wages and welfare, work conditions and disputes arising are the responsibility of outsourcing companies (PJP companies).</w:t>
      </w:r>
    </w:p>
    <w:p w:rsidR="0000457D" w:rsidRDefault="0000457D" w:rsidP="0000457D">
      <w:pPr>
        <w:spacing w:after="0"/>
        <w:ind w:firstLine="720"/>
        <w:jc w:val="both"/>
        <w:rPr>
          <w:rStyle w:val="ezkurwreuab5ozgtqnkl"/>
          <w:rFonts w:ascii="Bookman Old Style" w:hAnsi="Bookman Old Style"/>
          <w:sz w:val="24"/>
          <w:szCs w:val="24"/>
        </w:rPr>
      </w:pPr>
      <w:r w:rsidRPr="0000457D">
        <w:rPr>
          <w:rStyle w:val="ezkurwreuab5ozgtqnkl"/>
          <w:rFonts w:ascii="Bookman Old Style" w:hAnsi="Bookman Old Style"/>
          <w:sz w:val="24"/>
          <w:szCs w:val="24"/>
        </w:rPr>
        <w:t>The provisions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of Law No. 11 of 2020 on job creation that delete articles 64 and 65 of Law No. 13 of 2003 on manpower and still maintain Article 66 indicate that outsourcing provisions are still allowed by law.</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The provisions</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result</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 xml:space="preserve">in increasingly opening up opportunities for the proliferation of types of outsourcing labor relations, even though it has been </w:t>
      </w:r>
      <w:r w:rsidRPr="0000457D">
        <w:rPr>
          <w:rStyle w:val="ezkurwreuab5ozgtqnkl"/>
          <w:rFonts w:ascii="Bookman Old Style" w:hAnsi="Bookman Old Style"/>
          <w:sz w:val="24"/>
          <w:szCs w:val="24"/>
        </w:rPr>
        <w:lastRenderedPageBreak/>
        <w:t>proven that the form of a triangular relationship like outsourcing is very unfavorable for workers.</w:t>
      </w:r>
    </w:p>
    <w:p w:rsidR="0000457D" w:rsidRPr="0000457D" w:rsidRDefault="0000457D" w:rsidP="0000457D">
      <w:pPr>
        <w:pStyle w:val="ListParagraph"/>
        <w:numPr>
          <w:ilvl w:val="0"/>
          <w:numId w:val="15"/>
        </w:numPr>
        <w:spacing w:after="0"/>
        <w:jc w:val="both"/>
        <w:rPr>
          <w:rFonts w:ascii="Bookman Old Style" w:hAnsi="Bookman Old Style"/>
          <w:sz w:val="24"/>
          <w:szCs w:val="24"/>
          <w:lang w:val="en-US"/>
        </w:rPr>
      </w:pPr>
      <w:r w:rsidRPr="0000457D">
        <w:rPr>
          <w:rStyle w:val="ezkurwreuab5ozgtqnkl"/>
          <w:rFonts w:ascii="Bookman Old Style" w:hAnsi="Bookman Old Style"/>
          <w:sz w:val="24"/>
          <w:szCs w:val="24"/>
        </w:rPr>
        <w:t>In</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la</w:t>
      </w:r>
      <w:r w:rsidRPr="0000457D">
        <w:rPr>
          <w:rStyle w:val="ezkurwreuab5ozgtqnkl"/>
          <w:rFonts w:ascii="Bookman Old Style" w:hAnsi="Bookman Old Style"/>
          <w:sz w:val="24"/>
          <w:szCs w:val="24"/>
        </w:rPr>
        <w:t>w</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numbe</w:t>
      </w:r>
      <w:r w:rsidRPr="0000457D">
        <w:rPr>
          <w:rStyle w:val="ezkurwreuab5ozgtqnkl"/>
          <w:rFonts w:ascii="Bookman Old Style" w:hAnsi="Bookman Old Style"/>
          <w:sz w:val="24"/>
          <w:szCs w:val="24"/>
        </w:rPr>
        <w:t>r</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 xml:space="preserve">11 of 2020 on job creation, the relationship between outsourcing companies and workers/laborers is based on a certain time work agreement </w:t>
      </w:r>
      <w:r w:rsidRPr="0000457D">
        <w:rPr>
          <w:rStyle w:val="ezkurwreuab5ozgtqnkl"/>
          <w:rFonts w:ascii="Bookman Old Style" w:hAnsi="Bookman Old Style"/>
          <w:sz w:val="24"/>
          <w:szCs w:val="24"/>
        </w:rPr>
        <w:t>(</w:t>
      </w:r>
      <w:r w:rsidR="00123002" w:rsidRPr="0000457D">
        <w:rPr>
          <w:rStyle w:val="ezkurwreuab5ozgtqnkl"/>
          <w:rFonts w:ascii="Bookman Old Style" w:hAnsi="Bookman Old Style"/>
          <w:sz w:val="24"/>
          <w:szCs w:val="24"/>
        </w:rPr>
        <w:t xml:space="preserve">pkwt) or indefinite time work agreement </w:t>
      </w:r>
      <w:r w:rsidRPr="0000457D">
        <w:rPr>
          <w:rStyle w:val="ezkurwreuab5ozgtqnkl"/>
          <w:rFonts w:ascii="Bookman Old Style" w:hAnsi="Bookman Old Style"/>
          <w:sz w:val="24"/>
          <w:szCs w:val="24"/>
        </w:rPr>
        <w:t>(</w:t>
      </w:r>
      <w:r w:rsidR="00123002" w:rsidRPr="0000457D">
        <w:rPr>
          <w:rStyle w:val="ezkurwreuab5ozgtqnkl"/>
          <w:rFonts w:ascii="Bookman Old Style" w:hAnsi="Bookman Old Style"/>
          <w:sz w:val="24"/>
          <w:szCs w:val="24"/>
        </w:rPr>
        <w:t>pkwtt</w:t>
      </w:r>
      <w:r w:rsidRPr="0000457D">
        <w:rPr>
          <w:rStyle w:val="ezkurwreuab5ozgtqnkl"/>
          <w:rFonts w:ascii="Bookman Old Style" w:hAnsi="Bookman Old Style"/>
          <w:sz w:val="24"/>
          <w:szCs w:val="24"/>
        </w:rPr>
        <w:t>).</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Meanwhile</w:t>
      </w:r>
      <w:r w:rsidR="00123002" w:rsidRPr="0000457D">
        <w:rPr>
          <w:rStyle w:val="ezkurwreuab5ozgtqnkl"/>
          <w:rFonts w:ascii="Bookman Old Style" w:hAnsi="Bookman Old Style"/>
          <w:sz w:val="24"/>
          <w:szCs w:val="24"/>
        </w:rPr>
        <w:t>, if you look</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at the provisions</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re</w:t>
      </w:r>
      <w:r w:rsidRPr="0000457D">
        <w:rPr>
          <w:rStyle w:val="ezkurwreuab5ozgtqnkl"/>
          <w:rFonts w:ascii="Bookman Old Style" w:hAnsi="Bookman Old Style"/>
          <w:sz w:val="24"/>
          <w:szCs w:val="24"/>
        </w:rPr>
        <w:t>garding</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pkwt</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in</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la</w:t>
      </w:r>
      <w:r w:rsidRPr="0000457D">
        <w:rPr>
          <w:rStyle w:val="ezkurwreuab5ozgtqnkl"/>
          <w:rFonts w:ascii="Bookman Old Style" w:hAnsi="Bookman Old Style"/>
          <w:sz w:val="24"/>
          <w:szCs w:val="24"/>
        </w:rPr>
        <w:t>w</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 xml:space="preserve">number </w:t>
      </w:r>
      <w:r w:rsidRPr="0000457D">
        <w:rPr>
          <w:rStyle w:val="ezkurwreuab5ozgtqnkl"/>
          <w:rFonts w:ascii="Bookman Old Style" w:hAnsi="Bookman Old Style"/>
          <w:sz w:val="24"/>
          <w:szCs w:val="24"/>
        </w:rPr>
        <w:t>11</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of</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2020</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concerning</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jo</w:t>
      </w:r>
      <w:r w:rsidRPr="0000457D">
        <w:rPr>
          <w:rStyle w:val="ezkurwreuab5ozgtqnkl"/>
          <w:rFonts w:ascii="Bookman Old Style" w:hAnsi="Bookman Old Style"/>
          <w:sz w:val="24"/>
          <w:szCs w:val="24"/>
        </w:rPr>
        <w:t>b</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creatio</w:t>
      </w:r>
      <w:r w:rsidRPr="0000457D">
        <w:rPr>
          <w:rStyle w:val="ezkurwreuab5ozgtqnkl"/>
          <w:rFonts w:ascii="Bookman Old Style" w:hAnsi="Bookman Old Style"/>
          <w:sz w:val="24"/>
          <w:szCs w:val="24"/>
        </w:rPr>
        <w:t xml:space="preserve">n, </w:t>
      </w:r>
      <w:r w:rsidR="00123002" w:rsidRPr="0000457D">
        <w:rPr>
          <w:rStyle w:val="ezkurwreuab5ozgtqnkl"/>
          <w:rFonts w:ascii="Bookman Old Style" w:hAnsi="Bookman Old Style"/>
          <w:sz w:val="24"/>
          <w:szCs w:val="24"/>
        </w:rPr>
        <w:t>it is regulated in articl</w:t>
      </w:r>
      <w:r w:rsidRPr="0000457D">
        <w:rPr>
          <w:rStyle w:val="ezkurwreuab5ozgtqnkl"/>
          <w:rFonts w:ascii="Bookman Old Style" w:hAnsi="Bookman Old Style"/>
          <w:sz w:val="24"/>
          <w:szCs w:val="24"/>
        </w:rPr>
        <w:t>e</w:t>
      </w:r>
      <w:r w:rsidRPr="0000457D">
        <w:rPr>
          <w:rFonts w:ascii="Bookman Old Style" w:hAnsi="Bookman Old Style"/>
          <w:sz w:val="24"/>
          <w:szCs w:val="24"/>
        </w:rPr>
        <w:t xml:space="preserve"> </w:t>
      </w:r>
      <w:r w:rsidRPr="0000457D">
        <w:rPr>
          <w:rStyle w:val="ezkurwreuab5ozgtqnkl"/>
          <w:rFonts w:ascii="Bookman Old Style" w:hAnsi="Bookman Old Style"/>
          <w:sz w:val="24"/>
          <w:szCs w:val="24"/>
        </w:rPr>
        <w:t>56</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which states</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the employment</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agreement</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is made</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for a certain time or</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for an indefinite</w:t>
      </w:r>
      <w:r w:rsidRPr="0000457D">
        <w:rPr>
          <w:rFonts w:ascii="Bookman Old Style" w:hAnsi="Bookman Old Style"/>
          <w:sz w:val="24"/>
          <w:szCs w:val="24"/>
        </w:rPr>
        <w:t xml:space="preserve"> </w:t>
      </w:r>
      <w:r w:rsidR="00123002" w:rsidRPr="0000457D">
        <w:rPr>
          <w:rStyle w:val="ezkurwreuab5ozgtqnkl"/>
          <w:rFonts w:ascii="Bookman Old Style" w:hAnsi="Bookman Old Style"/>
          <w:sz w:val="24"/>
          <w:szCs w:val="24"/>
        </w:rPr>
        <w:t>period</w:t>
      </w:r>
      <w:r w:rsidRPr="0000457D">
        <w:rPr>
          <w:rFonts w:ascii="Bookman Old Style" w:hAnsi="Bookman Old Style"/>
          <w:sz w:val="24"/>
          <w:szCs w:val="24"/>
        </w:rPr>
        <w:t xml:space="preserve"> </w:t>
      </w:r>
    </w:p>
    <w:p w:rsidR="0000457D" w:rsidRPr="0000457D" w:rsidRDefault="00123002" w:rsidP="0000457D">
      <w:pPr>
        <w:pStyle w:val="ListParagraph"/>
        <w:numPr>
          <w:ilvl w:val="0"/>
          <w:numId w:val="15"/>
        </w:numPr>
        <w:spacing w:after="0"/>
        <w:jc w:val="both"/>
        <w:rPr>
          <w:rFonts w:ascii="Bookman Old Style" w:hAnsi="Bookman Old Style"/>
          <w:sz w:val="24"/>
          <w:szCs w:val="24"/>
          <w:lang w:val="en-US"/>
        </w:rPr>
      </w:pPr>
      <w:r w:rsidRPr="0000457D">
        <w:rPr>
          <w:rStyle w:val="ezkurwreuab5ozgtqnkl"/>
          <w:rFonts w:ascii="Bookman Old Style" w:hAnsi="Bookman Old Style"/>
          <w:sz w:val="24"/>
          <w:szCs w:val="24"/>
        </w:rPr>
        <w:t>The specific time work agreement is based on the duration or completion of a particular job.</w:t>
      </w:r>
      <w:r w:rsidR="0000457D" w:rsidRPr="0000457D">
        <w:rPr>
          <w:rFonts w:ascii="Bookman Old Style" w:hAnsi="Bookman Old Style"/>
          <w:sz w:val="24"/>
          <w:szCs w:val="24"/>
        </w:rPr>
        <w:t xml:space="preserve"> </w:t>
      </w:r>
    </w:p>
    <w:p w:rsidR="0000457D" w:rsidRPr="0000457D" w:rsidRDefault="00123002" w:rsidP="0000457D">
      <w:pPr>
        <w:pStyle w:val="ListParagraph"/>
        <w:numPr>
          <w:ilvl w:val="0"/>
          <w:numId w:val="15"/>
        </w:numPr>
        <w:spacing w:after="0"/>
        <w:jc w:val="both"/>
        <w:rPr>
          <w:rFonts w:ascii="Bookman Old Style" w:hAnsi="Bookman Old Style"/>
          <w:sz w:val="24"/>
          <w:szCs w:val="24"/>
          <w:lang w:val="en-US"/>
        </w:rPr>
      </w:pPr>
      <w:r w:rsidRPr="0000457D">
        <w:rPr>
          <w:rStyle w:val="ezkurwreuab5ozgtqnkl"/>
          <w:rFonts w:ascii="Bookman Old Style" w:hAnsi="Bookman Old Style"/>
          <w:sz w:val="24"/>
          <w:szCs w:val="24"/>
        </w:rPr>
        <w:t>The period of time or completion of a certain work as meant in paragraph (2) is determined based on the agreement of the parties.</w:t>
      </w:r>
      <w:r w:rsidR="0000457D" w:rsidRPr="0000457D">
        <w:rPr>
          <w:rFonts w:ascii="Bookman Old Style" w:hAnsi="Bookman Old Style"/>
          <w:sz w:val="24"/>
          <w:szCs w:val="24"/>
        </w:rPr>
        <w:t xml:space="preserve"> </w:t>
      </w:r>
    </w:p>
    <w:p w:rsidR="0000457D" w:rsidRPr="001D0CA6" w:rsidRDefault="00123002" w:rsidP="0000457D">
      <w:pPr>
        <w:pStyle w:val="ListParagraph"/>
        <w:numPr>
          <w:ilvl w:val="0"/>
          <w:numId w:val="15"/>
        </w:numPr>
        <w:spacing w:after="0"/>
        <w:jc w:val="both"/>
        <w:rPr>
          <w:rStyle w:val="ezkurwreuab5ozgtqnkl"/>
          <w:rFonts w:ascii="Bookman Old Style" w:hAnsi="Bookman Old Style"/>
          <w:sz w:val="24"/>
          <w:szCs w:val="24"/>
          <w:lang w:val="en-US"/>
        </w:rPr>
      </w:pPr>
      <w:r w:rsidRPr="0000457D">
        <w:rPr>
          <w:rStyle w:val="ezkurwreuab5ozgtqnkl"/>
          <w:rFonts w:ascii="Bookman Old Style" w:hAnsi="Bookman Old Style"/>
          <w:sz w:val="24"/>
          <w:szCs w:val="24"/>
        </w:rPr>
        <w:t>Further provisions regarding specific time work agreements based on the duration or completion of a work are regulated with the government of the government.</w:t>
      </w:r>
    </w:p>
    <w:p w:rsidR="001D0CA6" w:rsidRDefault="00123002" w:rsidP="00123002">
      <w:pPr>
        <w:spacing w:after="0"/>
        <w:ind w:firstLine="720"/>
        <w:jc w:val="both"/>
        <w:rPr>
          <w:rStyle w:val="ezkurwreuab5ozgtqnkl"/>
          <w:rFonts w:ascii="Bookman Old Style" w:hAnsi="Bookman Old Style"/>
          <w:sz w:val="24"/>
          <w:szCs w:val="24"/>
        </w:rPr>
      </w:pPr>
      <w:r w:rsidRPr="00123002">
        <w:rPr>
          <w:rStyle w:val="ezkurwreuab5ozgtqnkl"/>
          <w:rFonts w:ascii="Bookman Old Style" w:hAnsi="Bookman Old Style"/>
          <w:sz w:val="24"/>
          <w:szCs w:val="24"/>
        </w:rPr>
        <w:t>Based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on the provisions in Article 56 of Law Number 11 of 2020 concerning job creation, outsourcing in its implementation is based on a certain period of time or the completion of certain work that is agreed upon.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Related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to outsourcing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work</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period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 execution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 the work</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not limited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in time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and is an agreement between the parties.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Especially</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for outsourcing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based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on a specific</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time work</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Agreement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(PKWT) regulated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Article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57</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Law</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Number 11</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2020</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concerning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Job Creation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which states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that</w:t>
      </w:r>
      <w:r w:rsidRPr="00123002">
        <w:rPr>
          <w:rFonts w:ascii="Bookman Old Style" w:hAnsi="Bookman Old Style"/>
          <w:sz w:val="24"/>
          <w:szCs w:val="24"/>
        </w:rPr>
        <w:t>: (</w:t>
      </w:r>
      <w:r w:rsidRPr="00123002">
        <w:rPr>
          <w:rStyle w:val="ezkurwreuab5ozgtqnkl"/>
          <w:rFonts w:ascii="Bookman Old Style" w:hAnsi="Bookman Old Style"/>
          <w:sz w:val="24"/>
          <w:szCs w:val="24"/>
        </w:rPr>
        <w:t>1) the employment agreement for a certain time is made in writing and must use Indonesian and latin letters.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2) in the case of a fixed-term employment agreement made in Indonesian and a foreign language, if there is then a difference in interpretation between the two, then the prevailing fixed-term employment agreement made in Indonesian.</w:t>
      </w:r>
    </w:p>
    <w:p w:rsidR="00123002" w:rsidRDefault="00123002" w:rsidP="00123002">
      <w:pPr>
        <w:spacing w:after="0"/>
        <w:ind w:firstLine="720"/>
        <w:jc w:val="both"/>
        <w:rPr>
          <w:rStyle w:val="ezkurwreuab5ozgtqnkl"/>
          <w:rFonts w:ascii="Bookman Old Style" w:hAnsi="Bookman Old Style"/>
          <w:sz w:val="24"/>
          <w:szCs w:val="24"/>
        </w:rPr>
      </w:pPr>
      <w:r w:rsidRPr="00123002">
        <w:rPr>
          <w:rStyle w:val="ezkurwreuab5ozgtqnkl"/>
          <w:rFonts w:ascii="Bookman Old Style" w:hAnsi="Bookman Old Style"/>
          <w:sz w:val="24"/>
          <w:szCs w:val="24"/>
        </w:rPr>
        <w:t>Still</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related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to</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provisions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PKWT, Article 58 of Law Number 11 of 2020 concerning job creation States</w:t>
      </w:r>
      <w:r w:rsidRPr="00123002">
        <w:rPr>
          <w:rFonts w:ascii="Bookman Old Style" w:hAnsi="Bookman Old Style"/>
          <w:sz w:val="24"/>
          <w:szCs w:val="24"/>
        </w:rPr>
        <w:t>: (</w:t>
      </w:r>
      <w:r w:rsidRPr="00123002">
        <w:rPr>
          <w:rStyle w:val="ezkurwreuab5ozgtqnkl"/>
          <w:rFonts w:ascii="Bookman Old Style" w:hAnsi="Bookman Old Style"/>
          <w:sz w:val="24"/>
          <w:szCs w:val="24"/>
        </w:rPr>
        <w:t>1) an employment agreement for a certain time cannot require a probationary period of employment.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2) in the event that the probationary period of work as meant in Paragraph (1) is required, the probationary period of work required is null and void and the fixed period of work is calculated.</w:t>
      </w:r>
    </w:p>
    <w:p w:rsidR="00123002" w:rsidRDefault="00123002" w:rsidP="00123002">
      <w:pPr>
        <w:spacing w:after="0"/>
        <w:ind w:firstLine="720"/>
        <w:jc w:val="both"/>
        <w:rPr>
          <w:rStyle w:val="ezkurwreuab5ozgtqnkl"/>
          <w:rFonts w:ascii="Bookman Old Style" w:hAnsi="Bookman Old Style"/>
          <w:sz w:val="24"/>
          <w:szCs w:val="24"/>
        </w:rPr>
      </w:pPr>
      <w:r w:rsidRPr="00123002">
        <w:rPr>
          <w:rStyle w:val="ezkurwreuab5ozgtqnkl"/>
          <w:rFonts w:ascii="Bookman Old Style" w:hAnsi="Bookman Old Style"/>
          <w:sz w:val="24"/>
          <w:szCs w:val="24"/>
        </w:rPr>
        <w:t>Based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on the provisions on PKWT in articles 57 and 58 of Law Number 11 of 2020 concerning job creation related to outsourcing activities, in the implementation of the outsourcing agreement, it is made in writing between the outsourcing company and the worker and is made using Indonesian and latin letters.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Outsourcing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work</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agreement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made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 xml:space="preserve">in two languages, namely Indonesian and English if in the future there are </w:t>
      </w:r>
      <w:r w:rsidRPr="00123002">
        <w:rPr>
          <w:rStyle w:val="ezkurwreuab5ozgtqnkl"/>
          <w:rFonts w:ascii="Bookman Old Style" w:hAnsi="Bookman Old Style"/>
          <w:sz w:val="24"/>
          <w:szCs w:val="24"/>
        </w:rPr>
        <w:lastRenderedPageBreak/>
        <w:t>differences in interpretation, the applicable agreement is an agreement that is made in Indonesian.</w:t>
      </w:r>
    </w:p>
    <w:p w:rsidR="00123002" w:rsidRDefault="00123002" w:rsidP="00123002">
      <w:pPr>
        <w:spacing w:after="0"/>
        <w:ind w:firstLine="720"/>
        <w:jc w:val="both"/>
        <w:rPr>
          <w:rStyle w:val="ezkurwreuab5ozgtqnkl"/>
          <w:rFonts w:ascii="Bookman Old Style" w:hAnsi="Bookman Old Style"/>
          <w:sz w:val="24"/>
          <w:szCs w:val="24"/>
        </w:rPr>
      </w:pPr>
      <w:r w:rsidRPr="00123002">
        <w:rPr>
          <w:rStyle w:val="ezkurwreuab5ozgtqnkl"/>
          <w:rFonts w:ascii="Bookman Old Style" w:hAnsi="Bookman Old Style"/>
          <w:sz w:val="24"/>
          <w:szCs w:val="24"/>
        </w:rPr>
        <w:t>Based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provisions in the PKWT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that cannot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require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 trial</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period, then in the outsourcing agreement there is no requirement for a trial period in carrying out the work.</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If</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any outsourcing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company</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requires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 trial</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period of work</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outsourced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labor</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trial period of work is declared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null</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and void and the fixed period of work is calculated.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provisions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Law</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Number</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11 of 2020 concerning job creation still allow arrangements regarding outsourcing.</w:t>
      </w:r>
    </w:p>
    <w:p w:rsidR="00123002" w:rsidRDefault="00123002" w:rsidP="00123002">
      <w:pPr>
        <w:spacing w:after="0"/>
        <w:ind w:firstLine="720"/>
        <w:jc w:val="both"/>
        <w:rPr>
          <w:rStyle w:val="ezkurwreuab5ozgtqnkl"/>
          <w:rFonts w:ascii="Bookman Old Style" w:hAnsi="Bookman Old Style"/>
          <w:sz w:val="24"/>
          <w:szCs w:val="24"/>
        </w:rPr>
      </w:pPr>
      <w:r w:rsidRPr="00123002">
        <w:rPr>
          <w:rStyle w:val="ezkurwreuab5ozgtqnkl"/>
          <w:rFonts w:ascii="Bookman Old Style" w:hAnsi="Bookman Old Style"/>
          <w:sz w:val="24"/>
          <w:szCs w:val="24"/>
        </w:rPr>
        <w:t>The existing provisions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open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up great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opportunities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for the practice of outsourcing labor relations.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outsourcing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work relationship</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not limited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by time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and is not limited to the type of work that can be outsourced.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practice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 work with an outsourcing system is more beneficial for the company because the employment relationship is only limited to a contract, the wages obtained are also lower.</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implementation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 this outsourcing system is considered to be widely done because it reduces the cost of workers ' wages with minimal protection for workers.</w:t>
      </w:r>
    </w:p>
    <w:p w:rsidR="00123002" w:rsidRDefault="00123002" w:rsidP="00123002">
      <w:pPr>
        <w:spacing w:after="0"/>
        <w:ind w:firstLine="720"/>
        <w:jc w:val="both"/>
        <w:rPr>
          <w:rStyle w:val="ezkurwreuab5ozgtqnkl"/>
          <w:rFonts w:ascii="Bookman Old Style" w:hAnsi="Bookman Old Style"/>
          <w:sz w:val="24"/>
          <w:szCs w:val="24"/>
        </w:rPr>
      </w:pPr>
      <w:r w:rsidRPr="00123002">
        <w:rPr>
          <w:rStyle w:val="ezkurwreuab5ozgtqnkl"/>
          <w:rFonts w:ascii="Bookman Old Style" w:hAnsi="Bookman Old Style"/>
          <w:sz w:val="24"/>
          <w:szCs w:val="24"/>
        </w:rPr>
        <w:t>Especially</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with</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Law</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Number</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11 of 2020 on Job Creation, this increasingly legalizes the existence of outsourcing and types of work that are not restricted.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Further</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provisions governing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outsourcing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are regulated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in Government of the Republic of Indonesia Regulation Number 35 of 2021 concerning specific time work agreements, outsourcing, working and rest periods and termination of employment.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government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regulation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stipulates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that the employment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relationship</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between the outsourcing company and the workers/laborers employed is based on PKWT or PKWTT.</w:t>
      </w:r>
    </w:p>
    <w:p w:rsidR="00123002" w:rsidRDefault="00123002" w:rsidP="00123002">
      <w:pPr>
        <w:spacing w:after="0"/>
        <w:ind w:firstLine="720"/>
        <w:jc w:val="both"/>
        <w:rPr>
          <w:rFonts w:ascii="Bookman Old Style" w:hAnsi="Bookman Old Style"/>
          <w:sz w:val="24"/>
          <w:szCs w:val="24"/>
        </w:rPr>
      </w:pPr>
      <w:r w:rsidRPr="00123002">
        <w:rPr>
          <w:rStyle w:val="ezkurwreuab5ozgtqnkl"/>
          <w:rFonts w:ascii="Bookman Old Style" w:hAnsi="Bookman Old Style"/>
          <w:sz w:val="24"/>
          <w:szCs w:val="24"/>
        </w:rPr>
        <w:t>Employee/labor protection, wages, welfare, working conditions and disputes arising are carried out in accordance with the provisions of legal regulations and are the responsibility of the outsourcing company.</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Article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19</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 government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regulation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 the Republic</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 Indonesia</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number</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35</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2021</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concerning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certain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time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work</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agreements, outsourcing, Working Time and rest periods and termination of employment States</w:t>
      </w:r>
      <w:r w:rsidRPr="00123002">
        <w:rPr>
          <w:rFonts w:ascii="Bookman Old Style" w:hAnsi="Bookman Old Style"/>
          <w:sz w:val="24"/>
          <w:szCs w:val="24"/>
        </w:rPr>
        <w:t>:</w:t>
      </w:r>
    </w:p>
    <w:p w:rsidR="00123002" w:rsidRPr="00123002" w:rsidRDefault="00123002" w:rsidP="00123002">
      <w:pPr>
        <w:pStyle w:val="ListParagraph"/>
        <w:numPr>
          <w:ilvl w:val="0"/>
          <w:numId w:val="16"/>
        </w:numPr>
        <w:spacing w:after="0"/>
        <w:jc w:val="both"/>
        <w:rPr>
          <w:rFonts w:ascii="Bookman Old Style" w:hAnsi="Bookman Old Style"/>
          <w:sz w:val="24"/>
          <w:szCs w:val="24"/>
          <w:lang w:val="en-US"/>
        </w:rPr>
      </w:pPr>
      <w:r w:rsidRPr="00123002">
        <w:rPr>
          <w:rStyle w:val="ezkurwreuab5ozgtqnkl"/>
          <w:rFonts w:ascii="Bookman Old Style" w:hAnsi="Bookman Old Style"/>
          <w:sz w:val="24"/>
          <w:szCs w:val="24"/>
        </w:rPr>
        <w:t>In the event that the outsourcing company employs workers/laborers based on pkwt, the employment agreement shall require the transfer of rights protection for workers/laborers in the event of a change of outsourcing company and as long as the object of work remains.</w:t>
      </w:r>
      <w:r w:rsidRPr="00123002">
        <w:rPr>
          <w:rFonts w:ascii="Bookman Old Style" w:hAnsi="Bookman Old Style"/>
          <w:sz w:val="24"/>
          <w:szCs w:val="24"/>
        </w:rPr>
        <w:t xml:space="preserve"> </w:t>
      </w:r>
    </w:p>
    <w:p w:rsidR="00123002" w:rsidRPr="00123002" w:rsidRDefault="00123002" w:rsidP="00123002">
      <w:pPr>
        <w:pStyle w:val="ListParagraph"/>
        <w:numPr>
          <w:ilvl w:val="0"/>
          <w:numId w:val="16"/>
        </w:numPr>
        <w:spacing w:after="0"/>
        <w:jc w:val="both"/>
        <w:rPr>
          <w:rStyle w:val="ezkurwreuab5ozgtqnkl"/>
          <w:rFonts w:ascii="Bookman Old Style" w:hAnsi="Bookman Old Style"/>
          <w:sz w:val="24"/>
          <w:szCs w:val="24"/>
          <w:lang w:val="en-US"/>
        </w:rPr>
      </w:pPr>
      <w:r w:rsidRPr="00123002">
        <w:rPr>
          <w:rStyle w:val="ezkurwreuab5ozgtqnkl"/>
          <w:rFonts w:ascii="Bookman Old Style" w:hAnsi="Bookman Old Style"/>
          <w:sz w:val="24"/>
          <w:szCs w:val="24"/>
        </w:rPr>
        <w:t xml:space="preserve">The requirement of transfer of rights protection as meant in paragraph </w:t>
      </w:r>
    </w:p>
    <w:p w:rsidR="00123002" w:rsidRPr="00123002" w:rsidRDefault="00123002" w:rsidP="00123002">
      <w:pPr>
        <w:pStyle w:val="ListParagraph"/>
        <w:numPr>
          <w:ilvl w:val="0"/>
          <w:numId w:val="16"/>
        </w:numPr>
        <w:spacing w:after="0"/>
        <w:jc w:val="both"/>
        <w:rPr>
          <w:rFonts w:ascii="Bookman Old Style" w:hAnsi="Bookman Old Style"/>
          <w:sz w:val="24"/>
          <w:szCs w:val="24"/>
          <w:lang w:val="en-US"/>
        </w:rPr>
      </w:pPr>
      <w:r w:rsidRPr="00123002">
        <w:rPr>
          <w:rStyle w:val="ezkurwreuab5ozgtqnkl"/>
          <w:rFonts w:ascii="Bookman Old Style" w:hAnsi="Bookman Old Style"/>
          <w:sz w:val="24"/>
          <w:szCs w:val="24"/>
        </w:rPr>
        <w:t>Is a guarantee of continuity of work for workers whose working relationship is based on pkwt in the outsourcing company.</w:t>
      </w:r>
      <w:r w:rsidRPr="00123002">
        <w:rPr>
          <w:rFonts w:ascii="Bookman Old Style" w:hAnsi="Bookman Old Style"/>
          <w:sz w:val="24"/>
          <w:szCs w:val="24"/>
        </w:rPr>
        <w:t xml:space="preserve"> </w:t>
      </w:r>
    </w:p>
    <w:p w:rsidR="00123002" w:rsidRPr="00123002" w:rsidRDefault="00123002" w:rsidP="00123002">
      <w:pPr>
        <w:pStyle w:val="ListParagraph"/>
        <w:numPr>
          <w:ilvl w:val="0"/>
          <w:numId w:val="16"/>
        </w:numPr>
        <w:spacing w:after="0"/>
        <w:jc w:val="both"/>
        <w:rPr>
          <w:rStyle w:val="ezkurwreuab5ozgtqnkl"/>
          <w:rFonts w:ascii="Bookman Old Style" w:hAnsi="Bookman Old Style"/>
          <w:sz w:val="24"/>
          <w:szCs w:val="24"/>
          <w:lang w:val="en-US"/>
        </w:rPr>
      </w:pPr>
      <w:r w:rsidRPr="00123002">
        <w:rPr>
          <w:rStyle w:val="ezkurwreuab5ozgtqnkl"/>
          <w:rFonts w:ascii="Bookman Old Style" w:hAnsi="Bookman Old Style"/>
          <w:sz w:val="24"/>
          <w:szCs w:val="24"/>
        </w:rPr>
        <w:lastRenderedPageBreak/>
        <w:t>In the event that workers/laborers do not obtain guarantees for the continuity of work as meant in paragraph (2), the outsourcing company is responsible for the fulfillment of workers/labor rights.</w:t>
      </w:r>
    </w:p>
    <w:p w:rsidR="00123002" w:rsidRDefault="00123002" w:rsidP="00123002">
      <w:pPr>
        <w:spacing w:after="0"/>
        <w:ind w:firstLine="720"/>
        <w:jc w:val="both"/>
        <w:rPr>
          <w:rStyle w:val="ezkurwreuab5ozgtqnkl"/>
          <w:rFonts w:ascii="Bookman Old Style" w:hAnsi="Bookman Old Style"/>
          <w:sz w:val="24"/>
          <w:szCs w:val="24"/>
        </w:rPr>
      </w:pPr>
      <w:r w:rsidRPr="00123002">
        <w:rPr>
          <w:rStyle w:val="ezkurwreuab5ozgtqnkl"/>
          <w:rFonts w:ascii="Bookman Old Style" w:hAnsi="Bookman Old Style"/>
          <w:sz w:val="24"/>
          <w:szCs w:val="24"/>
        </w:rPr>
        <w:t>Based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on the Government of the Republic of Indonesia Regulation Number 35 of 2021 concerning certain time work agreements, outsourcing, Working Time and rest time and termination of employment related to outsourcing, it can be known that the employment relationship between outsourcing companies and workers/workers employed is based on PKWT or PKWTT.</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This means that outsourced workers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are linked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to employment agreements made with employers based on provisions regarding PKWT or PKWTT.</w:t>
      </w:r>
    </w:p>
    <w:p w:rsidR="00123002" w:rsidRDefault="00123002" w:rsidP="00123002">
      <w:pPr>
        <w:spacing w:after="0"/>
        <w:ind w:firstLine="720"/>
        <w:jc w:val="both"/>
        <w:rPr>
          <w:rStyle w:val="ezkurwreuab5ozgtqnkl"/>
          <w:rFonts w:ascii="Bookman Old Style" w:hAnsi="Bookman Old Style"/>
          <w:sz w:val="24"/>
          <w:szCs w:val="24"/>
        </w:rPr>
      </w:pPr>
      <w:r w:rsidRPr="00123002">
        <w:rPr>
          <w:rStyle w:val="ezkurwreuab5ozgtqnkl"/>
          <w:rFonts w:ascii="Bookman Old Style" w:hAnsi="Bookman Old Style"/>
          <w:sz w:val="24"/>
          <w:szCs w:val="24"/>
        </w:rPr>
        <w:t>Based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on the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regulations governing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outsourcing</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in Indonesia</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which the author</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has described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above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it can be seen that outsourcing is important for legal protection.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Since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promulgation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of Law No. 13 of 2003 on manpower until the promulgation of Law No. 11 of 2020 on job creation, there are different rules related to outsourcing arrangements.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Sudikno</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Mertokusomo</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stated</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that</w:t>
      </w:r>
      <w:r w:rsidRPr="00123002">
        <w:rPr>
          <w:rFonts w:ascii="Bookman Old Style" w:hAnsi="Bookman Old Style"/>
          <w:sz w:val="24"/>
          <w:szCs w:val="24"/>
        </w:rPr>
        <w:t>: “</w:t>
      </w:r>
      <w:r w:rsidRPr="00123002">
        <w:rPr>
          <w:rStyle w:val="ezkurwreuab5ozgtqnkl"/>
          <w:rFonts w:ascii="Bookman Old Style" w:hAnsi="Bookman Old Style"/>
          <w:sz w:val="24"/>
          <w:szCs w:val="24"/>
        </w:rPr>
        <w:t>the legislation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or legal regulations are changing all</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time, and it is impossible not to, because they are incomplete and cannot be complete.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As is known, legal regulations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that aim</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to protect human interests are of countless types and numbers.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addition, it also develops according to time and place, so it is not possible to regulate completely and clearly those interests in a single law or legal regulation.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Because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human</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interests</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change</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all</w:t>
      </w:r>
      <w:r w:rsidRPr="00123002">
        <w:rPr>
          <w:rFonts w:ascii="Bookman Old Style" w:hAnsi="Bookman Old Style"/>
          <w:sz w:val="24"/>
          <w:szCs w:val="24"/>
        </w:rPr>
        <w:t xml:space="preserve"> </w:t>
      </w:r>
      <w:r w:rsidRPr="00123002">
        <w:rPr>
          <w:rStyle w:val="ezkurwreuab5ozgtqnkl"/>
          <w:rFonts w:ascii="Bookman Old Style" w:hAnsi="Bookman Old Style"/>
          <w:sz w:val="24"/>
          <w:szCs w:val="24"/>
        </w:rPr>
        <w:t>the time, then each law or legal regulation</w:t>
      </w:r>
      <w:r>
        <w:rPr>
          <w:rStyle w:val="ezkurwreuab5ozgtqnkl"/>
        </w:rPr>
        <w:t xml:space="preserve"> </w:t>
      </w:r>
      <w:r w:rsidRPr="00123002">
        <w:rPr>
          <w:rStyle w:val="ezkurwreuab5ozgtqnkl"/>
          <w:rFonts w:ascii="Bookman Old Style" w:hAnsi="Bookman Old Style"/>
          <w:sz w:val="24"/>
          <w:szCs w:val="24"/>
        </w:rPr>
        <w:t>at any time must be changed, improved to suit the development of time”.</w:t>
      </w:r>
    </w:p>
    <w:p w:rsidR="00E52AC9" w:rsidRPr="00B71C96" w:rsidRDefault="00E52AC9" w:rsidP="00B71C96">
      <w:pPr>
        <w:spacing w:after="0"/>
        <w:jc w:val="both"/>
        <w:rPr>
          <w:rStyle w:val="ezkurwreuab5ozgtqnkl"/>
          <w:rFonts w:ascii="Bookman Old Style" w:hAnsi="Bookman Old Style"/>
          <w:b/>
          <w:sz w:val="24"/>
          <w:szCs w:val="24"/>
        </w:rPr>
      </w:pPr>
      <w:r>
        <w:rPr>
          <w:rFonts w:ascii="Bookman Old Style" w:hAnsi="Bookman Old Style"/>
          <w:b/>
          <w:sz w:val="24"/>
          <w:lang w:val="en-US"/>
        </w:rPr>
        <w:t>3</w:t>
      </w:r>
      <w:r w:rsidR="00B71C96">
        <w:rPr>
          <w:rFonts w:ascii="Bookman Old Style" w:hAnsi="Bookman Old Style"/>
          <w:b/>
          <w:sz w:val="24"/>
          <w:lang w:val="id-ID"/>
        </w:rPr>
        <w:t>.4</w:t>
      </w:r>
      <w:r>
        <w:rPr>
          <w:rFonts w:ascii="Bookman Old Style" w:hAnsi="Bookman Old Style"/>
          <w:b/>
          <w:sz w:val="24"/>
          <w:lang w:val="id-ID"/>
        </w:rPr>
        <w:t>.</w:t>
      </w:r>
      <w:r>
        <w:rPr>
          <w:rFonts w:ascii="Bookman Old Style" w:hAnsi="Bookman Old Style"/>
          <w:b/>
          <w:sz w:val="24"/>
          <w:lang w:val="en-US"/>
        </w:rPr>
        <w:t xml:space="preserve"> </w:t>
      </w:r>
      <w:r w:rsidR="00B71C96" w:rsidRPr="00B71C96">
        <w:rPr>
          <w:rStyle w:val="ezkurwreuab5ozgtqnkl"/>
          <w:rFonts w:ascii="Bookman Old Style" w:hAnsi="Bookman Old Style"/>
          <w:b/>
          <w:sz w:val="24"/>
          <w:szCs w:val="24"/>
        </w:rPr>
        <w:t>Legal</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protection</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of employment</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relationships</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made</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by employer</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companies</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with</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outsourcing</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companies</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according</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to government regulations in lieu</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of Law</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Number 2</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of 2022</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on</w:t>
      </w:r>
      <w:r w:rsidR="00B71C96" w:rsidRPr="00B71C96">
        <w:rPr>
          <w:rFonts w:ascii="Bookman Old Style" w:hAnsi="Bookman Old Style"/>
          <w:b/>
          <w:sz w:val="24"/>
          <w:szCs w:val="24"/>
        </w:rPr>
        <w:t xml:space="preserve"> </w:t>
      </w:r>
      <w:r w:rsidR="00B71C96" w:rsidRPr="00B71C96">
        <w:rPr>
          <w:rStyle w:val="ezkurwreuab5ozgtqnkl"/>
          <w:rFonts w:ascii="Bookman Old Style" w:hAnsi="Bookman Old Style"/>
          <w:b/>
          <w:sz w:val="24"/>
          <w:szCs w:val="24"/>
        </w:rPr>
        <w:t>job creation</w:t>
      </w:r>
    </w:p>
    <w:p w:rsidR="00123002" w:rsidRDefault="00B71C96" w:rsidP="00123002">
      <w:pPr>
        <w:spacing w:after="0"/>
        <w:ind w:firstLine="720"/>
        <w:jc w:val="both"/>
        <w:rPr>
          <w:rStyle w:val="ezkurwreuab5ozgtqnkl"/>
          <w:rFonts w:ascii="Bookman Old Style" w:hAnsi="Bookman Old Style"/>
          <w:sz w:val="24"/>
          <w:szCs w:val="24"/>
        </w:rPr>
      </w:pPr>
      <w:r w:rsidRPr="00B71C96">
        <w:rPr>
          <w:rStyle w:val="ezkurwreuab5ozgtqnkl"/>
          <w:rFonts w:ascii="Bookman Old Style" w:hAnsi="Bookman Old Style"/>
          <w:sz w:val="24"/>
          <w:szCs w:val="24"/>
        </w:rPr>
        <w:t>The government</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has issued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 government regulation replacing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law</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(Perpu) Number 2 of 2022 concerning job creation.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context of employment, this regulation is proof of the government's commitment to provide labor protection and business continuity to address the challenges of the development of labor dynamics.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labor substance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regulated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the Perpu is basically a refinement of the previous regulation, namely Law Number 11 of 2020 concerning job creation."The improvement</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of the labor substance contained in Regulation Number 2 of 2022 is actually the government's effort to provide adaptive protection for workers/laborers in facing increasingly dynamic labor challenges”.</w:t>
      </w:r>
    </w:p>
    <w:p w:rsidR="00B71C96" w:rsidRDefault="00B71C96" w:rsidP="00123002">
      <w:pPr>
        <w:spacing w:after="0"/>
        <w:ind w:firstLine="720"/>
        <w:jc w:val="both"/>
        <w:rPr>
          <w:rFonts w:ascii="Bookman Old Style" w:hAnsi="Bookman Old Style"/>
          <w:sz w:val="24"/>
          <w:szCs w:val="24"/>
        </w:rPr>
      </w:pPr>
      <w:r w:rsidRPr="00B71C96">
        <w:rPr>
          <w:rStyle w:val="ezkurwreuab5ozgtqnkl"/>
          <w:rFonts w:ascii="Bookman Old Style" w:hAnsi="Bookman Old Style"/>
          <w:sz w:val="24"/>
          <w:szCs w:val="24"/>
        </w:rPr>
        <w:t>The substance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of employment enhanced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this regulation, among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others</w:t>
      </w:r>
      <w:r w:rsidRPr="00B71C96">
        <w:rPr>
          <w:rFonts w:ascii="Bookman Old Style" w:hAnsi="Bookman Old Style"/>
          <w:sz w:val="24"/>
          <w:szCs w:val="24"/>
        </w:rPr>
        <w:t>:</w:t>
      </w:r>
    </w:p>
    <w:p w:rsidR="00B71C96" w:rsidRPr="00B71C96" w:rsidRDefault="00B71C96" w:rsidP="00B71C96">
      <w:pPr>
        <w:pStyle w:val="ListParagraph"/>
        <w:numPr>
          <w:ilvl w:val="0"/>
          <w:numId w:val="18"/>
        </w:numPr>
        <w:spacing w:after="0"/>
        <w:jc w:val="both"/>
        <w:rPr>
          <w:rFonts w:ascii="Bookman Old Style" w:hAnsi="Bookman Old Style"/>
          <w:sz w:val="24"/>
          <w:szCs w:val="24"/>
          <w:lang w:val="en-US"/>
        </w:rPr>
      </w:pPr>
      <w:r w:rsidRPr="00B71C96">
        <w:rPr>
          <w:rStyle w:val="ezkurwreuab5ozgtqnkl"/>
          <w:rFonts w:ascii="Bookman Old Style" w:hAnsi="Bookman Old Style"/>
          <w:sz w:val="24"/>
          <w:szCs w:val="24"/>
        </w:rPr>
        <w:t>Terms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of outsourcing (outsourcing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the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job creation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law, there is no restriction on the type of work that can be outsourced, while in this regulation, the type of outsourcing work is limited.</w:t>
      </w:r>
      <w:r w:rsidRPr="00B71C96">
        <w:rPr>
          <w:rFonts w:ascii="Bookman Old Style" w:hAnsi="Bookman Old Style"/>
          <w:sz w:val="24"/>
          <w:szCs w:val="24"/>
        </w:rPr>
        <w:t>“</w:t>
      </w:r>
      <w:r w:rsidRPr="00B71C96">
        <w:rPr>
          <w:rStyle w:val="ezkurwreuab5ozgtqnkl"/>
          <w:rFonts w:ascii="Bookman Old Style" w:hAnsi="Bookman Old Style"/>
          <w:sz w:val="24"/>
          <w:szCs w:val="24"/>
        </w:rPr>
        <w:t>With</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 xml:space="preserve">this </w:t>
      </w:r>
      <w:r w:rsidRPr="00B71C96">
        <w:rPr>
          <w:rStyle w:val="ezkurwreuab5ozgtqnkl"/>
          <w:rFonts w:ascii="Bookman Old Style" w:hAnsi="Bookman Old Style"/>
          <w:sz w:val="24"/>
          <w:szCs w:val="24"/>
        </w:rPr>
        <w:lastRenderedPageBreak/>
        <w:t>arrangement, not</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all types of work can be handed over to outsourcing companies.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Later, the types or forms of work that can be outsourced will be regulated through government regulations”.</w:t>
      </w:r>
      <w:r w:rsidRPr="00B71C96">
        <w:rPr>
          <w:rFonts w:ascii="Bookman Old Style" w:hAnsi="Bookman Old Style"/>
          <w:sz w:val="24"/>
          <w:szCs w:val="24"/>
        </w:rPr>
        <w:t xml:space="preserve"> </w:t>
      </w:r>
    </w:p>
    <w:p w:rsidR="00B71C96" w:rsidRPr="00B71C96" w:rsidRDefault="00B71C96" w:rsidP="00B71C96">
      <w:pPr>
        <w:pStyle w:val="ListParagraph"/>
        <w:numPr>
          <w:ilvl w:val="0"/>
          <w:numId w:val="18"/>
        </w:numPr>
        <w:spacing w:after="0"/>
        <w:jc w:val="both"/>
        <w:rPr>
          <w:rFonts w:ascii="Bookman Old Style" w:hAnsi="Bookman Old Style"/>
          <w:sz w:val="24"/>
          <w:szCs w:val="24"/>
          <w:lang w:val="en-US"/>
        </w:rPr>
      </w:pPr>
      <w:r w:rsidRPr="00B71C96">
        <w:rPr>
          <w:rStyle w:val="ezkurwreuab5ozgtqnkl"/>
          <w:rFonts w:ascii="Bookman Old Style" w:hAnsi="Bookman Old Style"/>
          <w:sz w:val="24"/>
          <w:szCs w:val="24"/>
        </w:rPr>
        <w:t>Improvement</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and adjustment of the calculation of the minimum wage.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minimum</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wage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is calculated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taking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into account economic growth, inflation and certain indices.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Formula</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for calculating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minimum</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wage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including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certain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indices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will</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be regulated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government regulations (PP).</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this regulation, it is emphasized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that the governor is obliged to set the provincial minimum wage (UMP) and can set the minimum wage for MSEs if the results of calculating MSEs are higher than the UMP.</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word' can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referred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to in the regulation must be interpreted that the governor has the authority to determine the UMK if the value of the calculation results is higher than the UMP,” said the Minister.</w:t>
      </w:r>
      <w:r w:rsidRPr="00B71C96">
        <w:rPr>
          <w:rFonts w:ascii="Bookman Old Style" w:hAnsi="Bookman Old Style"/>
          <w:sz w:val="24"/>
          <w:szCs w:val="24"/>
        </w:rPr>
        <w:t xml:space="preserve"> </w:t>
      </w:r>
    </w:p>
    <w:p w:rsidR="00B71C96" w:rsidRPr="00B71C96" w:rsidRDefault="00B71C96" w:rsidP="00B71C96">
      <w:pPr>
        <w:pStyle w:val="ListParagraph"/>
        <w:numPr>
          <w:ilvl w:val="0"/>
          <w:numId w:val="18"/>
        </w:numPr>
        <w:spacing w:after="0"/>
        <w:jc w:val="both"/>
        <w:rPr>
          <w:rFonts w:ascii="Bookman Old Style" w:hAnsi="Bookman Old Style"/>
          <w:sz w:val="24"/>
          <w:szCs w:val="24"/>
          <w:lang w:val="en-US"/>
        </w:rPr>
      </w:pPr>
      <w:r w:rsidRPr="00B71C96">
        <w:rPr>
          <w:rStyle w:val="ezkurwreuab5ozgtqnkl"/>
          <w:rFonts w:ascii="Bookman Old Style" w:hAnsi="Bookman Old Style"/>
          <w:sz w:val="24"/>
          <w:szCs w:val="24"/>
        </w:rPr>
        <w:t>Affirmation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of the obligation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to apply</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structure and scale of wages by employers for workers/laborers who have a period of one year or more.</w:t>
      </w:r>
      <w:r w:rsidRPr="00B71C96">
        <w:rPr>
          <w:rFonts w:ascii="Bookman Old Style" w:hAnsi="Bookman Old Style"/>
          <w:sz w:val="24"/>
          <w:szCs w:val="24"/>
        </w:rPr>
        <w:t xml:space="preserve"> </w:t>
      </w:r>
    </w:p>
    <w:p w:rsidR="00B71C96" w:rsidRPr="00B71C96" w:rsidRDefault="00B71C96" w:rsidP="00B71C96">
      <w:pPr>
        <w:pStyle w:val="ListParagraph"/>
        <w:numPr>
          <w:ilvl w:val="0"/>
          <w:numId w:val="18"/>
        </w:numPr>
        <w:spacing w:after="0"/>
        <w:jc w:val="both"/>
        <w:rPr>
          <w:rFonts w:ascii="Bookman Old Style" w:hAnsi="Bookman Old Style"/>
          <w:sz w:val="24"/>
          <w:szCs w:val="24"/>
          <w:lang w:val="en-US"/>
        </w:rPr>
      </w:pPr>
      <w:r w:rsidRPr="00B71C96">
        <w:rPr>
          <w:rStyle w:val="ezkurwreuab5ozgtqnkl"/>
          <w:rFonts w:ascii="Bookman Old Style" w:hAnsi="Bookman Old Style"/>
          <w:sz w:val="24"/>
          <w:szCs w:val="24"/>
        </w:rPr>
        <w:t>Related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to the use of disability terminology</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adapted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to</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Law</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Number</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8</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of</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2016 concerning persons with disabilities.</w:t>
      </w:r>
      <w:r w:rsidRPr="00B71C96">
        <w:rPr>
          <w:rFonts w:ascii="Bookman Old Style" w:hAnsi="Bookman Old Style"/>
          <w:sz w:val="24"/>
          <w:szCs w:val="24"/>
        </w:rPr>
        <w:t xml:space="preserve"> </w:t>
      </w:r>
    </w:p>
    <w:p w:rsidR="00B71C96" w:rsidRPr="00B71C96" w:rsidRDefault="00B71C96" w:rsidP="00B71C96">
      <w:pPr>
        <w:pStyle w:val="ListParagraph"/>
        <w:numPr>
          <w:ilvl w:val="0"/>
          <w:numId w:val="18"/>
        </w:numPr>
        <w:spacing w:after="0"/>
        <w:jc w:val="both"/>
        <w:rPr>
          <w:rStyle w:val="ezkurwreuab5ozgtqnkl"/>
          <w:rFonts w:ascii="Bookman Old Style" w:hAnsi="Bookman Old Style"/>
          <w:sz w:val="24"/>
          <w:szCs w:val="24"/>
          <w:lang w:val="en-US"/>
        </w:rPr>
      </w:pPr>
      <w:r w:rsidRPr="00B71C96">
        <w:rPr>
          <w:rStyle w:val="ezkurwreuab5ozgtqnkl"/>
          <w:rFonts w:ascii="Bookman Old Style" w:hAnsi="Bookman Old Style"/>
          <w:sz w:val="24"/>
          <w:szCs w:val="24"/>
        </w:rPr>
        <w:t>Correction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of references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article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that regulates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use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of the right to rest time whose wages remain fully paid, as well as related to the benefits of the job loss Guarantee Program.</w:t>
      </w:r>
    </w:p>
    <w:p w:rsidR="00B71C96" w:rsidRDefault="00B71C96" w:rsidP="00B71C96">
      <w:pPr>
        <w:spacing w:after="0"/>
        <w:ind w:firstLine="720"/>
        <w:jc w:val="both"/>
        <w:rPr>
          <w:rStyle w:val="ezkurwreuab5ozgtqnkl"/>
          <w:rFonts w:ascii="Bookman Old Style" w:hAnsi="Bookman Old Style"/>
          <w:sz w:val="24"/>
          <w:szCs w:val="24"/>
        </w:rPr>
      </w:pPr>
      <w:r w:rsidRPr="00B71C96">
        <w:rPr>
          <w:rStyle w:val="ezkurwreuab5ozgtqnkl"/>
          <w:rFonts w:ascii="Bookman Old Style" w:hAnsi="Bookman Old Style"/>
          <w:sz w:val="24"/>
          <w:szCs w:val="24"/>
        </w:rPr>
        <w:t>As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reappearance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of Article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64</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Perpu</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Number</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2 of 2022.</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Previously, in the job</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creation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law, which has been deemed unconstitutional, the Constitutional Court has conditionally</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removed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Article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64</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as contained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the labor law.</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As for the sound of Article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64</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there are changes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from</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Article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64 of the labor law.</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Paragraph</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1, the company may assign part of the work to another company through an outsourcing agreement made in writing.</w:t>
      </w:r>
    </w:p>
    <w:p w:rsidR="00B71C96" w:rsidRPr="00B71C96" w:rsidRDefault="00B71C96" w:rsidP="00B71C96">
      <w:pPr>
        <w:spacing w:after="0"/>
        <w:ind w:firstLine="720"/>
        <w:jc w:val="both"/>
        <w:rPr>
          <w:rFonts w:ascii="Bookman Old Style" w:hAnsi="Bookman Old Style"/>
          <w:sz w:val="24"/>
          <w:szCs w:val="24"/>
          <w:lang w:val="en-US"/>
        </w:rPr>
      </w:pPr>
      <w:r w:rsidRPr="00B71C96">
        <w:rPr>
          <w:rStyle w:val="ezkurwreuab5ozgtqnkl"/>
          <w:rFonts w:ascii="Bookman Old Style" w:hAnsi="Bookman Old Style"/>
          <w:sz w:val="24"/>
          <w:szCs w:val="24"/>
        </w:rPr>
        <w:t>As for Article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65, it is still deleted, while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Article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66</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there are changes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to</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terms of the employment relationship between the outsourcing company and the workers it employs as written in Paragraph 1 based on a certain time work Agreement and an indefinite time work agreement.</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Further</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provisions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regarding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determination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of the partial</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implementation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of this outsourcing or outsourcing work</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will</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be regulated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a government regulation (PP).</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But</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there is no longer a sentence through the outsourcing workers ' chartering agreement.</w:t>
      </w:r>
    </w:p>
    <w:p w:rsidR="0048426F" w:rsidRPr="00B71C96" w:rsidRDefault="00C03F5D" w:rsidP="00B71C96">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B71C96" w:rsidRPr="00B71C96" w:rsidRDefault="00B71C96" w:rsidP="00383DBC">
      <w:pPr>
        <w:spacing w:after="0"/>
        <w:ind w:firstLine="720"/>
        <w:jc w:val="both"/>
        <w:rPr>
          <w:rFonts w:ascii="Bookman Old Style" w:hAnsi="Bookman Old Style"/>
          <w:sz w:val="24"/>
          <w:szCs w:val="24"/>
        </w:rPr>
      </w:pPr>
      <w:r w:rsidRPr="00B71C96">
        <w:rPr>
          <w:rStyle w:val="ezkurwreuab5ozgtqnkl"/>
          <w:rFonts w:ascii="Bookman Old Style" w:hAnsi="Bookman Old Style"/>
          <w:sz w:val="24"/>
          <w:szCs w:val="24"/>
        </w:rPr>
        <w:t>The employment</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relationship</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created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by</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form of outsourcing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 xml:space="preserve">(outsourcing) according to government regulation in lieu of Law Number 2 of 2022 concerning job creation in Medan City is like the reappearance of </w:t>
      </w:r>
      <w:r w:rsidRPr="00B71C96">
        <w:rPr>
          <w:rStyle w:val="ezkurwreuab5ozgtqnkl"/>
          <w:rFonts w:ascii="Bookman Old Style" w:hAnsi="Bookman Old Style"/>
          <w:sz w:val="24"/>
          <w:szCs w:val="24"/>
        </w:rPr>
        <w:lastRenderedPageBreak/>
        <w:t>Article 64 in Regulation Number 2 of 2022.</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Previously, in the job</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creation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law, which has been deemed unconstitutional, the Constitutional Court has conditionally</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removed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Article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64</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as contained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the labor law.</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As for the sound of Article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64</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there are changes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from</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Article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64 of the labor law.</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In Paragraph</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1 it reads, the company can hand over part of the work to other companies through an outsourcing agreement made in writing.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working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relationship</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between the outsourcing company and the workers/workers employed is based on PKWT or PKWTT.</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This means that the outsourced worker</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is related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to the employment agreement made with the employer based on the provisions regarding the PKWT or PKWTT.</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Or</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existing legal</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relationship</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is between</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the Outsourcing</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company</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(outsourcing) with the service user company, in the form of a worker provision agreement.</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Companies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that use</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workers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 services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and</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employees</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do</w:t>
      </w:r>
      <w:r w:rsidRPr="00B71C96">
        <w:rPr>
          <w:rFonts w:ascii="Bookman Old Style" w:hAnsi="Bookman Old Style"/>
          <w:sz w:val="24"/>
          <w:szCs w:val="24"/>
        </w:rPr>
        <w:t xml:space="preserve"> </w:t>
      </w:r>
      <w:r w:rsidRPr="00B71C96">
        <w:rPr>
          <w:rStyle w:val="ezkurwreuab5ozgtqnkl"/>
          <w:rFonts w:ascii="Bookman Old Style" w:hAnsi="Bookman Old Style"/>
          <w:sz w:val="24"/>
          <w:szCs w:val="24"/>
        </w:rPr>
        <w:t>not have a direct employment relationship, either in the form of a certain time work agreement or an indefinite time work agreement.</w:t>
      </w:r>
    </w:p>
    <w:p w:rsidR="00190782" w:rsidRDefault="00190782" w:rsidP="0044368D">
      <w:pPr>
        <w:spacing w:after="0" w:line="240" w:lineRule="auto"/>
        <w:jc w:val="center"/>
        <w:rPr>
          <w:rFonts w:ascii="Bookman Old Style" w:hAnsi="Bookman Old Style"/>
          <w:b/>
        </w:rPr>
      </w:pPr>
    </w:p>
    <w:p w:rsidR="00ED635A" w:rsidRPr="00660DDB" w:rsidRDefault="00061CBD" w:rsidP="00DD76D8">
      <w:pPr>
        <w:spacing w:after="0" w:line="240" w:lineRule="auto"/>
        <w:rPr>
          <w:rFonts w:ascii="Bookman Old Style" w:hAnsi="Bookman Old Style"/>
          <w:b/>
        </w:rPr>
      </w:pPr>
      <w:r>
        <w:rPr>
          <w:rFonts w:ascii="Bookman Old Style" w:hAnsi="Bookman Old Style"/>
          <w:b/>
        </w:rPr>
        <w:t>REFERENCE</w:t>
      </w:r>
    </w:p>
    <w:p w:rsidR="00D602D2" w:rsidRDefault="00D602D2" w:rsidP="00D602D2">
      <w:pPr>
        <w:pStyle w:val="FootnoteText"/>
        <w:ind w:left="720" w:hanging="720"/>
        <w:jc w:val="both"/>
        <w:rPr>
          <w:rFonts w:ascii="Bookman Old Style" w:hAnsi="Bookman Old Style" w:cs="Times New Roman"/>
          <w:sz w:val="24"/>
          <w:szCs w:val="24"/>
        </w:rPr>
      </w:pPr>
      <w:r w:rsidRPr="009E661F">
        <w:rPr>
          <w:rFonts w:ascii="Bookman Old Style" w:hAnsi="Bookman Old Style" w:cs="Times New Roman"/>
          <w:sz w:val="24"/>
          <w:szCs w:val="24"/>
        </w:rPr>
        <w:t xml:space="preserve">Ahmad Ibrahim Abu Sinn, </w:t>
      </w:r>
      <w:r w:rsidRPr="009E661F">
        <w:rPr>
          <w:rFonts w:ascii="Bookman Old Style" w:hAnsi="Bookman Old Style" w:cs="Times New Roman"/>
          <w:i/>
          <w:sz w:val="24"/>
          <w:szCs w:val="24"/>
        </w:rPr>
        <w:t>Manajemen Syariah Sebuah Kajian Historis dan Kontemporer</w:t>
      </w:r>
      <w:r w:rsidRPr="009E661F">
        <w:rPr>
          <w:rFonts w:ascii="Bookman Old Style" w:hAnsi="Bookman Old Style" w:cs="Times New Roman"/>
          <w:sz w:val="24"/>
          <w:szCs w:val="24"/>
        </w:rPr>
        <w:t>, Jakarta: Raja G</w:t>
      </w:r>
      <w:r>
        <w:rPr>
          <w:rFonts w:ascii="Bookman Old Style" w:hAnsi="Bookman Old Style" w:cs="Times New Roman"/>
          <w:sz w:val="24"/>
          <w:szCs w:val="24"/>
        </w:rPr>
        <w:t>rafinfo Persada, 2008.</w:t>
      </w:r>
    </w:p>
    <w:p w:rsidR="00D602D2" w:rsidRDefault="00D602D2" w:rsidP="0048426F">
      <w:pPr>
        <w:pStyle w:val="footnotedescription"/>
        <w:spacing w:line="240" w:lineRule="auto"/>
        <w:ind w:left="567" w:hanging="567"/>
        <w:jc w:val="both"/>
        <w:rPr>
          <w:rStyle w:val="markedcontent"/>
          <w:rFonts w:ascii="Bookman Old Style" w:hAnsi="Bookman Old Style"/>
          <w:sz w:val="24"/>
          <w:szCs w:val="24"/>
        </w:rPr>
      </w:pPr>
      <w:r w:rsidRPr="0048426F">
        <w:rPr>
          <w:rStyle w:val="markedcontent"/>
          <w:rFonts w:ascii="Bookman Old Style" w:hAnsi="Bookman Old Style"/>
          <w:sz w:val="24"/>
          <w:szCs w:val="24"/>
        </w:rPr>
        <w:t>Akhmad Solihin , Politik Hukum Kelautan dan</w:t>
      </w:r>
      <w:r w:rsidRPr="0048426F">
        <w:rPr>
          <w:rFonts w:ascii="Bookman Old Style" w:hAnsi="Bookman Old Style"/>
          <w:sz w:val="24"/>
          <w:szCs w:val="24"/>
        </w:rPr>
        <w:t xml:space="preserve"> </w:t>
      </w:r>
      <w:r w:rsidRPr="0048426F">
        <w:rPr>
          <w:rStyle w:val="markedcontent"/>
          <w:rFonts w:ascii="Bookman Old Style" w:hAnsi="Bookman Old Style"/>
          <w:sz w:val="24"/>
          <w:szCs w:val="24"/>
        </w:rPr>
        <w:t>Perikanan, Nuansa Aulia, Bandung, 2010.</w:t>
      </w:r>
    </w:p>
    <w:p w:rsidR="00D602D2" w:rsidRDefault="00D602D2" w:rsidP="0048426F">
      <w:pPr>
        <w:pStyle w:val="footnotedescription"/>
        <w:spacing w:line="240" w:lineRule="auto"/>
        <w:ind w:left="567" w:hanging="567"/>
        <w:jc w:val="both"/>
        <w:rPr>
          <w:rFonts w:ascii="Bookman Old Style" w:hAnsi="Bookman Old Style"/>
          <w:sz w:val="24"/>
          <w:szCs w:val="24"/>
        </w:rPr>
      </w:pPr>
      <w:r w:rsidRPr="0048426F">
        <w:rPr>
          <w:rStyle w:val="markedcontent"/>
          <w:rFonts w:ascii="Bookman Old Style" w:hAnsi="Bookman Old Style"/>
          <w:sz w:val="24"/>
          <w:szCs w:val="24"/>
        </w:rPr>
        <w:t>Alamsyah, Bobby Bella. Upaya Pemerintah</w:t>
      </w:r>
      <w:r w:rsidRPr="0048426F">
        <w:rPr>
          <w:rFonts w:ascii="Bookman Old Style" w:hAnsi="Bookman Old Style"/>
          <w:sz w:val="24"/>
          <w:szCs w:val="24"/>
        </w:rPr>
        <w:t xml:space="preserve"> </w:t>
      </w:r>
      <w:r w:rsidRPr="0048426F">
        <w:rPr>
          <w:rStyle w:val="markedcontent"/>
          <w:rFonts w:ascii="Bookman Old Style" w:hAnsi="Bookman Old Style"/>
          <w:sz w:val="24"/>
          <w:szCs w:val="24"/>
        </w:rPr>
        <w:t>Indonesia Dalam Menanggulangi Illegal Fishing Di</w:t>
      </w:r>
      <w:r>
        <w:rPr>
          <w:rFonts w:ascii="Bookman Old Style" w:hAnsi="Bookman Old Style"/>
          <w:sz w:val="24"/>
          <w:szCs w:val="24"/>
        </w:rPr>
        <w:t xml:space="preserve"> </w:t>
      </w:r>
      <w:r w:rsidRPr="0048426F">
        <w:rPr>
          <w:rStyle w:val="markedcontent"/>
          <w:rFonts w:ascii="Bookman Old Style" w:hAnsi="Bookman Old Style"/>
          <w:sz w:val="24"/>
          <w:szCs w:val="24"/>
        </w:rPr>
        <w:t>Kepulauan Riau 2010-2015. Universitas Mulawarman :</w:t>
      </w:r>
      <w:r w:rsidRPr="0048426F">
        <w:rPr>
          <w:rFonts w:ascii="Bookman Old Style" w:hAnsi="Bookman Old Style"/>
          <w:sz w:val="24"/>
          <w:szCs w:val="24"/>
        </w:rPr>
        <w:t xml:space="preserve"> </w:t>
      </w:r>
      <w:r w:rsidRPr="0048426F">
        <w:rPr>
          <w:rStyle w:val="markedcontent"/>
          <w:rFonts w:ascii="Bookman Old Style" w:hAnsi="Bookman Old Style"/>
          <w:sz w:val="24"/>
          <w:szCs w:val="24"/>
        </w:rPr>
        <w:t>Samarinda.2017</w:t>
      </w:r>
      <w:r w:rsidRPr="0048426F">
        <w:rPr>
          <w:rFonts w:ascii="Bookman Old Style" w:hAnsi="Bookman Old Style"/>
          <w:sz w:val="24"/>
          <w:szCs w:val="24"/>
        </w:rPr>
        <w:t>.</w:t>
      </w:r>
    </w:p>
    <w:p w:rsidR="00D602D2" w:rsidRDefault="00D602D2" w:rsidP="009E661F">
      <w:pPr>
        <w:pStyle w:val="FootnoteText"/>
        <w:ind w:left="720" w:hanging="720"/>
        <w:jc w:val="both"/>
        <w:rPr>
          <w:rFonts w:ascii="Bookman Old Style" w:hAnsi="Bookman Old Style"/>
          <w:sz w:val="24"/>
          <w:szCs w:val="24"/>
        </w:rPr>
      </w:pPr>
      <w:r w:rsidRPr="00D366A4">
        <w:rPr>
          <w:rFonts w:ascii="Bookman Old Style" w:hAnsi="Bookman Old Style"/>
          <w:sz w:val="24"/>
          <w:szCs w:val="24"/>
        </w:rPr>
        <w:t xml:space="preserve">Ariman Sitompul  . Alternative Dispute Resolution Criminal Acts Of Money Politics In Elections In View Of Normative Law. </w:t>
      </w:r>
      <w:r w:rsidRPr="00D366A4">
        <w:rPr>
          <w:rFonts w:ascii="Bookman Old Style" w:hAnsi="Bookman Old Style"/>
          <w:i/>
          <w:iCs/>
          <w:sz w:val="24"/>
          <w:szCs w:val="24"/>
        </w:rPr>
        <w:t>International Asia Of Law and Money Laundering (IAML)</w:t>
      </w:r>
      <w:r w:rsidRPr="00D366A4">
        <w:rPr>
          <w:rFonts w:ascii="Bookman Old Style" w:hAnsi="Bookman Old Style"/>
          <w:sz w:val="24"/>
          <w:szCs w:val="24"/>
        </w:rPr>
        <w:t xml:space="preserve">, </w:t>
      </w:r>
      <w:r w:rsidRPr="00D366A4">
        <w:rPr>
          <w:rFonts w:ascii="Bookman Old Style" w:hAnsi="Bookman Old Style"/>
          <w:i/>
          <w:iCs/>
          <w:sz w:val="24"/>
          <w:szCs w:val="24"/>
        </w:rPr>
        <w:t>2</w:t>
      </w:r>
      <w:r w:rsidRPr="00D366A4">
        <w:rPr>
          <w:rFonts w:ascii="Bookman Old Style" w:hAnsi="Bookman Old Style"/>
          <w:sz w:val="24"/>
          <w:szCs w:val="24"/>
        </w:rPr>
        <w:t xml:space="preserve">(1), 1–9. </w:t>
      </w:r>
      <w:r>
        <w:rPr>
          <w:rFonts w:ascii="Bookman Old Style" w:hAnsi="Bookman Old Style"/>
          <w:sz w:val="24"/>
          <w:szCs w:val="24"/>
        </w:rPr>
        <w:t xml:space="preserve">2023 </w:t>
      </w:r>
      <w:hyperlink r:id="rId8" w:history="1">
        <w:r w:rsidRPr="00AA17AA">
          <w:rPr>
            <w:rStyle w:val="Hyperlink"/>
            <w:rFonts w:ascii="Bookman Old Style" w:hAnsi="Bookman Old Style"/>
            <w:sz w:val="24"/>
            <w:szCs w:val="24"/>
          </w:rPr>
          <w:t>https://doi.org/10.59712/iaml.v2i1.52</w:t>
        </w:r>
      </w:hyperlink>
    </w:p>
    <w:p w:rsidR="00D602D2" w:rsidRDefault="00D602D2" w:rsidP="009E661F">
      <w:pPr>
        <w:pStyle w:val="FootnoteText"/>
        <w:ind w:left="720" w:hanging="720"/>
        <w:jc w:val="both"/>
        <w:rPr>
          <w:rFonts w:ascii="Bookman Old Style" w:hAnsi="Bookman Old Style"/>
          <w:sz w:val="24"/>
          <w:szCs w:val="24"/>
        </w:rPr>
      </w:pPr>
      <w:r w:rsidRPr="009E661F">
        <w:rPr>
          <w:rFonts w:ascii="Bookman Old Style" w:hAnsi="Bookman Old Style" w:cs="Times New Roman"/>
          <w:sz w:val="24"/>
          <w:szCs w:val="24"/>
        </w:rPr>
        <w:t xml:space="preserve">B. Siswanto Sastrohadiwiryo, </w:t>
      </w:r>
      <w:r w:rsidRPr="009E661F">
        <w:rPr>
          <w:rFonts w:ascii="Bookman Old Style" w:hAnsi="Bookman Old Style" w:cs="Times New Roman"/>
          <w:i/>
          <w:sz w:val="24"/>
          <w:szCs w:val="24"/>
        </w:rPr>
        <w:t>Manajemen Tenaga Kerja Indonesia</w:t>
      </w:r>
      <w:r w:rsidRPr="009E661F">
        <w:rPr>
          <w:rFonts w:ascii="Bookman Old Style" w:hAnsi="Bookman Old Style" w:cs="Times New Roman"/>
          <w:sz w:val="24"/>
          <w:szCs w:val="24"/>
        </w:rPr>
        <w:t>, Jakarta, Bumi Aksara</w:t>
      </w:r>
      <w:r>
        <w:rPr>
          <w:rFonts w:ascii="Bookman Old Style" w:hAnsi="Bookman Old Style" w:cs="Times New Roman"/>
          <w:sz w:val="24"/>
          <w:szCs w:val="24"/>
        </w:rPr>
        <w:t>, 2015.</w:t>
      </w:r>
    </w:p>
    <w:p w:rsidR="00D602D2" w:rsidRDefault="00D602D2" w:rsidP="00D602D2">
      <w:pPr>
        <w:pStyle w:val="FootnoteText"/>
        <w:ind w:left="720" w:hanging="720"/>
        <w:jc w:val="both"/>
        <w:rPr>
          <w:rFonts w:ascii="Bookman Old Style" w:hAnsi="Bookman Old Style" w:cs="Times New Roman"/>
          <w:color w:val="000000" w:themeColor="text1"/>
          <w:sz w:val="24"/>
          <w:szCs w:val="24"/>
        </w:rPr>
      </w:pPr>
      <w:r w:rsidRPr="00D602D2">
        <w:rPr>
          <w:rFonts w:ascii="Bookman Old Style" w:hAnsi="Bookman Old Style" w:cs="Times New Roman"/>
          <w:color w:val="000000" w:themeColor="text1"/>
          <w:sz w:val="24"/>
          <w:szCs w:val="24"/>
        </w:rPr>
        <w:t>Chatryen M. Dju Bire, “Perlindungan Hukum Terhadap Pekerja Outsourcing Atas Kesehatan dan Keselamatan Kerja (K3), Jurnal Hukum Bisnis Bonum Commune”, (Volume I, Nomor 1 Agustus 2018)</w:t>
      </w:r>
      <w:r>
        <w:rPr>
          <w:rFonts w:ascii="Bookman Old Style" w:hAnsi="Bookman Old Style" w:cs="Times New Roman"/>
          <w:color w:val="000000" w:themeColor="text1"/>
          <w:sz w:val="24"/>
          <w:szCs w:val="24"/>
        </w:rPr>
        <w:t>.</w:t>
      </w:r>
    </w:p>
    <w:p w:rsidR="00D602D2" w:rsidRDefault="00D602D2" w:rsidP="009E661F">
      <w:pPr>
        <w:pStyle w:val="FootnoteText"/>
        <w:ind w:left="720" w:hanging="720"/>
        <w:jc w:val="both"/>
        <w:rPr>
          <w:rFonts w:ascii="Bookman Old Style" w:hAnsi="Bookman Old Style"/>
          <w:sz w:val="24"/>
          <w:szCs w:val="24"/>
        </w:rPr>
      </w:pPr>
      <w:r w:rsidRPr="009E661F">
        <w:rPr>
          <w:rFonts w:ascii="Bookman Old Style" w:hAnsi="Bookman Old Style" w:cs="Times New Roman"/>
          <w:sz w:val="24"/>
          <w:szCs w:val="24"/>
        </w:rPr>
        <w:t xml:space="preserve">CNN Inonesia, “Perpu Cipta Kerja Mengatur </w:t>
      </w:r>
      <w:r w:rsidRPr="009E661F">
        <w:rPr>
          <w:rFonts w:ascii="Bookman Old Style" w:hAnsi="Bookman Old Style" w:cs="Times New Roman"/>
          <w:i/>
          <w:sz w:val="24"/>
          <w:szCs w:val="24"/>
        </w:rPr>
        <w:t>Outsourcing</w:t>
      </w:r>
      <w:r w:rsidRPr="009E661F">
        <w:rPr>
          <w:rFonts w:ascii="Bookman Old Style" w:hAnsi="Bookman Old Style" w:cs="Times New Roman"/>
          <w:sz w:val="24"/>
          <w:szCs w:val="24"/>
        </w:rPr>
        <w:t xml:space="preserve">”, diakses dari </w:t>
      </w:r>
      <w:r w:rsidRPr="009E661F">
        <w:rPr>
          <w:rFonts w:ascii="Bookman Old Style" w:hAnsi="Bookman Old Style" w:cs="Times New Roman"/>
          <w:i/>
          <w:sz w:val="24"/>
          <w:szCs w:val="24"/>
        </w:rPr>
        <w:t>https://www.cnbcindonesia.com/news/20230102103021-4-402004/perpu-cipta-kerja-atur-lagi-soal-outsourcing-begini-isinya,</w:t>
      </w:r>
      <w:r w:rsidRPr="009E661F">
        <w:rPr>
          <w:rFonts w:ascii="Bookman Old Style" w:hAnsi="Bookman Old Style" w:cs="Times New Roman"/>
          <w:sz w:val="24"/>
          <w:szCs w:val="24"/>
        </w:rPr>
        <w:t xml:space="preserve"> pada tanggl 29 Januari 2023, pukul 13:00 Wib.</w:t>
      </w:r>
    </w:p>
    <w:p w:rsidR="00D602D2" w:rsidRDefault="00D602D2" w:rsidP="00D602D2">
      <w:pPr>
        <w:pStyle w:val="FootnoteText"/>
        <w:ind w:left="720" w:hanging="720"/>
        <w:jc w:val="both"/>
        <w:rPr>
          <w:rFonts w:ascii="Bookman Old Style" w:hAnsi="Bookman Old Style"/>
          <w:sz w:val="24"/>
          <w:szCs w:val="24"/>
        </w:rPr>
      </w:pPr>
      <w:r w:rsidRPr="00D602D2">
        <w:rPr>
          <w:rFonts w:ascii="Bookman Old Style" w:hAnsi="Bookman Old Style" w:cs="Times New Roman"/>
          <w:color w:val="000000" w:themeColor="text1"/>
          <w:sz w:val="24"/>
          <w:szCs w:val="24"/>
        </w:rPr>
        <w:t>Hasil wawancara dengan ibu Reswana, Staff HR PT. Ayu Bumi Sjati, pada tanggal 7 Februari 2023, pukul 09:00 Wib.</w:t>
      </w:r>
    </w:p>
    <w:p w:rsidR="00D602D2" w:rsidRDefault="00D602D2" w:rsidP="00D602D2">
      <w:pPr>
        <w:pStyle w:val="FootnoteText"/>
        <w:ind w:left="720" w:hanging="720"/>
        <w:jc w:val="both"/>
        <w:rPr>
          <w:rFonts w:ascii="Bookman Old Style" w:hAnsi="Bookman Old Style"/>
          <w:sz w:val="24"/>
          <w:szCs w:val="24"/>
        </w:rPr>
      </w:pPr>
      <w:r w:rsidRPr="00D602D2">
        <w:rPr>
          <w:rFonts w:ascii="Bookman Old Style" w:hAnsi="Bookman Old Style" w:cs="Times New Roman"/>
          <w:color w:val="000000" w:themeColor="text1"/>
          <w:sz w:val="24"/>
          <w:szCs w:val="24"/>
        </w:rPr>
        <w:t>Hasil wawancara dengan ibu Zairiana, Direktur PT. Mitra Wijaya Sentosa, pada tanggal 7 Februari 2023, pukul 14:00 Wib.</w:t>
      </w:r>
    </w:p>
    <w:p w:rsidR="00D602D2" w:rsidRDefault="00D602D2" w:rsidP="009E661F">
      <w:pPr>
        <w:pStyle w:val="FootnoteText"/>
        <w:ind w:left="720" w:hanging="720"/>
        <w:jc w:val="both"/>
        <w:rPr>
          <w:rFonts w:ascii="Bookman Old Style" w:hAnsi="Bookman Old Style"/>
          <w:sz w:val="24"/>
          <w:szCs w:val="24"/>
        </w:rPr>
      </w:pPr>
      <w:r w:rsidRPr="009E661F">
        <w:rPr>
          <w:rFonts w:ascii="Bookman Old Style" w:hAnsi="Bookman Old Style" w:cs="Times New Roman"/>
          <w:sz w:val="24"/>
          <w:szCs w:val="24"/>
        </w:rPr>
        <w:t xml:space="preserve">Khairani, </w:t>
      </w:r>
      <w:r w:rsidRPr="009E661F">
        <w:rPr>
          <w:rFonts w:ascii="Bookman Old Style" w:hAnsi="Bookman Old Style" w:cs="Times New Roman"/>
          <w:i/>
          <w:sz w:val="24"/>
          <w:szCs w:val="24"/>
        </w:rPr>
        <w:t>Kepastian Hukum Hak Pekerja Outsourcing,</w:t>
      </w:r>
      <w:r w:rsidRPr="009E661F">
        <w:rPr>
          <w:rFonts w:ascii="Bookman Old Style" w:hAnsi="Bookman Old Style" w:cs="Times New Roman"/>
          <w:sz w:val="24"/>
          <w:szCs w:val="24"/>
        </w:rPr>
        <w:t xml:space="preserve"> Jakrat: </w:t>
      </w:r>
      <w:r>
        <w:rPr>
          <w:rFonts w:ascii="Bookman Old Style" w:hAnsi="Bookman Old Style" w:cs="Times New Roman"/>
          <w:sz w:val="24"/>
          <w:szCs w:val="24"/>
        </w:rPr>
        <w:t>Raja Grafindo Persada, 2016.</w:t>
      </w:r>
    </w:p>
    <w:p w:rsidR="00D602D2" w:rsidRDefault="00D602D2" w:rsidP="009E661F">
      <w:pPr>
        <w:pStyle w:val="FootnoteText"/>
        <w:ind w:left="720" w:hanging="720"/>
        <w:jc w:val="both"/>
        <w:rPr>
          <w:rFonts w:ascii="Bookman Old Style" w:hAnsi="Bookman Old Style"/>
          <w:sz w:val="24"/>
          <w:szCs w:val="24"/>
        </w:rPr>
      </w:pPr>
      <w:r w:rsidRPr="009E661F">
        <w:rPr>
          <w:rFonts w:ascii="Bookman Old Style" w:hAnsi="Bookman Old Style" w:cs="Times New Roman"/>
          <w:sz w:val="24"/>
          <w:szCs w:val="24"/>
        </w:rPr>
        <w:t xml:space="preserve">Moch. Nurachmad, </w:t>
      </w:r>
      <w:r w:rsidRPr="009E661F">
        <w:rPr>
          <w:rFonts w:ascii="Bookman Old Style" w:hAnsi="Bookman Old Style" w:cs="Times New Roman"/>
          <w:i/>
          <w:sz w:val="24"/>
          <w:szCs w:val="24"/>
        </w:rPr>
        <w:t>Tanya Jawab Seputar Hak-Hak Tenaga Kerja (Outsourcing),</w:t>
      </w:r>
      <w:r w:rsidRPr="009E661F">
        <w:rPr>
          <w:rFonts w:ascii="Bookman Old Style" w:hAnsi="Bookman Old Style" w:cs="Times New Roman"/>
          <w:sz w:val="24"/>
          <w:szCs w:val="24"/>
        </w:rPr>
        <w:t xml:space="preserve"> Jakarta: Visimedia, 2009</w:t>
      </w:r>
      <w:r>
        <w:rPr>
          <w:rFonts w:ascii="Bookman Old Style" w:hAnsi="Bookman Old Style" w:cs="Times New Roman"/>
          <w:sz w:val="24"/>
          <w:szCs w:val="24"/>
        </w:rPr>
        <w:t>.</w:t>
      </w:r>
    </w:p>
    <w:p w:rsidR="00D602D2" w:rsidRDefault="00D602D2" w:rsidP="00D602D2">
      <w:pPr>
        <w:pStyle w:val="FootnoteText"/>
        <w:ind w:left="720" w:hanging="720"/>
        <w:jc w:val="both"/>
        <w:rPr>
          <w:rFonts w:ascii="Bookman Old Style" w:hAnsi="Bookman Old Style" w:cs="Times New Roman"/>
          <w:color w:val="000000" w:themeColor="text1"/>
          <w:sz w:val="24"/>
          <w:szCs w:val="24"/>
        </w:rPr>
      </w:pPr>
      <w:r w:rsidRPr="00D602D2">
        <w:rPr>
          <w:rFonts w:ascii="Bookman Old Style" w:hAnsi="Bookman Old Style" w:cs="Times New Roman"/>
          <w:color w:val="000000" w:themeColor="text1"/>
          <w:sz w:val="24"/>
          <w:szCs w:val="24"/>
        </w:rPr>
        <w:lastRenderedPageBreak/>
        <w:t>Sigit Riyanto, dkk, “Kertas Kebijakan Catatan Kritis dan Rekomendasi terhadap RUU Cipta Kerja”, (Yogyakarta: FakultasHukum Universitas Gadjah Mada, 2020)</w:t>
      </w:r>
      <w:r>
        <w:rPr>
          <w:rFonts w:ascii="Bookman Old Style" w:hAnsi="Bookman Old Style" w:cs="Times New Roman"/>
          <w:color w:val="000000" w:themeColor="text1"/>
          <w:sz w:val="24"/>
          <w:szCs w:val="24"/>
        </w:rPr>
        <w:t>.</w:t>
      </w:r>
    </w:p>
    <w:p w:rsidR="00D602D2" w:rsidRDefault="00D602D2" w:rsidP="00D602D2">
      <w:pPr>
        <w:pStyle w:val="FootnoteText"/>
        <w:ind w:left="720" w:hanging="720"/>
        <w:jc w:val="both"/>
        <w:rPr>
          <w:rFonts w:ascii="Bookman Old Style" w:hAnsi="Bookman Old Style"/>
          <w:sz w:val="24"/>
          <w:szCs w:val="24"/>
        </w:rPr>
      </w:pPr>
      <w:r w:rsidRPr="00D602D2">
        <w:rPr>
          <w:rFonts w:ascii="Bookman Old Style" w:hAnsi="Bookman Old Style" w:cs="Times New Roman"/>
          <w:color w:val="000000" w:themeColor="text1"/>
          <w:sz w:val="24"/>
          <w:szCs w:val="24"/>
        </w:rPr>
        <w:t xml:space="preserve">Sudikno Mertokusumo, </w:t>
      </w:r>
      <w:r w:rsidRPr="00D602D2">
        <w:rPr>
          <w:rFonts w:ascii="Bookman Old Style" w:hAnsi="Bookman Old Style" w:cs="Times New Roman"/>
          <w:i/>
          <w:color w:val="000000" w:themeColor="text1"/>
          <w:sz w:val="24"/>
          <w:szCs w:val="24"/>
        </w:rPr>
        <w:t>Teori Hukum</w:t>
      </w:r>
      <w:r w:rsidRPr="00D602D2">
        <w:rPr>
          <w:rFonts w:ascii="Bookman Old Style" w:hAnsi="Bookman Old Style" w:cs="Times New Roman"/>
          <w:color w:val="000000" w:themeColor="text1"/>
          <w:sz w:val="24"/>
          <w:szCs w:val="24"/>
        </w:rPr>
        <w:t>, Yogyakarta: Cahaya Atma Pustaka</w:t>
      </w:r>
      <w:r>
        <w:rPr>
          <w:rFonts w:ascii="Bookman Old Style" w:hAnsi="Bookman Old Style" w:cs="Times New Roman"/>
          <w:color w:val="000000" w:themeColor="text1"/>
          <w:sz w:val="24"/>
          <w:szCs w:val="24"/>
        </w:rPr>
        <w:t>, 2012.</w:t>
      </w:r>
    </w:p>
    <w:p w:rsidR="00D602D2" w:rsidRDefault="00D602D2" w:rsidP="00D602D2">
      <w:pPr>
        <w:pStyle w:val="FootnoteText"/>
        <w:ind w:left="720" w:hanging="720"/>
        <w:jc w:val="both"/>
        <w:rPr>
          <w:rFonts w:ascii="Bookman Old Style" w:hAnsi="Bookman Old Style"/>
          <w:sz w:val="24"/>
          <w:szCs w:val="24"/>
        </w:rPr>
      </w:pPr>
      <w:r w:rsidRPr="00D602D2">
        <w:rPr>
          <w:rFonts w:ascii="Bookman Old Style" w:hAnsi="Bookman Old Style" w:cs="Times New Roman"/>
          <w:color w:val="000000" w:themeColor="text1"/>
          <w:sz w:val="24"/>
          <w:szCs w:val="24"/>
        </w:rPr>
        <w:t>Wiwin Budi Pratiwi dan Devi Andani, “Perlindungan Hukum Tenaga Kerja Dengan Sistem Outsourcing Di Indonesia”, (Received: 2 Desember 2020; Accepted: 9 Juni 2022; Published: 2 September 2022 DOI: 10.20885</w:t>
      </w:r>
      <w:r>
        <w:rPr>
          <w:rFonts w:ascii="Bookman Old Style" w:hAnsi="Bookman Old Style" w:cs="Times New Roman"/>
          <w:color w:val="000000" w:themeColor="text1"/>
          <w:sz w:val="24"/>
          <w:szCs w:val="24"/>
        </w:rPr>
        <w:t>/iustum.vol29.iss3.art).</w:t>
      </w:r>
    </w:p>
    <w:p w:rsidR="00D602D2" w:rsidRDefault="00D602D2" w:rsidP="009E661F">
      <w:pPr>
        <w:pStyle w:val="FootnoteText"/>
        <w:ind w:left="720" w:hanging="720"/>
        <w:jc w:val="both"/>
        <w:rPr>
          <w:rFonts w:ascii="Bookman Old Style" w:hAnsi="Bookman Old Style" w:cs="Times New Roman"/>
          <w:sz w:val="24"/>
          <w:szCs w:val="24"/>
          <w:lang w:val="en-ID"/>
        </w:rPr>
      </w:pPr>
      <w:r w:rsidRPr="009E661F">
        <w:rPr>
          <w:rFonts w:ascii="Bookman Old Style" w:hAnsi="Bookman Old Style" w:cs="Times New Roman"/>
          <w:sz w:val="24"/>
          <w:szCs w:val="24"/>
          <w:lang w:val="en-ID"/>
        </w:rPr>
        <w:t xml:space="preserve">Wiwin Budi Pratiwi dan Devi Andani, </w:t>
      </w:r>
      <w:r w:rsidRPr="009E661F">
        <w:rPr>
          <w:rFonts w:ascii="Bookman Old Style" w:hAnsi="Bookman Old Style" w:cs="Times New Roman"/>
          <w:i/>
          <w:sz w:val="24"/>
          <w:szCs w:val="24"/>
          <w:lang w:val="en-ID"/>
        </w:rPr>
        <w:t xml:space="preserve">Perlindungan Hukum Tenaga Kerja Dengan Sistem Oursourching di Indonesia, </w:t>
      </w:r>
      <w:r w:rsidRPr="009E661F">
        <w:rPr>
          <w:rFonts w:ascii="Bookman Old Style" w:hAnsi="Bookman Old Style" w:cs="Times New Roman"/>
          <w:sz w:val="24"/>
          <w:szCs w:val="24"/>
          <w:lang w:val="en-ID"/>
        </w:rPr>
        <w:t>Yogyakarta: Univ</w:t>
      </w:r>
      <w:r>
        <w:rPr>
          <w:rFonts w:ascii="Bookman Old Style" w:hAnsi="Bookman Old Style" w:cs="Times New Roman"/>
          <w:sz w:val="24"/>
          <w:szCs w:val="24"/>
          <w:lang w:val="en-ID"/>
        </w:rPr>
        <w:t>ersitas Janabadra, 2022.</w:t>
      </w:r>
    </w:p>
    <w:sectPr w:rsidR="00D602D2" w:rsidSect="00491D4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288" w:footer="706" w:gutter="0"/>
      <w:pgNumType w:start="22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1BF" w:rsidRDefault="004341BF" w:rsidP="00ED635A">
      <w:pPr>
        <w:spacing w:after="0" w:line="240" w:lineRule="auto"/>
      </w:pPr>
      <w:r>
        <w:separator/>
      </w:r>
    </w:p>
  </w:endnote>
  <w:endnote w:type="continuationSeparator" w:id="0">
    <w:p w:rsidR="004341BF" w:rsidRDefault="004341BF"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9E661F" w:rsidRPr="00EB3C89" w:rsidRDefault="009E661F">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B723A3">
          <w:rPr>
            <w:rFonts w:ascii="Bookman Old Style" w:hAnsi="Bookman Old Style"/>
            <w:noProof/>
            <w:sz w:val="18"/>
          </w:rPr>
          <w:t>228</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9E661F" w:rsidRDefault="009E661F">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B723A3">
          <w:rPr>
            <w:rFonts w:ascii="Bookman Old Style" w:hAnsi="Bookman Old Style"/>
            <w:noProof/>
            <w:sz w:val="18"/>
          </w:rPr>
          <w:t>227</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8393696"/>
      <w:docPartObj>
        <w:docPartGallery w:val="Page Numbers (Bottom of Page)"/>
        <w:docPartUnique/>
      </w:docPartObj>
    </w:sdtPr>
    <w:sdtEndPr>
      <w:rPr>
        <w:noProof/>
      </w:rPr>
    </w:sdtEndPr>
    <w:sdtContent>
      <w:p w:rsidR="00491D48" w:rsidRDefault="00491D48">
        <w:pPr>
          <w:pStyle w:val="Footer"/>
          <w:jc w:val="right"/>
        </w:pPr>
        <w:r>
          <w:t>226</w:t>
        </w:r>
      </w:p>
    </w:sdtContent>
  </w:sdt>
  <w:p w:rsidR="009E661F" w:rsidRDefault="009E661F">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1BF" w:rsidRDefault="004341BF" w:rsidP="00ED635A">
      <w:pPr>
        <w:spacing w:after="0" w:line="240" w:lineRule="auto"/>
      </w:pPr>
      <w:r>
        <w:separator/>
      </w:r>
    </w:p>
  </w:footnote>
  <w:footnote w:type="continuationSeparator" w:id="0">
    <w:p w:rsidR="004341BF" w:rsidRDefault="004341BF" w:rsidP="00ED635A">
      <w:pPr>
        <w:spacing w:after="0" w:line="240" w:lineRule="auto"/>
      </w:pPr>
      <w:r>
        <w:continuationSeparator/>
      </w:r>
    </w:p>
  </w:footnote>
  <w:footnote w:id="1">
    <w:p w:rsidR="003A5FED" w:rsidRPr="008B5DBA" w:rsidRDefault="003A5FED" w:rsidP="003A5FED">
      <w:pPr>
        <w:pStyle w:val="FootnoteText"/>
        <w:jc w:val="both"/>
        <w:rPr>
          <w:rFonts w:ascii="Bookman Old Style" w:hAnsi="Bookman Old Style" w:cs="Times New Roman"/>
          <w:color w:val="000000" w:themeColor="text1"/>
          <w:sz w:val="18"/>
        </w:rPr>
      </w:pPr>
      <w:r>
        <w:rPr>
          <w:rStyle w:val="FootnoteReference"/>
        </w:rPr>
        <w:t>*</w:t>
      </w: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r w:rsidR="00B723A3" w:rsidRPr="00CE1F8B">
          <w:rPr>
            <w:rStyle w:val="Hyperlink"/>
            <w:rFonts w:ascii="Bookman Old Style" w:hAnsi="Bookman Old Style" w:cs="Times New Roman"/>
            <w:sz w:val="18"/>
          </w:rPr>
          <w:t>rahmanpramono2@gmail.com</w:t>
        </w:r>
      </w:hyperlink>
      <w:r w:rsidR="00B723A3">
        <w:rPr>
          <w:rFonts w:ascii="Bookman Old Style" w:hAnsi="Bookman Old Style" w:cs="Times New Roman"/>
          <w:sz w:val="18"/>
        </w:rPr>
        <w:t xml:space="preserve"> </w:t>
      </w:r>
    </w:p>
    <w:p w:rsidR="003A5FED" w:rsidRDefault="003A5FED">
      <w:pPr>
        <w:pStyle w:val="FootnoteText"/>
      </w:pP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61F" w:rsidRDefault="009E661F" w:rsidP="00EB3C89">
    <w:pPr>
      <w:pStyle w:val="Heading1"/>
      <w:spacing w:line="240" w:lineRule="auto"/>
      <w:jc w:val="right"/>
      <w:rPr>
        <w:rFonts w:ascii="Bookman Old Style" w:hAnsi="Bookman Old Style"/>
        <w:b w:val="0"/>
        <w:sz w:val="16"/>
        <w:szCs w:val="24"/>
      </w:rPr>
    </w:pPr>
  </w:p>
  <w:p w:rsidR="00DE584A" w:rsidRPr="00DE584A" w:rsidRDefault="00DE584A" w:rsidP="00DE584A">
    <w:pPr>
      <w:pStyle w:val="Title"/>
      <w:jc w:val="both"/>
      <w:rPr>
        <w:rFonts w:ascii="Bookman Old Style" w:hAnsi="Bookman Old Style"/>
        <w:b w:val="0"/>
        <w:sz w:val="18"/>
        <w:szCs w:val="18"/>
        <w:lang w:val="en-US"/>
      </w:rPr>
    </w:pPr>
    <w:r w:rsidRPr="00DE584A">
      <w:rPr>
        <w:rStyle w:val="ezkurwreuab5ozgtqnkl"/>
        <w:rFonts w:ascii="Bookman Old Style" w:hAnsi="Bookman Old Style"/>
        <w:b w:val="0"/>
        <w:sz w:val="18"/>
        <w:szCs w:val="18"/>
      </w:rPr>
      <w:t>Legal</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Protection</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Of The Employment</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Relationship</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Created</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By The Company</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Employers</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With Outsourcing</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Companies</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(Outsourcing) According To</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Government Regulation In Lieu</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Of Law</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Number</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2</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Of 2022</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About Job Creation</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In Medan</w:t>
    </w:r>
    <w:r w:rsidRPr="00DE584A">
      <w:rPr>
        <w:rFonts w:ascii="Bookman Old Style" w:hAnsi="Bookman Old Style"/>
        <w:b w:val="0"/>
        <w:sz w:val="18"/>
        <w:szCs w:val="18"/>
      </w:rPr>
      <w:t xml:space="preserve"> </w:t>
    </w:r>
    <w:r w:rsidRPr="00DE584A">
      <w:rPr>
        <w:rStyle w:val="ezkurwreuab5ozgtqnkl"/>
        <w:rFonts w:ascii="Bookman Old Style" w:hAnsi="Bookman Old Style"/>
        <w:b w:val="0"/>
        <w:sz w:val="18"/>
        <w:szCs w:val="18"/>
      </w:rPr>
      <w:t>City</w:t>
    </w:r>
  </w:p>
  <w:p w:rsidR="00DE584A" w:rsidRPr="00DE584A" w:rsidRDefault="00DE584A" w:rsidP="00E02162">
    <w:pPr>
      <w:pStyle w:val="Title"/>
      <w:jc w:val="left"/>
      <w:rPr>
        <w:rFonts w:ascii="Bookman Old Style" w:hAnsi="Bookman Old Style"/>
        <w:b w:val="0"/>
        <w:sz w:val="18"/>
        <w:szCs w:val="18"/>
      </w:rPr>
    </w:pPr>
  </w:p>
  <w:p w:rsidR="009E661F" w:rsidRPr="002D5A10" w:rsidRDefault="009E661F" w:rsidP="00EB3C89">
    <w:pPr>
      <w:pStyle w:val="Heading1"/>
      <w:spacing w:line="240" w:lineRule="auto"/>
      <w:jc w:val="right"/>
      <w:rPr>
        <w:rFonts w:ascii="Bookman Old Style" w:hAnsi="Bookman Old Style"/>
        <w:b w:val="0"/>
        <w:sz w:val="16"/>
        <w:szCs w:val="16"/>
        <w:lang w:val="id-ID"/>
      </w:rPr>
    </w:pPr>
  </w:p>
  <w:p w:rsidR="009E661F" w:rsidRPr="00EB3C89" w:rsidRDefault="00DE584A" w:rsidP="00EB3C89">
    <w:pPr>
      <w:pStyle w:val="Header"/>
      <w:jc w:val="right"/>
      <w:rPr>
        <w:i/>
        <w:sz w:val="6"/>
        <w:lang w:val="en-US"/>
      </w:rPr>
    </w:pPr>
    <w:r>
      <w:rPr>
        <w:rFonts w:ascii="Bookman Old Style" w:hAnsi="Bookman Old Style"/>
        <w:b/>
        <w:bCs/>
        <w:i/>
        <w:iCs/>
        <w:color w:val="000000"/>
        <w:sz w:val="16"/>
        <w:szCs w:val="24"/>
        <w:lang w:val="en-US"/>
      </w:rPr>
      <w:t>Rahman Pramono, Rilawadi Sahputra, Kusbianto</w:t>
    </w:r>
  </w:p>
  <w:p w:rsidR="009E661F" w:rsidRDefault="009E66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61F" w:rsidRDefault="009E661F" w:rsidP="00EB3C89">
    <w:pPr>
      <w:pStyle w:val="Heading1"/>
      <w:spacing w:line="240" w:lineRule="auto"/>
      <w:jc w:val="right"/>
      <w:rPr>
        <w:rFonts w:ascii="Bookman Old Style" w:hAnsi="Bookman Old Style"/>
        <w:b w:val="0"/>
        <w:sz w:val="16"/>
        <w:szCs w:val="24"/>
      </w:rPr>
    </w:pPr>
  </w:p>
  <w:p w:rsidR="009E661F" w:rsidRDefault="009E661F" w:rsidP="00EB3C89">
    <w:pPr>
      <w:pStyle w:val="Heading1"/>
      <w:spacing w:line="240" w:lineRule="auto"/>
      <w:jc w:val="right"/>
      <w:rPr>
        <w:rFonts w:ascii="Bookman Old Style" w:hAnsi="Bookman Old Style"/>
        <w:b w:val="0"/>
        <w:sz w:val="16"/>
        <w:szCs w:val="24"/>
      </w:rPr>
    </w:pPr>
  </w:p>
  <w:p w:rsidR="009E661F" w:rsidRPr="00FD5C18" w:rsidRDefault="009E661F"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9E661F" w:rsidRPr="00EB3C89" w:rsidRDefault="009E661F"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E71481">
      <w:rPr>
        <w:rFonts w:ascii="Bookman Old Style" w:hAnsi="Bookman Old Style" w:cs="Arial"/>
        <w:sz w:val="16"/>
        <w:szCs w:val="24"/>
        <w:lang w:val="en-US"/>
      </w:rPr>
      <w:t>3</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1 October 202</w:t>
    </w:r>
    <w:r w:rsidR="00E71481">
      <w:rPr>
        <w:rFonts w:ascii="Bookman Old Style" w:hAnsi="Bookman Old Style" w:cs="Arial"/>
        <w:sz w:val="16"/>
        <w:szCs w:val="24"/>
        <w:lang w:val="en-US"/>
      </w:rPr>
      <w:t>4</w:t>
    </w:r>
  </w:p>
  <w:p w:rsidR="009E661F" w:rsidRPr="00EB3C89" w:rsidRDefault="009E661F"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61F" w:rsidRDefault="009E661F">
    <w:pPr>
      <w:pStyle w:val="Header"/>
    </w:pPr>
    <w:r>
      <w:rPr>
        <w:rFonts w:ascii="Times New Roman" w:hAnsi="Times New Roman"/>
        <w:noProof/>
        <w:sz w:val="24"/>
        <w:szCs w:val="24"/>
        <w:lang w:val="en-US"/>
      </w:rPr>
      <mc:AlternateContent>
        <mc:Choice Requires="wps">
          <w:drawing>
            <wp:anchor distT="0" distB="0" distL="114300" distR="114300" simplePos="0" relativeHeight="251658752"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9E661F" w:rsidRDefault="009E661F"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9E661F" w:rsidRDefault="009E661F"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9E661F" w:rsidRPr="008612D9" w:rsidTr="00EB31D3">
      <w:trPr>
        <w:trHeight w:val="1446"/>
      </w:trPr>
      <w:tc>
        <w:tcPr>
          <w:tcW w:w="8208" w:type="dxa"/>
        </w:tcPr>
        <w:p w:rsidR="009E661F" w:rsidRPr="008612D9" w:rsidRDefault="009E661F" w:rsidP="00BF7BF6">
          <w:pPr>
            <w:spacing w:after="0" w:line="240" w:lineRule="auto"/>
            <w:jc w:val="right"/>
            <w:rPr>
              <w:rFonts w:asciiTheme="minorHAnsi" w:hAnsiTheme="minorHAnsi" w:cstheme="minorBidi"/>
              <w:lang w:val="id-ID"/>
            </w:rPr>
          </w:pPr>
        </w:p>
        <w:p w:rsidR="009E661F" w:rsidRPr="008612D9" w:rsidRDefault="009E661F" w:rsidP="008612D9">
          <w:pPr>
            <w:spacing w:after="0" w:line="240" w:lineRule="auto"/>
            <w:rPr>
              <w:rFonts w:asciiTheme="minorHAnsi" w:hAnsiTheme="minorHAnsi" w:cstheme="minorBidi"/>
              <w:b/>
              <w:bCs/>
              <w:color w:val="FF5050"/>
              <w:sz w:val="6"/>
              <w:szCs w:val="6"/>
              <w:lang w:val="id-ID"/>
            </w:rPr>
          </w:pPr>
        </w:p>
        <w:p w:rsidR="009E661F" w:rsidRPr="00BD513B" w:rsidRDefault="009E661F"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9E661F" w:rsidRPr="00A80B85" w:rsidRDefault="009E661F"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9E661F" w:rsidRPr="00A80B85" w:rsidRDefault="009E661F"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sidR="00E71481">
            <w:rPr>
              <w:rFonts w:ascii="Bookman Old Style" w:hAnsi="Bookman Old Style" w:cstheme="minorBidi"/>
              <w:bCs/>
              <w:sz w:val="18"/>
              <w:szCs w:val="18"/>
              <w:lang w:val="en-US"/>
            </w:rPr>
            <w:t>3</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October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sidR="00E71481">
            <w:rPr>
              <w:rFonts w:ascii="Bookman Old Style" w:hAnsi="Bookman Old Style" w:cstheme="minorBidi"/>
              <w:bCs/>
              <w:sz w:val="18"/>
              <w:szCs w:val="18"/>
              <w:lang w:val="en-US"/>
            </w:rPr>
            <w:t>4</w:t>
          </w:r>
        </w:p>
        <w:p w:rsidR="009E661F" w:rsidRDefault="009E661F"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9E661F" w:rsidRPr="005B4BF2" w:rsidRDefault="009E661F"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9E661F" w:rsidRPr="00171AA2" w:rsidRDefault="009E661F"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9E661F" w:rsidRDefault="009E661F"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86E74"/>
    <w:multiLevelType w:val="hybridMultilevel"/>
    <w:tmpl w:val="643A62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15134157"/>
    <w:multiLevelType w:val="hybridMultilevel"/>
    <w:tmpl w:val="BCE886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6">
    <w:nsid w:val="249F290B"/>
    <w:multiLevelType w:val="hybridMultilevel"/>
    <w:tmpl w:val="6E8C7A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4DB2B21"/>
    <w:multiLevelType w:val="hybridMultilevel"/>
    <w:tmpl w:val="A60A48C8"/>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8">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9">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31D2DB1"/>
    <w:multiLevelType w:val="hybridMultilevel"/>
    <w:tmpl w:val="2DE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3DB03E8D"/>
    <w:multiLevelType w:val="hybridMultilevel"/>
    <w:tmpl w:val="FB2A10AE"/>
    <w:lvl w:ilvl="0" w:tplc="DB0CE65C">
      <w:start w:val="1"/>
      <w:numFmt w:val="decimal"/>
      <w:lvlText w:val="(%1)"/>
      <w:lvlJc w:val="left"/>
      <w:pPr>
        <w:ind w:left="495" w:hanging="4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3">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AC239A"/>
    <w:multiLevelType w:val="hybridMultilevel"/>
    <w:tmpl w:val="00AAE1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3"/>
  </w:num>
  <w:num w:numId="8">
    <w:abstractNumId w:val="2"/>
  </w:num>
  <w:num w:numId="9">
    <w:abstractNumId w:val="1"/>
  </w:num>
  <w:num w:numId="10">
    <w:abstractNumId w:val="16"/>
  </w:num>
  <w:num w:numId="11">
    <w:abstractNumId w:val="14"/>
  </w:num>
  <w:num w:numId="12">
    <w:abstractNumId w:val="10"/>
  </w:num>
  <w:num w:numId="13">
    <w:abstractNumId w:val="3"/>
  </w:num>
  <w:num w:numId="14">
    <w:abstractNumId w:val="0"/>
  </w:num>
  <w:num w:numId="15">
    <w:abstractNumId w:val="6"/>
  </w:num>
  <w:num w:numId="16">
    <w:abstractNumId w:val="7"/>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457D"/>
    <w:rsid w:val="00007B05"/>
    <w:rsid w:val="000137A8"/>
    <w:rsid w:val="00016705"/>
    <w:rsid w:val="00052638"/>
    <w:rsid w:val="0005360C"/>
    <w:rsid w:val="00060257"/>
    <w:rsid w:val="00061CBD"/>
    <w:rsid w:val="000663B6"/>
    <w:rsid w:val="00094F1E"/>
    <w:rsid w:val="000A5E8D"/>
    <w:rsid w:val="000B0FFD"/>
    <w:rsid w:val="000D0D4C"/>
    <w:rsid w:val="00104409"/>
    <w:rsid w:val="001220D4"/>
    <w:rsid w:val="00123002"/>
    <w:rsid w:val="00126F95"/>
    <w:rsid w:val="001358E6"/>
    <w:rsid w:val="00135C28"/>
    <w:rsid w:val="001370A2"/>
    <w:rsid w:val="001542B1"/>
    <w:rsid w:val="0015496A"/>
    <w:rsid w:val="00162093"/>
    <w:rsid w:val="00171AA2"/>
    <w:rsid w:val="001735D9"/>
    <w:rsid w:val="00190782"/>
    <w:rsid w:val="001B1B0A"/>
    <w:rsid w:val="001D0903"/>
    <w:rsid w:val="001D0CA6"/>
    <w:rsid w:val="001D25A3"/>
    <w:rsid w:val="001D52FA"/>
    <w:rsid w:val="001D73D8"/>
    <w:rsid w:val="001D7EDC"/>
    <w:rsid w:val="001E28D4"/>
    <w:rsid w:val="002169D2"/>
    <w:rsid w:val="00227EB6"/>
    <w:rsid w:val="00235E00"/>
    <w:rsid w:val="0024186A"/>
    <w:rsid w:val="00253A33"/>
    <w:rsid w:val="00255178"/>
    <w:rsid w:val="00255BC7"/>
    <w:rsid w:val="00267B7B"/>
    <w:rsid w:val="002716A4"/>
    <w:rsid w:val="0028461B"/>
    <w:rsid w:val="00285732"/>
    <w:rsid w:val="002C2ECA"/>
    <w:rsid w:val="002C363B"/>
    <w:rsid w:val="002D5939"/>
    <w:rsid w:val="002D5A10"/>
    <w:rsid w:val="002E076E"/>
    <w:rsid w:val="002E45A0"/>
    <w:rsid w:val="002E4E47"/>
    <w:rsid w:val="002E5162"/>
    <w:rsid w:val="002F0D27"/>
    <w:rsid w:val="003004C8"/>
    <w:rsid w:val="0031493F"/>
    <w:rsid w:val="00320378"/>
    <w:rsid w:val="003415CA"/>
    <w:rsid w:val="0034499E"/>
    <w:rsid w:val="003728F4"/>
    <w:rsid w:val="00374F6F"/>
    <w:rsid w:val="003750E9"/>
    <w:rsid w:val="00383DBC"/>
    <w:rsid w:val="003A0C26"/>
    <w:rsid w:val="003A533B"/>
    <w:rsid w:val="003A537A"/>
    <w:rsid w:val="003A5FED"/>
    <w:rsid w:val="003C61FF"/>
    <w:rsid w:val="003D2C40"/>
    <w:rsid w:val="003D7842"/>
    <w:rsid w:val="003E2242"/>
    <w:rsid w:val="003F0938"/>
    <w:rsid w:val="00405D4C"/>
    <w:rsid w:val="00423817"/>
    <w:rsid w:val="00425306"/>
    <w:rsid w:val="004341BF"/>
    <w:rsid w:val="00434F16"/>
    <w:rsid w:val="00441021"/>
    <w:rsid w:val="00441701"/>
    <w:rsid w:val="0044368D"/>
    <w:rsid w:val="00443D71"/>
    <w:rsid w:val="00455BFA"/>
    <w:rsid w:val="0048046F"/>
    <w:rsid w:val="00482CD3"/>
    <w:rsid w:val="004830E0"/>
    <w:rsid w:val="0048426F"/>
    <w:rsid w:val="00487D69"/>
    <w:rsid w:val="00491D48"/>
    <w:rsid w:val="004923A6"/>
    <w:rsid w:val="0049296A"/>
    <w:rsid w:val="00492B70"/>
    <w:rsid w:val="00496615"/>
    <w:rsid w:val="004A288C"/>
    <w:rsid w:val="004A2B13"/>
    <w:rsid w:val="004B0058"/>
    <w:rsid w:val="004B297F"/>
    <w:rsid w:val="004B41A2"/>
    <w:rsid w:val="004B53AC"/>
    <w:rsid w:val="004C02C9"/>
    <w:rsid w:val="004C057B"/>
    <w:rsid w:val="004C0B7C"/>
    <w:rsid w:val="004C16EC"/>
    <w:rsid w:val="004E6FA4"/>
    <w:rsid w:val="004F0B22"/>
    <w:rsid w:val="004F1D13"/>
    <w:rsid w:val="00500B90"/>
    <w:rsid w:val="00500DA8"/>
    <w:rsid w:val="005129CA"/>
    <w:rsid w:val="00521C4D"/>
    <w:rsid w:val="00547CC6"/>
    <w:rsid w:val="00556184"/>
    <w:rsid w:val="00565D35"/>
    <w:rsid w:val="00577002"/>
    <w:rsid w:val="00583A65"/>
    <w:rsid w:val="00596281"/>
    <w:rsid w:val="005A0ECB"/>
    <w:rsid w:val="005A25A1"/>
    <w:rsid w:val="005B3625"/>
    <w:rsid w:val="005B4BF2"/>
    <w:rsid w:val="005C5A98"/>
    <w:rsid w:val="005D4CB1"/>
    <w:rsid w:val="005D67E5"/>
    <w:rsid w:val="005E3DDE"/>
    <w:rsid w:val="005F5D21"/>
    <w:rsid w:val="00600CD3"/>
    <w:rsid w:val="00611BD3"/>
    <w:rsid w:val="00612C37"/>
    <w:rsid w:val="00616078"/>
    <w:rsid w:val="006274DA"/>
    <w:rsid w:val="0063189C"/>
    <w:rsid w:val="00642B77"/>
    <w:rsid w:val="00646634"/>
    <w:rsid w:val="00651447"/>
    <w:rsid w:val="00651E7D"/>
    <w:rsid w:val="00660DDB"/>
    <w:rsid w:val="006616C6"/>
    <w:rsid w:val="00663352"/>
    <w:rsid w:val="0066542C"/>
    <w:rsid w:val="00666BBF"/>
    <w:rsid w:val="00674FA1"/>
    <w:rsid w:val="0069274E"/>
    <w:rsid w:val="006930B8"/>
    <w:rsid w:val="006A7A07"/>
    <w:rsid w:val="006C5914"/>
    <w:rsid w:val="006F3FF5"/>
    <w:rsid w:val="00700FF2"/>
    <w:rsid w:val="00712F67"/>
    <w:rsid w:val="00717085"/>
    <w:rsid w:val="00717C8E"/>
    <w:rsid w:val="00720381"/>
    <w:rsid w:val="007320AC"/>
    <w:rsid w:val="00735FF1"/>
    <w:rsid w:val="00774718"/>
    <w:rsid w:val="00782D5D"/>
    <w:rsid w:val="00784044"/>
    <w:rsid w:val="007A1C7F"/>
    <w:rsid w:val="007D3730"/>
    <w:rsid w:val="007D6588"/>
    <w:rsid w:val="008039B1"/>
    <w:rsid w:val="00812828"/>
    <w:rsid w:val="008135FC"/>
    <w:rsid w:val="00815AAA"/>
    <w:rsid w:val="0081662D"/>
    <w:rsid w:val="00827FDB"/>
    <w:rsid w:val="00830028"/>
    <w:rsid w:val="0083240E"/>
    <w:rsid w:val="008612D9"/>
    <w:rsid w:val="008A56C5"/>
    <w:rsid w:val="008B25A9"/>
    <w:rsid w:val="008B5DBA"/>
    <w:rsid w:val="008C17BC"/>
    <w:rsid w:val="008C5207"/>
    <w:rsid w:val="008C5BA5"/>
    <w:rsid w:val="008C651B"/>
    <w:rsid w:val="008E413A"/>
    <w:rsid w:val="008F486B"/>
    <w:rsid w:val="00906576"/>
    <w:rsid w:val="00911E66"/>
    <w:rsid w:val="00911E72"/>
    <w:rsid w:val="009132E4"/>
    <w:rsid w:val="00930FD0"/>
    <w:rsid w:val="009333DC"/>
    <w:rsid w:val="00937975"/>
    <w:rsid w:val="009411D6"/>
    <w:rsid w:val="0095576E"/>
    <w:rsid w:val="00972273"/>
    <w:rsid w:val="00980E78"/>
    <w:rsid w:val="0098520A"/>
    <w:rsid w:val="00996F3E"/>
    <w:rsid w:val="009A663D"/>
    <w:rsid w:val="009C1672"/>
    <w:rsid w:val="009D16B1"/>
    <w:rsid w:val="009E0806"/>
    <w:rsid w:val="009E2CE2"/>
    <w:rsid w:val="009E661F"/>
    <w:rsid w:val="00A059AD"/>
    <w:rsid w:val="00A1651E"/>
    <w:rsid w:val="00A219E1"/>
    <w:rsid w:val="00A242F3"/>
    <w:rsid w:val="00A30357"/>
    <w:rsid w:val="00A31119"/>
    <w:rsid w:val="00A31CD0"/>
    <w:rsid w:val="00A52B3C"/>
    <w:rsid w:val="00A64B3E"/>
    <w:rsid w:val="00A661E3"/>
    <w:rsid w:val="00A80B85"/>
    <w:rsid w:val="00A830A7"/>
    <w:rsid w:val="00A840A8"/>
    <w:rsid w:val="00A86AC4"/>
    <w:rsid w:val="00AB2ED0"/>
    <w:rsid w:val="00AB4D29"/>
    <w:rsid w:val="00AB725F"/>
    <w:rsid w:val="00AC6BB2"/>
    <w:rsid w:val="00AC7C46"/>
    <w:rsid w:val="00AD0B06"/>
    <w:rsid w:val="00B03440"/>
    <w:rsid w:val="00B03451"/>
    <w:rsid w:val="00B1742B"/>
    <w:rsid w:val="00B32843"/>
    <w:rsid w:val="00B606BC"/>
    <w:rsid w:val="00B622BB"/>
    <w:rsid w:val="00B71C96"/>
    <w:rsid w:val="00B723A3"/>
    <w:rsid w:val="00B81974"/>
    <w:rsid w:val="00BA541A"/>
    <w:rsid w:val="00BA6ED9"/>
    <w:rsid w:val="00BC3DAD"/>
    <w:rsid w:val="00BD513B"/>
    <w:rsid w:val="00BF57A1"/>
    <w:rsid w:val="00BF7BF6"/>
    <w:rsid w:val="00C03F5D"/>
    <w:rsid w:val="00C06DD3"/>
    <w:rsid w:val="00C13985"/>
    <w:rsid w:val="00C173CC"/>
    <w:rsid w:val="00C34AB7"/>
    <w:rsid w:val="00C449B3"/>
    <w:rsid w:val="00C55719"/>
    <w:rsid w:val="00C746BC"/>
    <w:rsid w:val="00C80C06"/>
    <w:rsid w:val="00C81E78"/>
    <w:rsid w:val="00C912D0"/>
    <w:rsid w:val="00CA0BE2"/>
    <w:rsid w:val="00CC1C7F"/>
    <w:rsid w:val="00CC41D6"/>
    <w:rsid w:val="00CD1E74"/>
    <w:rsid w:val="00CF4803"/>
    <w:rsid w:val="00D31655"/>
    <w:rsid w:val="00D366A4"/>
    <w:rsid w:val="00D602D2"/>
    <w:rsid w:val="00D6245F"/>
    <w:rsid w:val="00D6440B"/>
    <w:rsid w:val="00D71E63"/>
    <w:rsid w:val="00D72973"/>
    <w:rsid w:val="00D730A1"/>
    <w:rsid w:val="00D75C61"/>
    <w:rsid w:val="00D77B86"/>
    <w:rsid w:val="00D82F84"/>
    <w:rsid w:val="00D91E7D"/>
    <w:rsid w:val="00D92735"/>
    <w:rsid w:val="00D955CA"/>
    <w:rsid w:val="00DB1A42"/>
    <w:rsid w:val="00DB434B"/>
    <w:rsid w:val="00DB4B19"/>
    <w:rsid w:val="00DC05F4"/>
    <w:rsid w:val="00DC521E"/>
    <w:rsid w:val="00DC5E04"/>
    <w:rsid w:val="00DD3D2A"/>
    <w:rsid w:val="00DD4E1C"/>
    <w:rsid w:val="00DD76D8"/>
    <w:rsid w:val="00DE40EA"/>
    <w:rsid w:val="00DE584A"/>
    <w:rsid w:val="00DE7406"/>
    <w:rsid w:val="00DF280D"/>
    <w:rsid w:val="00E02162"/>
    <w:rsid w:val="00E031C8"/>
    <w:rsid w:val="00E03D4A"/>
    <w:rsid w:val="00E1114C"/>
    <w:rsid w:val="00E21408"/>
    <w:rsid w:val="00E52AC9"/>
    <w:rsid w:val="00E71481"/>
    <w:rsid w:val="00E75A59"/>
    <w:rsid w:val="00E8650A"/>
    <w:rsid w:val="00E95FE6"/>
    <w:rsid w:val="00EB31D3"/>
    <w:rsid w:val="00EB3653"/>
    <w:rsid w:val="00EB3C89"/>
    <w:rsid w:val="00EB505C"/>
    <w:rsid w:val="00ED635A"/>
    <w:rsid w:val="00EE007E"/>
    <w:rsid w:val="00EE7079"/>
    <w:rsid w:val="00F03E27"/>
    <w:rsid w:val="00F05752"/>
    <w:rsid w:val="00F11CC4"/>
    <w:rsid w:val="00F7320C"/>
    <w:rsid w:val="00F936A2"/>
    <w:rsid w:val="00F95E44"/>
    <w:rsid w:val="00FA799F"/>
    <w:rsid w:val="00FB5E12"/>
    <w:rsid w:val="00FD0AD6"/>
    <w:rsid w:val="00FD5C18"/>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D4C"/>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583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9712/iaml.v2i1.5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mailto:rahmanpramono2@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C7128-4787-4559-AA73-81F8430D3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273</TotalTime>
  <Pages>17</Pages>
  <Words>6594</Words>
  <Characters>37591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99</cp:revision>
  <cp:lastPrinted>2022-12-21T01:28:00Z</cp:lastPrinted>
  <dcterms:created xsi:type="dcterms:W3CDTF">2022-11-02T02:16:00Z</dcterms:created>
  <dcterms:modified xsi:type="dcterms:W3CDTF">2024-10-31T02:28:00Z</dcterms:modified>
</cp:coreProperties>
</file>